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2845" w14:textId="11C5C3FE" w:rsidR="00B3097E" w:rsidRDefault="00B3097E"/>
    <w:sectPr w:rsidR="00B3097E" w:rsidSect="00865B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7E"/>
    <w:rsid w:val="005B5605"/>
    <w:rsid w:val="00694FA2"/>
    <w:rsid w:val="00731DEE"/>
    <w:rsid w:val="00865BDF"/>
    <w:rsid w:val="008D255A"/>
    <w:rsid w:val="009747CF"/>
    <w:rsid w:val="00B3097E"/>
    <w:rsid w:val="00CB504A"/>
    <w:rsid w:val="00EF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24B7A"/>
  <w15:chartTrackingRefBased/>
  <w15:docId w15:val="{8C2AEC66-7E95-F347-B416-F0E4769C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Adamson dela Cruz</dc:creator>
  <cp:keywords/>
  <dc:description/>
  <cp:lastModifiedBy>Adamson dela Cruz</cp:lastModifiedBy>
  <cp:revision>7</cp:revision>
  <dcterms:created xsi:type="dcterms:W3CDTF">2025-10-31T10:58:00Z</dcterms:created>
  <dcterms:modified xsi:type="dcterms:W3CDTF">2025-10-31T11:04:00Z</dcterms:modified>
</cp:coreProperties>
</file>