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2FCADC07" w:rsidR="002177F3" w:rsidRPr="009834F4" w:rsidRDefault="001915B1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noProof/>
          <w:color w:val="44546A" w:themeColor="text2"/>
          <w:sz w:val="40"/>
          <w:szCs w:val="36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REVERSE CYCLE SYSTEMS</w:t>
      </w:r>
      <w:r w:rsidR="00A14273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</w:t>
      </w:r>
      <w:r w:rsidR="00EB15A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EB15A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EB15A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BC082B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EB15A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9834F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EB15A4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9B296C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>
        <w:rPr>
          <w:rFonts w:ascii="Segoe UI" w:hAnsi="Segoe UI" w:cs="Segoe UI"/>
          <w:noProof/>
          <w:color w:val="44546A" w:themeColor="text2"/>
          <w:sz w:val="40"/>
          <w:szCs w:val="36"/>
          <w:lang w:eastAsia="en-AU"/>
        </w:rPr>
        <w:t>M</w:t>
      </w:r>
      <w:r w:rsidR="009834F4">
        <w:rPr>
          <w:rFonts w:ascii="Segoe UI" w:hAnsi="Segoe UI" w:cs="Segoe UI"/>
          <w:noProof/>
          <w:color w:val="44546A" w:themeColor="text2"/>
          <w:sz w:val="40"/>
          <w:szCs w:val="36"/>
          <w:lang w:eastAsia="en-AU"/>
        </w:rPr>
        <w:t xml:space="preserve"> – </w:t>
      </w:r>
      <w:r w:rsidR="009B296C">
        <w:rPr>
          <w:rFonts w:ascii="Segoe UI" w:hAnsi="Segoe UI" w:cs="Segoe UI"/>
          <w:noProof/>
          <w:color w:val="44546A" w:themeColor="text2"/>
          <w:sz w:val="40"/>
          <w:szCs w:val="36"/>
          <w:lang w:eastAsia="en-AU"/>
        </w:rPr>
        <w:t>2</w:t>
      </w:r>
    </w:p>
    <w:p w14:paraId="583F1E3B" w14:textId="4502DBC7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 &amp; SERVICE: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1915B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12</w:t>
      </w:r>
      <w:r w:rsidR="007D1FB2" w:rsidRPr="005C07EA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88165B" w:rsidRPr="005C07EA" w14:paraId="1BD65273" w14:textId="77777777" w:rsidTr="002177F3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4D2B93EA" w14:textId="77777777" w:rsidR="0088165B" w:rsidRPr="00537B10" w:rsidRDefault="0088165B" w:rsidP="002177F3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88165B" w:rsidRPr="005C07EA" w14:paraId="0D8BDE77" w14:textId="77777777" w:rsidTr="002177F3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0825C279" w14:textId="77777777" w:rsidR="0088165B" w:rsidRPr="005C07EA" w:rsidRDefault="0088165B" w:rsidP="002177F3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516F020" w14:textId="77777777" w:rsidR="001915B1" w:rsidRPr="00216EEC" w:rsidRDefault="001915B1" w:rsidP="001915B1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FF0000"/>
                <w:sz w:val="18"/>
                <w:szCs w:val="18"/>
                <w:lang w:eastAsia="en-AU"/>
              </w:rPr>
            </w:pPr>
            <w:r w:rsidRPr="00216EEC">
              <w:rPr>
                <w:rFonts w:ascii="Segoe UI" w:hAnsi="Segoe UI" w:cs="Segoe UI"/>
                <w:color w:val="FF0000"/>
                <w:sz w:val="18"/>
                <w:szCs w:val="18"/>
                <w:lang w:eastAsia="en-AU"/>
              </w:rPr>
              <w:t>HIGH RISK</w:t>
            </w:r>
          </w:p>
          <w:p w14:paraId="56EF4AD7" w14:textId="096CED74" w:rsidR="001915B1" w:rsidRPr="001915B1" w:rsidRDefault="001915B1" w:rsidP="001915B1">
            <w:pPr>
              <w:pStyle w:val="NoSpacing"/>
              <w:spacing w:after="120"/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</w:pPr>
            <w:r w:rsidRPr="00216EEC"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  <w:t>JHA Required</w:t>
            </w:r>
          </w:p>
          <w:p w14:paraId="2297BC96" w14:textId="13C3BB26" w:rsidR="002177F3" w:rsidRPr="00216EEC" w:rsidRDefault="002177F3" w:rsidP="009D22D6">
            <w:pPr>
              <w:pStyle w:val="NoSpacing"/>
              <w:spacing w:after="120"/>
              <w:rPr>
                <w:rFonts w:ascii="Segoe UI" w:hAnsi="Segoe UI" w:cs="Segoe UI"/>
                <w:noProof/>
                <w:color w:val="0070C0"/>
                <w:sz w:val="18"/>
                <w:szCs w:val="18"/>
                <w:lang w:eastAsia="en-AU"/>
              </w:rPr>
            </w:pPr>
            <w:r w:rsidRPr="00216EEC"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  <w:t>Qualified Person</w:t>
            </w:r>
          </w:p>
          <w:p w14:paraId="2BA25461" w14:textId="459280A4" w:rsidR="0088165B" w:rsidRPr="002177F3" w:rsidRDefault="00216EEC" w:rsidP="002177F3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  <w:r w:rsidRPr="00216EEC"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 xml:space="preserve">Manual </w:t>
            </w:r>
            <w:r w:rsidRPr="00216EEC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(M</w:t>
            </w:r>
            <w:r w:rsidR="00556EFB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-1</w:t>
            </w:r>
            <w:r w:rsidRPr="00216EEC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20721A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20721A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20721A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CFF828C" w14:textId="752ACEBD" w:rsidR="00A14273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33518213" w14:textId="351CFEE5" w:rsidR="00B736E3" w:rsidRDefault="003F22DF" w:rsidP="00EB15A4">
      <w:pPr>
        <w:pStyle w:val="NoSpacing"/>
        <w:spacing w:after="240" w:line="276" w:lineRule="auto"/>
        <w:rPr>
          <w:rFonts w:ascii="Segoe UI" w:hAnsi="Segoe UI" w:cs="Segoe UI"/>
          <w:sz w:val="20"/>
          <w:lang w:val="en-US"/>
        </w:rPr>
      </w:pPr>
      <w:r w:rsidRPr="003F22DF">
        <w:rPr>
          <w:rFonts w:ascii="Segoe UI" w:hAnsi="Segoe UI" w:cs="Segoe UI"/>
          <w:sz w:val="20"/>
          <w:lang w:val="en-US"/>
        </w:rPr>
        <w:t>The following tasks apply to systems such ducted split, ceiling cassette, wall splits and package units.</w:t>
      </w:r>
    </w:p>
    <w:p w14:paraId="61C7B88E" w14:textId="060E6247" w:rsidR="001915B1" w:rsidRPr="001915B1" w:rsidRDefault="001915B1" w:rsidP="004D78E9">
      <w:pPr>
        <w:pStyle w:val="ListParagraph"/>
        <w:numPr>
          <w:ilvl w:val="0"/>
          <w:numId w:val="23"/>
        </w:numPr>
        <w:spacing w:after="23" w:line="240" w:lineRule="auto"/>
        <w:ind w:left="426" w:hanging="284"/>
        <w:contextualSpacing w:val="0"/>
        <w:rPr>
          <w:rFonts w:ascii="Segoe UI" w:hAnsi="Segoe UI" w:cs="Segoe UI"/>
          <w:sz w:val="20"/>
        </w:rPr>
      </w:pPr>
      <w:r w:rsidRPr="001915B1">
        <w:rPr>
          <w:rFonts w:ascii="Segoe UI" w:hAnsi="Segoe UI" w:cs="Segoe UI"/>
          <w:sz w:val="20"/>
        </w:rPr>
        <w:t>Thoroughly clean the condenser and evaporator coils</w:t>
      </w:r>
      <w:r w:rsidR="00607AC2">
        <w:rPr>
          <w:rFonts w:ascii="Segoe UI" w:hAnsi="Segoe UI" w:cs="Segoe UI"/>
          <w:sz w:val="20"/>
        </w:rPr>
        <w:t xml:space="preserve"> with water. </w:t>
      </w:r>
      <w:r w:rsidR="00607AC2" w:rsidRPr="00607AC2">
        <w:rPr>
          <w:rFonts w:ascii="Segoe UI" w:hAnsi="Segoe UI" w:cs="Segoe UI"/>
          <w:sz w:val="20"/>
        </w:rPr>
        <w:t>Take care to not get electrical circuit wet</w:t>
      </w:r>
    </w:p>
    <w:p w14:paraId="2E1A9972" w14:textId="1FFED2EF" w:rsidR="00607AC2" w:rsidRPr="00607AC2" w:rsidRDefault="00607AC2" w:rsidP="00607AC2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E372A2">
        <w:rPr>
          <w:rFonts w:ascii="Segoe UI" w:hAnsi="Segoe UI" w:cs="Segoe UI"/>
          <w:sz w:val="20"/>
          <w:szCs w:val="20"/>
          <w:lang w:val="en-US"/>
        </w:rPr>
        <w:t>Straighten any bent or damaged coil fins using fin comb</w:t>
      </w:r>
    </w:p>
    <w:p w14:paraId="46000CC2" w14:textId="77777777" w:rsidR="001915B1" w:rsidRPr="001915B1" w:rsidRDefault="001915B1" w:rsidP="001915B1">
      <w:pPr>
        <w:pStyle w:val="NoSpacing"/>
        <w:numPr>
          <w:ilvl w:val="0"/>
          <w:numId w:val="23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1915B1">
        <w:rPr>
          <w:rFonts w:ascii="Segoe UI" w:hAnsi="Segoe UI" w:cs="Segoe UI"/>
          <w:sz w:val="20"/>
        </w:rPr>
        <w:t xml:space="preserve">Ensure the system has the correct refrigerant charge </w:t>
      </w:r>
    </w:p>
    <w:p w14:paraId="0AF6488B" w14:textId="77777777" w:rsidR="001915B1" w:rsidRPr="001915B1" w:rsidRDefault="001915B1" w:rsidP="001915B1">
      <w:pPr>
        <w:pStyle w:val="NoSpacing"/>
        <w:numPr>
          <w:ilvl w:val="0"/>
          <w:numId w:val="23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1915B1">
        <w:rPr>
          <w:rFonts w:ascii="Segoe UI" w:hAnsi="Segoe UI" w:cs="Segoe UI"/>
          <w:sz w:val="20"/>
        </w:rPr>
        <w:t>Check and tighten electrical connections</w:t>
      </w:r>
    </w:p>
    <w:p w14:paraId="2549BCB6" w14:textId="77777777" w:rsidR="001915B1" w:rsidRPr="001915B1" w:rsidRDefault="001915B1" w:rsidP="001915B1">
      <w:pPr>
        <w:pStyle w:val="NoSpacing"/>
        <w:numPr>
          <w:ilvl w:val="0"/>
          <w:numId w:val="23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1915B1">
        <w:rPr>
          <w:rFonts w:ascii="Segoe UI" w:hAnsi="Segoe UI" w:cs="Segoe UI"/>
          <w:sz w:val="20"/>
        </w:rPr>
        <w:t>Flush the drains</w:t>
      </w:r>
    </w:p>
    <w:p w14:paraId="18D95F25" w14:textId="003CE6B5" w:rsidR="001915B1" w:rsidRPr="001915B1" w:rsidRDefault="001915B1" w:rsidP="001915B1">
      <w:pPr>
        <w:pStyle w:val="NoSpacing"/>
        <w:numPr>
          <w:ilvl w:val="0"/>
          <w:numId w:val="23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1915B1">
        <w:rPr>
          <w:rFonts w:ascii="Segoe UI" w:hAnsi="Segoe UI" w:cs="Segoe UI"/>
          <w:sz w:val="20"/>
        </w:rPr>
        <w:t xml:space="preserve">Check, clean and repair the </w:t>
      </w:r>
      <w:r w:rsidR="00333238">
        <w:rPr>
          <w:rFonts w:ascii="Segoe UI" w:hAnsi="Segoe UI" w:cs="Segoe UI"/>
          <w:sz w:val="20"/>
        </w:rPr>
        <w:t xml:space="preserve">rigid or flexible </w:t>
      </w:r>
      <w:r w:rsidRPr="001915B1">
        <w:rPr>
          <w:rFonts w:ascii="Segoe UI" w:hAnsi="Segoe UI" w:cs="Segoe UI"/>
          <w:sz w:val="20"/>
        </w:rPr>
        <w:t>ductwork</w:t>
      </w:r>
    </w:p>
    <w:p w14:paraId="5CE1FCD7" w14:textId="13E430EB" w:rsidR="001915B1" w:rsidRPr="001915B1" w:rsidRDefault="001915B1" w:rsidP="001915B1">
      <w:pPr>
        <w:pStyle w:val="NoSpacing"/>
        <w:numPr>
          <w:ilvl w:val="0"/>
          <w:numId w:val="23"/>
        </w:numPr>
        <w:spacing w:after="240" w:line="276" w:lineRule="auto"/>
        <w:ind w:left="426" w:hanging="284"/>
        <w:rPr>
          <w:rFonts w:ascii="Segoe UI" w:hAnsi="Segoe UI" w:cs="Segoe UI"/>
          <w:sz w:val="20"/>
        </w:rPr>
      </w:pPr>
      <w:r w:rsidRPr="001915B1">
        <w:rPr>
          <w:rFonts w:ascii="Segoe UI" w:hAnsi="Segoe UI" w:cs="Segoe UI"/>
          <w:sz w:val="20"/>
          <w:lang w:val="en-US"/>
        </w:rPr>
        <w:t>Check bolts and fixings are secure, including rubber supports. Replace as required</w:t>
      </w:r>
    </w:p>
    <w:p w14:paraId="57ECED87" w14:textId="778363D3" w:rsidR="00D74896" w:rsidRPr="00531F53" w:rsidRDefault="001915B1" w:rsidP="00FE3F99">
      <w:pPr>
        <w:pStyle w:val="NoSpacing"/>
        <w:spacing w:line="276" w:lineRule="auto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  <w:lang w:val="en-US"/>
        </w:rPr>
        <w:t>Reinstate supply and test system for correct overall operation.</w:t>
      </w:r>
    </w:p>
    <w:p w14:paraId="021C7884" w14:textId="1B054E07" w:rsidR="00D74896" w:rsidRPr="00D74896" w:rsidRDefault="00D74896" w:rsidP="00FE3F99">
      <w:pPr>
        <w:pStyle w:val="NoSpacing"/>
        <w:rPr>
          <w:rFonts w:ascii="Segoe UI" w:hAnsi="Segoe UI" w:cs="Segoe UI"/>
          <w:sz w:val="20"/>
          <w:lang w:val="en-US"/>
        </w:rPr>
      </w:pPr>
    </w:p>
    <w:p w14:paraId="3D788418" w14:textId="7ED386B0" w:rsidR="00F73D85" w:rsidRDefault="00F73D85" w:rsidP="00FE3F99">
      <w:pPr>
        <w:pStyle w:val="NoSpacing"/>
        <w:rPr>
          <w:rFonts w:ascii="Segoe UI" w:hAnsi="Segoe UI" w:cs="Segoe UI"/>
          <w:sz w:val="20"/>
          <w:lang w:val="en-US"/>
        </w:rPr>
      </w:pPr>
    </w:p>
    <w:p w14:paraId="13E2FAA9" w14:textId="05B6EE74" w:rsidR="00FE3F99" w:rsidRDefault="00FE3F99" w:rsidP="00FE3F99">
      <w:pPr>
        <w:pStyle w:val="NoSpacing"/>
        <w:rPr>
          <w:rFonts w:ascii="Segoe UI" w:hAnsi="Segoe UI" w:cs="Segoe UI"/>
          <w:sz w:val="20"/>
          <w:lang w:val="en-US"/>
        </w:rPr>
      </w:pPr>
    </w:p>
    <w:p w14:paraId="55E68F70" w14:textId="0919977A" w:rsidR="00FE3F99" w:rsidRDefault="00FE3F99" w:rsidP="00FE3F99">
      <w:pPr>
        <w:pStyle w:val="NoSpacing"/>
        <w:rPr>
          <w:rFonts w:ascii="Segoe UI" w:hAnsi="Segoe UI" w:cs="Segoe UI"/>
          <w:sz w:val="20"/>
          <w:lang w:val="en-US"/>
        </w:rPr>
      </w:pPr>
    </w:p>
    <w:p w14:paraId="6883C482" w14:textId="77777777" w:rsidR="00FE3F99" w:rsidRPr="0030271C" w:rsidRDefault="00FE3F99" w:rsidP="00FE3F99">
      <w:pPr>
        <w:pStyle w:val="NoSpacing"/>
        <w:rPr>
          <w:rFonts w:ascii="Segoe UI" w:hAnsi="Segoe UI" w:cs="Segoe UI"/>
          <w:sz w:val="20"/>
        </w:rPr>
      </w:pPr>
    </w:p>
    <w:p w14:paraId="7E1DE7D9" w14:textId="5C7A1B61" w:rsidR="00EB15A4" w:rsidRPr="00A11B88" w:rsidRDefault="00EB15A4" w:rsidP="00FE3F99">
      <w:pPr>
        <w:pStyle w:val="NoSpacing"/>
        <w:rPr>
          <w:rFonts w:ascii="Segoe UI" w:hAnsi="Segoe UI" w:cs="Segoe UI"/>
          <w:sz w:val="20"/>
        </w:rPr>
      </w:pPr>
    </w:p>
    <w:p w14:paraId="53794568" w14:textId="37611A48" w:rsidR="00EB15A4" w:rsidRPr="00587EF2" w:rsidRDefault="00EB15A4" w:rsidP="00FE3F99">
      <w:pPr>
        <w:pStyle w:val="NoSpacing"/>
        <w:rPr>
          <w:rFonts w:ascii="Segoe UI" w:hAnsi="Segoe UI" w:cs="Segoe UI"/>
          <w:sz w:val="20"/>
        </w:rPr>
      </w:pPr>
    </w:p>
    <w:p w14:paraId="5AB9D732" w14:textId="72CF1AD5" w:rsidR="00EC41BE" w:rsidRDefault="00EC41BE" w:rsidP="00FE3F99">
      <w:pPr>
        <w:pStyle w:val="NoSpacing"/>
        <w:rPr>
          <w:rFonts w:ascii="Segoe UI" w:hAnsi="Segoe UI" w:cs="Segoe UI"/>
          <w:sz w:val="20"/>
          <w:lang w:val="en-US"/>
        </w:rPr>
      </w:pPr>
    </w:p>
    <w:p w14:paraId="0E4544DC" w14:textId="59AB8DDB" w:rsidR="00D12C0F" w:rsidRDefault="00D12C0F" w:rsidP="00FE3F99">
      <w:pPr>
        <w:pStyle w:val="NoSpacing"/>
        <w:rPr>
          <w:rFonts w:ascii="Segoe UI" w:hAnsi="Segoe UI" w:cs="Segoe UI"/>
          <w:sz w:val="20"/>
          <w:lang w:val="en-US"/>
        </w:rPr>
      </w:pPr>
    </w:p>
    <w:p w14:paraId="256DEDEA" w14:textId="054CFE4E" w:rsidR="001915B1" w:rsidRDefault="001915B1" w:rsidP="00FE3F99">
      <w:pPr>
        <w:pStyle w:val="NoSpacing"/>
        <w:rPr>
          <w:rFonts w:ascii="Segoe UI" w:hAnsi="Segoe UI" w:cs="Segoe UI"/>
          <w:sz w:val="20"/>
          <w:lang w:val="en-US"/>
        </w:rPr>
      </w:pPr>
    </w:p>
    <w:p w14:paraId="75C4B712" w14:textId="16B02B59" w:rsidR="001915B1" w:rsidRDefault="001915B1" w:rsidP="00FE3F99">
      <w:pPr>
        <w:pStyle w:val="NoSpacing"/>
        <w:rPr>
          <w:rFonts w:ascii="Segoe UI" w:hAnsi="Segoe UI" w:cs="Segoe UI"/>
          <w:sz w:val="20"/>
          <w:lang w:val="en-US"/>
        </w:rPr>
      </w:pPr>
    </w:p>
    <w:p w14:paraId="7F7BA7E8" w14:textId="45E5606C" w:rsidR="001915B1" w:rsidRDefault="001915B1" w:rsidP="00FE3F99">
      <w:pPr>
        <w:pStyle w:val="NoSpacing"/>
        <w:rPr>
          <w:rFonts w:ascii="Segoe UI" w:hAnsi="Segoe UI" w:cs="Segoe UI"/>
          <w:sz w:val="20"/>
          <w:lang w:val="en-US"/>
        </w:rPr>
      </w:pPr>
    </w:p>
    <w:p w14:paraId="0BB0F3DE" w14:textId="1E883CF4" w:rsidR="001915B1" w:rsidRDefault="001915B1" w:rsidP="00FE3F99">
      <w:pPr>
        <w:pStyle w:val="NoSpacing"/>
        <w:rPr>
          <w:rFonts w:ascii="Segoe UI" w:hAnsi="Segoe UI" w:cs="Segoe UI"/>
          <w:sz w:val="20"/>
          <w:lang w:val="en-US"/>
        </w:rPr>
      </w:pPr>
    </w:p>
    <w:p w14:paraId="04045159" w14:textId="77777777" w:rsidR="001915B1" w:rsidRDefault="001915B1" w:rsidP="00FE3F99">
      <w:pPr>
        <w:pStyle w:val="NoSpacing"/>
        <w:rPr>
          <w:rFonts w:ascii="Segoe UI" w:hAnsi="Segoe UI" w:cs="Segoe UI"/>
          <w:sz w:val="20"/>
          <w:lang w:val="en-US"/>
        </w:rPr>
      </w:pPr>
    </w:p>
    <w:p w14:paraId="5D77D823" w14:textId="77777777" w:rsidR="001915B1" w:rsidRPr="00F73D85" w:rsidRDefault="001915B1" w:rsidP="00FE3F99">
      <w:pPr>
        <w:pStyle w:val="NoSpacing"/>
        <w:spacing w:after="240"/>
        <w:rPr>
          <w:rFonts w:ascii="Segoe UI" w:hAnsi="Segoe UI" w:cs="Segoe UI"/>
          <w:sz w:val="20"/>
          <w:lang w:val="en-US"/>
        </w:rPr>
      </w:pPr>
    </w:p>
    <w:p w14:paraId="1ACE8BA1" w14:textId="38B0FE02" w:rsidR="00B506CC" w:rsidRPr="005C07EA" w:rsidRDefault="00B506CC" w:rsidP="007C4EB4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47A1A5C1" w14:textId="5FF4ACD2" w:rsidR="00595234" w:rsidRDefault="00595234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4896E4C2" w14:textId="77777777" w:rsidR="00B736E3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7416A031" w14:textId="230C6C9E" w:rsidR="00B736E3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EAFA3C5" w14:textId="232A8327" w:rsidR="00B736E3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539EE785" w14:textId="77777777" w:rsidR="00B736E3" w:rsidRPr="005C07EA" w:rsidRDefault="00B736E3" w:rsidP="00596F0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B736E3" w:rsidRPr="005C07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ECE999" w14:textId="77777777" w:rsidR="008B56AB" w:rsidRDefault="008B56AB" w:rsidP="0036654D">
      <w:pPr>
        <w:spacing w:after="0" w:line="240" w:lineRule="auto"/>
      </w:pPr>
      <w:r>
        <w:separator/>
      </w:r>
    </w:p>
  </w:endnote>
  <w:endnote w:type="continuationSeparator" w:id="0">
    <w:p w14:paraId="7EF8CE08" w14:textId="77777777" w:rsidR="008B56AB" w:rsidRDefault="008B56AB" w:rsidP="0036654D">
      <w:pPr>
        <w:spacing w:after="0" w:line="240" w:lineRule="auto"/>
      </w:pPr>
      <w:r>
        <w:continuationSeparator/>
      </w:r>
    </w:p>
  </w:endnote>
  <w:endnote w:type="continuationNotice" w:id="1">
    <w:p w14:paraId="1C24A0FA" w14:textId="77777777" w:rsidR="008B56AB" w:rsidRDefault="008B56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DA2C0" w14:textId="77777777" w:rsidR="001A3D55" w:rsidRDefault="001A3D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066ADEF3" w:rsidR="002177F3" w:rsidRPr="001A3D55" w:rsidRDefault="001A3D55" w:rsidP="001A3D55">
    <w:pPr>
      <w:pBdr>
        <w:left w:val="single" w:sz="12" w:space="11" w:color="5B9BD5" w:themeColor="accent1"/>
      </w:pBdr>
      <w:tabs>
        <w:tab w:val="left" w:pos="622"/>
        <w:tab w:val="left" w:pos="5529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MECHANICAL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59910" w14:textId="77777777" w:rsidR="001A3D55" w:rsidRDefault="001A3D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6027FD" w14:textId="77777777" w:rsidR="008B56AB" w:rsidRDefault="008B56AB" w:rsidP="0036654D">
      <w:pPr>
        <w:spacing w:after="0" w:line="240" w:lineRule="auto"/>
      </w:pPr>
      <w:r>
        <w:separator/>
      </w:r>
    </w:p>
  </w:footnote>
  <w:footnote w:type="continuationSeparator" w:id="0">
    <w:p w14:paraId="6E586CA9" w14:textId="77777777" w:rsidR="008B56AB" w:rsidRDefault="008B56AB" w:rsidP="0036654D">
      <w:pPr>
        <w:spacing w:after="0" w:line="240" w:lineRule="auto"/>
      </w:pPr>
      <w:r>
        <w:continuationSeparator/>
      </w:r>
    </w:p>
  </w:footnote>
  <w:footnote w:type="continuationNotice" w:id="1">
    <w:p w14:paraId="24C79225" w14:textId="77777777" w:rsidR="008B56AB" w:rsidRDefault="008B56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B82213" w14:textId="77777777" w:rsidR="001A3D55" w:rsidRDefault="001A3D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2177F3" w:rsidRPr="005C07EA" w:rsidRDefault="002177F3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00ADFFCA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2177F3" w:rsidRPr="005C07EA" w:rsidRDefault="002177F3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2177F3" w:rsidRPr="005C07EA" w:rsidRDefault="002177F3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CF1FDB" w14:textId="77777777" w:rsidR="001A3D55" w:rsidRDefault="001A3D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A7212"/>
    <w:multiLevelType w:val="hybridMultilevel"/>
    <w:tmpl w:val="3D66C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3"/>
  </w:num>
  <w:num w:numId="4">
    <w:abstractNumId w:val="20"/>
  </w:num>
  <w:num w:numId="5">
    <w:abstractNumId w:val="22"/>
  </w:num>
  <w:num w:numId="6">
    <w:abstractNumId w:val="18"/>
  </w:num>
  <w:num w:numId="7">
    <w:abstractNumId w:val="15"/>
  </w:num>
  <w:num w:numId="8">
    <w:abstractNumId w:val="17"/>
  </w:num>
  <w:num w:numId="9">
    <w:abstractNumId w:val="1"/>
  </w:num>
  <w:num w:numId="10">
    <w:abstractNumId w:val="21"/>
  </w:num>
  <w:num w:numId="11">
    <w:abstractNumId w:val="6"/>
  </w:num>
  <w:num w:numId="12">
    <w:abstractNumId w:val="12"/>
  </w:num>
  <w:num w:numId="13">
    <w:abstractNumId w:val="11"/>
  </w:num>
  <w:num w:numId="14">
    <w:abstractNumId w:val="9"/>
  </w:num>
  <w:num w:numId="15">
    <w:abstractNumId w:val="7"/>
  </w:num>
  <w:num w:numId="16">
    <w:abstractNumId w:val="16"/>
  </w:num>
  <w:num w:numId="17">
    <w:abstractNumId w:val="10"/>
  </w:num>
  <w:num w:numId="18">
    <w:abstractNumId w:val="4"/>
  </w:num>
  <w:num w:numId="19">
    <w:abstractNumId w:val="19"/>
  </w:num>
  <w:num w:numId="20">
    <w:abstractNumId w:val="8"/>
  </w:num>
  <w:num w:numId="21">
    <w:abstractNumId w:val="2"/>
  </w:num>
  <w:num w:numId="22">
    <w:abstractNumId w:val="0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95938"/>
    <w:rsid w:val="000B6995"/>
    <w:rsid w:val="000C2508"/>
    <w:rsid w:val="00100D1E"/>
    <w:rsid w:val="001071B4"/>
    <w:rsid w:val="0010755E"/>
    <w:rsid w:val="00124B45"/>
    <w:rsid w:val="001318E0"/>
    <w:rsid w:val="001334B5"/>
    <w:rsid w:val="00134792"/>
    <w:rsid w:val="0014620D"/>
    <w:rsid w:val="00156638"/>
    <w:rsid w:val="001915B1"/>
    <w:rsid w:val="00191CE7"/>
    <w:rsid w:val="001A04E5"/>
    <w:rsid w:val="001A1241"/>
    <w:rsid w:val="001A3D55"/>
    <w:rsid w:val="001A4AA5"/>
    <w:rsid w:val="001D19C5"/>
    <w:rsid w:val="001E150F"/>
    <w:rsid w:val="001E3410"/>
    <w:rsid w:val="00200EE2"/>
    <w:rsid w:val="0020721A"/>
    <w:rsid w:val="00216EEC"/>
    <w:rsid w:val="002177F3"/>
    <w:rsid w:val="00217B43"/>
    <w:rsid w:val="002735A1"/>
    <w:rsid w:val="002D165A"/>
    <w:rsid w:val="002D414C"/>
    <w:rsid w:val="002E2C59"/>
    <w:rsid w:val="0030271C"/>
    <w:rsid w:val="00333238"/>
    <w:rsid w:val="00353A7F"/>
    <w:rsid w:val="0036654D"/>
    <w:rsid w:val="00380138"/>
    <w:rsid w:val="003851CA"/>
    <w:rsid w:val="003856EB"/>
    <w:rsid w:val="0039530C"/>
    <w:rsid w:val="003C47EE"/>
    <w:rsid w:val="003E065E"/>
    <w:rsid w:val="003F22DF"/>
    <w:rsid w:val="004234A8"/>
    <w:rsid w:val="00436E88"/>
    <w:rsid w:val="004413C7"/>
    <w:rsid w:val="0046162F"/>
    <w:rsid w:val="004C77CB"/>
    <w:rsid w:val="004D78E9"/>
    <w:rsid w:val="004F2950"/>
    <w:rsid w:val="00503137"/>
    <w:rsid w:val="00507AED"/>
    <w:rsid w:val="00531F53"/>
    <w:rsid w:val="00537B10"/>
    <w:rsid w:val="00552A30"/>
    <w:rsid w:val="00556EFB"/>
    <w:rsid w:val="00585ECF"/>
    <w:rsid w:val="00587EF2"/>
    <w:rsid w:val="0059149C"/>
    <w:rsid w:val="00595234"/>
    <w:rsid w:val="00596F06"/>
    <w:rsid w:val="005C07EA"/>
    <w:rsid w:val="005E7364"/>
    <w:rsid w:val="00601696"/>
    <w:rsid w:val="00607AC2"/>
    <w:rsid w:val="00637AA2"/>
    <w:rsid w:val="0068307A"/>
    <w:rsid w:val="00683A09"/>
    <w:rsid w:val="0069126C"/>
    <w:rsid w:val="006B383F"/>
    <w:rsid w:val="0073690C"/>
    <w:rsid w:val="007426EC"/>
    <w:rsid w:val="00757DFE"/>
    <w:rsid w:val="007802FE"/>
    <w:rsid w:val="007945E2"/>
    <w:rsid w:val="007C4EB4"/>
    <w:rsid w:val="007D1FB2"/>
    <w:rsid w:val="007E38A5"/>
    <w:rsid w:val="00802AA7"/>
    <w:rsid w:val="00803F45"/>
    <w:rsid w:val="008065F0"/>
    <w:rsid w:val="00826299"/>
    <w:rsid w:val="00826841"/>
    <w:rsid w:val="00850AC6"/>
    <w:rsid w:val="008565B7"/>
    <w:rsid w:val="00873EB5"/>
    <w:rsid w:val="00877DBB"/>
    <w:rsid w:val="0088165B"/>
    <w:rsid w:val="008900EE"/>
    <w:rsid w:val="00891C7B"/>
    <w:rsid w:val="008B18C5"/>
    <w:rsid w:val="008B409F"/>
    <w:rsid w:val="008B56AB"/>
    <w:rsid w:val="008E6691"/>
    <w:rsid w:val="008E706D"/>
    <w:rsid w:val="008F1604"/>
    <w:rsid w:val="008F5646"/>
    <w:rsid w:val="008F6BD4"/>
    <w:rsid w:val="00963C48"/>
    <w:rsid w:val="00966DA7"/>
    <w:rsid w:val="009834F4"/>
    <w:rsid w:val="009A0C8E"/>
    <w:rsid w:val="009B296C"/>
    <w:rsid w:val="009D1714"/>
    <w:rsid w:val="009D22D6"/>
    <w:rsid w:val="00A11B88"/>
    <w:rsid w:val="00A14273"/>
    <w:rsid w:val="00A30539"/>
    <w:rsid w:val="00A573AF"/>
    <w:rsid w:val="00A739AC"/>
    <w:rsid w:val="00A95432"/>
    <w:rsid w:val="00AA4951"/>
    <w:rsid w:val="00AE0ACD"/>
    <w:rsid w:val="00AE0CC2"/>
    <w:rsid w:val="00AF04C6"/>
    <w:rsid w:val="00B21343"/>
    <w:rsid w:val="00B21C01"/>
    <w:rsid w:val="00B35BB3"/>
    <w:rsid w:val="00B42E44"/>
    <w:rsid w:val="00B506CC"/>
    <w:rsid w:val="00B51B54"/>
    <w:rsid w:val="00B57C8C"/>
    <w:rsid w:val="00B71AF8"/>
    <w:rsid w:val="00B736E3"/>
    <w:rsid w:val="00B82F17"/>
    <w:rsid w:val="00BB3ED6"/>
    <w:rsid w:val="00BB64FD"/>
    <w:rsid w:val="00BC082B"/>
    <w:rsid w:val="00BC707E"/>
    <w:rsid w:val="00BD420F"/>
    <w:rsid w:val="00BD7AA9"/>
    <w:rsid w:val="00C04838"/>
    <w:rsid w:val="00CD086C"/>
    <w:rsid w:val="00CD1245"/>
    <w:rsid w:val="00CF1E85"/>
    <w:rsid w:val="00CF4519"/>
    <w:rsid w:val="00D11973"/>
    <w:rsid w:val="00D12C0F"/>
    <w:rsid w:val="00D26290"/>
    <w:rsid w:val="00D335AD"/>
    <w:rsid w:val="00D474CD"/>
    <w:rsid w:val="00D74896"/>
    <w:rsid w:val="00DA6869"/>
    <w:rsid w:val="00DB431B"/>
    <w:rsid w:val="00DF3DD6"/>
    <w:rsid w:val="00E14856"/>
    <w:rsid w:val="00E14DCF"/>
    <w:rsid w:val="00E71743"/>
    <w:rsid w:val="00EB15A4"/>
    <w:rsid w:val="00EC41BE"/>
    <w:rsid w:val="00EC5B28"/>
    <w:rsid w:val="00EF1C91"/>
    <w:rsid w:val="00EF799D"/>
    <w:rsid w:val="00F14358"/>
    <w:rsid w:val="00F175B2"/>
    <w:rsid w:val="00F22B0D"/>
    <w:rsid w:val="00F73D85"/>
    <w:rsid w:val="00F90953"/>
    <w:rsid w:val="00F97202"/>
    <w:rsid w:val="00FC4E7B"/>
    <w:rsid w:val="00FD18B3"/>
    <w:rsid w:val="00FE3F99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AE3F07F"/>
  <w15:chartTrackingRefBased/>
  <w15:docId w15:val="{E0D830C3-3A15-1841-8C05-12162285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  <w:ind w:left="0" w:firstLine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1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D7157-1FA1-452D-91BC-AB0F00270D6F}"/>
</file>

<file path=customXml/itemProps2.xml><?xml version="1.0" encoding="utf-8"?>
<ds:datastoreItem xmlns:ds="http://schemas.openxmlformats.org/officeDocument/2006/customXml" ds:itemID="{5C70CAE6-F607-461C-8B4E-92BA86A9F115}">
  <ds:schemaRefs>
    <ds:schemaRef ds:uri="92b4fa52-0121-4e2a-b37b-eeb7473f79c6"/>
    <ds:schemaRef ds:uri="http://schemas.microsoft.com/office/2006/documentManagement/types"/>
    <ds:schemaRef ds:uri="http://schemas.microsoft.com/office/infopath/2007/PartnerControls"/>
    <ds:schemaRef ds:uri="c2303f86-db8c-4857-8c09-e9a735a90fd4"/>
    <ds:schemaRef ds:uri="http://schemas.microsoft.com/office/2006/metadata/properties"/>
    <ds:schemaRef ds:uri="http://purl.org/dc/terms/"/>
    <ds:schemaRef ds:uri="http://www.w3.org/XML/1998/namespace"/>
    <ds:schemaRef ds:uri="http://purl.org/dc/dcmitype/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37D93DE3-3378-4B12-B25F-4573629408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E636BC-6CC6-494A-8FCE-1EEF93672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688</Characters>
  <DocSecurity>0</DocSecurity>
  <Lines>28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2020-12-29T09:04:00Z</dcterms:created>
  <dcterms:modified xsi:type="dcterms:W3CDTF">2021-12-24T02:10:00Z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