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7813" w14:textId="604AEE38" w:rsidR="00451B23" w:rsidRPr="00451B23" w:rsidRDefault="00451B23">
      <w:pPr>
        <w:rPr>
          <w:b/>
          <w:bCs/>
          <w:sz w:val="36"/>
          <w:szCs w:val="36"/>
          <w:lang w:val="en-US"/>
        </w:rPr>
      </w:pPr>
      <w:r w:rsidRPr="00451B23">
        <w:rPr>
          <w:b/>
          <w:bCs/>
          <w:sz w:val="36"/>
          <w:szCs w:val="36"/>
          <w:lang w:val="en-US"/>
        </w:rPr>
        <w:t>REFERENCES</w:t>
      </w:r>
    </w:p>
    <w:p w14:paraId="18818117" w14:textId="77777777" w:rsidR="00451B23" w:rsidRDefault="00451B23">
      <w:pPr>
        <w:rPr>
          <w:lang w:val="en-US"/>
        </w:rPr>
      </w:pPr>
    </w:p>
    <w:p w14:paraId="0E794C53" w14:textId="3BBDDC34" w:rsidR="00161FA7" w:rsidRPr="00451B23" w:rsidRDefault="006E5559" w:rsidP="00976265">
      <w:pPr>
        <w:shd w:val="clear" w:color="auto" w:fill="B7D4EF" w:themeFill="text2" w:themeFillTint="33"/>
        <w:rPr>
          <w:b/>
          <w:bCs/>
          <w:sz w:val="36"/>
          <w:szCs w:val="36"/>
          <w:lang w:val="en-US"/>
        </w:rPr>
      </w:pPr>
      <w:r w:rsidRPr="00451B23">
        <w:rPr>
          <w:b/>
          <w:bCs/>
          <w:sz w:val="36"/>
          <w:szCs w:val="36"/>
          <w:lang w:val="en-US"/>
        </w:rPr>
        <w:t>Noahs Flood</w:t>
      </w:r>
    </w:p>
    <w:p w14:paraId="3A196BB0" w14:textId="1CA152F9" w:rsidR="00547DA1" w:rsidRPr="00547DA1" w:rsidRDefault="00547DA1" w:rsidP="00451B23">
      <w:pPr>
        <w:ind w:left="851" w:hanging="284"/>
        <w:rPr>
          <w:b/>
          <w:bCs/>
          <w:color w:val="D9D9D9" w:themeColor="background1" w:themeShade="D9"/>
          <w:sz w:val="36"/>
          <w:szCs w:val="36"/>
        </w:rPr>
      </w:pPr>
      <w:r w:rsidRPr="00547DA1">
        <w:rPr>
          <w:b/>
          <w:bCs/>
          <w:color w:val="D9D9D9" w:themeColor="background1" w:themeShade="D9"/>
          <w:sz w:val="36"/>
          <w:szCs w:val="36"/>
        </w:rPr>
        <w:t>MIDDLE EAST</w:t>
      </w:r>
    </w:p>
    <w:p w14:paraId="0BCDC693" w14:textId="6F2A0547" w:rsidR="006E5559" w:rsidRPr="006E5559" w:rsidRDefault="006E5559" w:rsidP="00451B23">
      <w:pPr>
        <w:ind w:left="851" w:hanging="284"/>
      </w:pPr>
      <w:r w:rsidRPr="006E5559">
        <w:rPr>
          <w:b/>
          <w:bCs/>
          <w:sz w:val="36"/>
          <w:szCs w:val="36"/>
        </w:rPr>
        <w:t>Islam</w:t>
      </w:r>
      <w:r w:rsidRPr="006E5559">
        <w:t xml:space="preserve"> – The Qur’an tells of Prophet </w:t>
      </w:r>
      <w:r w:rsidRPr="006E5559">
        <w:rPr>
          <w:b/>
          <w:bCs/>
          <w:color w:val="EE0000"/>
        </w:rPr>
        <w:t>Nuh</w:t>
      </w:r>
      <w:r w:rsidRPr="006E5559">
        <w:rPr>
          <w:color w:val="EE0000"/>
        </w:rPr>
        <w:t xml:space="preserve"> </w:t>
      </w:r>
      <w:r w:rsidRPr="006E5559">
        <w:t>(Noah), who was commanded by Allah to build an ark and save believers from a global flood sent to punish the wicked (Surahs 11, 23, 71).</w:t>
      </w:r>
    </w:p>
    <w:p w14:paraId="450FB386" w14:textId="4FD8C87E" w:rsidR="006E5559" w:rsidRPr="006E5559" w:rsidRDefault="006E5559" w:rsidP="00451B23">
      <w:pPr>
        <w:ind w:left="851" w:hanging="284"/>
      </w:pPr>
      <w:r w:rsidRPr="006E5559">
        <w:rPr>
          <w:b/>
          <w:bCs/>
          <w:sz w:val="36"/>
          <w:szCs w:val="36"/>
        </w:rPr>
        <w:t>Hinduism</w:t>
      </w:r>
      <w:r w:rsidRPr="006E5559">
        <w:t xml:space="preserve"> – Sacred texts describe </w:t>
      </w:r>
      <w:r w:rsidRPr="006E5559">
        <w:rPr>
          <w:b/>
          <w:bCs/>
          <w:color w:val="EE0000"/>
        </w:rPr>
        <w:t>Manu</w:t>
      </w:r>
      <w:r w:rsidRPr="006E5559">
        <w:t>, warned by the god Vishnu (as a fish), who builds a boat to survive a flood that wipes out the world, after which life is renewed.</w:t>
      </w:r>
    </w:p>
    <w:p w14:paraId="37FC9472" w14:textId="45D0F887" w:rsidR="006E5559" w:rsidRDefault="006E5559" w:rsidP="00451B23">
      <w:pPr>
        <w:ind w:left="851" w:hanging="284"/>
      </w:pPr>
      <w:r w:rsidRPr="006E5559">
        <w:rPr>
          <w:b/>
          <w:bCs/>
          <w:sz w:val="36"/>
          <w:szCs w:val="36"/>
        </w:rPr>
        <w:t>Mesopotamian</w:t>
      </w:r>
      <w:r w:rsidRPr="006E5559">
        <w:rPr>
          <w:b/>
          <w:bCs/>
        </w:rPr>
        <w:t xml:space="preserve"> (Babylonian)</w:t>
      </w:r>
      <w:r w:rsidRPr="006E5559">
        <w:t xml:space="preserve"> – The </w:t>
      </w:r>
      <w:r w:rsidRPr="006E5559">
        <w:rPr>
          <w:i/>
          <w:iCs/>
        </w:rPr>
        <w:t>Epic of Gilgamesh</w:t>
      </w:r>
      <w:r w:rsidRPr="006E5559">
        <w:t xml:space="preserve"> tells of </w:t>
      </w:r>
      <w:r w:rsidRPr="006E5559">
        <w:rPr>
          <w:b/>
          <w:bCs/>
          <w:color w:val="EE0000"/>
        </w:rPr>
        <w:t>Utnapishtim</w:t>
      </w:r>
      <w:r w:rsidRPr="006E5559">
        <w:t xml:space="preserve">, who is </w:t>
      </w:r>
      <w:r w:rsidRPr="006E5559">
        <w:rPr>
          <w:highlight w:val="yellow"/>
        </w:rPr>
        <w:t>warned by a god, builds a boat, saves animals, and survives a divine flood</w:t>
      </w:r>
      <w:r w:rsidRPr="006E5559">
        <w:t>, sending out birds to find land.</w:t>
      </w:r>
      <w:r w:rsidR="000B7F4A">
        <w:t xml:space="preserve"> (Pansinin – Craddle of civilization almost the same as biblical account)</w:t>
      </w:r>
    </w:p>
    <w:p w14:paraId="31C7BFC5" w14:textId="10D24EE9" w:rsidR="00547DA1" w:rsidRPr="006E5559" w:rsidRDefault="00547DA1" w:rsidP="00451B23">
      <w:pPr>
        <w:ind w:left="851" w:hanging="284"/>
      </w:pPr>
      <w:r w:rsidRPr="00547DA1">
        <w:rPr>
          <w:b/>
          <w:bCs/>
          <w:color w:val="D9D9D9" w:themeColor="background1" w:themeShade="D9"/>
          <w:sz w:val="36"/>
          <w:szCs w:val="36"/>
        </w:rPr>
        <w:t>WEST</w:t>
      </w:r>
    </w:p>
    <w:p w14:paraId="6FD7A2B1" w14:textId="48786B03" w:rsidR="006E5559" w:rsidRPr="006E5559" w:rsidRDefault="006E5559" w:rsidP="00451B23">
      <w:pPr>
        <w:ind w:left="851" w:hanging="284"/>
      </w:pPr>
      <w:r w:rsidRPr="006E5559">
        <w:rPr>
          <w:b/>
          <w:bCs/>
          <w:sz w:val="36"/>
          <w:szCs w:val="36"/>
        </w:rPr>
        <w:t>Greek</w:t>
      </w:r>
      <w:r w:rsidRPr="006E5559">
        <w:rPr>
          <w:b/>
          <w:bCs/>
        </w:rPr>
        <w:t xml:space="preserve"> </w:t>
      </w:r>
      <w:r w:rsidRPr="006E5559">
        <w:rPr>
          <w:b/>
          <w:bCs/>
          <w:sz w:val="36"/>
          <w:szCs w:val="36"/>
        </w:rPr>
        <w:t>Mythology</w:t>
      </w:r>
      <w:r w:rsidRPr="006E5559">
        <w:t xml:space="preserve"> – Zeus floods the earth to punish human wickedness; only </w:t>
      </w:r>
      <w:r w:rsidRPr="006E5559">
        <w:rPr>
          <w:b/>
          <w:bCs/>
          <w:color w:val="EE0000"/>
        </w:rPr>
        <w:t>Deucalion</w:t>
      </w:r>
      <w:r w:rsidRPr="006E5559">
        <w:t xml:space="preserve"> and Pyrrha survive by building a chest. Afterward, they repopulate the earth by casting stones that become people.</w:t>
      </w:r>
    </w:p>
    <w:p w14:paraId="3E8952DE" w14:textId="4EAE3A17" w:rsidR="006E5559" w:rsidRDefault="006E5559" w:rsidP="00451B23">
      <w:pPr>
        <w:ind w:left="851" w:hanging="284"/>
      </w:pPr>
      <w:r w:rsidRPr="006E5559">
        <w:rPr>
          <w:b/>
          <w:bCs/>
          <w:sz w:val="36"/>
          <w:szCs w:val="36"/>
        </w:rPr>
        <w:t>Roman</w:t>
      </w:r>
      <w:r w:rsidRPr="006E5559">
        <w:rPr>
          <w:b/>
          <w:bCs/>
        </w:rPr>
        <w:t xml:space="preserve"> Mythology</w:t>
      </w:r>
      <w:r w:rsidRPr="006E5559">
        <w:t xml:space="preserve"> – Adopts the Greek flood story (Deucalion and Pyrrha), told in Ovid’s </w:t>
      </w:r>
      <w:r w:rsidRPr="006E5559">
        <w:rPr>
          <w:i/>
          <w:iCs/>
        </w:rPr>
        <w:t>Metamorphoses</w:t>
      </w:r>
      <w:r w:rsidRPr="006E5559">
        <w:t xml:space="preserve"> as a divine reset of humanity due to widespread corruption.</w:t>
      </w:r>
    </w:p>
    <w:p w14:paraId="33CF185F" w14:textId="414C68BA" w:rsidR="00547DA1" w:rsidRPr="006E5559" w:rsidRDefault="00547DA1" w:rsidP="00451B23">
      <w:pPr>
        <w:ind w:left="851" w:hanging="284"/>
      </w:pPr>
      <w:r>
        <w:rPr>
          <w:b/>
          <w:bCs/>
          <w:color w:val="D9D9D9" w:themeColor="background1" w:themeShade="D9"/>
          <w:sz w:val="36"/>
          <w:szCs w:val="36"/>
        </w:rPr>
        <w:t>EAST</w:t>
      </w:r>
    </w:p>
    <w:p w14:paraId="5358D4A1" w14:textId="26794798" w:rsidR="000E1499" w:rsidRDefault="000E1499" w:rsidP="000E1499">
      <w:pPr>
        <w:ind w:left="851" w:hanging="284"/>
      </w:pPr>
      <w:r w:rsidRPr="006E5559">
        <w:rPr>
          <w:b/>
          <w:bCs/>
          <w:sz w:val="36"/>
          <w:szCs w:val="36"/>
        </w:rPr>
        <w:t>Chinese Mythology</w:t>
      </w:r>
      <w:r w:rsidRPr="006E5559">
        <w:t xml:space="preserve"> – Tales like that of </w:t>
      </w:r>
      <w:r w:rsidRPr="006E5559">
        <w:rPr>
          <w:b/>
          <w:bCs/>
          <w:color w:val="EE0000"/>
        </w:rPr>
        <w:t>Yu</w:t>
      </w:r>
      <w:r w:rsidRPr="006E5559">
        <w:rPr>
          <w:b/>
          <w:bCs/>
        </w:rPr>
        <w:t xml:space="preserve"> the Great</w:t>
      </w:r>
      <w:r w:rsidRPr="006E5559">
        <w:t xml:space="preserve"> describe massive floods controlled by heroic figures, symbolizing divine testing and restoration.</w:t>
      </w:r>
    </w:p>
    <w:p w14:paraId="19B0F43C" w14:textId="0CC0B417" w:rsidR="00547DA1" w:rsidRPr="000E1499" w:rsidRDefault="00547DA1" w:rsidP="000E1499">
      <w:pPr>
        <w:ind w:left="851" w:hanging="284"/>
      </w:pPr>
      <w:r>
        <w:rPr>
          <w:b/>
          <w:bCs/>
          <w:color w:val="D9D9D9" w:themeColor="background1" w:themeShade="D9"/>
          <w:sz w:val="36"/>
          <w:szCs w:val="36"/>
        </w:rPr>
        <w:t>SOUTH AMERICANS</w:t>
      </w:r>
    </w:p>
    <w:p w14:paraId="353CDE26" w14:textId="18B06987" w:rsidR="006E5559" w:rsidRPr="006E5559" w:rsidRDefault="00547DA1" w:rsidP="00451B23">
      <w:pPr>
        <w:ind w:left="851" w:hanging="284"/>
      </w:pPr>
      <w:r>
        <w:rPr>
          <w:b/>
          <w:bCs/>
          <w:sz w:val="36"/>
          <w:szCs w:val="36"/>
        </w:rPr>
        <w:t>South</w:t>
      </w:r>
      <w:r w:rsidR="006E5559" w:rsidRPr="006E5559">
        <w:rPr>
          <w:b/>
          <w:bCs/>
          <w:sz w:val="36"/>
          <w:szCs w:val="36"/>
        </w:rPr>
        <w:t xml:space="preserve"> American Cultures</w:t>
      </w:r>
      <w:r w:rsidR="006E5559" w:rsidRPr="006E5559">
        <w:t xml:space="preserve"> – Various tribes tell of </w:t>
      </w:r>
      <w:r w:rsidR="006E5559" w:rsidRPr="006E5559">
        <w:rPr>
          <w:highlight w:val="yellow"/>
        </w:rPr>
        <w:t>gods or spirits sending floods to cleanse the earth, with one man or family surviving</w:t>
      </w:r>
      <w:r w:rsidR="006E5559" w:rsidRPr="006E5559">
        <w:t xml:space="preserve"> in a canoe or on a mountain.</w:t>
      </w:r>
    </w:p>
    <w:p w14:paraId="0E994B1C" w14:textId="3E673D92" w:rsidR="006E5559" w:rsidRPr="006E5559" w:rsidRDefault="006E5559" w:rsidP="00451B23">
      <w:pPr>
        <w:ind w:left="851" w:hanging="284"/>
      </w:pPr>
      <w:r w:rsidRPr="006E5559">
        <w:rPr>
          <w:b/>
          <w:bCs/>
          <w:sz w:val="36"/>
          <w:szCs w:val="36"/>
        </w:rPr>
        <w:t>African Cultures</w:t>
      </w:r>
      <w:r w:rsidRPr="006E5559">
        <w:t xml:space="preserve"> – Many African tribes tell stories of </w:t>
      </w:r>
      <w:r w:rsidRPr="006E5559">
        <w:rPr>
          <w:highlight w:val="yellow"/>
        </w:rPr>
        <w:t>great floods sent by gods to punish evil</w:t>
      </w:r>
      <w:r w:rsidRPr="006E5559">
        <w:t>, often with a survivor who repopulates the earth or teaches moral lessons.</w:t>
      </w:r>
    </w:p>
    <w:p w14:paraId="29E33223" w14:textId="19B1EEBF" w:rsidR="006E5559" w:rsidRPr="006E5559" w:rsidRDefault="006E5559" w:rsidP="00451B23">
      <w:pPr>
        <w:ind w:left="851" w:hanging="284"/>
      </w:pPr>
      <w:r w:rsidRPr="006E5559">
        <w:rPr>
          <w:b/>
          <w:bCs/>
          <w:sz w:val="36"/>
          <w:szCs w:val="36"/>
        </w:rPr>
        <w:t>Pacific Islander Cultures</w:t>
      </w:r>
      <w:r w:rsidRPr="006E5559">
        <w:t xml:space="preserve"> – Stories across Polynesia and Melanesia speak of </w:t>
      </w:r>
      <w:r w:rsidRPr="006E5559">
        <w:rPr>
          <w:highlight w:val="yellow"/>
        </w:rPr>
        <w:t>floods wiping out islands due to angered gods</w:t>
      </w:r>
      <w:r w:rsidRPr="006E5559">
        <w:t>, with certain individuals preserved to restore life.</w:t>
      </w:r>
    </w:p>
    <w:p w14:paraId="22F43FB3" w14:textId="77777777" w:rsidR="006E5559" w:rsidRDefault="006E5559">
      <w:pPr>
        <w:rPr>
          <w:lang w:val="en-US"/>
        </w:rPr>
      </w:pPr>
    </w:p>
    <w:p w14:paraId="7654F256" w14:textId="2C216EA0" w:rsidR="00A561B6" w:rsidRPr="00A561B6" w:rsidRDefault="00A561B6" w:rsidP="00976265">
      <w:pPr>
        <w:shd w:val="clear" w:color="auto" w:fill="B7D4EF" w:themeFill="text2" w:themeFillTint="33"/>
        <w:rPr>
          <w:b/>
          <w:bCs/>
          <w:sz w:val="36"/>
          <w:szCs w:val="36"/>
          <w:lang w:val="en-US"/>
        </w:rPr>
      </w:pPr>
      <w:r w:rsidRPr="00A561B6">
        <w:rPr>
          <w:b/>
          <w:bCs/>
          <w:sz w:val="36"/>
          <w:szCs w:val="36"/>
          <w:lang w:val="en-US"/>
        </w:rPr>
        <w:t>GREAT TRIBULATION</w:t>
      </w:r>
    </w:p>
    <w:p w14:paraId="23BE3532" w14:textId="77777777" w:rsidR="00A561B6" w:rsidRPr="00B10A1A" w:rsidRDefault="00A561B6" w:rsidP="00A561B6">
      <w:pPr>
        <w:rPr>
          <w:sz w:val="28"/>
          <w:szCs w:val="28"/>
        </w:rPr>
      </w:pPr>
      <w:r w:rsidRPr="00A561B6">
        <w:rPr>
          <w:b/>
          <w:bCs/>
          <w:sz w:val="28"/>
          <w:szCs w:val="28"/>
          <w:vertAlign w:val="superscript"/>
        </w:rPr>
        <w:t>6</w:t>
      </w:r>
      <w:r w:rsidRPr="00B10A1A">
        <w:rPr>
          <w:b/>
          <w:bCs/>
          <w:sz w:val="28"/>
          <w:szCs w:val="28"/>
        </w:rPr>
        <w:t>S</w:t>
      </w:r>
      <w:r w:rsidRPr="00A561B6">
        <w:rPr>
          <w:b/>
          <w:bCs/>
          <w:sz w:val="28"/>
          <w:szCs w:val="28"/>
        </w:rPr>
        <w:t>tart of the great tribulation</w:t>
      </w:r>
      <w:r w:rsidRPr="00B10A1A">
        <w:rPr>
          <w:sz w:val="28"/>
          <w:szCs w:val="28"/>
        </w:rPr>
        <w:t xml:space="preserve"> -</w:t>
      </w:r>
      <w:r w:rsidRPr="00A561B6">
        <w:rPr>
          <w:sz w:val="28"/>
          <w:szCs w:val="28"/>
        </w:rPr>
        <w:t xml:space="preserve"> Jesus foretold: “When you catch sight of the disgusting thing that causes desolation, as spoken of through Daniel the prophet, standing in a holy place, (let the reader use discernment,) then let those in Judea begin fleeing to the mountains.” (</w:t>
      </w:r>
      <w:hyperlink r:id="rId5" w:history="1">
        <w:r w:rsidRPr="00A561B6">
          <w:rPr>
            <w:rStyle w:val="Hyperlink"/>
            <w:sz w:val="28"/>
            <w:szCs w:val="28"/>
          </w:rPr>
          <w:t>Matt. 24:15, 16</w:t>
        </w:r>
      </w:hyperlink>
      <w:r w:rsidRPr="00A561B6">
        <w:rPr>
          <w:sz w:val="28"/>
          <w:szCs w:val="28"/>
        </w:rPr>
        <w:t xml:space="preserve">) </w:t>
      </w:r>
    </w:p>
    <w:p w14:paraId="79B8498E" w14:textId="77777777" w:rsidR="00A561B6" w:rsidRPr="00B10A1A" w:rsidRDefault="00A561B6" w:rsidP="00A561B6">
      <w:pPr>
        <w:rPr>
          <w:sz w:val="28"/>
          <w:szCs w:val="28"/>
        </w:rPr>
      </w:pPr>
    </w:p>
    <w:p w14:paraId="254061CD" w14:textId="3593C0D8" w:rsidR="00A561B6" w:rsidRPr="00B10A1A" w:rsidRDefault="00A561B6" w:rsidP="00A561B6">
      <w:pPr>
        <w:rPr>
          <w:sz w:val="28"/>
          <w:szCs w:val="28"/>
        </w:rPr>
      </w:pPr>
      <w:r w:rsidRPr="00B10A1A">
        <w:rPr>
          <w:b/>
          <w:bCs/>
          <w:sz w:val="36"/>
          <w:szCs w:val="36"/>
        </w:rPr>
        <w:t>IN THE FIRST FULFILLMENT</w:t>
      </w:r>
      <w:r w:rsidRPr="00A561B6">
        <w:rPr>
          <w:sz w:val="28"/>
          <w:szCs w:val="28"/>
        </w:rPr>
        <w:t xml:space="preserve">, the “standing in a holy place” occurred in 66 C.E. when the Roman army (“the disgusting thing”) attacked Jerusalem and its temple (a place holy in the eyes of the Jews). </w:t>
      </w:r>
    </w:p>
    <w:p w14:paraId="2AA0B0C7" w14:textId="77777777" w:rsidR="00C201FD" w:rsidRPr="00B10A1A" w:rsidRDefault="00C201FD" w:rsidP="00C201FD">
      <w:pPr>
        <w:rPr>
          <w:b/>
          <w:bCs/>
          <w:sz w:val="28"/>
          <w:szCs w:val="28"/>
          <w:vertAlign w:val="superscript"/>
        </w:rPr>
      </w:pPr>
    </w:p>
    <w:p w14:paraId="2B9FE24E" w14:textId="26E18754" w:rsidR="00C201FD" w:rsidRPr="00B10A1A" w:rsidRDefault="00C201FD" w:rsidP="00C201FD">
      <w:pPr>
        <w:rPr>
          <w:sz w:val="28"/>
          <w:szCs w:val="28"/>
        </w:rPr>
      </w:pPr>
      <w:r w:rsidRPr="00B10A1A">
        <w:rPr>
          <w:b/>
          <w:bCs/>
          <w:sz w:val="28"/>
          <w:szCs w:val="28"/>
        </w:rPr>
        <w:t>ESCAPE</w:t>
      </w:r>
      <w:r w:rsidRPr="00B10A1A">
        <w:rPr>
          <w:sz w:val="28"/>
          <w:szCs w:val="28"/>
        </w:rPr>
        <w:t xml:space="preserve"> - </w:t>
      </w:r>
      <w:r w:rsidRPr="00A561B6">
        <w:rPr>
          <w:sz w:val="28"/>
          <w:szCs w:val="28"/>
        </w:rPr>
        <w:t xml:space="preserve">Jesus also foretold: “Those days will be cut short.” In the initial fulfillment, this happened in 66 C.E. when the Roman army “cut short” its attack. Then, anointed Christians in Jerusalem and Judea fled, allowing for their ‘flesh, or life, to be saved.’ </w:t>
      </w:r>
      <w:r w:rsidRPr="00A561B6">
        <w:rPr>
          <w:b/>
          <w:bCs/>
          <w:sz w:val="28"/>
          <w:szCs w:val="28"/>
        </w:rPr>
        <w:t>(</w:t>
      </w:r>
      <w:r w:rsidRPr="00A561B6">
        <w:rPr>
          <w:b/>
          <w:bCs/>
          <w:i/>
          <w:iCs/>
          <w:sz w:val="28"/>
          <w:szCs w:val="28"/>
        </w:rPr>
        <w:t>Read</w:t>
      </w:r>
      <w:r w:rsidRPr="00A561B6">
        <w:rPr>
          <w:sz w:val="28"/>
          <w:szCs w:val="28"/>
        </w:rPr>
        <w:t xml:space="preserve"> </w:t>
      </w:r>
      <w:hyperlink r:id="rId6" w:history="1">
        <w:r w:rsidRPr="00A561B6">
          <w:rPr>
            <w:rStyle w:val="Hyperlink"/>
            <w:b/>
            <w:bCs/>
            <w:i/>
            <w:iCs/>
            <w:sz w:val="28"/>
            <w:szCs w:val="28"/>
          </w:rPr>
          <w:t>Matthew 24:22;</w:t>
        </w:r>
      </w:hyperlink>
      <w:hyperlink r:id="rId7" w:history="1">
        <w:r w:rsidRPr="00A561B6">
          <w:rPr>
            <w:rStyle w:val="Hyperlink"/>
            <w:sz w:val="28"/>
            <w:szCs w:val="28"/>
          </w:rPr>
          <w:t xml:space="preserve"> Mal. 3:17</w:t>
        </w:r>
      </w:hyperlink>
      <w:r w:rsidRPr="00A561B6">
        <w:rPr>
          <w:sz w:val="28"/>
          <w:szCs w:val="28"/>
        </w:rPr>
        <w:t xml:space="preserve">) </w:t>
      </w:r>
    </w:p>
    <w:p w14:paraId="1677709C" w14:textId="77777777" w:rsidR="00A561B6" w:rsidRPr="00B10A1A" w:rsidRDefault="00A561B6" w:rsidP="00A561B6">
      <w:pPr>
        <w:rPr>
          <w:sz w:val="28"/>
          <w:szCs w:val="28"/>
        </w:rPr>
      </w:pPr>
    </w:p>
    <w:p w14:paraId="5656CCD4" w14:textId="17B173B3" w:rsidR="00A561B6" w:rsidRPr="00B10A1A" w:rsidRDefault="00A561B6" w:rsidP="00A561B6">
      <w:pPr>
        <w:rPr>
          <w:sz w:val="28"/>
          <w:szCs w:val="28"/>
        </w:rPr>
      </w:pPr>
      <w:r w:rsidRPr="00B10A1A">
        <w:rPr>
          <w:b/>
          <w:bCs/>
          <w:sz w:val="36"/>
          <w:szCs w:val="36"/>
        </w:rPr>
        <w:t>IN THE LARGER FULFILLMENT</w:t>
      </w:r>
      <w:r w:rsidRPr="00A561B6">
        <w:rPr>
          <w:sz w:val="28"/>
          <w:szCs w:val="28"/>
        </w:rPr>
        <w:t xml:space="preserve">, the “standing” will occur when the United Nations (the modern-day “disgusting thing”) attacks Christendom (which is holy in the eyes of nominal Christians) and the rest of Babylon the Great. The same attack is described at </w:t>
      </w:r>
      <w:hyperlink r:id="rId8" w:history="1">
        <w:r w:rsidRPr="00A561B6">
          <w:rPr>
            <w:rStyle w:val="Hyperlink"/>
            <w:sz w:val="28"/>
            <w:szCs w:val="28"/>
          </w:rPr>
          <w:t>Revelation 17:16-18</w:t>
        </w:r>
      </w:hyperlink>
      <w:r w:rsidRPr="00A561B6">
        <w:rPr>
          <w:sz w:val="28"/>
          <w:szCs w:val="28"/>
        </w:rPr>
        <w:t>. That event will be the beginning of the great tribulation.</w:t>
      </w:r>
    </w:p>
    <w:p w14:paraId="39A5D215" w14:textId="77777777" w:rsidR="00C201FD" w:rsidRPr="00B10A1A" w:rsidRDefault="00C201FD" w:rsidP="00A561B6">
      <w:pPr>
        <w:rPr>
          <w:sz w:val="28"/>
          <w:szCs w:val="28"/>
        </w:rPr>
      </w:pPr>
    </w:p>
    <w:p w14:paraId="5AFCD72D" w14:textId="3AE535EE" w:rsidR="00A561B6" w:rsidRPr="00A561B6" w:rsidRDefault="00C201FD" w:rsidP="00A561B6">
      <w:pPr>
        <w:rPr>
          <w:sz w:val="28"/>
          <w:szCs w:val="28"/>
        </w:rPr>
      </w:pPr>
      <w:r w:rsidRPr="00B10A1A">
        <w:rPr>
          <w:b/>
          <w:bCs/>
          <w:sz w:val="28"/>
          <w:szCs w:val="28"/>
        </w:rPr>
        <w:t>ESCAPE</w:t>
      </w:r>
      <w:r w:rsidRPr="00B10A1A">
        <w:rPr>
          <w:sz w:val="28"/>
          <w:szCs w:val="28"/>
        </w:rPr>
        <w:t xml:space="preserve"> - </w:t>
      </w:r>
      <w:r w:rsidR="00A561B6" w:rsidRPr="00A561B6">
        <w:rPr>
          <w:sz w:val="28"/>
          <w:szCs w:val="28"/>
        </w:rPr>
        <w:t xml:space="preserve">So, what can we expect will happen during the coming great tribulation? Jehovah will “cut short” the attack of the United Nations on false religion, </w:t>
      </w:r>
      <w:r w:rsidRPr="00B10A1A">
        <w:rPr>
          <w:b/>
          <w:bCs/>
          <w:sz w:val="28"/>
          <w:szCs w:val="28"/>
        </w:rPr>
        <w:t xml:space="preserve">NOT ALLOWING TRUE RELIGION TO BE </w:t>
      </w:r>
      <w:r w:rsidRPr="00B10A1A">
        <w:rPr>
          <w:b/>
          <w:bCs/>
          <w:i/>
          <w:iCs/>
          <w:sz w:val="28"/>
          <w:szCs w:val="28"/>
        </w:rPr>
        <w:t>DESTROYED</w:t>
      </w:r>
      <w:r w:rsidRPr="00B10A1A">
        <w:rPr>
          <w:sz w:val="28"/>
          <w:szCs w:val="28"/>
        </w:rPr>
        <w:t xml:space="preserve"> </w:t>
      </w:r>
      <w:r w:rsidR="00A561B6" w:rsidRPr="00A561B6">
        <w:rPr>
          <w:sz w:val="28"/>
          <w:szCs w:val="28"/>
        </w:rPr>
        <w:t>with the false. This will ensure that God’s people will be saved.</w:t>
      </w:r>
    </w:p>
    <w:p w14:paraId="53A7CDEE" w14:textId="77777777" w:rsidR="00A561B6" w:rsidRPr="00B10A1A" w:rsidRDefault="00A561B6">
      <w:pPr>
        <w:rPr>
          <w:sz w:val="28"/>
          <w:szCs w:val="28"/>
          <w:lang w:val="en-US"/>
        </w:rPr>
      </w:pPr>
    </w:p>
    <w:p w14:paraId="6C477973" w14:textId="77777777" w:rsidR="000F7F7C" w:rsidRPr="00B10A1A" w:rsidRDefault="000F7F7C">
      <w:pPr>
        <w:rPr>
          <w:sz w:val="28"/>
          <w:szCs w:val="28"/>
        </w:rPr>
      </w:pPr>
      <w:r w:rsidRPr="00B10A1A">
        <w:rPr>
          <w:sz w:val="28"/>
          <w:szCs w:val="28"/>
        </w:rPr>
        <w:t xml:space="preserve">As events unfold during the great tribulation, Christians will need to heed instructions from God’s Word and organization. </w:t>
      </w:r>
    </w:p>
    <w:p w14:paraId="5317CD7A" w14:textId="77777777" w:rsidR="000F7F7C" w:rsidRPr="00B10A1A" w:rsidRDefault="000F7F7C">
      <w:pPr>
        <w:rPr>
          <w:sz w:val="28"/>
          <w:szCs w:val="28"/>
        </w:rPr>
      </w:pPr>
      <w:r w:rsidRPr="00B10A1A">
        <w:rPr>
          <w:sz w:val="28"/>
          <w:szCs w:val="28"/>
        </w:rPr>
        <w:t>For example, Jesus’ command to “</w:t>
      </w:r>
      <w:r w:rsidRPr="00B10A1A">
        <w:rPr>
          <w:b/>
          <w:bCs/>
          <w:sz w:val="28"/>
          <w:szCs w:val="28"/>
          <w:highlight w:val="darkYellow"/>
        </w:rPr>
        <w:t>begin fleeing to the mountains</w:t>
      </w:r>
      <w:r w:rsidRPr="00B10A1A">
        <w:rPr>
          <w:sz w:val="28"/>
          <w:szCs w:val="28"/>
        </w:rPr>
        <w:t xml:space="preserve">” has a modern-day application. Just what form our flight will take remains to be seen. </w:t>
      </w:r>
    </w:p>
    <w:p w14:paraId="317EBAAC" w14:textId="57FB7F9E" w:rsidR="000F7F7C" w:rsidRPr="00B10A1A" w:rsidRDefault="000F7F7C">
      <w:pPr>
        <w:rPr>
          <w:sz w:val="28"/>
          <w:szCs w:val="28"/>
        </w:rPr>
      </w:pPr>
      <w:r w:rsidRPr="00B10A1A">
        <w:rPr>
          <w:sz w:val="28"/>
          <w:szCs w:val="28"/>
        </w:rPr>
        <w:t xml:space="preserve">However, we can be sure that Jehovah will make clear the meaning of those instructions when the time comes for us to follow them. Since </w:t>
      </w:r>
      <w:r w:rsidRPr="00B10A1A">
        <w:rPr>
          <w:b/>
          <w:bCs/>
          <w:sz w:val="28"/>
          <w:szCs w:val="28"/>
        </w:rPr>
        <w:t>OUR DELIVERANCE WILL DEPEND ON OBEDIENCE</w:t>
      </w:r>
      <w:r w:rsidRPr="00B10A1A">
        <w:rPr>
          <w:sz w:val="28"/>
          <w:szCs w:val="28"/>
        </w:rPr>
        <w:t>, we do well to ask ourselves: ‘How do I respond to instructions that Jehovah provides for his people now? Am I quick to respond, or do I hesitate to obey?’</w:t>
      </w:r>
    </w:p>
    <w:p w14:paraId="643C979A" w14:textId="36AF0255" w:rsidR="00DC6D48" w:rsidRPr="00B10A1A" w:rsidRDefault="00DC6D48">
      <w:pPr>
        <w:rPr>
          <w:sz w:val="28"/>
          <w:szCs w:val="28"/>
        </w:rPr>
      </w:pPr>
    </w:p>
    <w:p w14:paraId="7ECCBAA2" w14:textId="72EB35DD" w:rsidR="00DC6D48" w:rsidRPr="00DC6D48" w:rsidRDefault="00DC6D48" w:rsidP="00976265">
      <w:pPr>
        <w:shd w:val="clear" w:color="auto" w:fill="B7D4EF" w:themeFill="text2" w:themeFillTint="33"/>
        <w:rPr>
          <w:b/>
          <w:bCs/>
          <w:sz w:val="36"/>
          <w:szCs w:val="36"/>
        </w:rPr>
      </w:pPr>
      <w:r w:rsidRPr="00DC6D48">
        <w:rPr>
          <w:b/>
          <w:bCs/>
          <w:sz w:val="36"/>
          <w:szCs w:val="36"/>
        </w:rPr>
        <w:t>IS JESUS - MICHAEL THE ARCHANGEL</w:t>
      </w:r>
    </w:p>
    <w:p w14:paraId="350E8BD9" w14:textId="77777777" w:rsidR="00DC6D48" w:rsidRPr="00DC6D48" w:rsidRDefault="00DC6D48" w:rsidP="00DC6D48">
      <w:pPr>
        <w:rPr>
          <w:sz w:val="28"/>
          <w:szCs w:val="28"/>
        </w:rPr>
      </w:pPr>
      <w:r w:rsidRPr="00DC6D48">
        <w:rPr>
          <w:sz w:val="28"/>
          <w:szCs w:val="28"/>
        </w:rPr>
        <w:t xml:space="preserve">Put simply, the answer is yes. </w:t>
      </w:r>
    </w:p>
    <w:p w14:paraId="3D2F3C6C" w14:textId="77777777" w:rsidR="00B10A1A" w:rsidRDefault="00B10A1A" w:rsidP="00DC6D48">
      <w:pPr>
        <w:rPr>
          <w:sz w:val="28"/>
          <w:szCs w:val="28"/>
        </w:rPr>
      </w:pPr>
      <w:r>
        <w:rPr>
          <w:sz w:val="28"/>
          <w:szCs w:val="28"/>
        </w:rPr>
        <w:t>C</w:t>
      </w:r>
      <w:r w:rsidR="00DC6D48" w:rsidRPr="00DC6D48">
        <w:rPr>
          <w:sz w:val="28"/>
          <w:szCs w:val="28"/>
        </w:rPr>
        <w:t xml:space="preserve">ustom of being called by more than one name is common in many cultures. </w:t>
      </w:r>
    </w:p>
    <w:p w14:paraId="6E416F6D" w14:textId="77777777" w:rsidR="00B10A1A" w:rsidRDefault="00DC6D48" w:rsidP="00B10A1A">
      <w:pPr>
        <w:pStyle w:val="ListParagraph"/>
        <w:numPr>
          <w:ilvl w:val="0"/>
          <w:numId w:val="1"/>
        </w:numPr>
        <w:rPr>
          <w:sz w:val="28"/>
          <w:szCs w:val="28"/>
        </w:rPr>
      </w:pPr>
      <w:r w:rsidRPr="00B10A1A">
        <w:rPr>
          <w:sz w:val="28"/>
          <w:szCs w:val="28"/>
        </w:rPr>
        <w:t>Jacob is also named Israel. (</w:t>
      </w:r>
      <w:hyperlink r:id="rId9" w:history="1">
        <w:r w:rsidRPr="00B10A1A">
          <w:rPr>
            <w:rStyle w:val="Hyperlink"/>
            <w:sz w:val="28"/>
            <w:szCs w:val="28"/>
          </w:rPr>
          <w:t>Genesis 35:10</w:t>
        </w:r>
      </w:hyperlink>
      <w:r w:rsidRPr="00B10A1A">
        <w:rPr>
          <w:sz w:val="28"/>
          <w:szCs w:val="28"/>
        </w:rPr>
        <w:t xml:space="preserve">) </w:t>
      </w:r>
    </w:p>
    <w:p w14:paraId="6DF78FB0" w14:textId="7DC514AC" w:rsidR="00DC6D48" w:rsidRDefault="00DC6D48" w:rsidP="00B10A1A">
      <w:pPr>
        <w:pStyle w:val="ListParagraph"/>
        <w:numPr>
          <w:ilvl w:val="0"/>
          <w:numId w:val="1"/>
        </w:numPr>
        <w:rPr>
          <w:sz w:val="28"/>
          <w:szCs w:val="28"/>
        </w:rPr>
      </w:pPr>
      <w:r w:rsidRPr="00B10A1A">
        <w:rPr>
          <w:sz w:val="28"/>
          <w:szCs w:val="28"/>
        </w:rPr>
        <w:t>The apostle Peter is named in five different ways</w:t>
      </w:r>
      <w:r w:rsidRPr="00B10A1A">
        <w:rPr>
          <w:rFonts w:ascii="Arial" w:hAnsi="Arial" w:cs="Arial"/>
          <w:sz w:val="28"/>
          <w:szCs w:val="28"/>
        </w:rPr>
        <w:t>​</w:t>
      </w:r>
      <w:r w:rsidRPr="00B10A1A">
        <w:rPr>
          <w:rFonts w:ascii="Aptos" w:hAnsi="Aptos" w:cs="Aptos"/>
          <w:sz w:val="28"/>
          <w:szCs w:val="28"/>
        </w:rPr>
        <w:t>—</w:t>
      </w:r>
      <w:r w:rsidRPr="00B10A1A">
        <w:rPr>
          <w:sz w:val="28"/>
          <w:szCs w:val="28"/>
        </w:rPr>
        <w:t>Symeon, Simon, Peter, Cephas, and Simon Peter.</w:t>
      </w:r>
    </w:p>
    <w:p w14:paraId="633C099D" w14:textId="77777777" w:rsidR="00B10A1A" w:rsidRPr="00B10A1A" w:rsidRDefault="00B10A1A" w:rsidP="00B10A1A">
      <w:pPr>
        <w:rPr>
          <w:sz w:val="28"/>
          <w:szCs w:val="28"/>
        </w:rPr>
      </w:pPr>
    </w:p>
    <w:p w14:paraId="1D53C076" w14:textId="77777777" w:rsidR="00B10A1A" w:rsidRDefault="00B10A1A" w:rsidP="00DC6D48">
      <w:pPr>
        <w:rPr>
          <w:sz w:val="28"/>
          <w:szCs w:val="28"/>
        </w:rPr>
      </w:pPr>
      <w:r>
        <w:rPr>
          <w:sz w:val="28"/>
          <w:szCs w:val="28"/>
        </w:rPr>
        <w:t>R</w:t>
      </w:r>
      <w:r w:rsidR="00DC6D48" w:rsidRPr="00DC6D48">
        <w:rPr>
          <w:sz w:val="28"/>
          <w:szCs w:val="28"/>
        </w:rPr>
        <w:t xml:space="preserve">eferences to the </w:t>
      </w:r>
      <w:r w:rsidR="00DC6D48" w:rsidRPr="00DC6D48">
        <w:rPr>
          <w:b/>
          <w:bCs/>
          <w:sz w:val="28"/>
          <w:szCs w:val="28"/>
        </w:rPr>
        <w:t>mighty spirit creature Michael</w:t>
      </w:r>
      <w:r w:rsidR="00DC6D48" w:rsidRPr="00DC6D48">
        <w:rPr>
          <w:sz w:val="28"/>
          <w:szCs w:val="28"/>
        </w:rPr>
        <w:t xml:space="preserve">. </w:t>
      </w:r>
    </w:p>
    <w:p w14:paraId="036E4A21" w14:textId="77777777" w:rsidR="00B10A1A" w:rsidRPr="00B10A1A" w:rsidRDefault="00DC6D48" w:rsidP="00DC6D48">
      <w:pPr>
        <w:pStyle w:val="ListParagraph"/>
        <w:numPr>
          <w:ilvl w:val="0"/>
          <w:numId w:val="2"/>
        </w:numPr>
        <w:rPr>
          <w:sz w:val="28"/>
          <w:szCs w:val="28"/>
        </w:rPr>
      </w:pPr>
      <w:hyperlink r:id="rId10" w:history="1">
        <w:r w:rsidRPr="00B10A1A">
          <w:rPr>
            <w:rStyle w:val="Hyperlink"/>
            <w:sz w:val="28"/>
            <w:szCs w:val="28"/>
          </w:rPr>
          <w:t>Daniel 12:1</w:t>
        </w:r>
      </w:hyperlink>
      <w:r w:rsidR="00B10A1A">
        <w:rPr>
          <w:sz w:val="28"/>
          <w:szCs w:val="28"/>
          <w:lang w:val="en-US"/>
        </w:rPr>
        <w:t xml:space="preserve"> - </w:t>
      </w:r>
      <w:r w:rsidRPr="00B10A1A">
        <w:rPr>
          <w:sz w:val="28"/>
          <w:szCs w:val="28"/>
        </w:rPr>
        <w:t xml:space="preserve"> </w:t>
      </w:r>
      <w:r w:rsidR="00B10A1A" w:rsidRPr="00B10A1A">
        <w:rPr>
          <w:i/>
          <w:iCs/>
        </w:rPr>
        <w:t xml:space="preserve">Sa panahong iyon, tatayo si Miguel, ang dakilang prinsipe na nakatayo alang-alang sa iyong bayan. Mararanasan ang </w:t>
      </w:r>
      <w:r w:rsidR="00B10A1A" w:rsidRPr="00B10A1A">
        <w:rPr>
          <w:b/>
          <w:bCs/>
          <w:i/>
          <w:iCs/>
        </w:rPr>
        <w:t>isang panahon ng kapighatian</w:t>
      </w:r>
      <w:r w:rsidR="00B10A1A" w:rsidRPr="00B10A1A">
        <w:rPr>
          <w:i/>
          <w:iCs/>
        </w:rPr>
        <w:t xml:space="preserve"> na hindi pa nangyayari mula nang magkaroon ng bansa hanggang sa panahong iyon. At sa panahong iyon, makatatakas ang iyong bayan, ang lahat ng nakasulat sa aklat</w:t>
      </w:r>
    </w:p>
    <w:p w14:paraId="7EAF70A0" w14:textId="77777777" w:rsidR="00B10A1A" w:rsidRDefault="00DC6D48" w:rsidP="00DC6D48">
      <w:pPr>
        <w:pStyle w:val="ListParagraph"/>
        <w:numPr>
          <w:ilvl w:val="0"/>
          <w:numId w:val="2"/>
        </w:numPr>
        <w:rPr>
          <w:sz w:val="28"/>
          <w:szCs w:val="28"/>
        </w:rPr>
      </w:pPr>
      <w:hyperlink r:id="rId11" w:history="1">
        <w:r w:rsidRPr="00B10A1A">
          <w:rPr>
            <w:rStyle w:val="Hyperlink"/>
            <w:sz w:val="28"/>
            <w:szCs w:val="28"/>
          </w:rPr>
          <w:t>Revelation 12:7</w:t>
        </w:r>
      </w:hyperlink>
      <w:r w:rsidRPr="00B10A1A">
        <w:rPr>
          <w:sz w:val="28"/>
          <w:szCs w:val="28"/>
        </w:rPr>
        <w:t>, which describes “Michael and his angels” as fighting a vital war that results in the ousting of Satan the Devil and his wicked angels from heaven.</w:t>
      </w:r>
    </w:p>
    <w:p w14:paraId="0153BA1A" w14:textId="77777777" w:rsidR="00B10A1A" w:rsidRDefault="00DC6D48" w:rsidP="00DC6D48">
      <w:pPr>
        <w:pStyle w:val="ListParagraph"/>
        <w:numPr>
          <w:ilvl w:val="0"/>
          <w:numId w:val="2"/>
        </w:numPr>
        <w:rPr>
          <w:sz w:val="28"/>
          <w:szCs w:val="28"/>
        </w:rPr>
      </w:pPr>
      <w:hyperlink r:id="rId12" w:history="1">
        <w:r w:rsidRPr="00B10A1A">
          <w:rPr>
            <w:rStyle w:val="Hyperlink"/>
            <w:sz w:val="28"/>
            <w:szCs w:val="28"/>
          </w:rPr>
          <w:t>Jude verse 9</w:t>
        </w:r>
      </w:hyperlink>
      <w:r w:rsidRPr="00B10A1A">
        <w:rPr>
          <w:sz w:val="28"/>
          <w:szCs w:val="28"/>
        </w:rPr>
        <w:t xml:space="preserve"> calls Michael “the archangel.” The prefix “arch” means “principal” or “chief,” and the word “archangel” is never used in the plural form in the Bible</w:t>
      </w:r>
    </w:p>
    <w:p w14:paraId="08776A2B" w14:textId="68D26653" w:rsidR="00B10A1A" w:rsidRDefault="00DC6D48" w:rsidP="00B10A1A">
      <w:pPr>
        <w:pStyle w:val="ListParagraph"/>
        <w:numPr>
          <w:ilvl w:val="0"/>
          <w:numId w:val="2"/>
        </w:numPr>
        <w:rPr>
          <w:sz w:val="28"/>
          <w:szCs w:val="28"/>
        </w:rPr>
      </w:pPr>
      <w:hyperlink r:id="rId13" w:history="1">
        <w:r w:rsidRPr="00B10A1A">
          <w:rPr>
            <w:rStyle w:val="Hyperlink"/>
            <w:sz w:val="28"/>
            <w:szCs w:val="28"/>
          </w:rPr>
          <w:t>1 Thessalonians 4:16</w:t>
        </w:r>
      </w:hyperlink>
      <w:r w:rsidRPr="00B10A1A">
        <w:rPr>
          <w:sz w:val="28"/>
          <w:szCs w:val="28"/>
        </w:rPr>
        <w:t xml:space="preserve">, where Paul describes the resurrected Jesus, saying: “The Lord [Jesus] himself will descend from heaven with a commanding call, with an </w:t>
      </w:r>
      <w:r w:rsidRPr="00B10A1A">
        <w:rPr>
          <w:b/>
          <w:bCs/>
          <w:sz w:val="28"/>
          <w:szCs w:val="28"/>
        </w:rPr>
        <w:t>archangel’s voice</w:t>
      </w:r>
      <w:r w:rsidRPr="00B10A1A">
        <w:rPr>
          <w:sz w:val="28"/>
          <w:szCs w:val="28"/>
        </w:rPr>
        <w:t xml:space="preserve"> and with God’s trumpet.” So Jesus Christ himself is here identified as the archangel, or chief angel.</w:t>
      </w:r>
    </w:p>
    <w:p w14:paraId="73A99B0F" w14:textId="77777777" w:rsidR="00B10A1A" w:rsidRPr="00B10A1A" w:rsidRDefault="00B10A1A" w:rsidP="00B10A1A">
      <w:pPr>
        <w:rPr>
          <w:sz w:val="28"/>
          <w:szCs w:val="28"/>
        </w:rPr>
      </w:pPr>
    </w:p>
    <w:p w14:paraId="69AB523B" w14:textId="77777777" w:rsidR="00B10A1A" w:rsidRDefault="00DC6D48" w:rsidP="00DC6D48">
      <w:pPr>
        <w:rPr>
          <w:sz w:val="28"/>
          <w:szCs w:val="28"/>
        </w:rPr>
      </w:pPr>
      <w:r w:rsidRPr="00DC6D48">
        <w:rPr>
          <w:sz w:val="28"/>
          <w:szCs w:val="28"/>
        </w:rPr>
        <w:t>Both names</w:t>
      </w:r>
      <w:r w:rsidRPr="00DC6D48">
        <w:rPr>
          <w:rFonts w:ascii="Arial" w:hAnsi="Arial" w:cs="Arial"/>
          <w:sz w:val="28"/>
          <w:szCs w:val="28"/>
        </w:rPr>
        <w:t>​</w:t>
      </w:r>
      <w:r w:rsidRPr="00DC6D48">
        <w:rPr>
          <w:rFonts w:ascii="Aptos" w:hAnsi="Aptos" w:cs="Aptos"/>
          <w:sz w:val="28"/>
          <w:szCs w:val="28"/>
        </w:rPr>
        <w:t>—</w:t>
      </w:r>
      <w:r w:rsidRPr="00DC6D48">
        <w:rPr>
          <w:sz w:val="28"/>
          <w:szCs w:val="28"/>
        </w:rPr>
        <w:t xml:space="preserve">Michael (meaning </w:t>
      </w:r>
      <w:r w:rsidRPr="00DC6D48">
        <w:rPr>
          <w:rFonts w:ascii="Aptos" w:hAnsi="Aptos" w:cs="Aptos"/>
          <w:sz w:val="28"/>
          <w:szCs w:val="28"/>
        </w:rPr>
        <w:t>“</w:t>
      </w:r>
      <w:r w:rsidRPr="00DC6D48">
        <w:rPr>
          <w:sz w:val="28"/>
          <w:szCs w:val="28"/>
        </w:rPr>
        <w:t>Who Is Like God?</w:t>
      </w:r>
      <w:r w:rsidRPr="00DC6D48">
        <w:rPr>
          <w:rFonts w:ascii="Aptos" w:hAnsi="Aptos" w:cs="Aptos"/>
          <w:sz w:val="28"/>
          <w:szCs w:val="28"/>
        </w:rPr>
        <w:t>”</w:t>
      </w:r>
      <w:r w:rsidRPr="00DC6D48">
        <w:rPr>
          <w:sz w:val="28"/>
          <w:szCs w:val="28"/>
        </w:rPr>
        <w:t xml:space="preserve">) and </w:t>
      </w:r>
    </w:p>
    <w:p w14:paraId="75603419" w14:textId="6C7E9499" w:rsidR="00DC6D48" w:rsidRPr="00DC6D48" w:rsidRDefault="00DC6D48" w:rsidP="00B10A1A">
      <w:pPr>
        <w:rPr>
          <w:sz w:val="28"/>
          <w:szCs w:val="28"/>
        </w:rPr>
      </w:pPr>
      <w:r w:rsidRPr="00DC6D48">
        <w:rPr>
          <w:sz w:val="28"/>
          <w:szCs w:val="28"/>
        </w:rPr>
        <w:t xml:space="preserve">Jesus (meaning </w:t>
      </w:r>
      <w:r w:rsidRPr="00DC6D48">
        <w:rPr>
          <w:rFonts w:ascii="Aptos" w:hAnsi="Aptos" w:cs="Aptos"/>
          <w:sz w:val="28"/>
          <w:szCs w:val="28"/>
        </w:rPr>
        <w:t>“</w:t>
      </w:r>
      <w:r w:rsidRPr="00DC6D48">
        <w:rPr>
          <w:sz w:val="28"/>
          <w:szCs w:val="28"/>
        </w:rPr>
        <w:t>Jehovah Is Salvation</w:t>
      </w:r>
      <w:r w:rsidRPr="00DC6D48">
        <w:rPr>
          <w:rFonts w:ascii="Aptos" w:hAnsi="Aptos" w:cs="Aptos"/>
          <w:sz w:val="28"/>
          <w:szCs w:val="28"/>
        </w:rPr>
        <w:t>”</w:t>
      </w:r>
      <w:r w:rsidRPr="00DC6D48">
        <w:rPr>
          <w:sz w:val="28"/>
          <w:szCs w:val="28"/>
        </w:rPr>
        <w:t>)</w:t>
      </w:r>
      <w:r w:rsidRPr="00DC6D48">
        <w:rPr>
          <w:rFonts w:ascii="Arial" w:hAnsi="Arial" w:cs="Arial"/>
          <w:sz w:val="28"/>
          <w:szCs w:val="28"/>
        </w:rPr>
        <w:t>​</w:t>
      </w:r>
      <w:r w:rsidRPr="00DC6D48">
        <w:rPr>
          <w:rFonts w:ascii="Aptos" w:hAnsi="Aptos" w:cs="Aptos"/>
          <w:sz w:val="28"/>
          <w:szCs w:val="28"/>
        </w:rPr>
        <w:t>—</w:t>
      </w:r>
      <w:r w:rsidRPr="00DC6D48">
        <w:rPr>
          <w:sz w:val="28"/>
          <w:szCs w:val="28"/>
        </w:rPr>
        <w:t>focus attention on his role as the leading advocate of God</w:t>
      </w:r>
      <w:r w:rsidRPr="00DC6D48">
        <w:rPr>
          <w:rFonts w:ascii="Aptos" w:hAnsi="Aptos" w:cs="Aptos"/>
          <w:sz w:val="28"/>
          <w:szCs w:val="28"/>
        </w:rPr>
        <w:t>’</w:t>
      </w:r>
      <w:r w:rsidRPr="00DC6D48">
        <w:rPr>
          <w:sz w:val="28"/>
          <w:szCs w:val="28"/>
        </w:rPr>
        <w:t xml:space="preserve">s sovereignty. </w:t>
      </w:r>
    </w:p>
    <w:p w14:paraId="691C8305" w14:textId="77777777" w:rsidR="00DC6D48" w:rsidRPr="00DC6D48" w:rsidRDefault="00DC6D48">
      <w:pPr>
        <w:rPr>
          <w:sz w:val="28"/>
          <w:szCs w:val="28"/>
          <w:lang w:val="en-US"/>
        </w:rPr>
      </w:pPr>
    </w:p>
    <w:sectPr w:rsidR="00DC6D48" w:rsidRPr="00DC6D48" w:rsidSect="006E55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732F"/>
    <w:multiLevelType w:val="hybridMultilevel"/>
    <w:tmpl w:val="5B0C66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60B84B91"/>
    <w:multiLevelType w:val="hybridMultilevel"/>
    <w:tmpl w:val="951CF6B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479373601">
    <w:abstractNumId w:val="0"/>
  </w:num>
  <w:num w:numId="2" w16cid:durableId="615798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559"/>
    <w:rsid w:val="000B7F4A"/>
    <w:rsid w:val="000E1499"/>
    <w:rsid w:val="000F7F7C"/>
    <w:rsid w:val="00161FA7"/>
    <w:rsid w:val="00310EC8"/>
    <w:rsid w:val="00451B23"/>
    <w:rsid w:val="00547DA1"/>
    <w:rsid w:val="006E5559"/>
    <w:rsid w:val="007252D3"/>
    <w:rsid w:val="00976265"/>
    <w:rsid w:val="00A561B6"/>
    <w:rsid w:val="00A87B9C"/>
    <w:rsid w:val="00B10A1A"/>
    <w:rsid w:val="00C201FD"/>
    <w:rsid w:val="00D629CF"/>
    <w:rsid w:val="00DC6D48"/>
    <w:rsid w:val="00F0545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DA0B"/>
  <w15:chartTrackingRefBased/>
  <w15:docId w15:val="{6EAF9435-B200-420D-8EBF-DA4CA254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559"/>
    <w:rPr>
      <w:rFonts w:eastAsiaTheme="majorEastAsia" w:cstheme="majorBidi"/>
      <w:color w:val="272727" w:themeColor="text1" w:themeTint="D8"/>
    </w:rPr>
  </w:style>
  <w:style w:type="paragraph" w:styleId="Title">
    <w:name w:val="Title"/>
    <w:basedOn w:val="Normal"/>
    <w:next w:val="Normal"/>
    <w:link w:val="TitleChar"/>
    <w:uiPriority w:val="10"/>
    <w:qFormat/>
    <w:rsid w:val="006E5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559"/>
    <w:pPr>
      <w:spacing w:before="160"/>
      <w:jc w:val="center"/>
    </w:pPr>
    <w:rPr>
      <w:i/>
      <w:iCs/>
      <w:color w:val="404040" w:themeColor="text1" w:themeTint="BF"/>
    </w:rPr>
  </w:style>
  <w:style w:type="character" w:customStyle="1" w:styleId="QuoteChar">
    <w:name w:val="Quote Char"/>
    <w:basedOn w:val="DefaultParagraphFont"/>
    <w:link w:val="Quote"/>
    <w:uiPriority w:val="29"/>
    <w:rsid w:val="006E5559"/>
    <w:rPr>
      <w:i/>
      <w:iCs/>
      <w:color w:val="404040" w:themeColor="text1" w:themeTint="BF"/>
    </w:rPr>
  </w:style>
  <w:style w:type="paragraph" w:styleId="ListParagraph">
    <w:name w:val="List Paragraph"/>
    <w:basedOn w:val="Normal"/>
    <w:uiPriority w:val="34"/>
    <w:qFormat/>
    <w:rsid w:val="006E5559"/>
    <w:pPr>
      <w:ind w:left="720"/>
      <w:contextualSpacing/>
    </w:pPr>
  </w:style>
  <w:style w:type="character" w:styleId="IntenseEmphasis">
    <w:name w:val="Intense Emphasis"/>
    <w:basedOn w:val="DefaultParagraphFont"/>
    <w:uiPriority w:val="21"/>
    <w:qFormat/>
    <w:rsid w:val="006E5559"/>
    <w:rPr>
      <w:i/>
      <w:iCs/>
      <w:color w:val="0F4761" w:themeColor="accent1" w:themeShade="BF"/>
    </w:rPr>
  </w:style>
  <w:style w:type="paragraph" w:styleId="IntenseQuote">
    <w:name w:val="Intense Quote"/>
    <w:basedOn w:val="Normal"/>
    <w:next w:val="Normal"/>
    <w:link w:val="IntenseQuoteChar"/>
    <w:uiPriority w:val="30"/>
    <w:qFormat/>
    <w:rsid w:val="006E5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559"/>
    <w:rPr>
      <w:i/>
      <w:iCs/>
      <w:color w:val="0F4761" w:themeColor="accent1" w:themeShade="BF"/>
    </w:rPr>
  </w:style>
  <w:style w:type="character" w:styleId="IntenseReference">
    <w:name w:val="Intense Reference"/>
    <w:basedOn w:val="DefaultParagraphFont"/>
    <w:uiPriority w:val="32"/>
    <w:qFormat/>
    <w:rsid w:val="006E5559"/>
    <w:rPr>
      <w:b/>
      <w:bCs/>
      <w:smallCaps/>
      <w:color w:val="0F4761" w:themeColor="accent1" w:themeShade="BF"/>
      <w:spacing w:val="5"/>
    </w:rPr>
  </w:style>
  <w:style w:type="character" w:styleId="Hyperlink">
    <w:name w:val="Hyperlink"/>
    <w:basedOn w:val="DefaultParagraphFont"/>
    <w:uiPriority w:val="99"/>
    <w:unhideWhenUsed/>
    <w:rsid w:val="00A561B6"/>
    <w:rPr>
      <w:color w:val="467886" w:themeColor="hyperlink"/>
      <w:u w:val="single"/>
    </w:rPr>
  </w:style>
  <w:style w:type="character" w:styleId="UnresolvedMention">
    <w:name w:val="Unresolved Mention"/>
    <w:basedOn w:val="DefaultParagraphFont"/>
    <w:uiPriority w:val="99"/>
    <w:semiHidden/>
    <w:unhideWhenUsed/>
    <w:rsid w:val="00A56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62051">
      <w:bodyDiv w:val="1"/>
      <w:marLeft w:val="0"/>
      <w:marRight w:val="0"/>
      <w:marTop w:val="0"/>
      <w:marBottom w:val="0"/>
      <w:divBdr>
        <w:top w:val="none" w:sz="0" w:space="0" w:color="auto"/>
        <w:left w:val="none" w:sz="0" w:space="0" w:color="auto"/>
        <w:bottom w:val="none" w:sz="0" w:space="0" w:color="auto"/>
        <w:right w:val="none" w:sz="0" w:space="0" w:color="auto"/>
      </w:divBdr>
    </w:div>
    <w:div w:id="805582527">
      <w:bodyDiv w:val="1"/>
      <w:marLeft w:val="0"/>
      <w:marRight w:val="0"/>
      <w:marTop w:val="0"/>
      <w:marBottom w:val="0"/>
      <w:divBdr>
        <w:top w:val="none" w:sz="0" w:space="0" w:color="auto"/>
        <w:left w:val="none" w:sz="0" w:space="0" w:color="auto"/>
        <w:bottom w:val="none" w:sz="0" w:space="0" w:color="auto"/>
        <w:right w:val="none" w:sz="0" w:space="0" w:color="auto"/>
      </w:divBdr>
    </w:div>
    <w:div w:id="1255165682">
      <w:bodyDiv w:val="1"/>
      <w:marLeft w:val="0"/>
      <w:marRight w:val="0"/>
      <w:marTop w:val="0"/>
      <w:marBottom w:val="0"/>
      <w:divBdr>
        <w:top w:val="none" w:sz="0" w:space="0" w:color="auto"/>
        <w:left w:val="none" w:sz="0" w:space="0" w:color="auto"/>
        <w:bottom w:val="none" w:sz="0" w:space="0" w:color="auto"/>
        <w:right w:val="none" w:sz="0" w:space="0" w:color="auto"/>
      </w:divBdr>
    </w:div>
    <w:div w:id="1516378289">
      <w:bodyDiv w:val="1"/>
      <w:marLeft w:val="0"/>
      <w:marRight w:val="0"/>
      <w:marTop w:val="0"/>
      <w:marBottom w:val="0"/>
      <w:divBdr>
        <w:top w:val="none" w:sz="0" w:space="0" w:color="auto"/>
        <w:left w:val="none" w:sz="0" w:space="0" w:color="auto"/>
        <w:bottom w:val="none" w:sz="0" w:space="0" w:color="auto"/>
        <w:right w:val="none" w:sz="0" w:space="0" w:color="auto"/>
      </w:divBdr>
    </w:div>
    <w:div w:id="1588419902">
      <w:bodyDiv w:val="1"/>
      <w:marLeft w:val="0"/>
      <w:marRight w:val="0"/>
      <w:marTop w:val="0"/>
      <w:marBottom w:val="0"/>
      <w:divBdr>
        <w:top w:val="none" w:sz="0" w:space="0" w:color="auto"/>
        <w:left w:val="none" w:sz="0" w:space="0" w:color="auto"/>
        <w:bottom w:val="none" w:sz="0" w:space="0" w:color="auto"/>
        <w:right w:val="none" w:sz="0" w:space="0" w:color="auto"/>
      </w:divBdr>
    </w:div>
    <w:div w:id="1753307333">
      <w:bodyDiv w:val="1"/>
      <w:marLeft w:val="0"/>
      <w:marRight w:val="0"/>
      <w:marTop w:val="0"/>
      <w:marBottom w:val="0"/>
      <w:divBdr>
        <w:top w:val="none" w:sz="0" w:space="0" w:color="auto"/>
        <w:left w:val="none" w:sz="0" w:space="0" w:color="auto"/>
        <w:bottom w:val="none" w:sz="0" w:space="0" w:color="auto"/>
        <w:right w:val="none" w:sz="0" w:space="0" w:color="auto"/>
      </w:divBdr>
    </w:div>
    <w:div w:id="1888295092">
      <w:bodyDiv w:val="1"/>
      <w:marLeft w:val="0"/>
      <w:marRight w:val="0"/>
      <w:marTop w:val="0"/>
      <w:marBottom w:val="0"/>
      <w:divBdr>
        <w:top w:val="none" w:sz="0" w:space="0" w:color="auto"/>
        <w:left w:val="none" w:sz="0" w:space="0" w:color="auto"/>
        <w:bottom w:val="none" w:sz="0" w:space="0" w:color="auto"/>
        <w:right w:val="none" w:sz="0" w:space="0" w:color="auto"/>
      </w:divBdr>
    </w:div>
    <w:div w:id="214592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wpub://b/NWTR/66:17:16-66:17:18" TargetMode="External"/><Relationship Id="rId13" Type="http://schemas.openxmlformats.org/officeDocument/2006/relationships/hyperlink" Target="jwpub://b/NWTR/52:4:16-52:4:16" TargetMode="External"/><Relationship Id="rId3" Type="http://schemas.openxmlformats.org/officeDocument/2006/relationships/settings" Target="settings.xml"/><Relationship Id="rId7" Type="http://schemas.openxmlformats.org/officeDocument/2006/relationships/hyperlink" Target="jwpub://b/NWTR/39:3:17-39:3:17" TargetMode="External"/><Relationship Id="rId12" Type="http://schemas.openxmlformats.org/officeDocument/2006/relationships/hyperlink" Target="jwpub://b/NWTR/65:1:9-65: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wpub://b/NWTR/40:24:22-40:24:22" TargetMode="External"/><Relationship Id="rId11" Type="http://schemas.openxmlformats.org/officeDocument/2006/relationships/hyperlink" Target="jwpub://b/NWTR/66:12:7-66:12:7" TargetMode="External"/><Relationship Id="rId5" Type="http://schemas.openxmlformats.org/officeDocument/2006/relationships/hyperlink" Target="jwpub://b/NWTR/40:24:15-40:24:16" TargetMode="External"/><Relationship Id="rId15" Type="http://schemas.openxmlformats.org/officeDocument/2006/relationships/theme" Target="theme/theme1.xml"/><Relationship Id="rId10" Type="http://schemas.openxmlformats.org/officeDocument/2006/relationships/hyperlink" Target="jwpub://b/NWTR/27:12:1-27:12:1" TargetMode="External"/><Relationship Id="rId4" Type="http://schemas.openxmlformats.org/officeDocument/2006/relationships/webSettings" Target="webSettings.xml"/><Relationship Id="rId9" Type="http://schemas.openxmlformats.org/officeDocument/2006/relationships/hyperlink" Target="jwpub://b/NWTR/1:35:10-1:35:1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Adamson dela Cruz</dc:creator>
  <cp:keywords/>
  <dc:description/>
  <cp:lastModifiedBy>Adamson dela Cruz</cp:lastModifiedBy>
  <cp:revision>1</cp:revision>
  <cp:lastPrinted>2025-05-31T02:37:00Z</cp:lastPrinted>
  <dcterms:created xsi:type="dcterms:W3CDTF">2025-05-30T21:32:00Z</dcterms:created>
  <dcterms:modified xsi:type="dcterms:W3CDTF">2025-12-31T20:28:00Z</dcterms:modified>
</cp:coreProperties>
</file>