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252" w:rsidRPr="003C399D" w:rsidRDefault="009E0A75" w:rsidP="003C399D">
      <w:pPr>
        <w:widowControl w:val="0"/>
        <w:autoSpaceDE w:val="0"/>
        <w:autoSpaceDN w:val="0"/>
        <w:adjustRightInd w:val="0"/>
        <w:spacing w:after="120" w:line="240" w:lineRule="auto"/>
        <w:ind w:left="142" w:hanging="142"/>
        <w:jc w:val="center"/>
        <w:rPr>
          <w:rFonts w:ascii="Times New Roman" w:eastAsia="Arial" w:hAnsi="Times New Roman" w:cs="Times New Roman"/>
          <w:b/>
          <w:sz w:val="27"/>
          <w:szCs w:val="24"/>
        </w:rPr>
      </w:pPr>
      <w:r w:rsidRPr="003C399D">
        <w:rPr>
          <w:rFonts w:ascii="Times New Roman" w:eastAsia="Arial" w:hAnsi="Times New Roman" w:cs="Times New Roman"/>
          <w:b/>
          <w:sz w:val="27"/>
          <w:szCs w:val="24"/>
        </w:rPr>
        <w:t>DOES DEATH END IT ALL?</w:t>
      </w:r>
    </w:p>
    <w:p w:rsidR="008C0252" w:rsidRPr="003C399D" w:rsidRDefault="008C0252" w:rsidP="009E0A75">
      <w:pPr>
        <w:widowControl w:val="0"/>
        <w:autoSpaceDE w:val="0"/>
        <w:autoSpaceDN w:val="0"/>
        <w:adjustRightInd w:val="0"/>
        <w:spacing w:before="240" w:after="0" w:line="240" w:lineRule="auto"/>
        <w:ind w:left="283"/>
        <w:rPr>
          <w:rFonts w:ascii="Times New Roman" w:eastAsia="Arial" w:hAnsi="Times New Roman" w:cs="Times New Roman"/>
          <w:i/>
          <w:sz w:val="23"/>
          <w:szCs w:val="24"/>
        </w:rPr>
      </w:pPr>
      <w:r w:rsidRPr="003C399D">
        <w:rPr>
          <w:rFonts w:ascii="Times New Roman" w:eastAsia="Arial" w:hAnsi="Times New Roman" w:cs="Times New Roman"/>
          <w:i/>
          <w:sz w:val="23"/>
          <w:szCs w:val="24"/>
        </w:rPr>
        <w:t>Note to the speaker:</w:t>
      </w:r>
    </w:p>
    <w:p w:rsidR="008C0252" w:rsidRPr="003C399D" w:rsidRDefault="008C0252" w:rsidP="003C399D">
      <w:pPr>
        <w:widowControl w:val="0"/>
        <w:autoSpaceDE w:val="0"/>
        <w:autoSpaceDN w:val="0"/>
        <w:adjustRightInd w:val="0"/>
        <w:spacing w:before="60" w:after="0" w:line="240" w:lineRule="auto"/>
        <w:ind w:left="283"/>
        <w:rPr>
          <w:rFonts w:ascii="Times New Roman" w:eastAsia="Arial" w:hAnsi="Times New Roman" w:cs="Times New Roman"/>
          <w:sz w:val="23"/>
          <w:szCs w:val="24"/>
        </w:rPr>
      </w:pPr>
      <w:r w:rsidRPr="003C399D">
        <w:rPr>
          <w:rFonts w:ascii="Times New Roman" w:eastAsia="Arial" w:hAnsi="Times New Roman" w:cs="Times New Roman"/>
          <w:sz w:val="23"/>
          <w:szCs w:val="24"/>
        </w:rPr>
        <w:t>Help the audience to understand the truly hopeless condition mankind would be facing were it not for Jehovah’s provisions of the ransom and the Kingdom. Highlight the need to exercise implicit faith in the truths discussed at the Memorial</w:t>
      </w:r>
    </w:p>
    <w:p w:rsidR="008C0252" w:rsidRPr="003C399D" w:rsidRDefault="008C0252" w:rsidP="003C399D">
      <w:pPr>
        <w:widowControl w:val="0"/>
        <w:autoSpaceDE w:val="0"/>
        <w:autoSpaceDN w:val="0"/>
        <w:adjustRightInd w:val="0"/>
        <w:spacing w:before="240" w:after="0" w:line="240" w:lineRule="auto"/>
        <w:ind w:left="142" w:hanging="142"/>
        <w:rPr>
          <w:rFonts w:ascii="Times New Roman" w:eastAsia="Arial" w:hAnsi="Times New Roman" w:cs="Times New Roman"/>
          <w:sz w:val="23"/>
          <w:szCs w:val="24"/>
        </w:rPr>
      </w:pPr>
      <w:proofErr w:type="gramStart"/>
      <w:r w:rsidRPr="003C399D">
        <w:rPr>
          <w:rFonts w:ascii="Times New Roman" w:eastAsia="Arial" w:hAnsi="Times New Roman" w:cs="Times New Roman"/>
          <w:b/>
          <w:sz w:val="23"/>
          <w:szCs w:val="24"/>
        </w:rPr>
        <w:t xml:space="preserve">“THE END OF ALL MANKIND” </w:t>
      </w:r>
      <w:r w:rsidRPr="003C399D">
        <w:rPr>
          <w:rFonts w:ascii="Times New Roman" w:eastAsia="Arial" w:hAnsi="Times New Roman" w:cs="Times New Roman"/>
          <w:sz w:val="23"/>
          <w:szCs w:val="24"/>
        </w:rPr>
        <w:t>(7 min.)</w:t>
      </w:r>
      <w:proofErr w:type="gramEnd"/>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Earth wide, mil</w:t>
      </w:r>
      <w:r w:rsidR="009E0A75">
        <w:rPr>
          <w:rFonts w:ascii="Times New Roman" w:eastAsia="Arial" w:hAnsi="Times New Roman" w:cs="Times New Roman"/>
          <w:sz w:val="23"/>
          <w:szCs w:val="24"/>
        </w:rPr>
        <w:t>lions of people die each year</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Efforts to comfort mourning ones often reflect the belief that the dead continue living in some way</w:t>
      </w:r>
    </w:p>
    <w:p w:rsidR="008C0252" w:rsidRPr="003C399D" w:rsidRDefault="008C0252" w:rsidP="003C399D">
      <w:pPr>
        <w:widowControl w:val="0"/>
        <w:autoSpaceDE w:val="0"/>
        <w:autoSpaceDN w:val="0"/>
        <w:adjustRightInd w:val="0"/>
        <w:spacing w:before="60" w:after="0" w:line="240" w:lineRule="auto"/>
        <w:ind w:left="709"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Such beliefs vary widely (</w:t>
      </w:r>
      <w:r w:rsidRPr="003C399D">
        <w:rPr>
          <w:rFonts w:ascii="Times New Roman" w:eastAsia="Arial" w:hAnsi="Times New Roman" w:cs="Times New Roman"/>
          <w:i/>
          <w:sz w:val="23"/>
          <w:szCs w:val="24"/>
        </w:rPr>
        <w:t xml:space="preserve">w99 </w:t>
      </w:r>
      <w:r w:rsidRPr="003C399D">
        <w:rPr>
          <w:rFonts w:ascii="Times New Roman" w:eastAsia="Arial" w:hAnsi="Times New Roman" w:cs="Times New Roman"/>
          <w:sz w:val="23"/>
          <w:szCs w:val="24"/>
        </w:rPr>
        <w:t>4/1 9-10 pars.</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1-7)</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Even those who claim that death is natural find it hard to accept that death is the final state</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Bible speaks of one’s dying as ‘coming to one’s end’ (De 2:15; Jos 10:20)</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Indeed, death is “the end of all mankind” [Read Ecclesiastes 7:2]</w:t>
      </w:r>
    </w:p>
    <w:p w:rsidR="008C0252" w:rsidRPr="003C399D" w:rsidRDefault="008C0252" w:rsidP="003C399D">
      <w:pPr>
        <w:widowControl w:val="0"/>
        <w:autoSpaceDE w:val="0"/>
        <w:autoSpaceDN w:val="0"/>
        <w:adjustRightInd w:val="0"/>
        <w:spacing w:before="60" w:after="0" w:line="240" w:lineRule="auto"/>
        <w:ind w:left="709"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How are we to understand this? Does death really end everything?</w:t>
      </w:r>
    </w:p>
    <w:p w:rsidR="008C0252" w:rsidRPr="003C399D" w:rsidRDefault="008C0252" w:rsidP="003C399D">
      <w:pPr>
        <w:widowControl w:val="0"/>
        <w:autoSpaceDE w:val="0"/>
        <w:autoSpaceDN w:val="0"/>
        <w:adjustRightInd w:val="0"/>
        <w:spacing w:before="24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b/>
          <w:sz w:val="23"/>
          <w:szCs w:val="24"/>
        </w:rPr>
        <w:t xml:space="preserve">DEATH DEFINED </w:t>
      </w:r>
      <w:r w:rsidRPr="003C399D">
        <w:rPr>
          <w:rFonts w:ascii="Times New Roman" w:eastAsia="Arial" w:hAnsi="Times New Roman" w:cs="Times New Roman"/>
          <w:sz w:val="23"/>
          <w:szCs w:val="24"/>
        </w:rPr>
        <w:t>(7 min.)</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Death reverses the process described at Genesis 2:7 [Read]</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Breathing stops; the life force is extinguished; thoughts perish (Ps 146:4)</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There is no superiority of human death over animal death; they are the same (</w:t>
      </w:r>
      <w:proofErr w:type="spellStart"/>
      <w:r w:rsidRPr="003C399D">
        <w:rPr>
          <w:rFonts w:ascii="Times New Roman" w:eastAsia="Arial" w:hAnsi="Times New Roman" w:cs="Times New Roman"/>
          <w:sz w:val="23"/>
          <w:szCs w:val="24"/>
        </w:rPr>
        <w:t>Ec</w:t>
      </w:r>
      <w:proofErr w:type="spellEnd"/>
      <w:r w:rsidRPr="003C399D">
        <w:rPr>
          <w:rFonts w:ascii="Times New Roman" w:eastAsia="Arial" w:hAnsi="Times New Roman" w:cs="Times New Roman"/>
          <w:sz w:val="23"/>
          <w:szCs w:val="24"/>
        </w:rPr>
        <w:t xml:space="preserve"> 3:19,</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20)</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Death ends all communication, emotion, thinking, and existence (</w:t>
      </w:r>
      <w:proofErr w:type="spellStart"/>
      <w:r w:rsidRPr="003C399D">
        <w:rPr>
          <w:rFonts w:ascii="Times New Roman" w:eastAsia="Arial" w:hAnsi="Times New Roman" w:cs="Times New Roman"/>
          <w:sz w:val="23"/>
          <w:szCs w:val="24"/>
        </w:rPr>
        <w:t>Ec</w:t>
      </w:r>
      <w:proofErr w:type="spellEnd"/>
      <w:r w:rsidRPr="003C399D">
        <w:rPr>
          <w:rFonts w:ascii="Times New Roman" w:eastAsia="Arial" w:hAnsi="Times New Roman" w:cs="Times New Roman"/>
          <w:sz w:val="23"/>
          <w:szCs w:val="24"/>
        </w:rPr>
        <w:t xml:space="preserve"> 9:5, 6,</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10)</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This fact bothers us for good reason—we were made to live forever (</w:t>
      </w:r>
      <w:proofErr w:type="spellStart"/>
      <w:r w:rsidRPr="003C399D">
        <w:rPr>
          <w:rFonts w:ascii="Times New Roman" w:eastAsia="Arial" w:hAnsi="Times New Roman" w:cs="Times New Roman"/>
          <w:sz w:val="23"/>
          <w:szCs w:val="24"/>
        </w:rPr>
        <w:t>Ec</w:t>
      </w:r>
      <w:proofErr w:type="spellEnd"/>
      <w:r w:rsidRPr="003C399D">
        <w:rPr>
          <w:rFonts w:ascii="Times New Roman" w:eastAsia="Arial" w:hAnsi="Times New Roman" w:cs="Times New Roman"/>
          <w:sz w:val="23"/>
          <w:szCs w:val="24"/>
        </w:rPr>
        <w:t xml:space="preserve"> 3:11)</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The truths considered at the annual commemoration of Christ’s death give us a reason for hope</w:t>
      </w:r>
    </w:p>
    <w:p w:rsidR="008C0252" w:rsidRPr="003C399D" w:rsidRDefault="008C0252" w:rsidP="003C399D">
      <w:pPr>
        <w:widowControl w:val="0"/>
        <w:autoSpaceDE w:val="0"/>
        <w:autoSpaceDN w:val="0"/>
        <w:adjustRightInd w:val="0"/>
        <w:spacing w:before="24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b/>
          <w:sz w:val="23"/>
          <w:szCs w:val="24"/>
        </w:rPr>
        <w:t xml:space="preserve">WHY JESUS’ DEATH WAS NOT THE END </w:t>
      </w:r>
      <w:r w:rsidRPr="003C399D">
        <w:rPr>
          <w:rFonts w:ascii="Times New Roman" w:eastAsia="Arial" w:hAnsi="Times New Roman" w:cs="Times New Roman"/>
          <w:sz w:val="23"/>
          <w:szCs w:val="24"/>
        </w:rPr>
        <w:t>(9 min.)</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Death is the penalty for sin (Ro 6:23)</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Jesus committed no sin</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Thus, he maintained the legal right to continue living endlessly as a human (</w:t>
      </w:r>
      <w:proofErr w:type="spellStart"/>
      <w:r w:rsidRPr="003C399D">
        <w:rPr>
          <w:rFonts w:ascii="Times New Roman" w:eastAsia="Arial" w:hAnsi="Times New Roman" w:cs="Times New Roman"/>
          <w:sz w:val="23"/>
          <w:szCs w:val="24"/>
        </w:rPr>
        <w:t>Joh</w:t>
      </w:r>
      <w:proofErr w:type="spellEnd"/>
      <w:r w:rsidRPr="003C399D">
        <w:rPr>
          <w:rFonts w:ascii="Times New Roman" w:eastAsia="Arial" w:hAnsi="Times New Roman" w:cs="Times New Roman"/>
          <w:sz w:val="23"/>
          <w:szCs w:val="24"/>
        </w:rPr>
        <w:t xml:space="preserve"> 10:18; Ac 2:24; </w:t>
      </w:r>
      <w:r w:rsidRPr="003C399D">
        <w:rPr>
          <w:rFonts w:ascii="Times New Roman" w:eastAsia="Arial" w:hAnsi="Times New Roman" w:cs="Times New Roman"/>
          <w:i/>
          <w:sz w:val="23"/>
          <w:szCs w:val="24"/>
        </w:rPr>
        <w:t xml:space="preserve">w09 </w:t>
      </w:r>
      <w:r w:rsidRPr="003C399D">
        <w:rPr>
          <w:rFonts w:ascii="Times New Roman" w:eastAsia="Arial" w:hAnsi="Times New Roman" w:cs="Times New Roman"/>
          <w:sz w:val="23"/>
          <w:szCs w:val="24"/>
        </w:rPr>
        <w:t>9/15 29 par.</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 xml:space="preserve">15; </w:t>
      </w:r>
      <w:r w:rsidRPr="003C399D">
        <w:rPr>
          <w:rFonts w:ascii="Times New Roman" w:eastAsia="Arial" w:hAnsi="Times New Roman" w:cs="Times New Roman"/>
          <w:i/>
          <w:sz w:val="23"/>
          <w:szCs w:val="24"/>
        </w:rPr>
        <w:t xml:space="preserve">w80 </w:t>
      </w:r>
      <w:r w:rsidRPr="003C399D">
        <w:rPr>
          <w:rFonts w:ascii="Times New Roman" w:eastAsia="Arial" w:hAnsi="Times New Roman" w:cs="Times New Roman"/>
          <w:sz w:val="23"/>
          <w:szCs w:val="24"/>
        </w:rPr>
        <w:t>7/15 28 par.</w:t>
      </w:r>
      <w:r w:rsidR="003C399D">
        <w:rPr>
          <w:rFonts w:ascii="Times New Roman" w:eastAsia="Arial" w:hAnsi="Times New Roman" w:cs="Times New Roman"/>
          <w:sz w:val="23"/>
          <w:szCs w:val="24"/>
        </w:rPr>
        <w:t> </w:t>
      </w:r>
      <w:r w:rsidR="009E0A75">
        <w:rPr>
          <w:rFonts w:ascii="Times New Roman" w:eastAsia="Arial" w:hAnsi="Times New Roman" w:cs="Times New Roman"/>
          <w:sz w:val="23"/>
          <w:szCs w:val="24"/>
        </w:rPr>
        <w:t>25)</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Having been raised to life as a spirit creature, Jesus presented to Jehovah the value of his perfect human life (1Pe 3:18)</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Thus the debt that you and I owe to Jehovah for being sinners has been paid (2Co 5:14,</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15)</w:t>
      </w:r>
    </w:p>
    <w:p w:rsidR="008C0252" w:rsidRPr="003C399D" w:rsidRDefault="008C0252" w:rsidP="003C399D">
      <w:pPr>
        <w:widowControl w:val="0"/>
        <w:autoSpaceDE w:val="0"/>
        <w:autoSpaceDN w:val="0"/>
        <w:adjustRightInd w:val="0"/>
        <w:spacing w:before="60" w:after="0" w:line="240" w:lineRule="auto"/>
        <w:ind w:left="709"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Now there exists a basis for removing the consequences of inherited sin</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Does Jehovah offer general amnesty based on the ransom?</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No; obedience is required (</w:t>
      </w:r>
      <w:proofErr w:type="spellStart"/>
      <w:r w:rsidRPr="003C399D">
        <w:rPr>
          <w:rFonts w:ascii="Times New Roman" w:eastAsia="Arial" w:hAnsi="Times New Roman" w:cs="Times New Roman"/>
          <w:sz w:val="23"/>
          <w:szCs w:val="24"/>
        </w:rPr>
        <w:t>Joh</w:t>
      </w:r>
      <w:proofErr w:type="spellEnd"/>
      <w:r w:rsidRPr="003C399D">
        <w:rPr>
          <w:rFonts w:ascii="Times New Roman" w:eastAsia="Arial" w:hAnsi="Times New Roman" w:cs="Times New Roman"/>
          <w:sz w:val="23"/>
          <w:szCs w:val="24"/>
        </w:rPr>
        <w:t xml:space="preserve"> 3:36)</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Continue taking in knowledge of Jehovah God and Jesus Christ, and act in harmony with it (</w:t>
      </w:r>
      <w:proofErr w:type="spellStart"/>
      <w:r w:rsidRPr="003C399D">
        <w:rPr>
          <w:rFonts w:ascii="Times New Roman" w:eastAsia="Arial" w:hAnsi="Times New Roman" w:cs="Times New Roman"/>
          <w:sz w:val="23"/>
          <w:szCs w:val="24"/>
        </w:rPr>
        <w:t>Joh</w:t>
      </w:r>
      <w:proofErr w:type="spellEnd"/>
      <w:r w:rsidRPr="003C399D">
        <w:rPr>
          <w:rFonts w:ascii="Times New Roman" w:eastAsia="Arial" w:hAnsi="Times New Roman" w:cs="Times New Roman"/>
          <w:sz w:val="23"/>
          <w:szCs w:val="24"/>
        </w:rPr>
        <w:t xml:space="preserve"> 17:3)</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Jehovah’s release of Jesus from the grave serves as “a guarantee to all men” of God’s future Day of Judgment and provides assurance that there will be a r</w:t>
      </w:r>
      <w:r w:rsidR="009E0A75">
        <w:rPr>
          <w:rFonts w:ascii="Times New Roman" w:eastAsia="Arial" w:hAnsi="Times New Roman" w:cs="Times New Roman"/>
          <w:sz w:val="23"/>
          <w:szCs w:val="24"/>
        </w:rPr>
        <w:t>esurrection (Ac 17:31; 24:15)</w:t>
      </w:r>
    </w:p>
    <w:p w:rsidR="008C0252" w:rsidRPr="003C399D" w:rsidRDefault="008C0252" w:rsidP="003C399D">
      <w:pPr>
        <w:widowControl w:val="0"/>
        <w:autoSpaceDE w:val="0"/>
        <w:autoSpaceDN w:val="0"/>
        <w:adjustRightInd w:val="0"/>
        <w:spacing w:before="24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b/>
          <w:sz w:val="23"/>
          <w:szCs w:val="24"/>
        </w:rPr>
        <w:t xml:space="preserve">WHAT WILL “THE END” MEAN FOR YOU? </w:t>
      </w:r>
      <w:r w:rsidRPr="003C399D">
        <w:rPr>
          <w:rFonts w:ascii="Times New Roman" w:eastAsia="Arial" w:hAnsi="Times New Roman" w:cs="Times New Roman"/>
          <w:sz w:val="23"/>
          <w:szCs w:val="24"/>
        </w:rPr>
        <w:t>(7 min.)</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Does death end it all?</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Yes it would if not for God and Christ</w:t>
      </w:r>
    </w:p>
    <w:p w:rsidR="008C0252" w:rsidRPr="003C399D" w:rsidRDefault="008C0252" w:rsidP="009E0A75">
      <w:pPr>
        <w:widowControl w:val="0"/>
        <w:autoSpaceDE w:val="0"/>
        <w:autoSpaceDN w:val="0"/>
        <w:adjustRightInd w:val="0"/>
        <w:spacing w:before="60" w:after="0" w:line="240" w:lineRule="auto"/>
        <w:rPr>
          <w:rFonts w:ascii="Times New Roman" w:eastAsia="Arial" w:hAnsi="Times New Roman" w:cs="Times New Roman"/>
          <w:sz w:val="23"/>
          <w:szCs w:val="24"/>
        </w:rPr>
      </w:pPr>
      <w:r w:rsidRPr="003C399D">
        <w:rPr>
          <w:rFonts w:ascii="Times New Roman" w:eastAsia="Arial" w:hAnsi="Times New Roman" w:cs="Times New Roman"/>
          <w:sz w:val="23"/>
          <w:szCs w:val="24"/>
        </w:rPr>
        <w:t>Despite nanotechnology, humans can neither create life nor restore it (</w:t>
      </w:r>
      <w:r w:rsidRPr="003C399D">
        <w:rPr>
          <w:rFonts w:ascii="Times New Roman" w:eastAsia="Arial" w:hAnsi="Times New Roman" w:cs="Times New Roman"/>
          <w:i/>
          <w:sz w:val="23"/>
          <w:szCs w:val="24"/>
        </w:rPr>
        <w:t xml:space="preserve">w99 </w:t>
      </w:r>
      <w:r w:rsidRPr="003C399D">
        <w:rPr>
          <w:rFonts w:ascii="Times New Roman" w:eastAsia="Arial" w:hAnsi="Times New Roman" w:cs="Times New Roman"/>
          <w:sz w:val="23"/>
          <w:szCs w:val="24"/>
        </w:rPr>
        <w:t>10/15 5 pars.</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3-4)</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Only Jehovah can do those things</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God’s ancient servants exercised hope in the resurrection (Job 14:7-15; Da 12:13)</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 xml:space="preserve">Jesus demonstrated God’s desire and ability to resurrect the dead (Lu 7:11-17; 8:49-56; </w:t>
      </w:r>
      <w:proofErr w:type="spellStart"/>
      <w:r w:rsidRPr="003C399D">
        <w:rPr>
          <w:rFonts w:ascii="Times New Roman" w:eastAsia="Arial" w:hAnsi="Times New Roman" w:cs="Times New Roman"/>
          <w:sz w:val="23"/>
          <w:szCs w:val="24"/>
        </w:rPr>
        <w:t>Joh</w:t>
      </w:r>
      <w:proofErr w:type="spellEnd"/>
      <w:r w:rsidRPr="003C399D">
        <w:rPr>
          <w:rFonts w:ascii="Times New Roman" w:eastAsia="Arial" w:hAnsi="Times New Roman" w:cs="Times New Roman"/>
          <w:sz w:val="23"/>
          <w:szCs w:val="24"/>
        </w:rPr>
        <w:t xml:space="preserve"> 11:38-44)</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Now that sufficient time has elapsed for all to see the results of disobedience to his laws, the appointed hour is fast approaching for God to correct matters on this earth</w:t>
      </w:r>
    </w:p>
    <w:p w:rsidR="008C0252" w:rsidRPr="003C399D" w:rsidRDefault="008C0252" w:rsidP="003C399D">
      <w:pPr>
        <w:widowControl w:val="0"/>
        <w:autoSpaceDE w:val="0"/>
        <w:autoSpaceDN w:val="0"/>
        <w:adjustRightInd w:val="0"/>
        <w:spacing w:before="60" w:after="0" w:line="240" w:lineRule="auto"/>
        <w:ind w:left="425"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That includes raising the dead and guiding mankind to everlasting life on earth (</w:t>
      </w:r>
      <w:r w:rsidRPr="003C399D">
        <w:rPr>
          <w:rFonts w:ascii="Times New Roman" w:eastAsia="Arial" w:hAnsi="Times New Roman" w:cs="Times New Roman"/>
          <w:i/>
          <w:sz w:val="23"/>
          <w:szCs w:val="24"/>
        </w:rPr>
        <w:t xml:space="preserve">w07 </w:t>
      </w:r>
      <w:r w:rsidRPr="003C399D">
        <w:rPr>
          <w:rFonts w:ascii="Times New Roman" w:eastAsia="Arial" w:hAnsi="Times New Roman" w:cs="Times New Roman"/>
          <w:sz w:val="23"/>
          <w:szCs w:val="24"/>
        </w:rPr>
        <w:t>5/15 26-30)</w:t>
      </w:r>
    </w:p>
    <w:p w:rsidR="008C0252" w:rsidRPr="003C399D" w:rsidRDefault="008C0252" w:rsidP="009E0A75">
      <w:pPr>
        <w:widowControl w:val="0"/>
        <w:autoSpaceDE w:val="0"/>
        <w:autoSpaceDN w:val="0"/>
        <w:adjustRightInd w:val="0"/>
        <w:spacing w:before="60" w:after="0" w:line="240" w:lineRule="auto"/>
        <w:ind w:left="144" w:hanging="144"/>
        <w:rPr>
          <w:rFonts w:ascii="Times New Roman" w:eastAsia="Arial" w:hAnsi="Times New Roman" w:cs="Times New Roman"/>
          <w:sz w:val="23"/>
          <w:szCs w:val="24"/>
        </w:rPr>
      </w:pPr>
      <w:r w:rsidRPr="003C399D">
        <w:rPr>
          <w:rFonts w:ascii="Times New Roman" w:eastAsia="Arial" w:hAnsi="Times New Roman" w:cs="Times New Roman"/>
          <w:sz w:val="23"/>
          <w:szCs w:val="24"/>
        </w:rPr>
        <w:t xml:space="preserve">So sure is Jehovah’s purpose to resurrect his servants that they may be spoken of as living (Mt 22:31, 32; </w:t>
      </w:r>
      <w:proofErr w:type="spellStart"/>
      <w:r w:rsidRPr="003C399D">
        <w:rPr>
          <w:rFonts w:ascii="Times New Roman" w:eastAsia="Arial" w:hAnsi="Times New Roman" w:cs="Times New Roman"/>
          <w:i/>
          <w:sz w:val="23"/>
          <w:szCs w:val="24"/>
        </w:rPr>
        <w:t>cf</w:t>
      </w:r>
      <w:proofErr w:type="spellEnd"/>
      <w:r w:rsidRPr="003C399D">
        <w:rPr>
          <w:rFonts w:ascii="Times New Roman" w:eastAsia="Arial" w:hAnsi="Times New Roman" w:cs="Times New Roman"/>
          <w:i/>
          <w:sz w:val="23"/>
          <w:szCs w:val="24"/>
        </w:rPr>
        <w:t xml:space="preserve"> </w:t>
      </w:r>
      <w:r w:rsidRPr="003C399D">
        <w:rPr>
          <w:rFonts w:ascii="Times New Roman" w:eastAsia="Arial" w:hAnsi="Times New Roman" w:cs="Times New Roman"/>
          <w:sz w:val="23"/>
          <w:szCs w:val="24"/>
        </w:rPr>
        <w:t>106-107 pars.</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20-21)</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lastRenderedPageBreak/>
        <w:t xml:space="preserve">Living forever will give us endless opportunities to discover more about Jehovah God and to enjoy friendship with all those who love him (Job 26:14; </w:t>
      </w:r>
      <w:proofErr w:type="spellStart"/>
      <w:r w:rsidRPr="003C399D">
        <w:rPr>
          <w:rFonts w:ascii="Times New Roman" w:eastAsia="Arial" w:hAnsi="Times New Roman" w:cs="Times New Roman"/>
          <w:sz w:val="23"/>
          <w:szCs w:val="24"/>
        </w:rPr>
        <w:t>Ec</w:t>
      </w:r>
      <w:proofErr w:type="spellEnd"/>
      <w:r w:rsidRPr="003C399D">
        <w:rPr>
          <w:rFonts w:ascii="Times New Roman" w:eastAsia="Arial" w:hAnsi="Times New Roman" w:cs="Times New Roman"/>
          <w:sz w:val="23"/>
          <w:szCs w:val="24"/>
        </w:rPr>
        <w:t xml:space="preserve"> 3:10, 11; </w:t>
      </w:r>
      <w:r w:rsidRPr="003C399D">
        <w:rPr>
          <w:rFonts w:ascii="Times New Roman" w:eastAsia="Arial" w:hAnsi="Times New Roman" w:cs="Times New Roman"/>
          <w:i/>
          <w:sz w:val="23"/>
          <w:szCs w:val="24"/>
        </w:rPr>
        <w:t xml:space="preserve">w11 </w:t>
      </w:r>
      <w:r w:rsidRPr="003C399D">
        <w:rPr>
          <w:rFonts w:ascii="Times New Roman" w:eastAsia="Arial" w:hAnsi="Times New Roman" w:cs="Times New Roman"/>
          <w:sz w:val="23"/>
          <w:szCs w:val="24"/>
        </w:rPr>
        <w:t>5/1</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27)</w:t>
      </w:r>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Serve Jehovah loyally, and receive rich blessings now “and the end everlasting life” (Ro 6:22)</w:t>
      </w:r>
      <w:bookmarkStart w:id="0" w:name="_GoBack"/>
      <w:bookmarkEnd w:id="0"/>
    </w:p>
    <w:p w:rsidR="008C0252" w:rsidRPr="003C399D" w:rsidRDefault="008C0252" w:rsidP="003C399D">
      <w:pPr>
        <w:widowControl w:val="0"/>
        <w:autoSpaceDE w:val="0"/>
        <w:autoSpaceDN w:val="0"/>
        <w:adjustRightInd w:val="0"/>
        <w:spacing w:before="60" w:after="0" w:line="240" w:lineRule="auto"/>
        <w:ind w:left="142" w:hanging="142"/>
        <w:rPr>
          <w:rFonts w:ascii="Times New Roman" w:eastAsia="Arial" w:hAnsi="Times New Roman" w:cs="Times New Roman"/>
          <w:sz w:val="23"/>
          <w:szCs w:val="24"/>
        </w:rPr>
      </w:pPr>
      <w:r w:rsidRPr="003C399D">
        <w:rPr>
          <w:rFonts w:ascii="Times New Roman" w:eastAsia="Arial" w:hAnsi="Times New Roman" w:cs="Times New Roman"/>
          <w:sz w:val="23"/>
          <w:szCs w:val="24"/>
        </w:rPr>
        <w:t xml:space="preserve">(Adhere closely to the outlined material, and observe the indicated timing of each section. Not all cited texts need to be read or commented on. See </w:t>
      </w:r>
      <w:r w:rsidRPr="003C399D">
        <w:rPr>
          <w:rFonts w:ascii="Times New Roman" w:eastAsia="Arial" w:hAnsi="Times New Roman" w:cs="Times New Roman"/>
          <w:i/>
          <w:sz w:val="23"/>
          <w:szCs w:val="24"/>
        </w:rPr>
        <w:t xml:space="preserve">Ministry School, </w:t>
      </w:r>
      <w:r w:rsidRPr="003C399D">
        <w:rPr>
          <w:rFonts w:ascii="Times New Roman" w:eastAsia="Arial" w:hAnsi="Times New Roman" w:cs="Times New Roman"/>
          <w:sz w:val="23"/>
          <w:szCs w:val="24"/>
        </w:rPr>
        <w:t>pp.</w:t>
      </w:r>
      <w:r w:rsidR="003C399D">
        <w:rPr>
          <w:rFonts w:ascii="Times New Roman" w:eastAsia="Arial" w:hAnsi="Times New Roman" w:cs="Times New Roman"/>
          <w:sz w:val="23"/>
          <w:szCs w:val="24"/>
        </w:rPr>
        <w:t> </w:t>
      </w:r>
      <w:r w:rsidRPr="003C399D">
        <w:rPr>
          <w:rFonts w:ascii="Times New Roman" w:eastAsia="Arial" w:hAnsi="Times New Roman" w:cs="Times New Roman"/>
          <w:sz w:val="23"/>
          <w:szCs w:val="24"/>
        </w:rPr>
        <w:t>52-54, 166-169)</w:t>
      </w:r>
    </w:p>
    <w:p w:rsidR="008C0252" w:rsidRPr="009E0A75" w:rsidRDefault="009E0A75" w:rsidP="009E0A75">
      <w:pPr>
        <w:widowControl w:val="0"/>
        <w:tabs>
          <w:tab w:val="left" w:pos="7200"/>
        </w:tabs>
        <w:autoSpaceDE w:val="0"/>
        <w:autoSpaceDN w:val="0"/>
        <w:adjustRightInd w:val="0"/>
        <w:spacing w:before="120" w:after="0" w:line="240" w:lineRule="auto"/>
        <w:ind w:left="142" w:hanging="142"/>
        <w:rPr>
          <w:rFonts w:ascii="Times New Roman" w:eastAsia="Arial" w:hAnsi="Times New Roman" w:cs="Times New Roman"/>
          <w:sz w:val="20"/>
          <w:szCs w:val="20"/>
        </w:rPr>
      </w:pPr>
      <w:r w:rsidRPr="009E0A75">
        <w:rPr>
          <w:rFonts w:ascii="Times New Roman" w:eastAsia="Arial" w:hAnsi="Times New Roman" w:cs="Times New Roman"/>
          <w:sz w:val="20"/>
          <w:szCs w:val="20"/>
        </w:rPr>
        <w:t>No. 184-E  7/12</w:t>
      </w:r>
      <w:r>
        <w:rPr>
          <w:rFonts w:ascii="Times New Roman" w:eastAsia="Arial" w:hAnsi="Times New Roman" w:cs="Times New Roman"/>
          <w:sz w:val="20"/>
          <w:szCs w:val="20"/>
        </w:rPr>
        <w:tab/>
      </w:r>
      <w:r w:rsidR="008C0252" w:rsidRPr="009E0A75">
        <w:rPr>
          <w:rFonts w:ascii="Times New Roman" w:eastAsia="Arial" w:hAnsi="Times New Roman" w:cs="Times New Roman"/>
          <w:sz w:val="20"/>
          <w:szCs w:val="20"/>
        </w:rPr>
        <w:t>TO BE COVERED IN 30 MINUTES</w:t>
      </w:r>
    </w:p>
    <w:sectPr w:rsidR="008C0252" w:rsidRPr="009E0A75" w:rsidSect="003C399D">
      <w:pgSz w:w="11906" w:h="16838"/>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252"/>
    <w:rsid w:val="003C399D"/>
    <w:rsid w:val="008C0252"/>
    <w:rsid w:val="009E0A75"/>
    <w:rsid w:val="00F42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CF853061.dotm</Template>
  <TotalTime>5</TotalTime>
  <Pages>2</Pages>
  <Words>622</Words>
  <Characters>2910</Characters>
  <Application>Microsoft Office Word</Application>
  <DocSecurity>0</DocSecurity>
  <Lines>24</Lines>
  <Paragraphs>7</Paragraphs>
  <ScaleCrop>false</ScaleCrop>
  <Company/>
  <LinksUpToDate>false</LinksUpToDate>
  <CharactersWithSpaces>3525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S-34_E_184</dc:title>
  <dc:subject/>
  <dc:creator>Watch Tower Bible and Tract Society of Pennsylvania</dc:creator>
  <cp:keywords/>
  <dc:description/>
  <cp:revision>4</cp:revision>
  <dcterms:created xsi:type="dcterms:W3CDTF">2013-01-16T18:43:00Z</dcterms:created>
  <dcterms:modified xsi:type="dcterms:W3CDTF">2013-01-23T20:18:00Z</dcterms:modified>
</cp:coreProperties>
</file>