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Thank you for your business</w:t>
      </w:r>
    </w:p>
    <w:p>
      <w:r>
        <w:rPr>
          <w:b/>
          <w:color w:val="D9480F"/>
          <w:sz w:val="44"/>
        </w:rPr>
        <w:t>Invoice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INVOICE #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DUE DATE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BILL TO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JOB ADDRESS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shd w:val="clear" w:fill="E6F4F1"/>
          </w:tcPr>
          <w:p>
            <w:r>
              <w:rPr>
                <w:b/>
                <w:color w:val="D9480F"/>
                <w:sz w:val="16"/>
              </w:rPr>
              <w:t>DATE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D9480F"/>
                <w:sz w:val="16"/>
              </w:rPr>
              <w:t>DESCRIPTION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D9480F"/>
                <w:sz w:val="16"/>
              </w:rPr>
              <w:t>QTY / HRS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D9480F"/>
                <w:sz w:val="16"/>
              </w:rPr>
              <w:t>RATE ($)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D9480F"/>
                <w:sz w:val="16"/>
              </w:rPr>
              <w:t>AMOUNT ($)</w:t>
            </w:r>
          </w:p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SUBTOTAL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TAX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DEPOSIT PAID ($)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TOTAL DUE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PAYMENT TERMS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LATE FEE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</w:tcPr>
          <w:p>
            <w:r>
              <w:rPr>
                <w:sz w:val="20"/>
              </w:rPr>
              <w:t>☐  Cash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Check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Card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Bank transfer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PAYMENT DETAILS / NOTES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07/08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