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Esper Navigation System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Stack-Machine Driven Visualization for Complex Data Hierarchies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Enterprise Onboarding Platform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OB-POC Project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DRAFT FOR PEER REVIEW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0.5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2026-01-30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draft for peer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Allocation constraints, tokenization boundary, fault model, TRACK semantics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Policy System: config-driven LOD, hysteresis, budgets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RenderScratch pre-allocation, complexity corrections, resolution modes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§4 World Compiler: Domain→IR pipeline, flat WorldSnapshot schema, SoA layout, string interning, server-side compilation model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 for a visualization navigation system (codename: Esper) designed to enable intuitive exploration of deeply nested, variable-scale data structures within the Enterprise Onboarding Platform.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addresses a fundamental challenge in financial services compliance: the need to navigate ownership hierarchies that span from high-level fund structures down to individual beneficial owners, where intermediate structures may contain vastly different amounts of data.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proposed solution employs a stack-machine architecture that treats navigation as a first-class computational concept, enabling deterministic, auditable exploration paths through complex data topologies.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Key Design Decisions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World Compiler: The domain model (nested, expressive) is compiled server-side into a flat Render IR (WorldSnapshot) optimized for the RIP loop. The UI consumes the compiled artifact, not the source AST.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Structure of Arrays: Entity data uses SoA layout (parallel arrays) rather than AoS (array of structs) for cache-friendly iteration and minimal WASM overhead.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String Interning: All strings are stored once in a StringTable; entities reference strings by u32 index.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Allocation Boundary: Heap allocation occurs during snapshot loading. No new allocations in the frame loop after warm-up.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Tokenization Contract: The navigation core consumes typed tokens, not strings.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Render Policy: LOD selection is configuration-driven with hysteresis and budget caps.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Business Context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Enterprise Onboarding Platform manages complex client structures including hedge funds, family offices, institutional investors, and their associated ownership hierarchies.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Technical Challenge: The TARDIS Problem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Traditional visualization approaches fail when data structures are "bigger on the inside" - where child nodes contain orders of magnitude more data than their parents suggest.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 Complex 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LP Structure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10,000-50,000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Requirements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FR-1: Navigate hierarchical structures of arbitrary depth without scale distortion.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FR-2: Support discrete context transitions between incompatible scale domains.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FR-3: Maintain navigation history enabling return to any previous context.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FR-4: Support spatial (pan, zoom) and semantic (drill-into, follow-relationship) navigation.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FR-5: Enable compound navigation via composable commands.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FR-6: Produce deterministic, replayable navigation sequences for audit.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FR-7: Provide flicker-free LOD transitions with configurable presentation.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FR-8: Support automatic (zoom-driven) and manual (ENHANCE) LOD control.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FR-9: Compile domain model to render-optimized IR server-side.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Non-Functional Requirements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NFR-1: O(1) navigation command execution regardless of world size.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NFR-2: Sub-16ms frame rendering (60fps target).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NFR-3: Support 100,000+ entities with visible-set rendering.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NFR-4: No new heap allocations in frame loop after warm-up.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NFR-5: Serializable state with explicit versioning.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NFR-6: Deterministic replay across machines and frame rates.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NFR-7: Configurable render policy without recompilation.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NFR-8: Flat IR format optimized for cache-friendly traversal.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Conceptual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Cave System Metaphor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data structure is a static cave system. The UI is a drone flying through it. Start mile-high, dive into a foxhole, explore a chamber, follow tunnels to connected chambers, then return to the surface.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Terrain Immutability: The cave system (data) does not change during flight. New server data constitutes a new cave system.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Discrete Chambers: Each sub-structure has its own coordinate space and scale.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Navigation Stack: The drone maintains a record of chambers visited.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Compilation Model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system follows a compiler architecture: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Domain Model          World Compiler         Render IR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(Source)              (Server-side)          (Object File)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───────────           ──────────────         ─────────────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DSL / JSON    ──▶    Parse + Validate   ──▶  WorldSnapshot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Nested structs       Chamberize              Flat arrays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Rich semantics       Layout                  Interned strings│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Audit trail          Build indices           Grid cells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UI (Runtime)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────────────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Load WorldSnapshot  ──▶  RIP Loop  ──▶  egui shapes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(deserialize once)      (per frame)    (visible set only)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AST (NOM-parsed DSL) is the "source code". The WorldSnapshot is the "object file". The UI consumes only the object file, never the source.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World Compiler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World Compiler transforms the rich domain model into a flat, render-optimized intermediate representation. This compilation happens server-side, ensuring single source of truth for chamber boundaries, layout rules, and deterministic replay.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Why Flatten?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RIP loop needs to do only these things, cheaply: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1. Pick chamber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2. Query visible IDs (spatial index)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3. Choose LOD from policy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4. Draw primitives (batched)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 nested JSON blob forces the UI to traverse tree structures per frame, chase pointers/strings, repeatedly compute visibility, and deal with mixed domain/render concerns. Flattening turns that into: visible_ids → arrays → draw.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Compilation Pipeline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0: Parse and Validate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DSL / YAML / JSON → AST via NOM parser. Semantic validation: references resolved, roles checked, constraints verified.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1: Canonical Graph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Build a canonical graph representation with nodes (entities) and edges (relationships):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CanonicalGraph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nodes: Vec&lt;CanonicalNode&gt;,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edges: Vec&lt;CanonicalEdge&gt;,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CanonicalNode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source_id: String,        // original ID from AST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kind: EntityKind,         // CBU, LegalEntity, Product, Instrument...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attributes: HashMap&lt;String, Value&gt;,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CanonicalEdge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from: NodeIndex,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to: NodeIndex,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kind: RelationshipKind,   // member-of, role, provides-product...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2: Chamberization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Apply chamber boundary heuristics to partition the graph: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chamberize(graph: &amp;CanonicalGraph) -&gt; Vec&lt;ChamberDef&gt;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mut chambers = vec![];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Root chamber (CBU overview)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chambers.push(build_chamber(graph.root_nodes(), ChamberKind::Overview));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Recursive partitioning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node in graph.nodes()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should_be_chamber(&amp;node, parent_chamber)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let sub = collect_subgraph(graph, node);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chambers.push(build_chamber(sub, infer_kind(&amp;node)));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should_be_chamber(node: &amp;CanonicalNode, parent: &amp;ChamberDef) -&gt; bool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node.child_count &gt; 100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|| node.kind.domain() != parent.domain()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|| node.is_matrix_like()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|| node.render_mode() != parent.render_mode()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3: Layout and Spatial Index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For each chamber, compute positions and build the spatial index: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layout_chamber(chamber: &amp;mut ChamberDef, layout_algo: LayoutAlgorithm)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match layout_algo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LayoutAlgorithm::ForceDirected =&gt; force_layout(&amp;mut chamber.nodes),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LayoutAlgorithm::Grid =&gt; grid_layout(&amp;mut chamber.nodes),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LayoutAlgorithm::Hierarchical =&gt; tree_layout(&amp;mut chamber.nodes),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chamber.grid = build_uniform_grid(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&amp;chamber.nodes,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chamber.bounds,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CELL_SIZE,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4: Tokenize and Intern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Produce numeric IDs and a shared string table: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Interner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strings: Vec&lt;String&gt;,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index: HashMap&lt;String, u32&gt;,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 Interner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fn intern(&amp;mut self, s: &amp;str) -&gt; u32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let Some(&amp;idx) = self.index.get(s)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idx;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idx = self.strings.len() as u32;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self.strings.push(s.to_owned());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self.index.insert(s.to_owned(), idx);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idx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All labels, names, LEIs become u32 indices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label_id = interner.intern(&amp;entity.name);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lei_id = interner.intern(&amp;entity.lei);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5: Emit WorldSnapshot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Produce the flat IR, serialized as JSON (debuggable) or CBOR/MessagePack (compact):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WorldSnapshot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Versioning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snapshot_id: u64,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schema_version: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policy_id: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source_hash: u64,         // hash of source AST for audit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Interned strings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string_table: Vec&lt;String&gt;,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Entity kind definitions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kinds: Vec&lt;KindDef&gt;,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Chambers (flat)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chambers: Vec&lt;ChamberSnapshot&gt;,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ChamberSnapshot: Structure of Arrays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Entity data uses SoA (Structure of Arrays) layout for cache-friendly traversal. Parallel arrays share the same indexing: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ChamberSnapshot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kind: ChamberKind,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bounds: Rect,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default_camera: CameraPreset,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Entity data: SoA layout (parallel arrays, same length)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entity_ids: Vec&lt;u64&gt;,        // [N] server entity IDs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kind_ids: Vec&lt;u16&gt;,          // [N] index into kinds 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x: Vec&lt;f32&gt;,                 // [N] world X position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y: Vec&lt;f32&gt;,                 // [N] world Y position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label_ids: Vec&lt;u32&gt;,         // [N] index into string_table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detail_refs: Vec&lt;Option&lt;u64&gt;&gt;, // [N] optional detail entity link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Per-entity overrides (sparse, optional)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lod_bias: Vec&lt;i8&gt;,           // [N] default 0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min_lod: Vec&lt;Option&lt;u8&gt;&gt;,    // [N] pinned LOD if set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Doors to other chambers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doors: Vec&lt;DoorSnapshot&gt;,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Spatial index (precomputed)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grid: GridSnapshot,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Why SoA instead of AoS (Array of Structs)?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Cache Efficiency: When iterating to draw icons, we only touch x, y, kind_ids. With AoS, we'd load entire entity structs including unused fields. With SoA, we load exactly what we need.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WASM Friendly: Parallel arrays map directly to typed arrays in JavaScript/WASM with minimal overhead.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SIMD Potential: Parallel float arrays (x, y) can be vectorized for viewport culling.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GridSnapshot: Pre-built Spatial Index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GridSnapshot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cell_size: f32,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origin: Vec2,              // world-space origin of grid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dims: (u32, u32),          // grid dimensions (cols, rows)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Flattened cell data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cell_ranges: Vec&lt;(u32, u32)&gt;,  // [cells] (start, count) into cell_entity_indices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cell_entity_indices: Vec&lt;u32&gt;, // indices into entity_ids array, sorted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grid is stored as a flattened structure: cell_ranges[cell_index] gives (start, count) into cell_entity_indices. This avoids nested vectors and allows direct slicing.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 GridSnapshot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fn query_visible(&amp;self, viewport: Rect) -&gt; impl Iterator&lt;Item = u32&gt; + '_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min_cell = self.world_to_cell(viewport.min);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max_cell = self.world_to_cell(viewport.max);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(min_cell.y..=max_cell.y).flat_map(move |row|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(min_cell.x..=max_cell.x).flat_map(move |col|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let cell_idx = row * self.dims.0 + col;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let (start, count) = self.cell_ranges[cell_idx as usize];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let end = start + count;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self.cell_entity_indices[start as usize..end as usize]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.iter()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.copied()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Cell entity indices are sorted by entity_id at compile time for deterministic iteration.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DoorSnapshot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DoorSnapshot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from_entity_idx: u32,     // index into parent chamber's entity arrays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to_chamber: u32,          // target ChamberSnapshot id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door_kind: DoorKind,      // visual style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label_id: u32,            // index into string_table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position: Vec2,           // world position in parent chamber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Complete WorldSnapshot Example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"snapshot_id": 1706601234567,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"schema_version": 1,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"policy_id": 1,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"source_hash": 12345678901234,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"string_table": [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"Acme Fund Complex",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"Acme GP LLC",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"Acme LP Holdings",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"US12345678",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"GB00112233",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"Instrument Matrix (12,847)"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"kinds": [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"id": 0, "name": "CBU", "icon": "building"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"id": 1, "name": "LegalEntity", "icon": "entity"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"id": 2, "name": "Product", "icon": "box"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"id": 3, "name": "Instrument", "icon": "dot"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"chambers": [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"id": 0,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"kind": "Overview",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"bounds": { "x": 0, "y": 0, "w": 1000, "h": 800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"default_camera": { "x": 500, "y": 400, "zoom": 1.0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"entity_ids": [1001, 1002, 1003],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"kind_ids": [0, 1, 1],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"x": [100.0, 300.0, 500.0],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"y": [400.0, 200.0, 600.0],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"label_ids": [0, 1, 2],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"detail_refs": [null, null, null],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"lod_bias": [0, 0, 0],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"min_lod": [null, null, null],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"doors": [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"id": 0,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"from_entity_idx": 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"to_chamber": 1,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"door_kind": "Dive",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"label_id": 5,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"position": { "x": 500, "y": 650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"grid":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"cell_size": 100.0,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"origin": { "x": 0, "y": 0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"dims": [10, 8],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"cell_ranges": [[0,1], [1,0], [1,1], ...],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"cell_entity_indices": [0, 2, 1, ...]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"id": 1,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"kind": "InstrumentMatrix",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"bounds": { "x": 0, "y": 0, "w": 5000, "h": 5000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"entity_ids": [/* 12,847 instruments */],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"kind_ids": [/* all 3 (Instrument) */],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"x": [/* positions */],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"y": [/* positions */],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...etc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Server-Side Compilation: Rationale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Why compile server-side rather than client-side?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Single Source of Truth: Chamber boundaries and layout rules are defined once. No client variation.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Consistent Determinism: Replay produces identical results because the same compiler version produces the same snapshot.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UI Stays Dumb and Fast: The client deserializes and renders. No parsing, no layout computation, no graph traversal.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Caching: Snapshots can be cached per CBU, per user, per policy. Regenerate only when source data changes.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Exception: If interactive layout (dragging nodes) is required, the server emits entities and edges; the client computes layout locally and rebuilds the grid. This is a separate mode, not the default.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Integration with NOM AST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existing NOM parser produces the AST (source). The World Compiler is a post-pass: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Existing pipeline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ast = nom_parser::parse(dsl_source)?;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semantic_validator::validate(&amp;ast)?;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New compilation pass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graph = ast_to_canonical_graph(&amp;ast);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chambers = chamberize(&amp;graph);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snapshot = compile_snapshot(chambers, &amp;interner);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Serialize and cache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json = serde_json::to_string(&amp;snapshot)?;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cache.store(cbu_id, policy_version, json);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AST remains the audit source. The snapshot is derived and reproducible.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Stack Machine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Tokenization Boundary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The navigation core consumes typed tokens, never strings: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CommandToken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Verb(VerbId),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Macro(MacroId),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Literal(f32),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Entity(EntityId),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Door(DoorId),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Relationship(RelationshipKind),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VerbId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DiveInto, PullBack, Surface,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PanTo, Zoom, Enhance,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Track, Focus,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Dual-Stack Architecture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Data Stack           │ Context Stack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(operands)           │ (navigation history)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├──────────────────────┼─────────────────────────┤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Literal(100.0)       │ Surface @ (0,0,1.0)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Door(0x0017)         │ Fund_A @ (500,300,2.0)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← current chamber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└──────────────────────┴─────────────────────────┘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Core Verbs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Effect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DIVE-INTO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door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context, enter target chamber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PULL-BACK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 context, restore previous camera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context, return to 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PAN-TO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x y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camera target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factor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Multiply target zoom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Cycle LOD in manual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rel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path, emit DIVE-INTO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 entity -- 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Spotlight specific entity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Fault Model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Fault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StackUnderflow, StackOverflow, ContextStackOverflow,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DoorNotFound(DoorId), ChamberNotFound(ChamberId),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EntityNotFound(EntityId), CyclicReference(ChamberId),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UnknownVerb, TypeMismatch { expected: TokenKind, got: TokenKind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NotAuthorized { chamber: ChamberId, required_role: RoleId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MaxDepthExceeded, TokenQueueOverflow,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enum ExecutionMode { Strict, Interactive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Execution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Frame Loop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Frame Loop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┌────────────┐   ┌────────────┐   ┌────────────────────────┐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Interpreter│   │  Director  │   │       Renderer         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(tokens)   │──▶│  (camera)  │──▶│ (LOD + budget + draw)  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└────────────┘   └────────────┘   └────────────────────────┘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│                │                      │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O(tokens)        O(1)/tick     O(visible), O(V log V) if sort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No allocation    No allocation   Reuses RenderScratch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RenderScratch Pre-allocation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RenderScratch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visible_indices: Vec&lt;u32&gt;,  // indices into chamber arrays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effective_lods: Vec&lt;LodLevel&gt;,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batch: RenderBatch,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 RenderScratch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fn reserve_for_chamber(&amp;mut self, chamber: &amp;ChamberSnapshot)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cap = chamber.entity_ids.len().min(MAX_VISIBLE);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self.visible_indices.reserve(cap);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self.effective_lods.reserve(cap);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fn begin_frame(&amp;mut self)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self.visible_indices.clear();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self.effective_lods.clear();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self.batch.clear();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Render Loop with SoA Access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fn render_frame(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state: &amp;mut DroneState,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snapshot: &amp;WorldSnapshot,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policy: &amp;RenderPolicy,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scratch: &amp;mut RenderScratch,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scratch.begin_frame();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chamber = &amp;snapshot.chambers[state.current as usize];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viewport = compute_viewport(&amp;state.camera);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chamber_policy = policy.for_chamber(chamber.kind);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1. LOD selection: O(1)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let global_lod = choose_lod_with_hysteresis(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state.camera.zoom, &amp;mut state.lod_state, chamber_policy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2. Visible query: indices only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idx in chamber.grid.query_visible(viewport)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scratch.visible_indices.push(idx);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scratch.effective_lods.push(global_lod);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3. Budget enforcement (conditional sort)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apply_budgets_soa(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&amp;scratch.visible_indices,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&amp;mut scratch.effective_lods,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&amp;chamber.x, &amp;chamber.y,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state.camera.x, state.camera.y,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&amp;chamber_policy.budgets,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4. Draw: SoA access, no per-entity allocation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for (i, &amp;idx) in scratch.visible_indices.iter().enumerate()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idx = idx as usize;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lod = scratch.effective_lods[i];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kind_id = chamber.kind_ids[idx];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x = chamber.x[idx];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y = chamber.y[idx];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let label = &amp;snapshot.string_table[chamber.label_ids[idx] as usize];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match lod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LodLevel::Icon =&gt; scratch.batch.add_icon(x, y, kind_id),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LodLevel::Label =&gt; scratch.batch.add_label(x, y, label, kind_id),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LodLevel::Full =&gt; scratch.batch.add_full(x, y, label, kind_id, ...),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scratch.batch.emit(painter);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Render Policy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Policy Configuration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RenderPolicy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version: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global: GlobalPolicy,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entity_kinds: HashMap&lt;u16, EntityKindPolicy&gt;,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chamber_overrides: HashMap&lt;ChamberKind, GlobalPolicy&gt;,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GlobalPolicy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lod_levels: Vec&lt;LodLevelDef&gt;,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budgets: BudgetConfig,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LodLevelDef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name: LodLevel,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zoom_min: f32,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zoom_max: f32,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hysteresis: f32,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Hysteresis Algorithm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LOD selection uses hysteresis to prevent flicker at boundaries. Manual override (ENHANCE) takes precedence.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Budget Enforcement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Sort only when budget exceeded. Uses squared distance with entity_id tie-breaker for determinism.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Serialization and Replay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Session Schema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struct SerializedSession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schema_version: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snapshot_id: u64,        // which WorldSnapshot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policy_version: u32,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policy_hash: u64,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drone_state: SerializedDroneState,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command_log: Vec&lt;CommandLogEntry&gt;,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Replay Guarantees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Deterministic replay requires: fixed-step ticks, deterministic token expansion, sorted grid cells, stable budget sorting, and policy hash verification.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Implementation Approach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Crate Structure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esper/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crates/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esper_compiler/     # World Compiler (server-side)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graph.rs        # Canonical graph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chamber.rs      # Chamberization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layout.rs       # Position computation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intern.rs       # String interning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emit.rs         # WorldSnapshot serialization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esper_snapshot/     # Snapshot types (shared)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world.rs        # WorldSnapshot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chamber.rs      # ChamberSnapshot (SoA)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grid.rs         # GridSnapshot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esper_core/         # Navigation engine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stack.rs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verbs.rs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interpret.rs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camera.rs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esper_policy/       # Render policy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lod.rs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budget.rs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esper_egui/         # Rendering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scratch.rs      # RenderScratch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├── batch.rs        # Batching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shell.rs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Cargo.toml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Phase Plan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0: Core stack machine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1: Context navigation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2: World Compiler (chamberization, layout, intern)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3: Snapshot types (SoA, grid)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4: Render policy (hysteresis, budgets)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5: Visible-set rendering (RenderScratch, batching)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6: TRACK and macros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Phase 7: Serialization and replay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Open Questions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Q1: Should chambers support lazy loading for 50k+ entities?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Q2: Is collaborative navigation (follow mode) required?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Q3: Where should authorization checks occur?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Q4: Should intra-chamber operations have separate undo?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Q5: Should the compiler support incremental re-chamberization?</w:t>
      </w:r>
    </w:p>
    <w:p>
      <w:pPr>
        <w:spacing w:after="200" w:line="276"/>
      </w:pPr>
      <w:r>
        <w:rPr>
          <w:rFonts w:ascii="Arial" w:cs="Arial" w:eastAsia="Arial" w:hAnsi="Arial"/>
          <w:sz w:val="22"/>
          <w:szCs w:val="22"/>
        </w:rPr>
        <w:t xml:space="preserve">Q6: JSON vs CBOR/MessagePack for snapshot transport?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A: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Compiler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pass that transforms AST to WorldSnapshot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Flat, render-optimized IR consumed by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of Arrays: parallel arrays for cache efficiency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Interning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strings once; reference by u32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Discrete coordinate space with own scale and entities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Flattened spatial index with cell_ranges and indices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RenderScratch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Pre-allocated buffers reused each frame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DRAFT v0.5 -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2026-01-30T16:13:10.863Z</dcterms:created>
  <dcterms:modified xsi:type="dcterms:W3CDTF">2026-01-30T16:13:10.863Z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