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AGENT PRODUCTS, DEVELOPER TOOLS, RELIABILITY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with 2 to 3 years of experience shipping agent-driven product surfaces end to end. Builds inspectable agent workflows, evaluation systems, developer-tool integrations, and human-review boundaries from ambiguous idea to tested software.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career agent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Open-source agent platform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Browser developer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profile and executable discovery, Windows detection, launch behavior, documentation, packaging,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Languages: </w:t>
      </w:r>
      <w:r>
        <w:rPr>
          <w:rFonts w:ascii="Aptos" w:hAnsi="Aptos"/>
          <w:color w:val="181C21"/>
          <w:sz w:val="17"/>
        </w:rPr>
        <w:t>TypeScript, JavaScript, Python, Go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React, Next.js, Node.js, REST APIs, Zod, live ATS data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Agent and quality: </w:t>
      </w:r>
      <w:r>
        <w:rPr>
          <w:rFonts w:ascii="Aptos" w:hAnsi="Aptos"/>
          <w:color w:val="181C21"/>
          <w:sz w:val="17"/>
        </w:rPr>
        <w:t>structured outputs, streamed state, evaluations, tool use, human review, browser automation/CDP,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 w:rsidR="00FC693F" w:rsidRPr="0006063C" w:rsidSect="00034616"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 Stack Software Engineer, Codex</dc:title>
  <dc:subject>Role-specific resume for OpenAI Codex</dc:subject>
  <dc:creator/>
  <cp:keywords>TypeScript, full-stack, agents, developer tools, reliability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