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FULL-STACK SOFTWARE ENGINEER | AI AGENTS, PRODUCT OWNERSHIP, EVALUATION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with 2 to 3 years of experience shipping AI agent products end to end. Turns ambiguous workflows into deployed software, evaluation receipts, developer-tool integrations, and human-review boundaries while staying close to customers and product decisions.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AI agent product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job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summon.company | Agent auditability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 register-truth reconciler, task receipts, documentation automation,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Register-truth evaluation | Known-ground-truth quality | </w:t>
        </w:r>
      </w:hyperlink>
      <w:r>
        <w:rPr>
          <w:rFonts w:ascii="Aptos" w:hAnsi="Aptos"/>
          <w:color w:val="181C21"/>
          <w:sz w:val="17"/>
        </w:rPr>
        <w:t>Designed 12 scenarios across five statuses.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Python browser developer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browser discovery, Windows detection, launch behavior, documentation, packaging, and unit coverage; the full local suite passes 141 tests with 2 Windows symlink skips.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CSS, Node.js, Python, REST APIs, Zod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AI agents: </w:t>
      </w:r>
      <w:r>
        <w:rPr>
          <w:rFonts w:ascii="Aptos" w:hAnsi="Aptos"/>
          <w:color w:val="181C21"/>
          <w:sz w:val="17"/>
        </w:rPr>
        <w:t>structured outputs, streamed state, tool use, evaluations, human approval, browser automation, CDP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Quality and delivery: </w:t>
      </w:r>
      <w:r>
        <w:rPr>
          <w:rFonts w:ascii="Aptos" w:hAnsi="Aptos"/>
          <w:color w:val="181C21"/>
          <w:sz w:val="17"/>
        </w:rPr>
        <w:t>product discovery, responsive UI, accessibility, documentation,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" TargetMode="External"/><Relationship Id="rId13" Type="http://schemas.openxmlformats.org/officeDocument/2006/relationships/hyperlink" Target="https://github.com/adamtpang/summon.company/blob/master/outbound/register-truth-eval/EVAL-REPORT.md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Full Stack Software Engineer</dc:title>
  <dc:subject>Role-specific resume for Gumloop</dc:subject>
  <dc:creator/>
  <cp:keywords>TypeScript, React, full-stack, AI agents, product engineering, evaluation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