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i w:val="0"/>
          <w:color w:val="182430"/>
          <w:sz w:val="44"/>
        </w:rPr>
        <w:t>Adam Pangelinan</w:t>
      </w:r>
    </w:p>
    <w:p>
      <w:pPr>
        <w:keepNext/>
        <w:spacing w:after="80"/>
      </w:pPr>
      <w:r>
        <w:rPr>
          <w:rFonts w:ascii="Calibri" w:hAnsi="Calibri"/>
          <w:b/>
          <w:i w:val="0"/>
          <w:caps/>
          <w:color w:val="2448C7"/>
          <w:sz w:val="18"/>
        </w:rPr>
        <w:t>FULL-STACK TYPESCRIPT ENGINEER | AI AGENT TOOLING</w:t>
      </w:r>
    </w:p>
    <w:p>
      <w:pPr>
        <w:spacing w:after="100" w:line="240" w:lineRule="auto"/>
        <w:jc w:val="left"/>
        <w:pBdr>
          <w:bottom w:val="single" w:sz="8" w:space="2" w:color="C3CED8"/>
        </w:pBdr>
      </w:pPr>
      <w:r>
        <w:rPr>
          <w:rFonts w:ascii="Calibri" w:hAnsi="Calibri"/>
          <w:b w:val="0"/>
          <w:i w:val="0"/>
          <w:color w:val="5E6E7A"/>
          <w:sz w:val="18"/>
        </w:rPr>
        <w:t>adamtpang@gmail.com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r>
        <w:rPr>
          <w:rFonts w:ascii="Calibri" w:hAnsi="Calibri"/>
          <w:b w:val="0"/>
          <w:i w:val="0"/>
          <w:color w:val="5E6E7A"/>
          <w:sz w:val="18"/>
        </w:rPr>
        <w:t>+60 19 798 1734</w:t>
      </w:r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9">
        <w:r>
          <w:rPr>
            <w:rFonts w:ascii="Calibri" w:hAnsi="Calibri"/>
            <w:color w:val="2448C7"/>
            <w:sz w:val="18"/>
          </w:rPr>
          <w:t>adampang.com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0">
        <w:r>
          <w:rPr>
            <w:rFonts w:ascii="Calibri" w:hAnsi="Calibri"/>
            <w:color w:val="2448C7"/>
            <w:sz w:val="18"/>
          </w:rPr>
          <w:t>github.com/adamtpang</w:t>
        </w:r>
      </w:hyperlink>
      <w:r>
        <w:rPr>
          <w:rFonts w:ascii="Calibri" w:hAnsi="Calibri"/>
          <w:b w:val="0"/>
          <w:i w:val="0"/>
          <w:color w:val="5E6E7A"/>
          <w:sz w:val="17"/>
        </w:rPr>
        <w:t xml:space="preserve">  |  </w:t>
      </w:r>
      <w:hyperlink r:id="rId11">
        <w:r>
          <w:rPr>
            <w:rFonts w:ascii="Calibri" w:hAnsi="Calibri"/>
            <w:color w:val="2448C7"/>
            <w:sz w:val="18"/>
          </w:rPr>
          <w:t>linkedin.com/in/adamtpang</w:t>
        </w:r>
      </w:hyperlink>
    </w:p>
    <w:p>
      <w:pPr>
        <w:spacing w:before="80" w:after="60" w:line="259" w:lineRule="auto"/>
      </w:pPr>
      <w:r>
        <w:rPr>
          <w:rFonts w:ascii="Calibri" w:hAnsi="Calibri"/>
          <w:b w:val="0"/>
          <w:i w:val="0"/>
          <w:color w:val="182430"/>
          <w:sz w:val="19"/>
        </w:rPr>
        <w:t>Full-stack engineer with 2 to 3 years of experience shipping React and TypeScript products at the boundary between AI agents and human judgment. Builds auditable workflows, evaluation tooling, and developer-facing product surfaces from ambiguous idea to production. US citizen, available as soon as possible, and open to US relocation.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SELECTED ENGINEERING WORK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skill.supply | </w:t>
      </w:r>
      <w:r>
        <w:rPr>
          <w:rFonts w:ascii="Calibri" w:hAnsi="Calibri"/>
          <w:b w:val="0"/>
          <w:i w:val="0"/>
          <w:color w:val="182430"/>
          <w:sz w:val="18"/>
        </w:rPr>
        <w:t>Built and deployed a Next.js 16 career agent from an empty repository in under two weeks. Added structured Anthropic outputs, Zod validation, streamed run states, live job inventory across public ATS APIs, and explicit human-review boundaries.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summon.company | </w:t>
      </w:r>
      <w:r>
        <w:rPr>
          <w:rFonts w:ascii="Calibri" w:hAnsi="Calibri"/>
          <w:b w:val="0"/>
          <w:i w:val="0"/>
          <w:color w:val="182430"/>
          <w:sz w:val="18"/>
        </w:rPr>
        <w:t>Added 155 personal commits to a fork of the open-source Paperclip agent platform. Shipped a register-truth reconciler, task receipts, and Playwright and Vitest coverage that make disagreement between generated records and repository reality inspectable.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Register-truth evaluation | </w:t>
      </w:r>
      <w:r>
        <w:rPr>
          <w:rFonts w:ascii="Calibri" w:hAnsi="Calibri"/>
          <w:b w:val="0"/>
          <w:i w:val="0"/>
          <w:color w:val="182430"/>
          <w:sz w:val="18"/>
        </w:rPr>
        <w:t>Designed 12 known-ground-truth scenarios across all five statuses. The real pipeline classified 12/12 correctly with zero false auto-closes across two security or payment cases.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/>
          <w:i w:val="0"/>
          <w:color w:val="182430"/>
          <w:sz w:val="18"/>
        </w:rPr>
        <w:t xml:space="preserve">Trace Triage UI | </w:t>
      </w:r>
      <w:r>
        <w:rPr>
          <w:rFonts w:ascii="Calibri" w:hAnsi="Calibri"/>
          <w:b w:val="0"/>
          <w:i w:val="0"/>
          <w:color w:val="182430"/>
          <w:sz w:val="18"/>
        </w:rPr>
        <w:t>Built a React and TypeScript product study for grouping synthetic agent failures, comparing observed behavior with expected contracts, recording evidence, and protecting state changes behind explicit human confirmation.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EXPERIENCE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Anchor Marianas</w:t>
      </w:r>
      <w:r>
        <w:rPr>
          <w:rFonts w:ascii="Calibri" w:hAnsi="Calibri"/>
          <w:b/>
          <w:i w:val="0"/>
          <w:color w:val="5E6E7A"/>
          <w:sz w:val="18"/>
        </w:rPr>
        <w:t xml:space="preserve"> | Founder and Software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Oct 2024 to present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Sold and delivered software directly to clients, including Hilton-affiliated hospitality operators, carrying work from discovery through implementation.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EIGN</w:t>
      </w:r>
      <w:r>
        <w:rPr>
          <w:rFonts w:ascii="Calibri" w:hAnsi="Calibri"/>
          <w:b/>
          <w:i w:val="0"/>
          <w:color w:val="5E6E7A"/>
          <w:sz w:val="18"/>
        </w:rPr>
        <w:t xml:space="preserve"> | Software Engineer and B2B Sales</w:t>
      </w:r>
      <w:r>
        <w:rPr>
          <w:rFonts w:ascii="Calibri" w:hAnsi="Calibri"/>
          <w:b w:val="0"/>
          <w:i w:val="0"/>
          <w:color w:val="5E6E7A"/>
          <w:sz w:val="18"/>
        </w:rPr>
        <w:t xml:space="preserve"> | One-month trial, ended Dec 2025 | Remote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Built Lightmark.app's evidence-backed AI-visibility website diagnostic and worked across engineering, technical discovery, product demos, and outbound sales.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Guam Power Authority</w:t>
      </w:r>
      <w:r>
        <w:rPr>
          <w:rFonts w:ascii="Calibri" w:hAnsi="Calibri"/>
          <w:b/>
          <w:i w:val="0"/>
          <w:color w:val="5E6E7A"/>
          <w:sz w:val="18"/>
        </w:rPr>
        <w:t xml:space="preserve"> | GIS Engineer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2024, exact months to confirm | Guam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Automated a legacy Excel workflow from approximately two hours per run to approximately two minutes.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SKILLS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Product engineering: </w:t>
      </w:r>
      <w:r>
        <w:rPr>
          <w:rFonts w:ascii="Calibri" w:hAnsi="Calibri"/>
          <w:b w:val="0"/>
          <w:i w:val="0"/>
          <w:color w:val="182430"/>
          <w:sz w:val="18"/>
        </w:rPr>
        <w:t>TypeScript, React, Next.js, Node.js, REST APIs, Postgres, Vercel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Agent systems: </w:t>
      </w:r>
      <w:r>
        <w:rPr>
          <w:rFonts w:ascii="Calibri" w:hAnsi="Calibri"/>
          <w:b w:val="0"/>
          <w:i w:val="0"/>
          <w:color w:val="182430"/>
          <w:sz w:val="18"/>
        </w:rPr>
        <w:t>Anthropic and OpenAI APIs, structured outputs, tool use, MCP, evaluation, human review</w:t>
      </w:r>
    </w:p>
    <w:p>
      <w:pPr>
        <w:spacing w:before="0" w:after="40" w:line="247" w:lineRule="auto"/>
      </w:pPr>
      <w:r>
        <w:rPr>
          <w:rFonts w:ascii="Calibri" w:hAnsi="Calibri"/>
          <w:b/>
          <w:i w:val="0"/>
          <w:color w:val="2448C7"/>
          <w:sz w:val="18"/>
        </w:rPr>
        <w:t xml:space="preserve">Quality: </w:t>
      </w:r>
      <w:r>
        <w:rPr>
          <w:rFonts w:ascii="Calibri" w:hAnsi="Calibri"/>
          <w:b w:val="0"/>
          <w:i w:val="0"/>
          <w:color w:val="182430"/>
          <w:sz w:val="18"/>
        </w:rPr>
        <w:t>Playwright, Vitest, browser automation, Chrome DevTools Protocol, Python, Go</w:t>
      </w:r>
    </w:p>
    <w:p>
      <w:pPr>
        <w:pStyle w:val="Heading1"/>
        <w:keepNext/>
        <w:spacing w:before="120" w:after="60"/>
        <w:pBdr>
          <w:bottom w:val="single" w:sz="8" w:space="2" w:color="C3CED8"/>
        </w:pBdr>
      </w:pPr>
      <w:r>
        <w:rPr>
          <w:rFonts w:ascii="Calibri" w:hAnsi="Calibri"/>
          <w:b/>
          <w:i w:val="0"/>
          <w:caps/>
          <w:color w:val="2448C7"/>
          <w:sz w:val="18"/>
        </w:rPr>
        <w:t>EDUCATION</w:t>
      </w:r>
    </w:p>
    <w:p>
      <w:pPr>
        <w:keepNext/>
        <w:spacing w:before="40" w:after="20"/>
      </w:pPr>
      <w:r>
        <w:rPr>
          <w:rFonts w:ascii="Calibri" w:hAnsi="Calibri"/>
          <w:b/>
          <w:i w:val="0"/>
          <w:color w:val="182430"/>
          <w:sz w:val="19"/>
        </w:rPr>
        <w:t>App Academy</w:t>
      </w:r>
      <w:r>
        <w:rPr>
          <w:rFonts w:ascii="Calibri" w:hAnsi="Calibri"/>
          <w:b/>
          <w:i w:val="0"/>
          <w:color w:val="5E6E7A"/>
          <w:sz w:val="18"/>
        </w:rPr>
        <w:t xml:space="preserve"> | Full-Stack Web Development</w:t>
      </w:r>
      <w:r>
        <w:rPr>
          <w:rFonts w:ascii="Calibri" w:hAnsi="Calibri"/>
          <w:b w:val="0"/>
          <w:i w:val="0"/>
          <w:color w:val="5E6E7A"/>
          <w:sz w:val="18"/>
        </w:rPr>
        <w:t xml:space="preserve"> | 2022 to 2023 | San Francisco</w:t>
      </w:r>
    </w:p>
    <w:p>
      <w:pPr>
        <w:pStyle w:val="ListBullet"/>
        <w:spacing w:before="0" w:after="36" w:line="250" w:lineRule="auto"/>
        <w:ind w:left="259" w:hanging="173"/>
      </w:pPr>
      <w:r>
        <w:rPr>
          <w:rFonts w:ascii="Calibri" w:hAnsi="Calibri"/>
          <w:b w:val="0"/>
          <w:i w:val="0"/>
          <w:color w:val="182430"/>
          <w:sz w:val="18"/>
        </w:rPr>
        <w:t>Completed an intensive full-stack software engineering program.</w:t>
      </w:r>
    </w:p>
    <w:sectPr w:rsidR="00FC693F" w:rsidRPr="0006063C" w:rsidSect="00034616">
      <w:pgSz w:w="12240" w:h="15840"/>
      <w:pgMar w:top="893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mpang.com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| Frontend Engineer, AI Observability and Evals</dc:title>
  <dc:subject>Role-specific software engineering resume</dc:subject>
  <dc:creator/>
  <cp:keywords>TypeScript, React, AI agents, evaluation, observability</cp:keywords>
  <dc:description>Prepared from candidate-supplied and locally verified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