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ČEPRO,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1. ledna 1994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2341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Dělnická 213/12, Holešovice, 170 00  Praha 7</w:t>
      </w:r>
    </w:p>
    <w:p>
      <w:pPr/>
      <w:r>
        <w:rPr>
          <w:b/>
        </w:rPr>
        <w:t>IČO:</w:t>
      </w:r>
      <w:r>
        <w:rPr>
          <w:rStyle w:val="Light"/>
        </w:rPr>
        <w:tab/>
        <w:t>60193531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 nebezpečných chemických látek a nebezpečných chemických přípravků a prodej chemických látek a chemických přípravků klasifikovaných jako vysoce toxické a toxické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</w:t>
      </w:r>
      <w:r>
        <w:rPr>
          <w:rStyle w:val="Light"/>
        </w:rPr>
        <w:br/>
        <w:t>výroba a zpracování paliv a maziv a distribuce pohonných hmot</w:t>
      </w:r>
      <w:r>
        <w:rPr>
          <w:rStyle w:val="Light"/>
        </w:rPr>
        <w:br/>
        <w:t>prodej kvasného lihu, konzumního lihu a lihovin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Mgr. JAN DUSPĚVA, dat. nar. 23. června 1974</w:t>
      </w:r>
      <w:r>
        <w:rPr>
          <w:rStyle w:val="Light"/>
        </w:rPr>
        <w:br/>
        <w:t>Jesenická 3005/8, Záběhlice, 106 00  Praha 10</w:t>
      </w:r>
      <w:r>
        <w:rPr>
          <w:rStyle w:val="Light"/>
        </w:rPr>
        <w:br/>
        <w:t>Den vzniku funkce: 24. ledna 2018</w:t>
      </w:r>
      <w:r>
        <w:rPr>
          <w:rStyle w:val="Light"/>
        </w:rPr>
        <w:br/>
        <w:t>Den vzniku členství: 24. ledna 2018</w:t>
      </w:r>
    </w:p>
    <w:p>
      <w:pPr/>
      <w:r>
        <w:rPr>
          <w:b/>
        </w:rPr>
        <w:t xml:space="preserve">    Místopředsedkyně představenstva:</w:t>
      </w:r>
      <w:r>
        <w:rPr>
          <w:rStyle w:val="Light"/>
        </w:rPr>
        <w:br/>
        <w:t>Ing. HELENA HOSTKOVÁ, dat. nar. 28. listopadu 1963</w:t>
      </w:r>
      <w:r>
        <w:rPr>
          <w:rStyle w:val="Light"/>
        </w:rPr>
        <w:br/>
        <w:t>Pod Lihovarem 2232, 256 01  Benešov</w:t>
      </w:r>
      <w:r>
        <w:rPr>
          <w:rStyle w:val="Light"/>
        </w:rPr>
        <w:br/>
        <w:t>Den vzniku funkce: 24. ledna 2018</w:t>
      </w:r>
      <w:r>
        <w:rPr>
          <w:rStyle w:val="Light"/>
        </w:rPr>
        <w:br/>
        <w:t>Den vzniku členství: 24. ledna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MARTIN VOJTÍŠEK, dat. nar. 9. listopadu 1974</w:t>
      </w:r>
      <w:r>
        <w:rPr>
          <w:rStyle w:val="Light"/>
        </w:rPr>
        <w:br/>
        <w:t>č.p. 68, 262 03  Nové Dvory</w:t>
      </w:r>
      <w:r>
        <w:rPr>
          <w:rStyle w:val="Light"/>
        </w:rPr>
        <w:br/>
        <w:t>Den vzniku členství: 24. ledna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FRANTIŠEK TODT, dat. nar. 13. srpna 1976</w:t>
      </w:r>
      <w:r>
        <w:rPr>
          <w:rStyle w:val="Light"/>
        </w:rPr>
        <w:br/>
        <w:t>Stadice 100, 400 02  Řehlovice</w:t>
      </w:r>
      <w:r>
        <w:rPr>
          <w:rStyle w:val="Light"/>
        </w:rPr>
        <w:br/>
        <w:t>Den vzniku členství: 24. ledna 2018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navenek společně dva členové představenstva, z nichž alespoň jeden z nich je předsedou nebo místopředsedou představenstva. Společnost může zastupovat také samostatně člen představenstva nebo společně členové představenstva, které k tomuto jednání v určitém rozsahu nebo na určitou dobu pověří představenstvo svým rozhodnutím. Členové představenstva se při zastupování společnosti podepisují tak, že připojí svůj podpis k obchodní firmě společnosti a ke svému jménu, příjmení a funkci v představenstvu. Při jednání na základě pověření představenstva uvedou též odkaz na toto pověření.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IVAN SOUČEK, Ph.D., dat. nar. 12. června 1959</w:t>
      </w:r>
      <w:r>
        <w:rPr>
          <w:rStyle w:val="Light"/>
        </w:rPr>
        <w:br/>
        <w:t>Na Staré mlýnské cestě 494, Mikovice, 278 01  Kralupy nad Vltavou</w:t>
      </w:r>
      <w:r>
        <w:rPr>
          <w:rStyle w:val="Light"/>
        </w:rPr>
        <w:br/>
        <w:t>Den vzniku funkce: 30. srpna 2019</w:t>
      </w:r>
      <w:r>
        <w:rPr>
          <w:rStyle w:val="Light"/>
        </w:rPr>
        <w:br/>
        <w:t>Den vzniku členství: 19. července 2019</w:t>
      </w:r>
    </w:p>
    <w:p>
      <w:pPr/>
      <w:r>
        <w:rPr>
          <w:b/>
        </w:rPr>
        <w:t xml:space="preserve">    místopředsedkyně dozorčí rady:</w:t>
      </w:r>
      <w:r>
        <w:rPr>
          <w:rStyle w:val="Light"/>
        </w:rPr>
        <w:br/>
        <w:t>Mgr. VERONIKA PEŘINOVÁ, dat. nar. 12. prosince 1974</w:t>
      </w:r>
      <w:r>
        <w:rPr>
          <w:rStyle w:val="Light"/>
        </w:rPr>
        <w:br/>
        <w:t>Nad Šárkou 212/39, Dejvice, 160 00  Praha 6</w:t>
      </w:r>
      <w:r>
        <w:rPr>
          <w:rStyle w:val="Light"/>
        </w:rPr>
        <w:br/>
        <w:t>Den vzniku funkce: 24. února 2017</w:t>
      </w:r>
      <w:r>
        <w:rPr>
          <w:rStyle w:val="Light"/>
        </w:rPr>
        <w:br/>
        <w:t>Den vzniku členství: 8. února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VIKTOR STUCHLÍK, dat. nar. 24. prosince 1979</w:t>
      </w:r>
      <w:r>
        <w:rPr>
          <w:rStyle w:val="Light"/>
        </w:rPr>
        <w:br/>
        <w:t>Dolní 381/19, 664 41  Popůvky</w:t>
      </w:r>
      <w:r>
        <w:rPr>
          <w:rStyle w:val="Light"/>
        </w:rPr>
        <w:br/>
        <w:t>Den vzniku členství: 15. února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Česká republika - Ministerstvo financí ČR</w:t>
      </w:r>
      <w:r>
        <w:rPr>
          <w:rStyle w:val="Light"/>
        </w:rPr>
        <w:br/>
        <w:t>Praha 1, Letenská 15, PSČ 11801</w:t>
      </w:r>
    </w:p>
    <w:p>
      <w:pPr/>
      <w:r>
        <w:rPr>
          <w:b/>
        </w:rPr>
        <w:t>Akcie:</w:t>
      </w:r>
      <w:r>
        <w:rPr>
          <w:rStyle w:val="Light"/>
        </w:rPr>
        <w:br/>
        <w:t>5 660 000 ks kmenové akcie na jméno v listinné podobě  ve jmenovité hodnotě 1 000,-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5 660 000 000,-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