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SWS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1. ledna 1996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1773 vedená u Krajského soudu v Brně</w:t>
      </w:r>
    </w:p>
    <w:p>
      <w:pPr/>
      <w:r>
        <w:rPr>
          <w:b/>
        </w:rPr>
        <w:t>Sídlo:</w:t>
      </w:r>
      <w:r>
        <w:rPr>
          <w:rStyle w:val="Light"/>
        </w:rPr>
        <w:tab/>
        <w:t>Dostihová 1, 763 15  Slušovice</w:t>
      </w:r>
    </w:p>
    <w:p>
      <w:pPr/>
      <w:r>
        <w:rPr>
          <w:b/>
        </w:rPr>
        <w:t>IČO:</w:t>
      </w:r>
      <w:r>
        <w:rPr>
          <w:rStyle w:val="Light"/>
        </w:rPr>
        <w:tab/>
        <w:t>63485826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výroba, instalace, opravy elektrických strojů a přístrojů, elektronických a telekomunikačních zařízení</w:t>
      </w:r>
      <w:r>
        <w:rPr>
          <w:rStyle w:val="Light"/>
        </w:rPr>
        <w:br/>
        <w:t>výroba, obchod a služby neuvedené v přílohách 1 až 3 živnostenského zákona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Ing. EVŽEN VARADINEK, dat. nar. 30. května 1951</w:t>
      </w:r>
      <w:r>
        <w:rPr>
          <w:rStyle w:val="Light"/>
        </w:rPr>
        <w:br/>
        <w:t>Lázeňská 765, 763 12  Vizovice</w:t>
      </w:r>
      <w:r>
        <w:rPr>
          <w:rStyle w:val="Light"/>
        </w:rPr>
        <w:br/>
        <w:t>Den vzniku funkce: 25. června 2019</w:t>
      </w:r>
      <w:r>
        <w:rPr>
          <w:rStyle w:val="Light"/>
        </w:rPr>
        <w:br/>
        <w:t>Den vzniku členství: 25. června 2019</w:t>
      </w:r>
    </w:p>
    <w:p>
      <w:pPr/>
      <w:r>
        <w:rPr>
          <w:b/>
        </w:rPr>
        <w:t xml:space="preserve">    místopředseda představenstva:</w:t>
      </w:r>
      <w:r>
        <w:rPr>
          <w:rStyle w:val="Light"/>
        </w:rPr>
        <w:br/>
        <w:t>Ing. IVAN TRUBELÍK, dat. nar. 27. dubna 1962</w:t>
      </w:r>
      <w:r>
        <w:rPr>
          <w:rStyle w:val="Light"/>
        </w:rPr>
        <w:br/>
        <w:t>Zádveřice 405, 763 12  Zádveřice-Raková</w:t>
      </w:r>
      <w:r>
        <w:rPr>
          <w:rStyle w:val="Light"/>
        </w:rPr>
        <w:br/>
        <w:t>Den vzniku funkce: 25. června 2019</w:t>
      </w:r>
      <w:r>
        <w:rPr>
          <w:rStyle w:val="Light"/>
        </w:rPr>
        <w:br/>
        <w:t>Den vzniku členství: 25. června 2019</w:t>
      </w:r>
    </w:p>
    <w:p>
      <w:pPr/>
      <w:r>
        <w:rPr>
          <w:b/>
        </w:rPr>
        <w:t xml:space="preserve">    místopředseda představenstva:</w:t>
      </w:r>
      <w:r>
        <w:rPr>
          <w:rStyle w:val="Light"/>
        </w:rPr>
        <w:br/>
        <w:t>Ing. STANISLAV SKALIČKA, dat. nar. 28. února 1962</w:t>
      </w:r>
      <w:r>
        <w:rPr>
          <w:rStyle w:val="Light"/>
        </w:rPr>
        <w:br/>
        <w:t>Humna III 329, Horní Ves, 763 16  Fryšták</w:t>
      </w:r>
      <w:r>
        <w:rPr>
          <w:rStyle w:val="Light"/>
        </w:rPr>
        <w:br/>
        <w:t>Den vzniku funkce: 25. června 2019</w:t>
      </w:r>
      <w:r>
        <w:rPr>
          <w:rStyle w:val="Light"/>
        </w:rPr>
        <w:br/>
        <w:t>Den vzniku členství: 25. června 2019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MARTINA VLČKOVÁ, dat. nar. 13. července 1976</w:t>
      </w:r>
      <w:r>
        <w:rPr>
          <w:rStyle w:val="Light"/>
        </w:rPr>
        <w:br/>
        <w:t>Příkrá 2364, 760 01  Zlín</w:t>
      </w:r>
      <w:r>
        <w:rPr>
          <w:rStyle w:val="Light"/>
        </w:rPr>
        <w:br/>
        <w:t>Den vzniku členství: 25. června 2019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4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Za společnost jedná samostatně předseda představenstva.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předseda dozorčí rady:</w:t>
      </w:r>
      <w:r>
        <w:rPr>
          <w:rStyle w:val="Light"/>
        </w:rPr>
        <w:br/>
        <w:t>JUDr. ELIŠKA HOŠKOVÁ, dat. nar. 29. ledna 1959</w:t>
      </w:r>
      <w:r>
        <w:rPr>
          <w:rStyle w:val="Light"/>
        </w:rPr>
        <w:br/>
        <w:t>Padělky 554, 763 15  Slušovice</w:t>
      </w:r>
      <w:r>
        <w:rPr>
          <w:rStyle w:val="Light"/>
        </w:rPr>
        <w:br/>
        <w:t>Den vzniku funkce: 25. června 2019</w:t>
      </w:r>
      <w:r>
        <w:rPr>
          <w:rStyle w:val="Light"/>
        </w:rPr>
        <w:br/>
        <w:t>Den vzniku členství: 25. června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MILENA VARADINKOVÁ, dat. nar. 5. listopadu 1957</w:t>
      </w:r>
      <w:r>
        <w:rPr>
          <w:rStyle w:val="Light"/>
        </w:rPr>
        <w:br/>
        <w:t>Lázeňská 765, 763 12  Vizovice</w:t>
      </w:r>
      <w:r>
        <w:rPr>
          <w:rStyle w:val="Light"/>
        </w:rPr>
        <w:br/>
        <w:t>Den vzniku členství: 25. června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ZUZANA GARGULÁKOVÁ, dat. nar. 19. června 1977</w:t>
      </w:r>
      <w:r>
        <w:rPr>
          <w:rStyle w:val="Light"/>
        </w:rPr>
        <w:br/>
        <w:t>Kotěrova 889, 760 01  Zlín</w:t>
      </w:r>
      <w:r>
        <w:rPr>
          <w:rStyle w:val="Light"/>
        </w:rPr>
        <w:br/>
        <w:t>Den vzniku členství: 25. června 2019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>Akcie:</w:t>
      </w:r>
      <w:r>
        <w:rPr>
          <w:rStyle w:val="Light"/>
        </w:rPr>
        <w:br/>
        <w:t>95 ks akcie na jméno v listinné podobě  ve jmenovité hodnotě 3 000,- Kč</w:t>
      </w:r>
      <w:r>
        <w:rPr>
          <w:rStyle w:val="Light"/>
        </w:rPr>
        <w:br/>
        <w:t>veřejně neobchodovatelné</w:t>
      </w:r>
      <w:r>
        <w:rPr>
          <w:rStyle w:val="Light"/>
        </w:rPr>
        <w:br/>
        <w:t>75 ks akcie na jméno v listinné podobě  ve jmenovité hodnotě 300 000,- Kč</w:t>
      </w:r>
      <w:r>
        <w:rPr>
          <w:rStyle w:val="Light"/>
        </w:rPr>
        <w:br/>
        <w:t>veřejně neobchodovatelné</w:t>
      </w:r>
      <w:r>
        <w:rPr>
          <w:rStyle w:val="Light"/>
        </w:rPr>
        <w:br/>
        <w:t>20 ks akcie na jméno v listinné podobě  ve jmenovité hodnotě 3 000 000,- Kč</w:t>
      </w:r>
      <w:r>
        <w:rPr>
          <w:rStyle w:val="Light"/>
        </w:rPr>
        <w:br/>
        <w:t>veřejně neobchodovatelné</w:t>
      </w:r>
      <w:r>
        <w:rPr>
          <w:rStyle w:val="Light"/>
        </w:rPr>
        <w:br/>
        <w:t>159 ks akcie na majitele v listinné podobě  ve jmenovité hodnotě 300 000,- Kč</w:t>
      </w:r>
      <w:r>
        <w:rPr>
          <w:rStyle w:val="Light"/>
        </w:rPr>
        <w:br/>
        <w:t>veřejně neobchodovatelné</w:t>
        <w:br/>
        <w:t>schovatel imobilizovaných akcií:  Československá obchodní banka, a.s. se sídlem Praha 5, Radlická 333/150, PSČ 150 57, IČ 00001350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130 485 000,- Kč</w:t>
      </w:r>
      <w:r>
        <w:rPr>
          <w:rStyle w:val="Light"/>
        </w:rPr>
        <w:br/>
        <w:t>Splaceno: 130 485 000,-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