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Samsung Electronics Czech and Slovak,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6. listopadu 2009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158046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V parku 2323/14, Chodov, 148 00  Praha 4</w:t>
      </w:r>
    </w:p>
    <w:p>
      <w:pPr/>
      <w:r>
        <w:rPr>
          <w:b/>
        </w:rPr>
        <w:t>IČO:</w:t>
      </w:r>
      <w:r>
        <w:rPr>
          <w:rStyle w:val="Light"/>
        </w:rPr>
        <w:tab/>
        <w:t>28987322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MA DONG SEOK, dat. nar. 9. srpna 1983</w:t>
      </w:r>
      <w:r>
        <w:rPr>
          <w:rStyle w:val="Light"/>
        </w:rPr>
        <w:br/>
        <w:t>29-2802, 410, Wangsimni-ro, Seongdong-gu, Soul, Korejská republika</w:t>
      </w:r>
      <w:r>
        <w:rPr>
          <w:rStyle w:val="Light"/>
        </w:rPr>
        <w:br/>
        <w:t>Den vzniku funkce: 16. října 2019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KI YOUNG YUN, dat. nar. 27. listopadu 1974</w:t>
      </w:r>
      <w:r>
        <w:rPr>
          <w:rStyle w:val="Light"/>
        </w:rPr>
        <w:br/>
        <w:t>104-2704, 78, Giheungyeok-ro 58beon-gil, Giheung-gu, Yongin-si, Gyeonggi-do, PSČ 17066, Korejská republika</w:t>
      </w:r>
      <w:r>
        <w:rPr>
          <w:rStyle w:val="Light"/>
        </w:rPr>
        <w:br/>
        <w:t>Den vzniku funkce: 12. března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Každý jednatel společnosti je oprávněn zastupovat společnost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Samsung Electronics Europe Holding Coöperatief U.A.</w:t>
      </w:r>
      <w:r>
        <w:rPr>
          <w:rStyle w:val="Light"/>
        </w:rPr>
        <w:br/>
        <w:t>2616LR  Delft, Olof Palmestraat 10, Nizozemské království</w:t>
      </w:r>
      <w:r>
        <w:rPr>
          <w:rStyle w:val="Light"/>
        </w:rPr>
        <w:br/>
        <w:t>Registrační číslo: 27329055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60 686 000,-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60 686/88 486Druh podílu: základníKmenový list: nebyl vydán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Samsung Zrt.</w:t>
      </w:r>
      <w:r>
        <w:rPr>
          <w:rStyle w:val="Light"/>
        </w:rPr>
        <w:br/>
        <w:t>H-5126  Jászfényszaru, Samsung tér 1., Maďarská republika</w:t>
      </w:r>
      <w:r>
        <w:rPr>
          <w:rStyle w:val="Light"/>
        </w:rPr>
        <w:br/>
        <w:t>Registrační číslo: 10276451-2640-114-16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27 800 000,-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27 800/88 486Druh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88 486 000,-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