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Shell Czech Republic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26. dubna 1991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690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Antala Staška 2027/77, Krč, 140 00  Praha 4</w:t>
      </w:r>
    </w:p>
    <w:p>
      <w:pPr/>
      <w:r>
        <w:rPr>
          <w:b/>
        </w:rPr>
        <w:t>IČO:</w:t>
      </w:r>
      <w:r>
        <w:rPr>
          <w:rStyle w:val="Light"/>
        </w:rPr>
        <w:tab/>
        <w:t>15890554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Silniční motorová doprava - nákladní vnitrostátní provozovaná vozidly o největší povolené hmotnosti do 3,5 tuny včetně, - nákladní vnitrostátní provozovaná vozidly o největší povolené hmotnosti nad 3,5 tuny, - nákladní mezinárodní provozovaná vozidly o největší povolené hmotnosti do 3,5 tuny včetně</w:t>
      </w:r>
      <w:r>
        <w:rPr>
          <w:rStyle w:val="Light"/>
        </w:rPr>
        <w:br/>
        <w:t>Montáž, opravy, revize a zkoušky plynových zařízení a plnění nádob plyny</w:t>
      </w:r>
      <w:r>
        <w:rPr>
          <w:rStyle w:val="Light"/>
        </w:rPr>
        <w:br/>
        <w:t>Výroba nebezpečných chemických látek a nebezpečných chemických přípravků klasifikovaných jako extremně hořlavé, vysoce hořlavé, toxické, karcinogenní, mutagení a prodej chemických látek a chemických přípravků klasifikovaných jako vysoce toxické a toxické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PAVEL LOS, dat. nar. 10. března 1973</w:t>
      </w:r>
      <w:r>
        <w:rPr>
          <w:rStyle w:val="Light"/>
        </w:rPr>
        <w:br/>
        <w:t>Učňovská 379/6, Hrdlořezy, 190 00  Praha 9</w:t>
      </w:r>
      <w:r>
        <w:rPr>
          <w:rStyle w:val="Light"/>
        </w:rPr>
        <w:br/>
        <w:t>Den vzniku funkce: 1. června 2016</w:t>
      </w:r>
      <w:r>
        <w:rPr>
          <w:rStyle w:val="Light"/>
        </w:rPr>
        <w:br/>
        <w:t>Den vzniku členství: 10. ledna 2016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JAKUB KOKOŠKA, dat. nar. 30. května 1974</w:t>
      </w:r>
      <w:r>
        <w:rPr>
          <w:rStyle w:val="Light"/>
        </w:rPr>
        <w:br/>
        <w:t>Hruškova 1652/31, Jižní Předměstí, 301 00  Plzeň</w:t>
      </w:r>
      <w:r>
        <w:rPr>
          <w:rStyle w:val="Light"/>
        </w:rPr>
        <w:br/>
        <w:t>Den vzniku členství: 29. listopadu 2019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DANIEL VAGASKÝ, dat. nar. 2. července 1976</w:t>
      </w:r>
      <w:r>
        <w:rPr>
          <w:rStyle w:val="Light"/>
        </w:rPr>
        <w:br/>
        <w:t>U Náměstí 711, 252 41  Dolní Břežany</w:t>
      </w:r>
      <w:r>
        <w:rPr>
          <w:rStyle w:val="Light"/>
        </w:rPr>
        <w:br/>
        <w:t>Den vzniku funkce: 19. prosince 2019</w:t>
      </w:r>
      <w:r>
        <w:rPr>
          <w:rStyle w:val="Light"/>
        </w:rPr>
        <w:br/>
        <w:t>Den vzniku členství: 2. července 2018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JAN ČAPSKÝ, MBA, dat. nar. 1. prosince 1973</w:t>
      </w:r>
      <w:r>
        <w:rPr>
          <w:rStyle w:val="Light"/>
        </w:rPr>
        <w:br/>
        <w:t>Záběhlická 3213/92, Záběhlice, 106 00  Praha 10</w:t>
      </w:r>
      <w:r>
        <w:rPr>
          <w:rStyle w:val="Light"/>
        </w:rPr>
        <w:br/>
        <w:t>Den vzniku funkce: 19. prosince 2019</w:t>
      </w:r>
      <w:r>
        <w:rPr>
          <w:rStyle w:val="Light"/>
        </w:rPr>
        <w:br/>
        <w:t>Den vzniku členství: 2. července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PETRA KUVÍKOVÁ, dat. nar. 31. srpna 1978</w:t>
      </w:r>
      <w:r>
        <w:rPr>
          <w:rStyle w:val="Light"/>
        </w:rPr>
        <w:br/>
        <w:t>Hevlínská 497/7, Zličín, 155 21  Praha 5</w:t>
      </w:r>
      <w:r>
        <w:rPr>
          <w:rStyle w:val="Light"/>
        </w:rPr>
        <w:br/>
        <w:t>Den vzniku členství: 16. července 2020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podepisuje každý člen představenstva samostatně a to tak, že k vytištěné nebo napsané obchodní firmě společnosti připojí svůj podpis.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JIŘÍ REMEŠ, dat. nar. 26. prosince 1978</w:t>
      </w:r>
      <w:r>
        <w:rPr>
          <w:rStyle w:val="Light"/>
        </w:rPr>
        <w:br/>
        <w:t>U sadu 379/2, Veleslavín, 162 00  Praha 6</w:t>
      </w:r>
      <w:r>
        <w:rPr>
          <w:rStyle w:val="Light"/>
        </w:rPr>
        <w:br/>
        <w:t>Den vzniku členství: 13. září 2016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MILAN PUDICH, dat. nar. 20. října 1976</w:t>
      </w:r>
      <w:r>
        <w:rPr>
          <w:rStyle w:val="Light"/>
        </w:rPr>
        <w:br/>
        <w:t>Lomená 635, 739 24  Krmelín</w:t>
      </w:r>
      <w:r>
        <w:rPr>
          <w:rStyle w:val="Light"/>
        </w:rPr>
        <w:br/>
        <w:t>Den vzniku funkce: 20. srpna 2019</w:t>
      </w:r>
      <w:r>
        <w:rPr>
          <w:rStyle w:val="Light"/>
        </w:rPr>
        <w:br/>
        <w:t>Den vzniku členství: 2. července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JANA STACHE, dat. nar. 31. května 1974</w:t>
      </w:r>
      <w:r>
        <w:rPr>
          <w:rStyle w:val="Light"/>
        </w:rPr>
        <w:br/>
        <w:t>Buštěhradská 952/25, Střešovice, 160 00  Praha 6</w:t>
      </w:r>
      <w:r>
        <w:rPr>
          <w:rStyle w:val="Light"/>
        </w:rPr>
        <w:br/>
        <w:t>Den vzniku členství: 29. srpna 2019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Shell Overseas Investments B.V.</w:t>
      </w:r>
      <w:r>
        <w:rPr>
          <w:rStyle w:val="Light"/>
        </w:rPr>
        <w:br/>
        <w:t>Carel van Bylandtlaan 30, Haag, 2596 HR, Nizozemské království</w:t>
      </w:r>
    </w:p>
    <w:p>
      <w:pPr/>
      <w:r>
        <w:rPr>
          <w:b/>
        </w:rPr>
        <w:t>Akcie:</w:t>
      </w:r>
      <w:r>
        <w:rPr>
          <w:rStyle w:val="Light"/>
        </w:rPr>
        <w:br/>
        <w:t>2 467 191 ks akcie na jméno ve jmenovité hodnotě 1 000,- Kč</w:t>
      </w:r>
      <w:r>
        <w:rPr>
          <w:rStyle w:val="Light"/>
        </w:rPr>
        <w:br/>
        <w:t>podoba: listinná.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2 467 191 000,-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