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Porsche Česká republika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18. března 1998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58399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5 - Jinonice, Radlická 740/113d, PSČ 15800</w:t>
      </w:r>
    </w:p>
    <w:p>
      <w:pPr/>
      <w:r>
        <w:rPr>
          <w:b/>
        </w:rPr>
        <w:t>IČO:</w:t>
      </w:r>
      <w:r>
        <w:rPr>
          <w:rStyle w:val="Light"/>
        </w:rPr>
        <w:tab/>
        <w:t>25654012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Mag. FRANZ POMMER, dat. nar. 1. dubna 1961</w:t>
      </w:r>
      <w:r>
        <w:rPr>
          <w:rStyle w:val="Light"/>
        </w:rPr>
        <w:br/>
        <w:t>5211  Friedburg, Utzweih 21, Rakouská republika</w:t>
      </w:r>
      <w:r>
        <w:rPr>
          <w:rStyle w:val="Light"/>
        </w:rPr>
        <w:br/>
        <w:t>Den vzniku funkce: 2. ledna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JAN HURT, dat. nar. 9. listopadu 1969</w:t>
      </w:r>
      <w:r>
        <w:rPr>
          <w:rStyle w:val="Light"/>
        </w:rPr>
        <w:br/>
        <w:t>Novákova 1022/11, Mladá Boleslav III, 293 01  Mladá Boleslav</w:t>
      </w:r>
      <w:r>
        <w:rPr>
          <w:rStyle w:val="Light"/>
        </w:rPr>
        <w:br/>
        <w:t>Den vzniku funkce: 1. února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jednatel jedná za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Porsche Holding Gesellschaft m.b.H.</w:t>
      </w:r>
      <w:r>
        <w:rPr>
          <w:rStyle w:val="Light"/>
        </w:rPr>
        <w:br/>
        <w:t>Salzburg, Vogelweiderstrasse 75, 5020, Rakouská republika</w:t>
      </w:r>
      <w:r>
        <w:rPr>
          <w:rStyle w:val="Light"/>
        </w:rPr>
        <w:br/>
        <w:t>Registrační číslo: FN 50411i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199 980 000,-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99,99%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Porsche Automotive Investment GmbH</w:t>
      </w:r>
      <w:r>
        <w:rPr>
          <w:rStyle w:val="Light"/>
        </w:rPr>
        <w:br/>
        <w:t>Salzburg, Vogelweiderstrasse 75, 5020, Rakouská republika</w:t>
      </w:r>
      <w:r>
        <w:rPr>
          <w:rStyle w:val="Light"/>
        </w:rPr>
        <w:br/>
        <w:t>Registrační číslo: FN57413g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0,01%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