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Veolia Energie ČR,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27. dubna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318 vedená u Krajského soudu v Ostravě</w:t>
      </w:r>
    </w:p>
    <w:p>
      <w:pPr/>
      <w:r>
        <w:rPr>
          <w:b/>
        </w:rPr>
        <w:t>Sídlo:</w:t>
      </w:r>
      <w:r>
        <w:rPr>
          <w:rStyle w:val="Light"/>
        </w:rPr>
        <w:tab/>
        <w:t>28. října 3337/7, Moravská Ostrava, 702 00  Ostrava</w:t>
      </w:r>
    </w:p>
    <w:p>
      <w:pPr/>
      <w:r>
        <w:rPr>
          <w:b/>
        </w:rPr>
        <w:t>IČO:</w:t>
      </w:r>
      <w:r>
        <w:rPr>
          <w:rStyle w:val="Light"/>
        </w:rPr>
        <w:tab/>
        <w:t>45193410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 elektřiny</w:t>
      </w:r>
      <w:r>
        <w:rPr>
          <w:rStyle w:val="Light"/>
        </w:rPr>
        <w:br/>
        <w:t>výroba tepelné energie</w:t>
      </w:r>
      <w:r>
        <w:rPr>
          <w:rStyle w:val="Light"/>
        </w:rPr>
        <w:br/>
        <w:t>rozvod tepelné energie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distribuce plynu</w:t>
      </w:r>
      <w:r>
        <w:rPr>
          <w:rStyle w:val="Light"/>
        </w:rPr>
        <w:br/>
        <w:t>provozování železničních drah - vleček</w:t>
      </w:r>
      <w:r>
        <w:rPr>
          <w:rStyle w:val="Light"/>
        </w:rPr>
        <w:br/>
        <w:t>výroba tepelné energie a rozvod tepelné energie, nepodléhající licenci realizovaná ze zdrojů tepelné energie s instalovaným výkonem jednoho zdroje nad 50 kW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vodoinstalatérství, topenářství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montáž, opravy a rekonstrukce chladících zařízení a tepelných čerpadel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PHILIPPE ROGER LOUIS GUITARD, dat. nar. 24. června 1960</w:t>
      </w:r>
      <w:r>
        <w:rPr>
          <w:rStyle w:val="Light"/>
        </w:rPr>
        <w:br/>
        <w:t>Betlémská 262/10, Staré Město, 110 00  Praha 1</w:t>
      </w:r>
      <w:r>
        <w:rPr>
          <w:rStyle w:val="Light"/>
        </w:rPr>
        <w:br/>
        <w:t>Den vzniku funkce: 1. července 2019</w:t>
      </w:r>
      <w:r>
        <w:rPr>
          <w:rStyle w:val="Light"/>
        </w:rPr>
        <w:br/>
        <w:t>Den vzniku členství: 1. července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PAVEL MÍČKA, dat. nar. 9. října 1966</w:t>
      </w:r>
      <w:r>
        <w:rPr>
          <w:rStyle w:val="Light"/>
        </w:rPr>
        <w:br/>
        <w:t>Drůbežářská 102/10, Libuš, 142 00  Praha 4</w:t>
      </w:r>
      <w:r>
        <w:rPr>
          <w:rStyle w:val="Light"/>
        </w:rPr>
        <w:br/>
        <w:t>Den vzniku členství: 16. května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REDA RAHMA, dat. nar. 25. prosince 1975</w:t>
      </w:r>
      <w:r>
        <w:rPr>
          <w:rStyle w:val="Light"/>
        </w:rPr>
        <w:br/>
        <w:t>Gabinova 868/11, Hlubočepy, 152 00  Praha 5</w:t>
      </w:r>
      <w:r>
        <w:rPr>
          <w:rStyle w:val="Light"/>
        </w:rPr>
        <w:br/>
        <w:t>Den vzniku funkce: 9. března 2020</w:t>
      </w:r>
      <w:r>
        <w:rPr>
          <w:rStyle w:val="Light"/>
        </w:rPr>
        <w:br/>
        <w:t>Den vzniku členství: 1. července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MARTIN BERNARD, MBA, dat. nar. 23. října 1962</w:t>
      </w:r>
      <w:r>
        <w:rPr>
          <w:rStyle w:val="Light"/>
        </w:rPr>
        <w:br/>
        <w:t>Josefa Obadala 3387/44, 767 01  Kroměříž</w:t>
      </w:r>
      <w:r>
        <w:rPr>
          <w:rStyle w:val="Light"/>
        </w:rPr>
        <w:br/>
        <w:t>Den vzniku členství: 11. prosince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MAXIME PIERRE CLAUDE MARSAULT, dat. nar. 29. srpna 1977</w:t>
      </w:r>
      <w:r>
        <w:rPr>
          <w:rStyle w:val="Light"/>
        </w:rPr>
        <w:br/>
        <w:t>Fastrova 316/27, Břevnov, 169 00  Praha 6</w:t>
      </w:r>
      <w:r>
        <w:rPr>
          <w:rStyle w:val="Light"/>
        </w:rPr>
        <w:br/>
        <w:t>Den vzniku členství: 16. prosince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jedná představenstvo, a to buď společně nejméně dva členové představenstva anebo samostatně jeden člen představenstva, který k tomu byl představenstvem pověřen.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MILAN KUCHAŘ, dat. nar. 15. prosince 1959</w:t>
      </w:r>
      <w:r>
        <w:rPr>
          <w:rStyle w:val="Light"/>
        </w:rPr>
        <w:br/>
        <w:t>č.p. 286, 468 12  Bedřichov</w:t>
      </w:r>
      <w:r>
        <w:rPr>
          <w:rStyle w:val="Light"/>
        </w:rPr>
        <w:br/>
        <w:t>Den vzniku funkce: 16. prosince 2020</w:t>
      </w:r>
      <w:r>
        <w:rPr>
          <w:rStyle w:val="Light"/>
        </w:rPr>
        <w:br/>
        <w:t>Den vzniku členství: 16. prosince 2020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Ing. MILUŠE POLÁKOVÁ, dat. nar. 25. dubna 1975</w:t>
      </w:r>
      <w:r>
        <w:rPr>
          <w:rStyle w:val="Light"/>
        </w:rPr>
        <w:br/>
        <w:t>Kbel 224, 294 71  Benátky nad Jizerou</w:t>
      </w:r>
      <w:r>
        <w:rPr>
          <w:rStyle w:val="Light"/>
        </w:rPr>
        <w:br/>
        <w:t>Den vzniku funkce: 16. prosince 2020</w:t>
      </w:r>
      <w:r>
        <w:rPr>
          <w:rStyle w:val="Light"/>
        </w:rPr>
        <w:br/>
        <w:t>Den vzniku členství: 1. července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PAVEL BARÁNEK, dat. nar. 11. listopadu 1963</w:t>
      </w:r>
      <w:r>
        <w:rPr>
          <w:rStyle w:val="Light"/>
        </w:rPr>
        <w:br/>
        <w:t>Nad Vodárnou 1096/2, 747 14  Ludgeřovice</w:t>
      </w:r>
      <w:r>
        <w:rPr>
          <w:rStyle w:val="Light"/>
        </w:rPr>
        <w:br/>
        <w:t>Den vzniku členství: 29. června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BOHDAN MALANIUK, dat. nar. 26. prosince 1961</w:t>
      </w:r>
      <w:r>
        <w:rPr>
          <w:rStyle w:val="Light"/>
        </w:rPr>
        <w:br/>
        <w:t>Vinohradská 2299/162, Vinohrady, 130 00  Praha 3</w:t>
      </w:r>
      <w:r>
        <w:rPr>
          <w:rStyle w:val="Light"/>
        </w:rPr>
        <w:br/>
        <w:t>Den vzniku členství: 19. června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YVETA SEKERÁKOVÁ, dat. nar. 1. listopadu 1964</w:t>
      </w:r>
      <w:r>
        <w:rPr>
          <w:rStyle w:val="Light"/>
        </w:rPr>
        <w:br/>
        <w:t>Gen. Hrušky 1214/24, Mariánské Hory, 709 00  Ostrava</w:t>
      </w:r>
      <w:r>
        <w:rPr>
          <w:rStyle w:val="Light"/>
        </w:rPr>
        <w:br/>
        <w:t>Den vzniku členství: 1. ledna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EVA KUČEROVÁ, dat. nar. 7. března 1974</w:t>
      </w:r>
      <w:r>
        <w:rPr>
          <w:rStyle w:val="Light"/>
        </w:rPr>
        <w:br/>
        <w:t>Anežská 809/6, Staré Město, 110 00  Praha 1</w:t>
      </w:r>
      <w:r>
        <w:rPr>
          <w:rStyle w:val="Light"/>
        </w:rPr>
        <w:br/>
        <w:t>Den vzniku členství: 16. prosince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Akcie:</w:t>
      </w:r>
      <w:r>
        <w:rPr>
          <w:rStyle w:val="Light"/>
        </w:rPr>
        <w:br/>
        <w:t>78 661 161 ks akcie na jméno v zaknihované podobě  ve jmenovité hodnotě 40,- Kč</w:t>
      </w:r>
      <w:r>
        <w:rPr>
          <w:rStyle w:val="Light"/>
        </w:rPr>
        <w:br/>
        <w:t>nekótované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3 146 446 440,- Kč</w:t>
      </w:r>
      <w:r>
        <w:rPr>
          <w:rStyle w:val="Light"/>
        </w:rPr>
        <w:br/>
        <w:t>Splaceno: zcela splacen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