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form for applying tennis clubs: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https://forms.gle/pbiJauaVYxDtx8nr7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Sheet with the data: 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https://docs.google.com/spreadsheets/d/1p_NGQK33sZVKPhEVrlIH3hQE8tOAYurS3CwNBZDCVPI/edit?usp=sharing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https://www.canva.com/design/DAF9DFVeDEA/anUaQXz5pME_aKdVGCUSaw/edit?utm_content=DAF9DFVeDEA&amp;utm_campaign=designshare&amp;utm_medium=link2&amp;utm_source=sharebutton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20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2050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_NGQK33sZVKPhEVrlIH3hQE8tOAYurS3CwNBZDCVP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Z1hZlzznmEga5KN6V5yuIz8zw==">CgMxLjA4AHIhMV9NMnhmUmo0MGlQQ0hFei1Wc1FfVzFmVThjQjNGbU1N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2024-02-17T12:12:00Z</dcterms:created>
  <dc:creator>ULStudent:ADAM.URBAN</dc:creator>
</cp:coreProperties>
</file>