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Broadie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997CAE">
        <w:t xml:space="preserve"> in Section 3</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rsidRPr="00910553">
        <w:rPr>
          <w:b/>
        </w:rPr>
        <w:t>Table 1:</w:t>
      </w:r>
      <w:r>
        <w:t xml:space="preserve"> Summary Statistics. </w:t>
      </w:r>
      <w:r w:rsidR="008321A3">
        <w:t>*</w:t>
      </w:r>
      <w:r>
        <w:t>Number of Holes here</w:t>
      </w:r>
    </w:p>
    <w:p w:rsidR="001B6E8F" w:rsidRDefault="005906A2" w:rsidP="002F5E76">
      <w:pPr>
        <w:ind w:left="-540"/>
      </w:pPr>
      <w:r>
        <w:t>means number of unique hole-day combinations.</w:t>
      </w:r>
    </w:p>
    <w:p w:rsidR="00906FB0" w:rsidRDefault="00906FB0" w:rsidP="00906FB0"/>
    <w:p w:rsidR="00154E05" w:rsidRPr="00265DE0" w:rsidRDefault="00265DE0" w:rsidP="002F5E76">
      <w:pPr>
        <w:pStyle w:val="ListParagraph"/>
        <w:ind w:left="5310" w:right="-270"/>
      </w:pPr>
      <w:r w:rsidRPr="00910553">
        <w:rPr>
          <w:b/>
        </w:rPr>
        <w:t>Table 2:</w:t>
      </w:r>
      <w:r w:rsidRPr="00265DE0">
        <w:t xml:space="preserve">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This is the idea developed by Mark Broadie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Broadie (2008), </w:t>
      </w:r>
      <w:r w:rsidR="00F90B8A">
        <w:t>the Strokes Gained Statistic is then calculated using the following equation:</w:t>
      </w:r>
    </w:p>
    <w:p w:rsidR="00F90B8A" w:rsidRDefault="004B7E1F" w:rsidP="00F90B8A">
      <w:pPr>
        <w:spacing w:line="360" w:lineRule="auto"/>
        <w:ind w:firstLine="720"/>
        <w:jc w:val="center"/>
      </w:pPr>
      <w:r w:rsidRPr="00F90B8A">
        <w:rPr>
          <w:position w:val="-12"/>
        </w:rPr>
        <w:object w:dxaOrig="4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17pt;height:23pt" o:ole="">
            <v:imagedata r:id="rId5" r:pict="rId6" o:title=""/>
          </v:shape>
          <o:OLEObject Type="Embed" ProgID="Equation.3" ShapeID="_x0000_i1064" DrawAspect="Content" ObjectID="_1415114145" r:id="rId7"/>
        </w:obje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Broadie (2008) this is defined as the </w:t>
      </w:r>
      <w:r w:rsidR="008A509A">
        <w:t>average number of strokes taken from a given location by an average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hole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s 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presented.</w:t>
      </w:r>
      <w:r w:rsidR="003917EE">
        <w:t xml:space="preserve"> This </w:t>
      </w:r>
      <w:r w:rsidR="00AE556B">
        <w:t>approach</w:t>
      </w:r>
      <w:r w:rsidR="003917EE">
        <w:t xml:space="preserve"> will sacrifice </w:t>
      </w:r>
      <w:r w:rsidR="008C5A88">
        <w:t>a universal baseline estimate of difficulty</w:t>
      </w:r>
      <w:r w:rsidR="003917EE">
        <w:t xml:space="preserve"> of any single shot in favor 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r>
        <w:t xml:space="preserve">Broadie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angle of approach </w:t>
      </w:r>
      <w:r w:rsidR="007E2AF3">
        <w:t>was</w:t>
      </w:r>
      <w:r>
        <w:t xml:space="preserve"> considered as predictors</w:t>
      </w:r>
      <w:r w:rsidR="005E3BA5">
        <w:t>.</w:t>
      </w:r>
    </w:p>
    <w:p w:rsidR="00436791" w:rsidRPr="00A95CB1" w:rsidRDefault="005314EE" w:rsidP="007E2AF3">
      <w:pPr>
        <w:spacing w:line="360" w:lineRule="auto"/>
        <w:ind w:firstLine="720"/>
      </w:pPr>
      <w:r>
        <w:t>In Broadie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Acimovic,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proach is admirable, however, similarly to Broadie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r>
        <w:t xml:space="preserve">Söckl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Finally, Y</w:t>
      </w:r>
      <w:r w:rsidR="00C91C6F">
        <w:t xml:space="preserve">ousefi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Söckl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has been defined by Broadie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the comparison of quality</w:t>
      </w:r>
      <w:r w:rsidR="00651CAD">
        <w:t xml:space="preserve"> of two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8"/>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FC13C6">
      <w:pPr>
        <w:pStyle w:val="ListParagraph"/>
        <w:tabs>
          <w:tab w:val="left" w:pos="180"/>
        </w:tabs>
        <w:ind w:left="0" w:right="-90"/>
      </w:pPr>
      <w:r w:rsidRPr="00910553">
        <w:rPr>
          <w:b/>
        </w:rPr>
        <w:t>Figure 1:</w:t>
      </w:r>
      <w:r>
        <w:t xml:space="preserve">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9"/>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FC13C6">
      <w:pPr>
        <w:pStyle w:val="ListParagraph"/>
        <w:ind w:left="90"/>
      </w:pPr>
      <w:r w:rsidRPr="003B062C">
        <w:rPr>
          <w:b/>
        </w:rPr>
        <w:t>Figure 2:</w:t>
      </w:r>
      <w:r>
        <w:t xml:space="preserve">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064124">
        <w:t>No model was fit for the first shots on</w:t>
      </w:r>
      <w:r w:rsidR="00326C1B">
        <w:t xml:space="preserve"> each hole because the difficulty</w:t>
      </w:r>
      <w:r w:rsidR="00322F91">
        <w:t xml:space="preserve"> – the number of shots taken on average from the location – is taken to be the average score on the hole for the round.</w:t>
      </w:r>
      <w:r w:rsidR="00302D3D">
        <w:t xml:space="preserve">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10"/>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C7339D">
      <w:pPr>
        <w:pStyle w:val="ListParagraph"/>
        <w:ind w:left="0" w:right="-90"/>
      </w:pPr>
      <w:r w:rsidRPr="00014247">
        <w:rPr>
          <w:b/>
        </w:rPr>
        <w:t>Figure 3:</w:t>
      </w:r>
      <w:r>
        <w:t xml:space="preserve"> </w:t>
      </w:r>
      <w:r w:rsidR="00B50E2B">
        <w:t xml:space="preserve">The purple point has an inferred Green To Work With of about 44 feet, while the blue point has an inferred Green To Work With of only 1.5 feet. </w:t>
      </w:r>
      <w:r w:rsidR="006D4B2D">
        <w:t>This corresponds with</w:t>
      </w:r>
      <w:r w:rsidR="00062D6D">
        <w:t xml:space="preserve"> a m</w:t>
      </w:r>
      <w:r w:rsidR="003E00E1">
        <w:t>ore difficult angle for the shot from the blue location</w:t>
      </w:r>
      <w:r w:rsidR="00062D6D">
        <w:t>.</w:t>
      </w:r>
    </w:p>
    <w:p w:rsidR="00D8010B" w:rsidRDefault="00D8010B" w:rsidP="00DA36BE">
      <w:pPr>
        <w:pStyle w:val="ListParagraph"/>
      </w:pPr>
    </w:p>
    <w:p w:rsidR="00142C90" w:rsidRDefault="00EF65CE" w:rsidP="00D8010B">
      <w:pPr>
        <w:spacing w:line="360" w:lineRule="auto"/>
      </w:pPr>
      <w:r>
        <w:tab/>
        <w:t>The algor</w:t>
      </w:r>
      <w:r w:rsidR="000B4F0A">
        <w:t>ithm 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3E5AAD">
        <w:t xml:space="preserve"> Table 3</w:t>
      </w:r>
      <w:r w:rsidR="00594D3E">
        <w:t xml:space="preserve"> </w:t>
      </w:r>
      <w:r w:rsidR="003E5AAD">
        <w:t xml:space="preserve">displays </w:t>
      </w:r>
      <w:r w:rsidR="00D71725">
        <w:t xml:space="preserve">the added benefit of </w:t>
      </w:r>
      <w:r w:rsidR="001004A3">
        <w:t xml:space="preserve">the features </w:t>
      </w:r>
      <w:r w:rsidR="00F607A4">
        <w:t>elevation change</w:t>
      </w:r>
      <w:r w:rsidR="00D71725">
        <w:t xml:space="preserve"> and Green To Work With </w:t>
      </w:r>
      <w:r w:rsidR="008B5B05">
        <w:t>in</w:t>
      </w:r>
      <w:r w:rsidR="001004A3">
        <w:t xml:space="preserve"> for all categories of shots</w:t>
      </w:r>
      <w:r w:rsidR="00D71725">
        <w:t>.</w:t>
      </w:r>
    </w:p>
    <w:p w:rsidR="00740D9A" w:rsidRDefault="00787F0A" w:rsidP="00D8010B">
      <w:pPr>
        <w:spacing w:line="360" w:lineRule="auto"/>
      </w:pPr>
      <w:r>
        <w:tab/>
      </w:r>
      <w:r w:rsidR="00E219EA">
        <w:t>As mentioned earlier, t</w:t>
      </w:r>
      <w:r>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the potential to overfit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712A2C">
        <w:t>is small</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golfer; it is taken by the same golfer who took the previous shot</w:t>
      </w:r>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the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 xml:space="preserve">a player took only one shot from the bunker on this hole and on this day, it will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years)</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F253D3" w:rsidRDefault="006E6B98" w:rsidP="00D8010B">
      <w:pPr>
        <w:spacing w:line="360" w:lineRule="auto"/>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w:t>
      </w:r>
      <w:r w:rsidR="00120496">
        <w:t xml:space="preserve">a model was tuned using different subsets of features. Results for models fit with and without </w:t>
      </w:r>
      <w:r w:rsidR="007F7C25">
        <w:t>the features Elevation C</w:t>
      </w:r>
      <w:r w:rsidR="00120496">
        <w:t xml:space="preserve">hange and Green to Work With are shown in Table 3. </w:t>
      </w:r>
      <w:r w:rsidR="007F7C25">
        <w:t xml:space="preserve">Results for models tuned with varying </w:t>
      </w:r>
      <w:r w:rsidR="0005419D">
        <w:t>subsets of the indicator variables are shown graphically in Figure</w:t>
      </w:r>
      <w:r w:rsidR="004C3CBB">
        <w:t xml:space="preserve"> 4.</w:t>
      </w:r>
    </w:p>
    <w:tbl>
      <w:tblPr>
        <w:tblStyle w:val="TableGrid"/>
        <w:tblW w:w="0" w:type="auto"/>
        <w:tblLook w:val="00BF"/>
      </w:tblPr>
      <w:tblGrid>
        <w:gridCol w:w="2214"/>
        <w:gridCol w:w="2214"/>
        <w:gridCol w:w="2214"/>
        <w:gridCol w:w="2214"/>
      </w:tblGrid>
      <w:tr w:rsidR="00F253D3">
        <w:tc>
          <w:tcPr>
            <w:tcW w:w="2214" w:type="dxa"/>
          </w:tcPr>
          <w:p w:rsidR="00F253D3" w:rsidRDefault="00F253D3" w:rsidP="00D8010B">
            <w:pPr>
              <w:spacing w:line="360" w:lineRule="auto"/>
            </w:pPr>
          </w:p>
        </w:tc>
        <w:tc>
          <w:tcPr>
            <w:tcW w:w="2214" w:type="dxa"/>
            <w:vAlign w:val="center"/>
          </w:tcPr>
          <w:p w:rsidR="00F253D3" w:rsidRDefault="00F253D3" w:rsidP="00F253D3">
            <w:pPr>
              <w:spacing w:line="360" w:lineRule="auto"/>
              <w:jc w:val="center"/>
            </w:pPr>
            <w:r>
              <w:t>Just Distance</w:t>
            </w:r>
          </w:p>
        </w:tc>
        <w:tc>
          <w:tcPr>
            <w:tcW w:w="2214" w:type="dxa"/>
            <w:vAlign w:val="center"/>
          </w:tcPr>
          <w:p w:rsidR="00F253D3" w:rsidRDefault="00F253D3" w:rsidP="00F253D3">
            <w:pPr>
              <w:spacing w:line="360" w:lineRule="auto"/>
              <w:jc w:val="center"/>
            </w:pPr>
            <w:r>
              <w:t>Including Elevation Change</w:t>
            </w:r>
          </w:p>
        </w:tc>
        <w:tc>
          <w:tcPr>
            <w:tcW w:w="2214" w:type="dxa"/>
            <w:vAlign w:val="center"/>
          </w:tcPr>
          <w:p w:rsidR="00F253D3" w:rsidRDefault="00F253D3" w:rsidP="00F253D3">
            <w:pPr>
              <w:spacing w:line="360" w:lineRule="auto"/>
              <w:jc w:val="center"/>
            </w:pPr>
            <w:r>
              <w:t>Including Green to Work With</w:t>
            </w:r>
          </w:p>
        </w:tc>
      </w:tr>
      <w:tr w:rsidR="00F253D3">
        <w:tc>
          <w:tcPr>
            <w:tcW w:w="2214" w:type="dxa"/>
          </w:tcPr>
          <w:p w:rsidR="00F253D3" w:rsidRDefault="00F253D3" w:rsidP="00D8010B">
            <w:pPr>
              <w:spacing w:line="360" w:lineRule="auto"/>
            </w:pPr>
            <w:r>
              <w:t>Green</w:t>
            </w:r>
          </w:p>
        </w:tc>
        <w:tc>
          <w:tcPr>
            <w:tcW w:w="2214" w:type="dxa"/>
            <w:vAlign w:val="center"/>
          </w:tcPr>
          <w:p w:rsidR="00F253D3" w:rsidRDefault="00132253" w:rsidP="00132253">
            <w:pPr>
              <w:spacing w:line="360" w:lineRule="auto"/>
              <w:jc w:val="center"/>
            </w:pPr>
            <w:r>
              <w:t xml:space="preserve">0.5898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 xml:space="preserve">0.5904 </w:t>
            </w:r>
            <w:r>
              <w:sym w:font="Symbol" w:char="F0B1"/>
            </w:r>
            <w:r>
              <w:t xml:space="preserve"> 0.000</w:t>
            </w:r>
            <w:r w:rsidR="00AE52E7">
              <w:t>3</w:t>
            </w:r>
          </w:p>
        </w:tc>
        <w:tc>
          <w:tcPr>
            <w:tcW w:w="2214" w:type="dxa"/>
            <w:vAlign w:val="center"/>
          </w:tcPr>
          <w:p w:rsidR="00F253D3" w:rsidRDefault="00132253" w:rsidP="00132253">
            <w:pPr>
              <w:spacing w:line="360" w:lineRule="auto"/>
              <w:jc w:val="center"/>
            </w:pPr>
            <w:r>
              <w:t>X</w:t>
            </w:r>
          </w:p>
        </w:tc>
      </w:tr>
      <w:tr w:rsidR="00F253D3">
        <w:tc>
          <w:tcPr>
            <w:tcW w:w="2214" w:type="dxa"/>
          </w:tcPr>
          <w:p w:rsidR="00F253D3" w:rsidRDefault="00F253D3" w:rsidP="00D8010B">
            <w:pPr>
              <w:spacing w:line="360" w:lineRule="auto"/>
            </w:pPr>
            <w:r>
              <w:t>Fairway</w:t>
            </w:r>
          </w:p>
        </w:tc>
        <w:tc>
          <w:tcPr>
            <w:tcW w:w="2214" w:type="dxa"/>
            <w:vAlign w:val="center"/>
          </w:tcPr>
          <w:p w:rsidR="00F253D3" w:rsidRDefault="00132253" w:rsidP="00132253">
            <w:pPr>
              <w:spacing w:line="360" w:lineRule="auto"/>
              <w:jc w:val="center"/>
            </w:pPr>
            <w:r>
              <w:t xml:space="preserve">0.2945 </w:t>
            </w:r>
            <w:r>
              <w:sym w:font="Symbol" w:char="F0B1"/>
            </w:r>
            <w:r>
              <w:t xml:space="preserve"> 0.001</w:t>
            </w:r>
            <w:r w:rsidR="00AE52E7">
              <w:t>1</w:t>
            </w:r>
          </w:p>
        </w:tc>
        <w:tc>
          <w:tcPr>
            <w:tcW w:w="2214" w:type="dxa"/>
            <w:vAlign w:val="center"/>
          </w:tcPr>
          <w:p w:rsidR="00F253D3" w:rsidRDefault="00132253" w:rsidP="00132253">
            <w:pPr>
              <w:spacing w:line="360" w:lineRule="auto"/>
              <w:jc w:val="center"/>
            </w:pPr>
            <w:r>
              <w:t xml:space="preserve">0.2962 </w:t>
            </w:r>
            <w:r>
              <w:sym w:font="Symbol" w:char="F0B1"/>
            </w:r>
            <w:r w:rsidR="00AE52E7">
              <w:t xml:space="preserve"> 0.0011</w:t>
            </w:r>
          </w:p>
        </w:tc>
        <w:tc>
          <w:tcPr>
            <w:tcW w:w="2214" w:type="dxa"/>
            <w:vAlign w:val="center"/>
          </w:tcPr>
          <w:p w:rsidR="00F253D3" w:rsidRDefault="00132253" w:rsidP="00132253">
            <w:pPr>
              <w:spacing w:line="360" w:lineRule="auto"/>
              <w:jc w:val="center"/>
            </w:pPr>
            <w:r>
              <w:t xml:space="preserve">0.2969 </w:t>
            </w:r>
            <w:r>
              <w:sym w:font="Symbol" w:char="F0B1"/>
            </w:r>
            <w:r>
              <w:t xml:space="preserve"> 0.001</w:t>
            </w:r>
            <w:r w:rsidR="00AE52E7">
              <w:t>1</w:t>
            </w:r>
          </w:p>
        </w:tc>
      </w:tr>
      <w:tr w:rsidR="00F253D3">
        <w:tc>
          <w:tcPr>
            <w:tcW w:w="2214" w:type="dxa"/>
          </w:tcPr>
          <w:p w:rsidR="00F253D3" w:rsidRDefault="00F253D3" w:rsidP="00D8010B">
            <w:pPr>
              <w:spacing w:line="360" w:lineRule="auto"/>
            </w:pPr>
            <w:r>
              <w:t>Intermediate Rough</w:t>
            </w:r>
          </w:p>
        </w:tc>
        <w:tc>
          <w:tcPr>
            <w:tcW w:w="2214" w:type="dxa"/>
            <w:vAlign w:val="center"/>
          </w:tcPr>
          <w:p w:rsidR="00F253D3" w:rsidRDefault="00132253" w:rsidP="00132253">
            <w:pPr>
              <w:spacing w:line="360" w:lineRule="auto"/>
              <w:jc w:val="center"/>
            </w:pPr>
            <w:r>
              <w:t xml:space="preserve">0.4356 </w:t>
            </w:r>
            <w:r>
              <w:sym w:font="Symbol" w:char="F0B1"/>
            </w:r>
            <w:r w:rsidR="00AE52E7">
              <w:t xml:space="preserve"> 0.0013</w:t>
            </w:r>
          </w:p>
        </w:tc>
        <w:tc>
          <w:tcPr>
            <w:tcW w:w="2214" w:type="dxa"/>
            <w:vAlign w:val="center"/>
          </w:tcPr>
          <w:p w:rsidR="00F253D3" w:rsidRDefault="00132253" w:rsidP="00132253">
            <w:pPr>
              <w:spacing w:line="360" w:lineRule="auto"/>
              <w:jc w:val="center"/>
            </w:pPr>
            <w:r>
              <w:t>0.</w:t>
            </w:r>
            <w:r w:rsidR="00AE52E7">
              <w:t xml:space="preserve">4375 </w:t>
            </w:r>
            <w:r w:rsidR="00AE52E7">
              <w:sym w:font="Symbol" w:char="F0B1"/>
            </w:r>
            <w:r w:rsidR="00AE52E7">
              <w:t xml:space="preserve"> 0.0013</w:t>
            </w:r>
          </w:p>
        </w:tc>
        <w:tc>
          <w:tcPr>
            <w:tcW w:w="2214" w:type="dxa"/>
            <w:vAlign w:val="center"/>
          </w:tcPr>
          <w:p w:rsidR="00F253D3" w:rsidRDefault="00AE52E7" w:rsidP="00132253">
            <w:pPr>
              <w:spacing w:line="360" w:lineRule="auto"/>
              <w:jc w:val="center"/>
            </w:pPr>
            <w:r>
              <w:t xml:space="preserve">0.4386 </w:t>
            </w:r>
            <w:r>
              <w:sym w:font="Symbol" w:char="F0B1"/>
            </w:r>
            <w:r>
              <w:t xml:space="preserve"> 0.0014</w:t>
            </w:r>
          </w:p>
        </w:tc>
      </w:tr>
      <w:tr w:rsidR="00F253D3">
        <w:tc>
          <w:tcPr>
            <w:tcW w:w="2214" w:type="dxa"/>
          </w:tcPr>
          <w:p w:rsidR="00F253D3" w:rsidRDefault="00F253D3" w:rsidP="00D8010B">
            <w:pPr>
              <w:spacing w:line="360" w:lineRule="auto"/>
            </w:pPr>
            <w:r>
              <w:t>Primary Rough</w:t>
            </w:r>
          </w:p>
        </w:tc>
        <w:tc>
          <w:tcPr>
            <w:tcW w:w="2214" w:type="dxa"/>
            <w:vAlign w:val="center"/>
          </w:tcPr>
          <w:p w:rsidR="00F253D3" w:rsidRDefault="00AE52E7" w:rsidP="00132253">
            <w:pPr>
              <w:spacing w:line="360" w:lineRule="auto"/>
              <w:jc w:val="center"/>
            </w:pPr>
            <w:r>
              <w:t xml:space="preserve">0.3900 </w:t>
            </w:r>
            <w:r>
              <w:sym w:font="Symbol" w:char="F0B1"/>
            </w:r>
            <w:r>
              <w:t xml:space="preserve"> 0.0008</w:t>
            </w:r>
          </w:p>
        </w:tc>
        <w:tc>
          <w:tcPr>
            <w:tcW w:w="2214" w:type="dxa"/>
            <w:vAlign w:val="center"/>
          </w:tcPr>
          <w:p w:rsidR="00F253D3" w:rsidRDefault="00AE52E7" w:rsidP="00132253">
            <w:pPr>
              <w:spacing w:line="360" w:lineRule="auto"/>
              <w:jc w:val="center"/>
            </w:pPr>
            <w:r>
              <w:t xml:space="preserve">0.3927 </w:t>
            </w:r>
            <w:r>
              <w:sym w:font="Symbol" w:char="F0B1"/>
            </w:r>
            <w:r>
              <w:t xml:space="preserve"> 0.0008</w:t>
            </w:r>
          </w:p>
        </w:tc>
        <w:tc>
          <w:tcPr>
            <w:tcW w:w="2214" w:type="dxa"/>
            <w:vAlign w:val="center"/>
          </w:tcPr>
          <w:p w:rsidR="00F253D3" w:rsidRDefault="00AE52E7" w:rsidP="00132253">
            <w:pPr>
              <w:spacing w:line="360" w:lineRule="auto"/>
              <w:jc w:val="center"/>
            </w:pPr>
            <w:r>
              <w:t xml:space="preserve">0.3966 </w:t>
            </w:r>
            <w:r>
              <w:sym w:font="Symbol" w:char="F0B1"/>
            </w:r>
            <w:r>
              <w:t xml:space="preserve"> 0.0009</w:t>
            </w:r>
          </w:p>
        </w:tc>
      </w:tr>
      <w:tr w:rsidR="00F253D3">
        <w:tc>
          <w:tcPr>
            <w:tcW w:w="2214" w:type="dxa"/>
          </w:tcPr>
          <w:p w:rsidR="00F253D3" w:rsidRDefault="00F253D3" w:rsidP="00D8010B">
            <w:pPr>
              <w:spacing w:line="360" w:lineRule="auto"/>
            </w:pPr>
            <w:r>
              <w:t>Fringe</w:t>
            </w:r>
          </w:p>
        </w:tc>
        <w:tc>
          <w:tcPr>
            <w:tcW w:w="2214" w:type="dxa"/>
            <w:vAlign w:val="center"/>
          </w:tcPr>
          <w:p w:rsidR="00F253D3" w:rsidRDefault="00D6766B" w:rsidP="00132253">
            <w:pPr>
              <w:spacing w:line="360" w:lineRule="auto"/>
              <w:jc w:val="center"/>
            </w:pPr>
            <w:r>
              <w:t xml:space="preserve">0.1236 </w:t>
            </w:r>
            <w:r>
              <w:sym w:font="Symbol" w:char="F0B1"/>
            </w:r>
            <w:r>
              <w:t xml:space="preserve"> 0.0011</w:t>
            </w:r>
          </w:p>
        </w:tc>
        <w:tc>
          <w:tcPr>
            <w:tcW w:w="2214" w:type="dxa"/>
            <w:vAlign w:val="center"/>
          </w:tcPr>
          <w:p w:rsidR="00F253D3" w:rsidRDefault="00D6766B" w:rsidP="00132253">
            <w:pPr>
              <w:spacing w:line="360" w:lineRule="auto"/>
              <w:jc w:val="center"/>
            </w:pPr>
            <w:r>
              <w:t xml:space="preserve">0.1255 </w:t>
            </w:r>
            <w:r>
              <w:sym w:font="Symbol" w:char="F0B1"/>
            </w:r>
            <w:r>
              <w:t xml:space="preserve"> 0.0010</w:t>
            </w:r>
          </w:p>
        </w:tc>
        <w:tc>
          <w:tcPr>
            <w:tcW w:w="2214" w:type="dxa"/>
            <w:vAlign w:val="center"/>
          </w:tcPr>
          <w:p w:rsidR="00F253D3" w:rsidRDefault="00D6766B" w:rsidP="00132253">
            <w:pPr>
              <w:spacing w:line="360" w:lineRule="auto"/>
              <w:jc w:val="center"/>
            </w:pPr>
            <w:r>
              <w:t xml:space="preserve">0.1266 </w:t>
            </w:r>
            <w:r>
              <w:sym w:font="Symbol" w:char="F0B1"/>
            </w:r>
            <w:r>
              <w:t xml:space="preserve"> 0.0010</w:t>
            </w:r>
          </w:p>
        </w:tc>
      </w:tr>
      <w:tr w:rsidR="00F253D3">
        <w:tc>
          <w:tcPr>
            <w:tcW w:w="2214" w:type="dxa"/>
          </w:tcPr>
          <w:p w:rsidR="00F253D3" w:rsidRDefault="00F253D3" w:rsidP="00D8010B">
            <w:pPr>
              <w:spacing w:line="360" w:lineRule="auto"/>
            </w:pPr>
            <w:r>
              <w:t>Bunker</w:t>
            </w:r>
          </w:p>
        </w:tc>
        <w:tc>
          <w:tcPr>
            <w:tcW w:w="2214" w:type="dxa"/>
            <w:vAlign w:val="center"/>
          </w:tcPr>
          <w:p w:rsidR="00F253D3" w:rsidRDefault="00D6766B" w:rsidP="00132253">
            <w:pPr>
              <w:spacing w:line="360" w:lineRule="auto"/>
              <w:jc w:val="center"/>
            </w:pPr>
            <w:r>
              <w:t xml:space="preserve">0.3677 </w:t>
            </w:r>
            <w:r>
              <w:sym w:font="Symbol" w:char="F0B1"/>
            </w:r>
            <w:r>
              <w:t xml:space="preserve"> 0.0025</w:t>
            </w:r>
          </w:p>
        </w:tc>
        <w:tc>
          <w:tcPr>
            <w:tcW w:w="2214" w:type="dxa"/>
            <w:vAlign w:val="center"/>
          </w:tcPr>
          <w:p w:rsidR="00F253D3" w:rsidRDefault="00D6766B" w:rsidP="00132253">
            <w:pPr>
              <w:spacing w:line="360" w:lineRule="auto"/>
              <w:jc w:val="center"/>
            </w:pPr>
            <w:r>
              <w:t xml:space="preserve">0.3704 </w:t>
            </w:r>
            <w:r>
              <w:sym w:font="Symbol" w:char="F0B1"/>
            </w:r>
            <w:r>
              <w:t xml:space="preserve"> 0.0025</w:t>
            </w:r>
          </w:p>
        </w:tc>
        <w:tc>
          <w:tcPr>
            <w:tcW w:w="2214" w:type="dxa"/>
            <w:vAlign w:val="center"/>
          </w:tcPr>
          <w:p w:rsidR="00F253D3" w:rsidRDefault="00D6766B" w:rsidP="00132253">
            <w:pPr>
              <w:spacing w:line="360" w:lineRule="auto"/>
              <w:jc w:val="center"/>
            </w:pPr>
            <w:r>
              <w:t xml:space="preserve">0.3719 </w:t>
            </w:r>
            <w:r>
              <w:sym w:font="Symbol" w:char="F0B1"/>
            </w:r>
            <w:r>
              <w:t xml:space="preserve"> 0.0025</w:t>
            </w:r>
          </w:p>
        </w:tc>
      </w:tr>
      <w:tr w:rsidR="00F253D3">
        <w:tc>
          <w:tcPr>
            <w:tcW w:w="2214" w:type="dxa"/>
          </w:tcPr>
          <w:p w:rsidR="00F253D3" w:rsidRDefault="00F253D3" w:rsidP="00D8010B">
            <w:pPr>
              <w:spacing w:line="360" w:lineRule="auto"/>
            </w:pPr>
            <w:r>
              <w:t>Other</w:t>
            </w:r>
          </w:p>
        </w:tc>
        <w:tc>
          <w:tcPr>
            <w:tcW w:w="2214" w:type="dxa"/>
            <w:vAlign w:val="center"/>
          </w:tcPr>
          <w:p w:rsidR="00F253D3" w:rsidRDefault="002D76D3" w:rsidP="00132253">
            <w:pPr>
              <w:spacing w:line="360" w:lineRule="auto"/>
              <w:jc w:val="center"/>
            </w:pPr>
            <w:r>
              <w:t xml:space="preserve">0.2041 </w:t>
            </w:r>
            <w:r>
              <w:sym w:font="Symbol" w:char="F0B1"/>
            </w:r>
            <w:r>
              <w:t xml:space="preserve"> 0.0039</w:t>
            </w:r>
          </w:p>
        </w:tc>
        <w:tc>
          <w:tcPr>
            <w:tcW w:w="2214" w:type="dxa"/>
            <w:vAlign w:val="center"/>
          </w:tcPr>
          <w:p w:rsidR="00F253D3" w:rsidRDefault="002D76D3" w:rsidP="00132253">
            <w:pPr>
              <w:spacing w:line="360" w:lineRule="auto"/>
              <w:jc w:val="center"/>
            </w:pPr>
            <w:r>
              <w:t xml:space="preserve">0.2102 </w:t>
            </w:r>
            <w:r>
              <w:sym w:font="Symbol" w:char="F0B1"/>
            </w:r>
            <w:r>
              <w:t xml:space="preserve"> 0.0038</w:t>
            </w:r>
          </w:p>
        </w:tc>
        <w:tc>
          <w:tcPr>
            <w:tcW w:w="2214" w:type="dxa"/>
            <w:vAlign w:val="center"/>
          </w:tcPr>
          <w:p w:rsidR="00F253D3" w:rsidRDefault="002D76D3" w:rsidP="002D76D3">
            <w:pPr>
              <w:spacing w:line="360" w:lineRule="auto"/>
              <w:jc w:val="center"/>
            </w:pPr>
            <w:r>
              <w:t xml:space="preserve">0.2120 </w:t>
            </w:r>
            <w:r>
              <w:sym w:font="Symbol" w:char="F0B1"/>
            </w:r>
            <w:r>
              <w:t xml:space="preserve"> 0.0037</w:t>
            </w:r>
          </w:p>
        </w:tc>
      </w:tr>
    </w:tbl>
    <w:p w:rsidR="00403878" w:rsidRDefault="00EE43BA" w:rsidP="00FA7376">
      <w:pPr>
        <w:pStyle w:val="ListParagraph"/>
        <w:ind w:left="0"/>
      </w:pPr>
      <w:r w:rsidRPr="00014247">
        <w:rPr>
          <w:b/>
        </w:rPr>
        <w:t>Table 3:</w:t>
      </w:r>
      <w:r>
        <w:t xml:space="preserve"> 15-fold Cross-Validated R-squared and standard errors for </w:t>
      </w:r>
      <w:r w:rsidR="00DE76CD">
        <w:t>varying features spaces</w:t>
      </w:r>
      <w:r>
        <w:t>. Green to Work With is not relevant for shots from the Green.</w:t>
      </w:r>
    </w:p>
    <w:p w:rsidR="00403878" w:rsidRDefault="00403878" w:rsidP="00FA7376">
      <w:pPr>
        <w:pStyle w:val="ListParagraph"/>
        <w:ind w:left="0"/>
      </w:pPr>
    </w:p>
    <w:p w:rsidR="0040582F" w:rsidRDefault="00B00E87" w:rsidP="00FA7376">
      <w:pPr>
        <w:pStyle w:val="ListParagraph"/>
        <w:ind w:left="0"/>
      </w:pPr>
      <w:r>
        <w:rPr>
          <w:noProof/>
        </w:rPr>
        <w:drawing>
          <wp:inline distT="0" distB="0" distL="0" distR="0">
            <wp:extent cx="5461000" cy="4775200"/>
            <wp:effectExtent l="50800" t="25400" r="25400" b="0"/>
            <wp:docPr id="11" name="Picture 10" descr="Complexity_Ch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xity_Choice.png"/>
                    <pic:cNvPicPr/>
                  </pic:nvPicPr>
                  <pic:blipFill>
                    <a:blip r:embed="rId11"/>
                    <a:stretch>
                      <a:fillRect/>
                    </a:stretch>
                  </pic:blipFill>
                  <pic:spPr>
                    <a:xfrm>
                      <a:off x="0" y="0"/>
                      <a:ext cx="5454752" cy="4769737"/>
                    </a:xfrm>
                    <a:prstGeom prst="rect">
                      <a:avLst/>
                    </a:prstGeom>
                    <a:ln w="9525" cap="flat" cmpd="sng" algn="ctr">
                      <a:solidFill>
                        <a:schemeClr val="tx1"/>
                      </a:solidFill>
                      <a:prstDash val="solid"/>
                      <a:round/>
                      <a:headEnd type="none" w="med" len="med"/>
                      <a:tailEnd type="none" w="med" len="med"/>
                    </a:ln>
                  </pic:spPr>
                </pic:pic>
              </a:graphicData>
            </a:graphic>
          </wp:inline>
        </w:drawing>
      </w:r>
    </w:p>
    <w:p w:rsidR="00120496" w:rsidRPr="00EF7113" w:rsidRDefault="00F56086" w:rsidP="00EF7113">
      <w:pPr>
        <w:pStyle w:val="ListParagraph"/>
        <w:ind w:left="0"/>
      </w:pPr>
      <w:r>
        <w:rPr>
          <w:b/>
        </w:rPr>
        <w:t>Figure 4:</w:t>
      </w:r>
      <w:r w:rsidR="00EF7113">
        <w:rPr>
          <w:b/>
        </w:rPr>
        <w:t xml:space="preserve"> </w:t>
      </w:r>
      <w:r w:rsidR="00EF7113">
        <w:t xml:space="preserve">Cross-Validated Mean Square Error of models of varying complexity. Features-spaces from left to right: no indicators, with course, with year-course, with hole-course, with round-year-course, and with </w:t>
      </w:r>
      <w:r w:rsidR="003B03C2">
        <w:t>hole-year-</w:t>
      </w:r>
      <w:r w:rsidR="00EF7113">
        <w:t>course indicators respectively. This was done in a greedy fashion. Complexity choices are in</w:t>
      </w:r>
      <w:r w:rsidR="003B03C2">
        <w:t>dicated with points.</w:t>
      </w:r>
      <w:r w:rsidR="00EF7113">
        <w:t xml:space="preserve"> </w:t>
      </w:r>
    </w:p>
    <w:p w:rsidR="00120496" w:rsidRPr="00120496" w:rsidRDefault="00120496" w:rsidP="00D8010B">
      <w:pPr>
        <w:spacing w:line="360" w:lineRule="auto"/>
        <w:rPr>
          <w:b/>
        </w:rPr>
      </w:pPr>
    </w:p>
    <w:p w:rsidR="0040582F" w:rsidRDefault="0040582F" w:rsidP="00D8010B">
      <w:pPr>
        <w:spacing w:line="360" w:lineRule="auto"/>
        <w:rPr>
          <w:b/>
          <w:sz w:val="32"/>
        </w:rPr>
      </w:pPr>
    </w:p>
    <w:p w:rsidR="00ED0DFD" w:rsidRDefault="0040582F" w:rsidP="00D8010B">
      <w:pPr>
        <w:spacing w:line="360" w:lineRule="auto"/>
        <w:rPr>
          <w:b/>
          <w:sz w:val="32"/>
        </w:rPr>
      </w:pPr>
      <w:r>
        <w:rPr>
          <w:b/>
          <w:sz w:val="32"/>
        </w:rPr>
        <w:t>6. Network Ranking System</w:t>
      </w:r>
    </w:p>
    <w:p w:rsidR="00143689" w:rsidRDefault="005277EA" w:rsidP="00D8010B">
      <w:pPr>
        <w:spacing w:line="360" w:lineRule="auto"/>
      </w:pPr>
      <w:r>
        <w:t xml:space="preserve">Up until this point, the focus has been on producing estimates of difficulty of shots that would allow fair comparison between two shots taken on the same turf, the same hole and the same day. </w:t>
      </w:r>
      <w:r w:rsidR="003D160E">
        <w:t xml:space="preserve">In this section, the system that makes use of </w:t>
      </w:r>
      <w:r w:rsidR="00994BA9">
        <w:t>these comparisons</w:t>
      </w:r>
      <w:r w:rsidR="003D160E">
        <w:t xml:space="preserve"> to rank the players’ skill</w:t>
      </w:r>
      <w:r w:rsidR="00143689">
        <w:t>s</w:t>
      </w:r>
      <w:r w:rsidR="003D160E">
        <w:t xml:space="preserve"> against each other’s is presented.</w:t>
      </w:r>
    </w:p>
    <w:p w:rsidR="00C94A91" w:rsidRDefault="00CA5D58" w:rsidP="00D8010B">
      <w:pPr>
        <w:spacing w:line="360" w:lineRule="auto"/>
      </w:pPr>
      <w:r>
        <w:tab/>
        <w:t xml:space="preserve">Park and Newman (2005) </w:t>
      </w:r>
      <w:r w:rsidR="00EE2E06">
        <w:t>present</w:t>
      </w:r>
      <w:r>
        <w:t xml:space="preserve"> a system </w:t>
      </w:r>
      <w:r w:rsidR="00AE1268">
        <w:t xml:space="preserve">for ranking college football teams using the game outcomes using a network </w:t>
      </w:r>
      <w:r w:rsidR="00EE2E06">
        <w:t xml:space="preserve">analysis. This work may be applied to golf by taking the ‘games’ to be anytime two players take a shot from the same turf on the same hole and on the same day. </w:t>
      </w:r>
      <w:r w:rsidR="005F7A49">
        <w:t xml:space="preserve">The approach starts by assembling </w:t>
      </w:r>
      <w:r w:rsidR="0026735B">
        <w:t>an Adjacency Matrix that contains the data of the observed comparisons.</w:t>
      </w:r>
      <w:r w:rsidR="00EA34EC">
        <w:t xml:space="preserve"> Take</w:t>
      </w:r>
      <w:r w:rsidR="005D7C89">
        <w:t>,</w:t>
      </w:r>
      <w:r w:rsidR="00EA34EC">
        <w:t xml:space="preserve"> for example</w:t>
      </w:r>
      <w:r w:rsidR="005D7C89">
        <w:t>,</w:t>
      </w:r>
      <w:r w:rsidR="00F35808">
        <w:t xml:space="preserve"> the observed data to be two rounds of golf,</w:t>
      </w:r>
      <w:r w:rsidR="00C94A91">
        <w:t xml:space="preserve"> with </w:t>
      </w:r>
      <w:r w:rsidR="00222109">
        <w:t>three</w:t>
      </w:r>
      <w:r w:rsidR="00C94A91">
        <w:t xml:space="preserve"> players </w:t>
      </w:r>
      <w:r w:rsidR="00664D0A">
        <w:t>recording</w:t>
      </w:r>
      <w:r w:rsidR="00C94A91">
        <w:t xml:space="preserve"> </w:t>
      </w:r>
      <w:r w:rsidR="00664D0A">
        <w:t>results</w:t>
      </w:r>
      <w:r w:rsidR="00C94A91">
        <w:t>:</w:t>
      </w:r>
    </w:p>
    <w:tbl>
      <w:tblPr>
        <w:tblStyle w:val="TableGrid"/>
        <w:tblW w:w="0" w:type="auto"/>
        <w:jc w:val="center"/>
        <w:tblLook w:val="00BF"/>
      </w:tblPr>
      <w:tblGrid>
        <w:gridCol w:w="2952"/>
        <w:gridCol w:w="2952"/>
        <w:gridCol w:w="2952"/>
      </w:tblGrid>
      <w:tr w:rsidR="00222109">
        <w:trPr>
          <w:jc w:val="center"/>
        </w:trPr>
        <w:tc>
          <w:tcPr>
            <w:tcW w:w="2952" w:type="dxa"/>
          </w:tcPr>
          <w:p w:rsidR="00222109" w:rsidRPr="00800E62" w:rsidRDefault="00222109" w:rsidP="00800E62">
            <w:pPr>
              <w:jc w:val="center"/>
              <w:rPr>
                <w:b/>
              </w:rPr>
            </w:pPr>
            <w:r w:rsidRPr="00800E62">
              <w:rPr>
                <w:b/>
              </w:rPr>
              <w:t>Player Number</w:t>
            </w:r>
          </w:p>
        </w:tc>
        <w:tc>
          <w:tcPr>
            <w:tcW w:w="2952" w:type="dxa"/>
          </w:tcPr>
          <w:p w:rsidR="00222109" w:rsidRPr="00800E62" w:rsidRDefault="00222109" w:rsidP="00800E62">
            <w:pPr>
              <w:jc w:val="center"/>
              <w:rPr>
                <w:b/>
              </w:rPr>
            </w:pPr>
            <w:r w:rsidRPr="00800E62">
              <w:rPr>
                <w:b/>
              </w:rPr>
              <w:t>Score</w:t>
            </w:r>
          </w:p>
        </w:tc>
        <w:tc>
          <w:tcPr>
            <w:tcW w:w="2952" w:type="dxa"/>
          </w:tcPr>
          <w:p w:rsidR="00222109" w:rsidRPr="00800E62" w:rsidRDefault="00222109" w:rsidP="00800E62">
            <w:pPr>
              <w:jc w:val="center"/>
              <w:rPr>
                <w:b/>
              </w:rPr>
            </w:pPr>
            <w:r w:rsidRPr="00800E62">
              <w:rPr>
                <w:b/>
              </w:rPr>
              <w:t>Round</w:t>
            </w:r>
          </w:p>
        </w:tc>
      </w:tr>
      <w:tr w:rsidR="00222109">
        <w:trPr>
          <w:jc w:val="center"/>
        </w:trPr>
        <w:tc>
          <w:tcPr>
            <w:tcW w:w="2952" w:type="dxa"/>
          </w:tcPr>
          <w:p w:rsidR="00222109" w:rsidRDefault="00392DC4" w:rsidP="00800E62">
            <w:pPr>
              <w:jc w:val="center"/>
            </w:pPr>
            <w:r>
              <w:t>1</w:t>
            </w:r>
          </w:p>
        </w:tc>
        <w:tc>
          <w:tcPr>
            <w:tcW w:w="2952" w:type="dxa"/>
          </w:tcPr>
          <w:p w:rsidR="00222109" w:rsidRDefault="00800E62" w:rsidP="00800E62">
            <w:pPr>
              <w:jc w:val="center"/>
            </w:pPr>
            <w:r>
              <w:t>70</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69</w:t>
            </w:r>
          </w:p>
        </w:tc>
        <w:tc>
          <w:tcPr>
            <w:tcW w:w="2952" w:type="dxa"/>
          </w:tcPr>
          <w:p w:rsidR="00222109" w:rsidRDefault="00222109" w:rsidP="00800E62">
            <w:pPr>
              <w:jc w:val="center"/>
            </w:pPr>
            <w:r>
              <w:t>0</w:t>
            </w:r>
          </w:p>
        </w:tc>
      </w:tr>
      <w:tr w:rsidR="00222109">
        <w:trPr>
          <w:jc w:val="center"/>
        </w:trPr>
        <w:tc>
          <w:tcPr>
            <w:tcW w:w="2952" w:type="dxa"/>
          </w:tcPr>
          <w:p w:rsidR="00222109" w:rsidRDefault="00392DC4" w:rsidP="00800E62">
            <w:pPr>
              <w:jc w:val="center"/>
            </w:pPr>
            <w:r>
              <w:t>2</w:t>
            </w:r>
          </w:p>
        </w:tc>
        <w:tc>
          <w:tcPr>
            <w:tcW w:w="2952" w:type="dxa"/>
          </w:tcPr>
          <w:p w:rsidR="00222109" w:rsidRDefault="00800E62" w:rsidP="00800E62">
            <w:pPr>
              <w:jc w:val="center"/>
            </w:pPr>
            <w:r>
              <w:t>72</w:t>
            </w:r>
          </w:p>
        </w:tc>
        <w:tc>
          <w:tcPr>
            <w:tcW w:w="2952" w:type="dxa"/>
          </w:tcPr>
          <w:p w:rsidR="00222109" w:rsidRDefault="00222109" w:rsidP="00800E62">
            <w:pPr>
              <w:jc w:val="center"/>
            </w:pPr>
            <w:r>
              <w:t>1</w:t>
            </w:r>
          </w:p>
        </w:tc>
      </w:tr>
      <w:tr w:rsidR="00222109">
        <w:trPr>
          <w:jc w:val="center"/>
        </w:trPr>
        <w:tc>
          <w:tcPr>
            <w:tcW w:w="2952" w:type="dxa"/>
          </w:tcPr>
          <w:p w:rsidR="00222109" w:rsidRDefault="00392DC4" w:rsidP="00800E62">
            <w:pPr>
              <w:jc w:val="center"/>
            </w:pPr>
            <w:r>
              <w:t>3</w:t>
            </w:r>
          </w:p>
        </w:tc>
        <w:tc>
          <w:tcPr>
            <w:tcW w:w="2952" w:type="dxa"/>
          </w:tcPr>
          <w:p w:rsidR="00222109" w:rsidRDefault="00800E62" w:rsidP="00800E62">
            <w:pPr>
              <w:jc w:val="center"/>
            </w:pPr>
            <w:r>
              <w:t>67</w:t>
            </w:r>
          </w:p>
        </w:tc>
        <w:tc>
          <w:tcPr>
            <w:tcW w:w="2952" w:type="dxa"/>
          </w:tcPr>
          <w:p w:rsidR="00222109" w:rsidRDefault="00222109" w:rsidP="00800E62">
            <w:pPr>
              <w:jc w:val="center"/>
            </w:pPr>
            <w:r>
              <w:t>1</w:t>
            </w:r>
          </w:p>
        </w:tc>
      </w:tr>
    </w:tbl>
    <w:p w:rsidR="006825EA" w:rsidRDefault="006825EA" w:rsidP="00CC0310"/>
    <w:p w:rsidR="00392DC4" w:rsidRDefault="006825EA" w:rsidP="00D8010B">
      <w:pPr>
        <w:spacing w:line="360" w:lineRule="auto"/>
      </w:pPr>
      <w:r>
        <w:t xml:space="preserve">If we can make a fair comparison between players if they played in the same Round, how can we </w:t>
      </w:r>
      <w:r w:rsidR="004A6418">
        <w:t>use these comparisons to estimate how good Player 0 is compared to Player 2, for example?</w:t>
      </w:r>
      <w:r w:rsidR="00B41E4F">
        <w:t xml:space="preserve"> In Park and Newman (2005)</w:t>
      </w:r>
      <w:r w:rsidR="00392DC4">
        <w:t>, the idea is to compose an adjacency matrix that records the number of wins one ‘team’ has over the other in the corresponding cell, like this:</w:t>
      </w:r>
    </w:p>
    <w:tbl>
      <w:tblPr>
        <w:tblStyle w:val="TableGrid"/>
        <w:tblW w:w="0" w:type="auto"/>
        <w:jc w:val="center"/>
        <w:tblLook w:val="00BF"/>
      </w:tblPr>
      <w:tblGrid>
        <w:gridCol w:w="520"/>
        <w:gridCol w:w="520"/>
        <w:gridCol w:w="520"/>
      </w:tblGrid>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0</w:t>
            </w:r>
          </w:p>
        </w:tc>
      </w:tr>
      <w:tr w:rsidR="00392DC4">
        <w:trPr>
          <w:trHeight w:val="518"/>
          <w:jc w:val="center"/>
        </w:trPr>
        <w:tc>
          <w:tcPr>
            <w:tcW w:w="520" w:type="dxa"/>
            <w:vAlign w:val="center"/>
          </w:tcPr>
          <w:p w:rsidR="00392DC4" w:rsidRDefault="00392DC4" w:rsidP="00631A92">
            <w:pPr>
              <w:jc w:val="center"/>
            </w:pPr>
            <w:r>
              <w:t>0</w:t>
            </w:r>
          </w:p>
        </w:tc>
        <w:tc>
          <w:tcPr>
            <w:tcW w:w="520" w:type="dxa"/>
            <w:vAlign w:val="center"/>
          </w:tcPr>
          <w:p w:rsidR="00392DC4" w:rsidRDefault="00392DC4" w:rsidP="00631A92">
            <w:pPr>
              <w:jc w:val="center"/>
            </w:pPr>
            <w:r>
              <w:t>1</w:t>
            </w:r>
          </w:p>
        </w:tc>
        <w:tc>
          <w:tcPr>
            <w:tcW w:w="520" w:type="dxa"/>
            <w:vAlign w:val="center"/>
          </w:tcPr>
          <w:p w:rsidR="00392DC4" w:rsidRDefault="00392DC4" w:rsidP="00631A92">
            <w:pPr>
              <w:jc w:val="center"/>
            </w:pPr>
            <w:r>
              <w:t>0</w:t>
            </w:r>
          </w:p>
        </w:tc>
      </w:tr>
    </w:tbl>
    <w:p w:rsidR="00392DC4" w:rsidRDefault="00392DC4" w:rsidP="00392DC4"/>
    <w:p w:rsidR="001F1C98" w:rsidRDefault="00392DC4" w:rsidP="00D8010B">
      <w:pPr>
        <w:spacing w:line="360" w:lineRule="auto"/>
      </w:pPr>
      <w:r>
        <w:t>The 1</w:t>
      </w:r>
      <w:r w:rsidRPr="00392DC4">
        <w:rPr>
          <w:vertAlign w:val="superscript"/>
        </w:rPr>
        <w:t>st</w:t>
      </w:r>
      <w:r>
        <w:t xml:space="preserve"> row and column refer to player 1. </w:t>
      </w:r>
      <w:r w:rsidR="00BA3C05">
        <w:t xml:space="preserve">A win for team </w:t>
      </w:r>
      <w:r w:rsidR="00BA3C05">
        <w:rPr>
          <w:i/>
        </w:rPr>
        <w:t>i</w:t>
      </w:r>
      <w:r>
        <w:t xml:space="preserve"> over tea</w:t>
      </w:r>
      <w:r w:rsidR="00BA3C05">
        <w:t xml:space="preserve">m </w:t>
      </w:r>
      <w:r w:rsidR="00BA3C05">
        <w:rPr>
          <w:i/>
        </w:rPr>
        <w:t>j</w:t>
      </w:r>
      <w:r>
        <w:t>, which in this context means a lower score,</w:t>
      </w:r>
      <w:r w:rsidR="00BA3C05">
        <w:t xml:space="preserve"> corresponds to a 1 in the </w:t>
      </w:r>
      <w:r w:rsidR="00BA3C05" w:rsidRPr="00BA3C05">
        <w:rPr>
          <w:i/>
        </w:rPr>
        <w:t>i,j</w:t>
      </w:r>
      <w:r w:rsidR="00BA3C05" w:rsidRPr="00BA3C05">
        <w:rPr>
          <w:i/>
          <w:vertAlign w:val="superscript"/>
        </w:rPr>
        <w:t>th</w:t>
      </w:r>
      <w:r w:rsidR="00BA3C05">
        <w:t xml:space="preserve"> </w:t>
      </w:r>
      <w:r>
        <w:t xml:space="preserve"> cell of the matrix.</w:t>
      </w:r>
      <w:r w:rsidR="00AD1E6D">
        <w:t xml:space="preserve"> </w:t>
      </w:r>
      <w:r w:rsidR="00E641D9">
        <w:t>Th</w:t>
      </w:r>
      <w:r w:rsidR="002E778F">
        <w:t xml:space="preserve">is is a </w:t>
      </w:r>
      <w:r w:rsidR="00E641D9">
        <w:t xml:space="preserve">network </w:t>
      </w:r>
      <w:r w:rsidR="002E778F">
        <w:t>with directed edges</w:t>
      </w:r>
      <w:r w:rsidR="001F1C98">
        <w:t>,</w:t>
      </w:r>
      <w:r w:rsidR="002E778F">
        <w:t xml:space="preserve"> which </w:t>
      </w:r>
      <w:r w:rsidR="00E641D9">
        <w:t xml:space="preserve">can also be represented </w:t>
      </w:r>
      <w:r w:rsidR="002E778F">
        <w:t>by this diagram of nodes and edges:</w:t>
      </w:r>
    </w:p>
    <w:p w:rsidR="003C07F1" w:rsidRDefault="003C07F1" w:rsidP="003C07F1">
      <w:pPr>
        <w:spacing w:line="360" w:lineRule="auto"/>
        <w:jc w:val="center"/>
      </w:pPr>
      <w:r w:rsidRPr="003C07F1">
        <w:drawing>
          <wp:inline distT="0" distB="0" distL="0" distR="0">
            <wp:extent cx="2946400" cy="1669323"/>
            <wp:effectExtent l="25400" t="0" r="0" b="0"/>
            <wp:docPr id="10" name="Picture 7" descr="simpl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_network.png"/>
                    <pic:cNvPicPr/>
                  </pic:nvPicPr>
                  <pic:blipFill>
                    <a:blip r:embed="rId12"/>
                    <a:stretch>
                      <a:fillRect/>
                    </a:stretch>
                  </pic:blipFill>
                  <pic:spPr>
                    <a:xfrm>
                      <a:off x="0" y="0"/>
                      <a:ext cx="2947076" cy="1669706"/>
                    </a:xfrm>
                    <a:prstGeom prst="rect">
                      <a:avLst/>
                    </a:prstGeom>
                  </pic:spPr>
                </pic:pic>
              </a:graphicData>
            </a:graphic>
          </wp:inline>
        </w:drawing>
      </w:r>
    </w:p>
    <w:p w:rsidR="00E641D9" w:rsidRDefault="00E641D9" w:rsidP="003C07F1">
      <w:pPr>
        <w:jc w:val="center"/>
      </w:pPr>
    </w:p>
    <w:p w:rsidR="0039317E" w:rsidRDefault="00AD1E6D" w:rsidP="00E641D9">
      <w:pPr>
        <w:spacing w:line="360" w:lineRule="auto"/>
        <w:ind w:firstLine="720"/>
      </w:pPr>
      <w:r>
        <w:t xml:space="preserve">The motivation for the ranking system is very intuitive. If two teams have </w:t>
      </w:r>
      <w:r w:rsidR="00A002F8">
        <w:t xml:space="preserve">a result against one another, </w:t>
      </w:r>
      <w:r w:rsidR="002A102B">
        <w:t>the winning team</w:t>
      </w:r>
      <w:r w:rsidR="0063770B">
        <w:t xml:space="preserve"> (if there is one)</w:t>
      </w:r>
      <w:r w:rsidR="00A002F8">
        <w:t xml:space="preserve"> </w:t>
      </w:r>
      <w:r w:rsidR="00F21D44">
        <w:t>receives</w:t>
      </w:r>
      <w:r w:rsidR="00A002F8">
        <w:t xml:space="preserve"> a </w:t>
      </w:r>
      <w:r w:rsidR="00A002F8" w:rsidRPr="00363075">
        <w:rPr>
          <w:i/>
        </w:rPr>
        <w:t>direct win</w:t>
      </w:r>
      <w:r w:rsidR="0063770B">
        <w:t xml:space="preserve">. </w:t>
      </w:r>
      <w:r w:rsidR="002A142B">
        <w:t>By traversing the network</w:t>
      </w:r>
      <w:r w:rsidR="00E641D9">
        <w:t xml:space="preserve"> along the </w:t>
      </w:r>
      <w:r w:rsidR="0063770B">
        <w:t>edges, teams can also receive</w:t>
      </w:r>
      <w:r w:rsidR="002A142B">
        <w:t xml:space="preserve"> </w:t>
      </w:r>
      <w:r w:rsidR="002A142B">
        <w:rPr>
          <w:i/>
        </w:rPr>
        <w:t>indirect win</w:t>
      </w:r>
      <w:r w:rsidR="0063770B">
        <w:rPr>
          <w:i/>
        </w:rPr>
        <w:t>s</w:t>
      </w:r>
      <w:r w:rsidR="002A142B">
        <w:t xml:space="preserve">. </w:t>
      </w:r>
      <w:r w:rsidR="00A13E3C">
        <w:t xml:space="preserve">In this example, </w:t>
      </w:r>
      <w:r w:rsidR="00DF0DF3">
        <w:t xml:space="preserve">since Player 3 has a </w:t>
      </w:r>
      <w:r w:rsidR="00FD73BF">
        <w:t>win</w:t>
      </w:r>
      <w:r w:rsidR="00BA0038">
        <w:t xml:space="preserve"> versus Player 2 and P</w:t>
      </w:r>
      <w:r w:rsidR="00DF0DF3">
        <w:t>layer 2 has a win</w:t>
      </w:r>
      <w:r w:rsidR="00BA0038">
        <w:t xml:space="preserve"> versus Player 1, P</w:t>
      </w:r>
      <w:r w:rsidR="00DF0DF3">
        <w:t xml:space="preserve">layer 3 has an </w:t>
      </w:r>
      <w:r w:rsidR="00BA0038">
        <w:t>indirect win against P</w:t>
      </w:r>
      <w:r w:rsidR="00DF0DF3">
        <w:t xml:space="preserve">layer 1. </w:t>
      </w:r>
      <w:r w:rsidR="00BA0038">
        <w:t>This is considered an indirect win of distance 2, since it required two jumps along the edges to arrive at Player 1 from Player 3.</w:t>
      </w:r>
      <w:r w:rsidR="00247BC1">
        <w:t xml:space="preserve"> </w:t>
      </w:r>
      <w:r w:rsidR="009A2C17">
        <w:t xml:space="preserve">Indirect wins are a means of comparing the strengths of teams who do not have direct comparisons on record. </w:t>
      </w:r>
      <w:r w:rsidR="002F6426">
        <w:t>I</w:t>
      </w:r>
      <w:r w:rsidR="00247BC1">
        <w:t>ndir</w:t>
      </w:r>
      <w:r w:rsidR="009A2C17">
        <w:t xml:space="preserve">ect wins, </w:t>
      </w:r>
      <w:r w:rsidR="00247BC1">
        <w:t>for both intuitive and mathematical reasons, must be given less weight</w:t>
      </w:r>
      <w:r w:rsidR="00407DDD">
        <w:t xml:space="preserve"> than direct wins</w:t>
      </w:r>
      <w:r w:rsidR="0039317E">
        <w:t>.</w:t>
      </w:r>
    </w:p>
    <w:p w:rsidR="00422D84" w:rsidRDefault="004121FF" w:rsidP="00E641D9">
      <w:pPr>
        <w:spacing w:line="360" w:lineRule="auto"/>
        <w:ind w:firstLine="720"/>
      </w:pPr>
      <w:r>
        <w:t xml:space="preserve">This simple network does not </w:t>
      </w:r>
      <w:r w:rsidR="009D377E">
        <w:t>contain</w:t>
      </w:r>
      <w:r>
        <w:t xml:space="preserve"> indirect</w:t>
      </w:r>
      <w:r w:rsidR="002D319F">
        <w:t xml:space="preserve"> wins of distance greater than 2</w:t>
      </w:r>
      <w:r>
        <w:t xml:space="preserve">, but networks representing </w:t>
      </w:r>
      <w:r w:rsidR="008419AD">
        <w:t>larger</w:t>
      </w:r>
      <w:r>
        <w:t xml:space="preserve"> data might have indirec</w:t>
      </w:r>
      <w:r w:rsidR="00A97279">
        <w:t xml:space="preserve">t wins of very </w:t>
      </w:r>
      <w:r w:rsidR="00EF5617">
        <w:t>large</w:t>
      </w:r>
      <w:r w:rsidR="00A97279">
        <w:t xml:space="preserve"> distances. For most networks</w:t>
      </w:r>
      <w:r w:rsidR="001F3811">
        <w:t xml:space="preserve"> that represent real data</w:t>
      </w:r>
      <w:r w:rsidR="00A97279">
        <w:t>, as one counts the indirect wins at greater and greater distances, the amount of</w:t>
      </w:r>
      <w:r w:rsidR="00D73F2A">
        <w:t xml:space="preserve"> indirect wins </w:t>
      </w:r>
      <w:r w:rsidR="0032344F">
        <w:t>becomes</w:t>
      </w:r>
      <w:r w:rsidR="00D73F2A">
        <w:t xml:space="preserve"> very large. In Park and Newman (2005</w:t>
      </w:r>
      <w:r w:rsidR="00F26828">
        <w:t xml:space="preserve">), wins are down-weighted by a factor </w:t>
      </w:r>
      <w:r w:rsidR="00F26828" w:rsidRPr="00F26828">
        <w:rPr>
          <w:position w:val="-2"/>
        </w:rPr>
        <w:object w:dxaOrig="460" w:dyaOrig="260">
          <v:shape id="_x0000_i1065" type="#_x0000_t75" style="width:23pt;height:13pt" o:ole="">
            <v:imagedata r:id="rId13" r:pict="rId14" o:title=""/>
          </v:shape>
          <o:OLEObject Type="Embed" ProgID="Equation.3" ShapeID="_x0000_i1065" DrawAspect="Content" ObjectID="_1415114146" r:id="rId15"/>
        </w:object>
      </w:r>
      <w:r w:rsidR="00F26828">
        <w:t xml:space="preserve">, where alpha is a user-specified parameter </w:t>
      </w:r>
      <w:r w:rsidR="006E781D">
        <w:t xml:space="preserve">that is less than 1 </w:t>
      </w:r>
      <w:r w:rsidR="00F26828">
        <w:t>and d is the distance of the win.</w:t>
      </w:r>
      <w:r w:rsidR="00422D84">
        <w:t xml:space="preserve"> </w:t>
      </w:r>
      <w:r w:rsidR="00955BEF">
        <w:t xml:space="preserve">Taking A to be the adjacency matrix, </w:t>
      </w:r>
      <w:r w:rsidR="003442A6">
        <w:t>Player i’s ‘win score</w:t>
      </w:r>
      <w:r w:rsidR="00422D84">
        <w:t>’ can be calculated as follows:</w:t>
      </w:r>
    </w:p>
    <w:p w:rsidR="000C7D06" w:rsidRDefault="002F6426" w:rsidP="00EA52A6">
      <w:pPr>
        <w:spacing w:line="360" w:lineRule="auto"/>
        <w:ind w:firstLine="720"/>
        <w:jc w:val="center"/>
      </w:pPr>
      <w:r w:rsidRPr="00D0180B">
        <w:rPr>
          <w:position w:val="-96"/>
        </w:rPr>
        <w:object w:dxaOrig="4340" w:dyaOrig="2040">
          <v:shape id="_x0000_i1066" type="#_x0000_t75" style="width:281pt;height:132pt" o:ole="">
            <v:imagedata r:id="rId16" r:pict="rId17" o:title=""/>
          </v:shape>
          <o:OLEObject Type="Embed" ProgID="Equation.3" ShapeID="_x0000_i1066" DrawAspect="Content" ObjectID="_1415114147" r:id="rId18"/>
        </w:object>
      </w:r>
      <w:r w:rsidR="00D56C02">
        <w:t>.</w:t>
      </w:r>
    </w:p>
    <w:p w:rsidR="00EA52A6" w:rsidRDefault="00D0180B" w:rsidP="000C7D06">
      <w:pPr>
        <w:spacing w:line="360" w:lineRule="auto"/>
      </w:pPr>
      <w:r>
        <w:t>The vector of all win-scores can now be expressed compactly and solved for:</w:t>
      </w:r>
    </w:p>
    <w:p w:rsidR="00D0180B" w:rsidRDefault="00B83D96" w:rsidP="00D0180B">
      <w:pPr>
        <w:spacing w:line="360" w:lineRule="auto"/>
        <w:jc w:val="center"/>
      </w:pPr>
      <w:r w:rsidRPr="00D0180B">
        <w:rPr>
          <w:position w:val="-62"/>
        </w:rPr>
        <w:object w:dxaOrig="2780" w:dyaOrig="1380">
          <v:shape id="_x0000_i1067" type="#_x0000_t75" style="width:200pt;height:99pt" o:ole="">
            <v:imagedata r:id="rId19" r:pict="rId20" o:title=""/>
          </v:shape>
          <o:OLEObject Type="Embed" ProgID="Equation.3" ShapeID="_x0000_i1067" DrawAspect="Content" ObjectID="_1415114148" r:id="rId21"/>
        </w:object>
      </w:r>
      <w:r w:rsidR="00D56C02">
        <w:t>.</w:t>
      </w:r>
    </w:p>
    <w:p w:rsidR="00D56C02" w:rsidRDefault="004B3899" w:rsidP="00EF2FB4">
      <w:pPr>
        <w:spacing w:line="360" w:lineRule="auto"/>
        <w:ind w:firstLine="720"/>
      </w:pPr>
      <w:r>
        <w:t xml:space="preserve">For the infinite series to converge and the solution to be meaningful, alpha must be less than the </w:t>
      </w:r>
      <w:r w:rsidR="00A966B1">
        <w:t>reciprocal of the largest eigenvalue of A.</w:t>
      </w:r>
      <w:r>
        <w:t xml:space="preserve"> </w:t>
      </w:r>
      <w:r w:rsidR="00D56C02">
        <w:t xml:space="preserve">This system inherently accounts for ‘strength of schedule’ </w:t>
      </w:r>
      <w:r w:rsidR="00377732">
        <w:t xml:space="preserve">since a direct win against </w:t>
      </w:r>
      <w:r w:rsidR="0012524B">
        <w:t>a stronger opponent will result</w:t>
      </w:r>
      <w:r w:rsidR="00377732">
        <w:t xml:space="preserve"> in more indirect wins than a direct win against a weaker opponent.</w:t>
      </w:r>
      <w:r w:rsidR="00B67337">
        <w:t xml:space="preserve"> </w:t>
      </w:r>
      <w:r w:rsidR="00D001FD">
        <w:t xml:space="preserve">Strength of schedule applies in golf as well – for example, Tiger Woods during the years of 2000-2010 was known to only compete in very high level tournaments thus he would be compared to higher caliber players. </w:t>
      </w:r>
      <w:r w:rsidR="00B67337">
        <w:t>The relative importance of indirect wins – and thus</w:t>
      </w:r>
      <w:r w:rsidR="0012524B">
        <w:t xml:space="preserve"> the importance of</w:t>
      </w:r>
      <w:r w:rsidR="00B67337">
        <w:t xml:space="preserve"> strength of schedule – can be manipulated by setting alpha. Alpha should be fit </w:t>
      </w:r>
      <w:r w:rsidR="000C4725">
        <w:t xml:space="preserve">to data </w:t>
      </w:r>
      <w:r w:rsidR="00B67337">
        <w:t>so that the rankings that result are most predictive.</w:t>
      </w:r>
    </w:p>
    <w:p w:rsidR="008A40F8" w:rsidRDefault="00CD3730" w:rsidP="00EB13B7">
      <w:pPr>
        <w:spacing w:line="360" w:lineRule="auto"/>
        <w:ind w:firstLine="720"/>
      </w:pPr>
      <w:r>
        <w:t xml:space="preserve">In Park and Newman (2005), the comparisons are recorded as either 0 or 1 – </w:t>
      </w:r>
      <w:r w:rsidR="008F69B6">
        <w:t>corresponding</w:t>
      </w:r>
      <w:r>
        <w:t xml:space="preserve"> </w:t>
      </w:r>
      <w:r w:rsidR="008F69B6">
        <w:t>with</w:t>
      </w:r>
      <w:r>
        <w:t xml:space="preserve"> loss</w:t>
      </w:r>
      <w:r w:rsidR="00D33EB9">
        <w:t>es</w:t>
      </w:r>
      <w:r w:rsidR="0002375C">
        <w:t xml:space="preserve"> or</w:t>
      </w:r>
      <w:r>
        <w:t xml:space="preserve"> win</w:t>
      </w:r>
      <w:r w:rsidR="00D33EB9">
        <w:t>s</w:t>
      </w:r>
      <w:r>
        <w:t>.</w:t>
      </w:r>
      <w:r w:rsidR="00485CBE">
        <w:t xml:space="preserve"> </w:t>
      </w:r>
      <w:r w:rsidR="00991199">
        <w:t xml:space="preserve">The different </w:t>
      </w:r>
      <w:r w:rsidR="00535E1E">
        <w:t xml:space="preserve">numbers of opportunities that each team has had is dealt with by also computing a ‘loss score’, which involves the exact same computation except for a network where edges represent losses. The overall team strength is then represented as a team’s win-score minus its loss-score. </w:t>
      </w:r>
      <w:r w:rsidR="004B3899">
        <w:t xml:space="preserve">This </w:t>
      </w:r>
      <w:r w:rsidR="00FA48FC">
        <w:t xml:space="preserve">is </w:t>
      </w:r>
      <w:r w:rsidR="004B3899">
        <w:t xml:space="preserve">quite a powerful framework that can be applied to </w:t>
      </w:r>
      <w:r w:rsidR="00FA48FC">
        <w:t>all sorts of situations</w:t>
      </w:r>
      <w:r w:rsidR="002639A6">
        <w:t xml:space="preserve"> involving recorded comparison</w:t>
      </w:r>
      <w:r w:rsidR="00C5236E">
        <w:t xml:space="preserve"> between entities in a network with the goal being to estimate the strength of the entities involved.</w:t>
      </w:r>
    </w:p>
    <w:p w:rsidR="002B1182" w:rsidRDefault="008A40F8" w:rsidP="00EB13B7">
      <w:pPr>
        <w:spacing w:line="360" w:lineRule="auto"/>
        <w:ind w:firstLine="720"/>
      </w:pPr>
      <w:r>
        <w:t>This approach can be generalized</w:t>
      </w:r>
      <w:r w:rsidR="0080617A">
        <w:t xml:space="preserve"> to handle measures</w:t>
      </w:r>
      <w:r>
        <w:t xml:space="preserve"> of </w:t>
      </w:r>
      <w:r w:rsidR="00115914">
        <w:t>magnitude</w:t>
      </w:r>
      <w:r>
        <w:t xml:space="preserve"> </w:t>
      </w:r>
      <w:r w:rsidR="0080617A">
        <w:t>of a win</w:t>
      </w:r>
      <w:r w:rsidR="0055684A">
        <w:t xml:space="preserve"> or a loss. In football this could be the score</w:t>
      </w:r>
      <w:r w:rsidR="00BD222C">
        <w:t xml:space="preserve"> of the game. In golf it could be</w:t>
      </w:r>
      <w:r w:rsidR="0055684A">
        <w:t xml:space="preserve"> the </w:t>
      </w:r>
      <w:r w:rsidR="00B110E7">
        <w:t xml:space="preserve">result of comparing the number </w:t>
      </w:r>
      <w:r w:rsidR="0055684A">
        <w:t>of strokes</w:t>
      </w:r>
      <w:r w:rsidR="00BD222C">
        <w:t xml:space="preserve"> recorded for</w:t>
      </w:r>
      <w:r w:rsidR="0055684A">
        <w:t xml:space="preserve"> </w:t>
      </w:r>
      <w:r w:rsidR="00BD222C">
        <w:t>two</w:t>
      </w:r>
      <w:r w:rsidR="0055684A">
        <w:t xml:space="preserve"> player</w:t>
      </w:r>
      <w:r w:rsidR="00BD222C">
        <w:t>s</w:t>
      </w:r>
      <w:r w:rsidR="0055684A">
        <w:t xml:space="preserve"> </w:t>
      </w:r>
      <w:r w:rsidR="00BD222C">
        <w:t>playing on the same course on the same day</w:t>
      </w:r>
      <w:r w:rsidR="00B110E7">
        <w:t>, or, to be considered shortly, measures comparing the quality of particular shots</w:t>
      </w:r>
      <w:r w:rsidR="00E70D44">
        <w:t xml:space="preserve"> taken from the same turf, on the</w:t>
      </w:r>
      <w:r w:rsidR="00C7794E">
        <w:t xml:space="preserve"> same hole, and on the same day</w:t>
      </w:r>
      <w:r w:rsidR="00B110E7">
        <w:t>.</w:t>
      </w:r>
      <w:r w:rsidR="00AD6818">
        <w:t xml:space="preserve"> In the earlier example, Player 3’s  ‘victory’ over Player 2 should be considered more impressive than Player 2’s victory over Player 1 because</w:t>
      </w:r>
      <w:r w:rsidR="0003560C">
        <w:t xml:space="preserve"> of</w:t>
      </w:r>
      <w:r w:rsidR="00AD6818">
        <w:t xml:space="preserve"> the numbers of strokes recorded. </w:t>
      </w:r>
      <w:r w:rsidR="00115914">
        <w:t xml:space="preserve">If we compose the adjacency matrix by </w:t>
      </w:r>
      <w:r w:rsidR="00065322">
        <w:t>adding the ratio of Player j’s score to Player i</w:t>
      </w:r>
      <w:r w:rsidR="004E06CB">
        <w:t xml:space="preserve">’s score to the </w:t>
      </w:r>
      <w:r w:rsidR="004E06CB" w:rsidRPr="004E06CB">
        <w:t>i,j</w:t>
      </w:r>
      <w:r w:rsidR="004E06CB" w:rsidRPr="004E06CB">
        <w:rPr>
          <w:vertAlign w:val="superscript"/>
        </w:rPr>
        <w:t>th</w:t>
      </w:r>
      <w:r w:rsidR="004E06CB">
        <w:t xml:space="preserve"> cell</w:t>
      </w:r>
      <w:r w:rsidR="004F2A07">
        <w:t xml:space="preserve"> for each round where both players participated</w:t>
      </w:r>
      <w:r w:rsidR="004E06CB">
        <w:t xml:space="preserve">, </w:t>
      </w:r>
      <w:r w:rsidR="005E3548">
        <w:t xml:space="preserve">the new adjacency matrix </w:t>
      </w:r>
      <w:r w:rsidR="00E97275">
        <w:t xml:space="preserve">A </w:t>
      </w:r>
      <w:r w:rsidR="005E3548">
        <w:t>looks like this</w:t>
      </w:r>
      <w:r w:rsidR="004546F3">
        <w:t xml:space="preserve"> (the ratio of j’s score to i’s score is used here since in golf, the lowest score wins)</w:t>
      </w:r>
      <w:r w:rsidR="005E3548">
        <w:t>:</w:t>
      </w:r>
    </w:p>
    <w:p w:rsidR="004F2A07" w:rsidRDefault="004F2A07" w:rsidP="00EB13B7">
      <w:pPr>
        <w:spacing w:line="360" w:lineRule="auto"/>
        <w:ind w:firstLine="720"/>
      </w:pPr>
    </w:p>
    <w:tbl>
      <w:tblPr>
        <w:tblStyle w:val="TableGrid"/>
        <w:tblW w:w="0" w:type="auto"/>
        <w:jc w:val="center"/>
        <w:tblLook w:val="00BF"/>
      </w:tblPr>
      <w:tblGrid>
        <w:gridCol w:w="636"/>
        <w:gridCol w:w="636"/>
        <w:gridCol w:w="520"/>
      </w:tblGrid>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.986</w:t>
            </w:r>
          </w:p>
        </w:tc>
        <w:tc>
          <w:tcPr>
            <w:tcW w:w="520" w:type="dxa"/>
            <w:vAlign w:val="center"/>
          </w:tcPr>
          <w:p w:rsidR="004F2A07" w:rsidRDefault="004F2A07" w:rsidP="00631A92">
            <w:pPr>
              <w:jc w:val="center"/>
            </w:pPr>
            <w:r>
              <w:t>0</w:t>
            </w:r>
          </w:p>
        </w:tc>
      </w:tr>
      <w:tr w:rsidR="004F2A07">
        <w:trPr>
          <w:trHeight w:val="518"/>
          <w:jc w:val="center"/>
        </w:trPr>
        <w:tc>
          <w:tcPr>
            <w:tcW w:w="520" w:type="dxa"/>
            <w:vAlign w:val="center"/>
          </w:tcPr>
          <w:p w:rsidR="004F2A07" w:rsidRDefault="003557D1" w:rsidP="00631A92">
            <w:pPr>
              <w:jc w:val="center"/>
            </w:pPr>
            <w:r>
              <w:t>1.01</w:t>
            </w:r>
          </w:p>
        </w:tc>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.93</w:t>
            </w:r>
          </w:p>
        </w:tc>
      </w:tr>
      <w:tr w:rsidR="004F2A07">
        <w:trPr>
          <w:trHeight w:val="518"/>
          <w:jc w:val="center"/>
        </w:trPr>
        <w:tc>
          <w:tcPr>
            <w:tcW w:w="520" w:type="dxa"/>
            <w:vAlign w:val="center"/>
          </w:tcPr>
          <w:p w:rsidR="004F2A07" w:rsidRDefault="004F2A07" w:rsidP="00631A92">
            <w:pPr>
              <w:jc w:val="center"/>
            </w:pPr>
            <w:r>
              <w:t>0</w:t>
            </w:r>
          </w:p>
        </w:tc>
        <w:tc>
          <w:tcPr>
            <w:tcW w:w="520" w:type="dxa"/>
            <w:vAlign w:val="center"/>
          </w:tcPr>
          <w:p w:rsidR="004F2A07" w:rsidRDefault="003557D1" w:rsidP="00631A92">
            <w:pPr>
              <w:jc w:val="center"/>
            </w:pPr>
            <w:r>
              <w:t>1.07</w:t>
            </w:r>
          </w:p>
        </w:tc>
        <w:tc>
          <w:tcPr>
            <w:tcW w:w="520" w:type="dxa"/>
            <w:vAlign w:val="center"/>
          </w:tcPr>
          <w:p w:rsidR="004F2A07" w:rsidRDefault="004F2A07" w:rsidP="00631A92">
            <w:pPr>
              <w:jc w:val="center"/>
            </w:pPr>
            <w:r>
              <w:t>0</w:t>
            </w:r>
          </w:p>
        </w:tc>
      </w:tr>
    </w:tbl>
    <w:p w:rsidR="00F74930" w:rsidRDefault="00F74930" w:rsidP="00F74930">
      <w:pPr>
        <w:ind w:firstLine="720"/>
      </w:pPr>
    </w:p>
    <w:p w:rsidR="001A0575" w:rsidRDefault="00F74930" w:rsidP="00D13A79">
      <w:pPr>
        <w:spacing w:line="360" w:lineRule="auto"/>
        <w:ind w:firstLine="720"/>
      </w:pPr>
      <w:r>
        <w:t xml:space="preserve">The same equations can be used to solve for player ratings as before, with an important change in the method of accounting for the different numbers of opportunities </w:t>
      </w:r>
      <w:r w:rsidR="00394665">
        <w:t xml:space="preserve">that each team has had. </w:t>
      </w:r>
      <w:r w:rsidR="000E4381">
        <w:t xml:space="preserve">Instead of computing both a win-score and loss-score as before, </w:t>
      </w:r>
      <w:r w:rsidR="00554128">
        <w:t xml:space="preserve">one computes the strength-score using this </w:t>
      </w:r>
      <w:r w:rsidR="00185640">
        <w:t xml:space="preserve">new </w:t>
      </w:r>
      <w:r w:rsidR="00554128">
        <w:t xml:space="preserve">matrix plus an additional score – the ‘everyone ties’ score. </w:t>
      </w:r>
      <w:r w:rsidR="00185640">
        <w:t xml:space="preserve">The ‘everyone ties’ score, just like it sounds, is the score that would result if all the comparisons </w:t>
      </w:r>
      <w:r w:rsidR="00AE3CCA">
        <w:t>had been</w:t>
      </w:r>
      <w:r w:rsidR="00185640">
        <w:t xml:space="preserve"> tied</w:t>
      </w:r>
      <w:r w:rsidR="00E97275">
        <w:t>.</w:t>
      </w:r>
      <w:r w:rsidR="00D13A79">
        <w:t xml:space="preserve"> </w:t>
      </w:r>
      <w:r w:rsidR="004546F3">
        <w:t>To compute the ‘everyone ties’ score, one</w:t>
      </w:r>
      <w:r w:rsidR="00A564EF">
        <w:t xml:space="preserve"> comprise</w:t>
      </w:r>
      <w:r w:rsidR="004546F3">
        <w:t>s</w:t>
      </w:r>
      <w:r w:rsidR="00A564EF">
        <w:t xml:space="preserve"> a </w:t>
      </w:r>
      <w:r w:rsidR="00E71703">
        <w:t xml:space="preserve">normalizing </w:t>
      </w:r>
      <w:r w:rsidR="00A564EF">
        <w:t>matrix, G (for games), which has the number of</w:t>
      </w:r>
      <w:r w:rsidR="00185640">
        <w:t xml:space="preserve"> recorded comparisons between team i and team j in the </w:t>
      </w:r>
      <w:r w:rsidR="00185640" w:rsidRPr="004E06CB">
        <w:t>i,j</w:t>
      </w:r>
      <w:r w:rsidR="00185640" w:rsidRPr="004E06CB">
        <w:rPr>
          <w:vertAlign w:val="superscript"/>
        </w:rPr>
        <w:t>th</w:t>
      </w:r>
      <w:r w:rsidR="00185640">
        <w:t xml:space="preserve"> cell.</w:t>
      </w:r>
      <w:r w:rsidR="00AE3CCA">
        <w:t xml:space="preserve"> </w:t>
      </w:r>
      <w:r w:rsidR="00A44580">
        <w:t>With the example</w:t>
      </w:r>
      <w:r w:rsidR="001A0575">
        <w:t xml:space="preserve"> data from before this matrix would look like:</w:t>
      </w:r>
    </w:p>
    <w:tbl>
      <w:tblPr>
        <w:tblStyle w:val="TableGrid"/>
        <w:tblW w:w="0" w:type="auto"/>
        <w:jc w:val="center"/>
        <w:tblLook w:val="00BF"/>
      </w:tblPr>
      <w:tblGrid>
        <w:gridCol w:w="520"/>
        <w:gridCol w:w="520"/>
        <w:gridCol w:w="520"/>
      </w:tblGrid>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r w:rsidR="002E3CB3">
        <w:trPr>
          <w:trHeight w:val="518"/>
          <w:jc w:val="center"/>
        </w:trPr>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r>
      <w:tr w:rsidR="002E3CB3">
        <w:trPr>
          <w:trHeight w:val="518"/>
          <w:jc w:val="center"/>
        </w:trPr>
        <w:tc>
          <w:tcPr>
            <w:tcW w:w="520" w:type="dxa"/>
            <w:vAlign w:val="center"/>
          </w:tcPr>
          <w:p w:rsidR="002E3CB3" w:rsidRDefault="002E3CB3" w:rsidP="00631A92">
            <w:pPr>
              <w:jc w:val="center"/>
            </w:pPr>
            <w:r>
              <w:t>0</w:t>
            </w:r>
          </w:p>
        </w:tc>
        <w:tc>
          <w:tcPr>
            <w:tcW w:w="520" w:type="dxa"/>
            <w:vAlign w:val="center"/>
          </w:tcPr>
          <w:p w:rsidR="002E3CB3" w:rsidRDefault="002E3CB3" w:rsidP="00631A92">
            <w:pPr>
              <w:jc w:val="center"/>
            </w:pPr>
            <w:r>
              <w:t>1</w:t>
            </w:r>
          </w:p>
        </w:tc>
        <w:tc>
          <w:tcPr>
            <w:tcW w:w="520" w:type="dxa"/>
            <w:vAlign w:val="center"/>
          </w:tcPr>
          <w:p w:rsidR="002E3CB3" w:rsidRDefault="002E3CB3" w:rsidP="00631A92">
            <w:pPr>
              <w:jc w:val="center"/>
            </w:pPr>
            <w:r>
              <w:t>0</w:t>
            </w:r>
          </w:p>
        </w:tc>
      </w:tr>
    </w:tbl>
    <w:p w:rsidR="00D13A79" w:rsidRDefault="00D13A79" w:rsidP="00D13A79">
      <w:pPr>
        <w:ind w:firstLine="720"/>
      </w:pPr>
    </w:p>
    <w:p w:rsidR="00D13A79" w:rsidRDefault="00D13A79" w:rsidP="00D13A79">
      <w:pPr>
        <w:spacing w:line="360" w:lineRule="auto"/>
        <w:ind w:firstLine="720"/>
      </w:pPr>
      <w:r>
        <w:t>The measure of strength of each team is then the computed as follows:</w:t>
      </w:r>
    </w:p>
    <w:p w:rsidR="000224B4" w:rsidRDefault="002F6426" w:rsidP="000224B4">
      <w:pPr>
        <w:spacing w:line="360" w:lineRule="auto"/>
        <w:ind w:firstLine="720"/>
        <w:jc w:val="center"/>
      </w:pPr>
      <w:r w:rsidRPr="000224B4">
        <w:rPr>
          <w:position w:val="-26"/>
        </w:rPr>
        <w:object w:dxaOrig="4560" w:dyaOrig="660">
          <v:shape id="_x0000_i1068" type="#_x0000_t75" style="width:331pt;height:48pt" o:ole="">
            <v:imagedata r:id="rId22" r:pict="rId23" o:title=""/>
          </v:shape>
          <o:OLEObject Type="Embed" ProgID="Equation.3" ShapeID="_x0000_i1068" DrawAspect="Content" ObjectID="_1415114149" r:id="rId24"/>
        </w:object>
      </w:r>
      <w:r w:rsidR="000224B4">
        <w:t>.</w:t>
      </w:r>
    </w:p>
    <w:p w:rsidR="00E47AFD" w:rsidRDefault="000224B4" w:rsidP="000224B4">
      <w:pPr>
        <w:spacing w:line="360" w:lineRule="auto"/>
      </w:pPr>
      <w:r>
        <w:t xml:space="preserve">The </w:t>
      </w:r>
      <w:r w:rsidR="0081005F">
        <w:t>denominator normalizes each team’s score for the number of ‘opportunities’ it has to accumulate points while</w:t>
      </w:r>
      <w:r w:rsidR="00952286">
        <w:t xml:space="preserve"> completing the infinite walk</w:t>
      </w:r>
      <w:r w:rsidR="002B0DCA">
        <w:t xml:space="preserve"> along the edges of the network.</w:t>
      </w:r>
    </w:p>
    <w:p w:rsidR="000F323F" w:rsidRDefault="00E47AFD" w:rsidP="000224B4">
      <w:pPr>
        <w:spacing w:line="360" w:lineRule="auto"/>
      </w:pPr>
      <w:r>
        <w:tab/>
      </w:r>
      <w:r w:rsidR="003D2337">
        <w:t xml:space="preserve">Being able to account for different </w:t>
      </w:r>
      <w:r w:rsidR="009D0A75">
        <w:t xml:space="preserve">magnitudes of ‘wins’ or ‘losses’ </w:t>
      </w:r>
      <w:r w:rsidR="003D2337">
        <w:t>is useful in a variety of settings. Also useful, for both rating golfer</w:t>
      </w:r>
      <w:r w:rsidR="00D42899">
        <w:t>s</w:t>
      </w:r>
      <w:r w:rsidR="003D2337">
        <w:t xml:space="preserve"> or other competitors in a network, is to allow players ratings to change through time.</w:t>
      </w:r>
      <w:r w:rsidR="00663F77">
        <w:t xml:space="preserve"> It is well known that golfers</w:t>
      </w:r>
      <w:r w:rsidR="00920FE8">
        <w:t>’ general abilities</w:t>
      </w:r>
      <w:r w:rsidR="00663F77">
        <w:t xml:space="preserve"> and specific skills fluctuate over time.</w:t>
      </w:r>
      <w:r w:rsidR="00577AA3">
        <w:t xml:space="preserve"> To allow for this, instead of representing all of a golfer’s observations throughout time with one node in the network, one can represent a player’s skil</w:t>
      </w:r>
      <w:r w:rsidR="000E2384">
        <w:t>l for each time period as a node in the network</w:t>
      </w:r>
      <w:r w:rsidR="00D72FE8">
        <w:t>. A player might have one node representing his</w:t>
      </w:r>
      <w:r w:rsidR="00F72473">
        <w:t xml:space="preserve"> or her</w:t>
      </w:r>
      <w:r w:rsidR="00D72FE8">
        <w:t xml:space="preserve"> performance for a few tournaments, and other nodes</w:t>
      </w:r>
      <w:r w:rsidR="00F72473">
        <w:t xml:space="preserve"> representing his or her</w:t>
      </w:r>
      <w:r w:rsidR="00D804EC">
        <w:t xml:space="preserve"> performance during </w:t>
      </w:r>
      <w:r w:rsidR="00F72473">
        <w:t>other</w:t>
      </w:r>
      <w:r w:rsidR="00D72FE8">
        <w:t xml:space="preserve"> tournaments. </w:t>
      </w:r>
      <w:r w:rsidR="00E54289">
        <w:t xml:space="preserve">The player’s rating at any point in time is the Strength Score of the node representing that player’s performance during the time period. </w:t>
      </w:r>
      <w:r w:rsidR="007A0763">
        <w:t>Furthermore, a</w:t>
      </w:r>
      <w:r w:rsidR="002D2588">
        <w:t xml:space="preserve"> player’s node in a new time period does not have to start as a blank-slate but can instead inherit some</w:t>
      </w:r>
      <w:r w:rsidR="00630A35">
        <w:t xml:space="preserve"> fraction of the observations from the player’s previous time periods.</w:t>
      </w:r>
    </w:p>
    <w:p w:rsidR="00631A92" w:rsidRDefault="007A2325" w:rsidP="000224B4">
      <w:pPr>
        <w:spacing w:line="360" w:lineRule="auto"/>
      </w:pPr>
      <w:r>
        <w:tab/>
        <w:t>For the sample data, taking each tournament to be a time period, this new matrix will have six nodes –</w:t>
      </w:r>
      <w:r w:rsidR="001B09DF">
        <w:t xml:space="preserve"> one for each player-</w:t>
      </w:r>
      <w:r>
        <w:t>time period. Taking beta to be the fraction</w:t>
      </w:r>
      <w:r w:rsidR="00631A92">
        <w:t xml:space="preserve"> of observations that is inherited from one time period to the next for the same golfer, this new matrix looks like this:</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734"/>
        <w:gridCol w:w="734"/>
        <w:gridCol w:w="734"/>
        <w:gridCol w:w="734"/>
        <w:gridCol w:w="734"/>
        <w:gridCol w:w="734"/>
      </w:tblGrid>
      <w:tr w:rsidR="00906607">
        <w:trPr>
          <w:trHeight w:val="734"/>
          <w:jc w:val="center"/>
        </w:trPr>
        <w:tc>
          <w:tcPr>
            <w:tcW w:w="734" w:type="dxa"/>
            <w:vAlign w:val="center"/>
          </w:tcPr>
          <w:p w:rsidR="00631A92" w:rsidRPr="001B09DF" w:rsidRDefault="00631A92"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.986</w:t>
            </w:r>
          </w:p>
        </w:tc>
        <w:tc>
          <w:tcPr>
            <w:tcW w:w="734" w:type="dxa"/>
            <w:tcBorders>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c>
          <w:tcPr>
            <w:tcW w:w="734" w:type="dxa"/>
            <w:vAlign w:val="center"/>
          </w:tcPr>
          <w:p w:rsidR="00631A92" w:rsidRPr="001B09DF" w:rsidRDefault="00A07AB5" w:rsidP="00631A92">
            <w:pPr>
              <w:jc w:val="center"/>
              <w:rPr>
                <w:sz w:val="22"/>
              </w:rPr>
            </w:pPr>
            <w:r w:rsidRPr="001B09DF">
              <w:rPr>
                <w:sz w:val="22"/>
              </w:rPr>
              <w:t>0</w:t>
            </w:r>
          </w:p>
        </w:tc>
      </w:tr>
      <w:tr w:rsidR="00906607">
        <w:trPr>
          <w:trHeight w:val="734"/>
          <w:jc w:val="center"/>
        </w:trPr>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1.01</w:t>
            </w:r>
          </w:p>
        </w:tc>
        <w:tc>
          <w:tcPr>
            <w:tcW w:w="734" w:type="dxa"/>
            <w:tcBorders>
              <w:bottom w:val="single" w:sz="4" w:space="0" w:color="auto"/>
            </w:tcBorders>
            <w:vAlign w:val="center"/>
          </w:tcPr>
          <w:p w:rsidR="00631A92" w:rsidRPr="001B09DF" w:rsidRDefault="00631A92" w:rsidP="00631A92">
            <w:pPr>
              <w:jc w:val="center"/>
              <w:rPr>
                <w:sz w:val="22"/>
              </w:rPr>
            </w:pPr>
            <w:r w:rsidRPr="001B09DF">
              <w:rPr>
                <w:sz w:val="22"/>
              </w:rPr>
              <w:t>0</w:t>
            </w:r>
          </w:p>
        </w:tc>
        <w:tc>
          <w:tcPr>
            <w:tcW w:w="734" w:type="dxa"/>
            <w:tcBorders>
              <w:bottom w:val="single" w:sz="4" w:space="0" w:color="auto"/>
              <w:right w:val="single" w:sz="18" w:space="0" w:color="auto"/>
            </w:tcBorders>
            <w:vAlign w:val="center"/>
          </w:tcPr>
          <w:p w:rsidR="00631A92" w:rsidRPr="001B09DF" w:rsidRDefault="00A07AB5" w:rsidP="00631A92">
            <w:pPr>
              <w:jc w:val="center"/>
              <w:rPr>
                <w:sz w:val="22"/>
              </w:rPr>
            </w:pPr>
            <w:r w:rsidRPr="001B09DF">
              <w:rPr>
                <w:sz w:val="22"/>
              </w:rPr>
              <w:t>0</w:t>
            </w:r>
          </w:p>
        </w:tc>
        <w:tc>
          <w:tcPr>
            <w:tcW w:w="734" w:type="dxa"/>
            <w:tcBorders>
              <w:left w:val="single" w:sz="18" w:space="0" w:color="auto"/>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07AB5" w:rsidP="00631A92">
            <w:pPr>
              <w:jc w:val="center"/>
              <w:rPr>
                <w:sz w:val="22"/>
              </w:rPr>
            </w:pPr>
            <w:r w:rsidRPr="001B09DF">
              <w:rPr>
                <w:sz w:val="22"/>
              </w:rPr>
              <w:t>0</w:t>
            </w:r>
          </w:p>
        </w:tc>
        <w:tc>
          <w:tcPr>
            <w:tcW w:w="734" w:type="dxa"/>
            <w:tcBorders>
              <w:bottom w:val="single" w:sz="4" w:space="0" w:color="auto"/>
            </w:tcBorders>
            <w:vAlign w:val="center"/>
          </w:tcPr>
          <w:p w:rsidR="00631A92" w:rsidRPr="001B09DF" w:rsidRDefault="00AC31AC" w:rsidP="00631A92">
            <w:pPr>
              <w:jc w:val="center"/>
              <w:rPr>
                <w:sz w:val="22"/>
              </w:rPr>
            </w:pPr>
            <w:r w:rsidRPr="001B09DF">
              <w:rPr>
                <w:sz w:val="22"/>
              </w:rPr>
              <w:t>.93</w:t>
            </w:r>
            <w:r w:rsidRPr="001B09DF">
              <w:rPr>
                <w:rFonts w:ascii="b" w:hAnsi="b"/>
                <w:sz w:val="22"/>
              </w:rPr>
              <w:sym w:font="Symbol" w:char="F062"/>
            </w:r>
          </w:p>
        </w:tc>
      </w:tr>
      <w:tr w:rsidR="00906607">
        <w:trPr>
          <w:trHeight w:val="734"/>
          <w:jc w:val="center"/>
        </w:trPr>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bottom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1.07</w:t>
            </w:r>
            <w:r w:rsidRPr="001B09DF">
              <w:rPr>
                <w:rFonts w:ascii="b" w:hAnsi="b"/>
                <w:sz w:val="22"/>
              </w:rPr>
              <w:sym w:font="Symbol" w:char="F062"/>
            </w:r>
          </w:p>
        </w:tc>
        <w:tc>
          <w:tcPr>
            <w:tcW w:w="734" w:type="dxa"/>
            <w:tcBorders>
              <w:bottom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.986</w:t>
            </w:r>
            <w:r w:rsidRPr="001B09DF">
              <w:rPr>
                <w:rFonts w:ascii="b" w:hAnsi="b"/>
                <w:sz w:val="22"/>
              </w:rPr>
              <w:sym w:font="Symbol" w:char="F062"/>
            </w:r>
          </w:p>
        </w:tc>
        <w:tc>
          <w:tcPr>
            <w:tcW w:w="734" w:type="dxa"/>
            <w:tcBorders>
              <w:top w:val="single" w:sz="18" w:space="0" w:color="auto"/>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top w:val="single" w:sz="18" w:space="0" w:color="auto"/>
            </w:tcBorders>
            <w:vAlign w:val="center"/>
          </w:tcPr>
          <w:p w:rsidR="00AC31AC" w:rsidRPr="001B09DF" w:rsidRDefault="00AC31AC" w:rsidP="00631A92">
            <w:pPr>
              <w:jc w:val="center"/>
              <w:rPr>
                <w:sz w:val="22"/>
              </w:rPr>
            </w:pPr>
            <w:r w:rsidRPr="001B09DF">
              <w:rPr>
                <w:sz w:val="22"/>
              </w:rPr>
              <w:t>0</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1.01</w:t>
            </w:r>
            <w:r w:rsidRPr="001B09DF">
              <w:rPr>
                <w:rFonts w:ascii="b" w:hAnsi="b"/>
                <w:sz w:val="22"/>
              </w:rPr>
              <w:sym w:font="Symbol" w:char="F062"/>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.93</w:t>
            </w:r>
          </w:p>
        </w:tc>
      </w:tr>
      <w:tr w:rsidR="00906607">
        <w:trPr>
          <w:trHeight w:val="734"/>
          <w:jc w:val="center"/>
        </w:trPr>
        <w:tc>
          <w:tcPr>
            <w:tcW w:w="734" w:type="dxa"/>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0</w:t>
            </w:r>
          </w:p>
        </w:tc>
        <w:tc>
          <w:tcPr>
            <w:tcW w:w="734" w:type="dxa"/>
            <w:tcBorders>
              <w:righ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tcBorders>
              <w:left w:val="single" w:sz="18" w:space="0" w:color="auto"/>
            </w:tcBorders>
            <w:vAlign w:val="center"/>
          </w:tcPr>
          <w:p w:rsidR="00AC31AC" w:rsidRPr="001B09DF" w:rsidRDefault="00AC31AC" w:rsidP="00631A92">
            <w:pPr>
              <w:jc w:val="center"/>
              <w:rPr>
                <w:sz w:val="22"/>
              </w:rPr>
            </w:pPr>
            <w:r w:rsidRPr="001B09DF">
              <w:rPr>
                <w:sz w:val="22"/>
              </w:rPr>
              <w:t>0</w:t>
            </w:r>
          </w:p>
        </w:tc>
        <w:tc>
          <w:tcPr>
            <w:tcW w:w="734" w:type="dxa"/>
            <w:vAlign w:val="center"/>
          </w:tcPr>
          <w:p w:rsidR="00AC31AC" w:rsidRPr="001B09DF" w:rsidRDefault="00AC31AC" w:rsidP="00631A92">
            <w:pPr>
              <w:jc w:val="center"/>
              <w:rPr>
                <w:sz w:val="22"/>
              </w:rPr>
            </w:pPr>
            <w:r w:rsidRPr="001B09DF">
              <w:rPr>
                <w:sz w:val="22"/>
              </w:rPr>
              <w:t>1.07</w:t>
            </w:r>
          </w:p>
        </w:tc>
        <w:tc>
          <w:tcPr>
            <w:tcW w:w="734" w:type="dxa"/>
            <w:vAlign w:val="center"/>
          </w:tcPr>
          <w:p w:rsidR="00AC31AC" w:rsidRPr="001B09DF" w:rsidRDefault="00AC31AC" w:rsidP="00631A92">
            <w:pPr>
              <w:jc w:val="center"/>
              <w:rPr>
                <w:sz w:val="22"/>
              </w:rPr>
            </w:pPr>
            <w:r w:rsidRPr="001B09DF">
              <w:rPr>
                <w:sz w:val="22"/>
              </w:rPr>
              <w:t>0</w:t>
            </w:r>
          </w:p>
        </w:tc>
      </w:tr>
    </w:tbl>
    <w:p w:rsidR="004B057F" w:rsidRDefault="004B057F" w:rsidP="000224B4">
      <w:pPr>
        <w:spacing w:line="360" w:lineRule="auto"/>
      </w:pPr>
    </w:p>
    <w:p w:rsidR="008A6238" w:rsidRDefault="004B057F" w:rsidP="004327CF">
      <w:pPr>
        <w:spacing w:line="360" w:lineRule="auto"/>
      </w:pPr>
      <w:r>
        <w:tab/>
      </w:r>
      <w:r w:rsidR="008665C3">
        <w:t xml:space="preserve">The matrix has been shaded </w:t>
      </w:r>
      <w:r w:rsidR="007D6EBB">
        <w:t xml:space="preserve">to represent the different blocks. </w:t>
      </w:r>
      <w:r w:rsidR="00F767DA">
        <w:t>The diagonal blocks contain unweighted observations from the rounds that occurred in the corresponding time interval</w:t>
      </w:r>
      <w:r w:rsidR="00C565D8">
        <w:t>.</w:t>
      </w:r>
      <w:r w:rsidR="00F767DA">
        <w:t xml:space="preserve"> The off-diagonal blocks </w:t>
      </w:r>
      <w:r w:rsidR="00D332ED">
        <w:t xml:space="preserve">are down-weighted </w:t>
      </w:r>
      <w:r w:rsidR="00715F38">
        <w:t xml:space="preserve">because they contain observations that are inherited across time </w:t>
      </w:r>
      <w:r w:rsidR="00A57300">
        <w:t xml:space="preserve">intervals. </w:t>
      </w:r>
      <w:r w:rsidR="00ED7340">
        <w:t>To</w:t>
      </w:r>
      <w:r w:rsidR="00FB1D8C">
        <w:t xml:space="preserve"> calculate the rating of Player 2 during Tournament 2 one would consider row 5, for example.</w:t>
      </w:r>
      <w:r w:rsidR="00686E4B">
        <w:t xml:space="preserve"> The </w:t>
      </w:r>
      <w:r w:rsidR="00C13770">
        <w:t xml:space="preserve">inheriting of observations is bi-directional. The rationale behind this choice is that upon receiving </w:t>
      </w:r>
      <w:r w:rsidR="009D786F">
        <w:t>comparisons between</w:t>
      </w:r>
      <w:r w:rsidR="00C13770">
        <w:t xml:space="preserve"> player</w:t>
      </w:r>
      <w:r w:rsidR="009D786F">
        <w:t xml:space="preserve"> A</w:t>
      </w:r>
      <w:r w:rsidR="00C13770">
        <w:t xml:space="preserve"> and </w:t>
      </w:r>
      <w:r w:rsidR="009D786F">
        <w:t>player B i</w:t>
      </w:r>
      <w:r w:rsidR="00C13770">
        <w:t>n time period</w:t>
      </w:r>
      <w:r w:rsidR="009D786F">
        <w:t xml:space="preserve"> t</w:t>
      </w:r>
      <w:r w:rsidR="00C13770">
        <w:t xml:space="preserve">, this information can be used to better </w:t>
      </w:r>
      <w:r w:rsidR="00FB5F28">
        <w:t>estimate the stre</w:t>
      </w:r>
      <w:r w:rsidR="002A3362">
        <w:t>ngth of</w:t>
      </w:r>
      <w:r w:rsidR="009D786F">
        <w:t xml:space="preserve"> both player A and B in time period t-1</w:t>
      </w:r>
      <w:r w:rsidR="002A3362">
        <w:t>.</w:t>
      </w:r>
      <w:r w:rsidR="003A28CC">
        <w:t xml:space="preserve"> Observation</w:t>
      </w:r>
      <w:r w:rsidR="0081207A">
        <w:t>s</w:t>
      </w:r>
      <w:r w:rsidR="003A28CC">
        <w:t xml:space="preserve"> can be passed over</w:t>
      </w:r>
      <w:r w:rsidR="0081207A">
        <w:t xml:space="preserve"> more than one time period. Weights</w:t>
      </w:r>
      <w:r w:rsidR="004327CF">
        <w:t xml:space="preserve"> of observations passed </w:t>
      </w:r>
      <w:r w:rsidR="0081207A">
        <w:t>between</w:t>
      </w:r>
      <w:r w:rsidR="004327CF">
        <w:t xml:space="preserve"> time </w:t>
      </w:r>
      <w:r w:rsidR="0081207A">
        <w:t xml:space="preserve">periods </w:t>
      </w:r>
      <w:r w:rsidR="004327CF">
        <w:t xml:space="preserve">can be </w:t>
      </w:r>
      <w:r w:rsidR="0081207A">
        <w:t>computed using any</w:t>
      </w:r>
      <w:r w:rsidR="004327CF">
        <w:t xml:space="preserve"> sort of function</w:t>
      </w:r>
      <w:r w:rsidR="004F6AED">
        <w:t xml:space="preserve"> - </w:t>
      </w:r>
      <w:r w:rsidR="004327CF" w:rsidRPr="004327CF">
        <w:rPr>
          <w:i/>
        </w:rPr>
        <w:t>h(t)</w:t>
      </w:r>
      <w:r w:rsidR="004327CF">
        <w:t xml:space="preserve"> where </w:t>
      </w:r>
      <w:r w:rsidR="004F6AED">
        <w:t xml:space="preserve">t is the number of time periods - </w:t>
      </w:r>
      <w:r w:rsidR="004327CF">
        <w:t xml:space="preserve">that makes sense. </w:t>
      </w:r>
      <w:r w:rsidR="008A6238">
        <w:t xml:space="preserve">In general the </w:t>
      </w:r>
      <w:r w:rsidR="00A05E6E">
        <w:t>score and normalizing matrix now look</w:t>
      </w:r>
      <w:r w:rsidR="008A6238">
        <w:t xml:space="preserve"> like this:</w:t>
      </w:r>
    </w:p>
    <w:p w:rsidR="00A12820" w:rsidRDefault="00A12820" w:rsidP="00F673B1">
      <w:pPr>
        <w:spacing w:line="360" w:lineRule="auto"/>
        <w:jc w:val="center"/>
      </w:pPr>
      <w:r w:rsidRPr="00F673B1">
        <w:rPr>
          <w:position w:val="-64"/>
        </w:rPr>
        <w:object w:dxaOrig="3660" w:dyaOrig="1420">
          <v:shape id="_x0000_i1085" type="#_x0000_t75" style="width:217pt;height:84pt" o:ole="">
            <v:imagedata r:id="rId25" r:pict="rId26" o:title=""/>
          </v:shape>
          <o:OLEObject Type="Embed" ProgID="Equation.3" ShapeID="_x0000_i1085" DrawAspect="Content" ObjectID="_1415114150" r:id="rId27"/>
        </w:object>
      </w:r>
    </w:p>
    <w:p w:rsidR="00851E14" w:rsidRDefault="00A12820" w:rsidP="00F673B1">
      <w:pPr>
        <w:spacing w:line="360" w:lineRule="auto"/>
        <w:jc w:val="center"/>
      </w:pPr>
      <w:r w:rsidRPr="00F673B1">
        <w:rPr>
          <w:position w:val="-64"/>
        </w:rPr>
        <w:object w:dxaOrig="3300" w:dyaOrig="1420">
          <v:shape id="_x0000_i1083" type="#_x0000_t75" style="width:195pt;height:84pt" o:ole="">
            <v:imagedata r:id="rId28" r:pict="rId29" o:title=""/>
          </v:shape>
          <o:OLEObject Type="Embed" ProgID="Equation.3" ShapeID="_x0000_i1083" DrawAspect="Content" ObjectID="_1415114151" r:id="rId30"/>
        </w:object>
      </w:r>
    </w:p>
    <w:p w:rsidR="0041289E" w:rsidRDefault="00B408A4" w:rsidP="00851E14">
      <w:pPr>
        <w:spacing w:line="360" w:lineRule="auto"/>
        <w:ind w:firstLine="720"/>
      </w:pPr>
      <w:r>
        <w:t>Table</w:t>
      </w:r>
      <w:r w:rsidR="00724A31">
        <w:t xml:space="preserve"> 4</w:t>
      </w:r>
      <w:r w:rsidR="000F0ED8">
        <w:t xml:space="preserve"> contains the Park and Newman ‘win-score’, ‘lose-score’ and strength along with the generalize</w:t>
      </w:r>
      <w:r w:rsidR="0089227A">
        <w:t>d</w:t>
      </w:r>
      <w:r w:rsidR="000F0ED8">
        <w:t xml:space="preserve"> </w:t>
      </w:r>
      <w:r w:rsidR="0089227A">
        <w:t>rating, ‘everyone ties’ rating, an</w:t>
      </w:r>
      <w:r w:rsidR="004B057F">
        <w:t>d Strength Score described here</w:t>
      </w:r>
      <w:r w:rsidR="0089227A">
        <w:t xml:space="preserve"> and the further generalized Strength Score in which players</w:t>
      </w:r>
      <w:r w:rsidR="000F323F">
        <w:t>’</w:t>
      </w:r>
      <w:r w:rsidR="0089227A">
        <w:t xml:space="preserve"> ratings are allowed to vary through</w:t>
      </w:r>
      <w:r w:rsidR="005C1778">
        <w:t xml:space="preserve"> time for the sample data given earlier.</w:t>
      </w:r>
    </w:p>
    <w:tbl>
      <w:tblPr>
        <w:tblStyle w:val="TableGrid"/>
        <w:tblW w:w="9558" w:type="dxa"/>
        <w:tblLayout w:type="fixed"/>
        <w:tblLook w:val="00BF"/>
      </w:tblPr>
      <w:tblGrid>
        <w:gridCol w:w="1098"/>
        <w:gridCol w:w="720"/>
        <w:gridCol w:w="720"/>
        <w:gridCol w:w="900"/>
        <w:gridCol w:w="810"/>
        <w:gridCol w:w="1080"/>
        <w:gridCol w:w="900"/>
        <w:gridCol w:w="990"/>
        <w:gridCol w:w="1080"/>
        <w:gridCol w:w="1260"/>
      </w:tblGrid>
      <w:tr w:rsidR="006728FA" w:rsidRPr="006728FA">
        <w:tc>
          <w:tcPr>
            <w:tcW w:w="1098" w:type="dxa"/>
            <w:vAlign w:val="center"/>
          </w:tcPr>
          <w:p w:rsidR="006728FA" w:rsidRPr="006728FA" w:rsidRDefault="006728FA" w:rsidP="007A02BF">
            <w:pPr>
              <w:spacing w:line="360" w:lineRule="auto"/>
              <w:jc w:val="center"/>
              <w:rPr>
                <w:sz w:val="20"/>
              </w:rPr>
            </w:pPr>
          </w:p>
        </w:tc>
        <w:tc>
          <w:tcPr>
            <w:tcW w:w="720" w:type="dxa"/>
            <w:vAlign w:val="center"/>
          </w:tcPr>
          <w:p w:rsidR="006728FA" w:rsidRPr="006728FA" w:rsidRDefault="006728FA" w:rsidP="007A02BF">
            <w:pPr>
              <w:spacing w:line="360" w:lineRule="auto"/>
              <w:jc w:val="center"/>
              <w:rPr>
                <w:sz w:val="20"/>
              </w:rPr>
            </w:pPr>
            <w:r>
              <w:rPr>
                <w:sz w:val="20"/>
              </w:rPr>
              <w:t>PN Win-S</w:t>
            </w:r>
            <w:r w:rsidRPr="006728FA">
              <w:rPr>
                <w:sz w:val="20"/>
              </w:rPr>
              <w:t>core</w:t>
            </w:r>
          </w:p>
        </w:tc>
        <w:tc>
          <w:tcPr>
            <w:tcW w:w="720" w:type="dxa"/>
            <w:vAlign w:val="center"/>
          </w:tcPr>
          <w:p w:rsidR="006728FA" w:rsidRPr="006728FA" w:rsidRDefault="006728FA" w:rsidP="007A02BF">
            <w:pPr>
              <w:spacing w:line="360" w:lineRule="auto"/>
              <w:jc w:val="center"/>
              <w:rPr>
                <w:sz w:val="20"/>
              </w:rPr>
            </w:pPr>
            <w:r>
              <w:rPr>
                <w:sz w:val="20"/>
              </w:rPr>
              <w:t>PN Loss-S</w:t>
            </w:r>
            <w:r w:rsidRPr="006728FA">
              <w:rPr>
                <w:sz w:val="20"/>
              </w:rPr>
              <w:t>core</w:t>
            </w:r>
          </w:p>
        </w:tc>
        <w:tc>
          <w:tcPr>
            <w:tcW w:w="900" w:type="dxa"/>
            <w:vAlign w:val="center"/>
          </w:tcPr>
          <w:p w:rsidR="006728FA" w:rsidRPr="006728FA" w:rsidRDefault="006728FA" w:rsidP="007A02BF">
            <w:pPr>
              <w:spacing w:line="360" w:lineRule="auto"/>
              <w:jc w:val="center"/>
              <w:rPr>
                <w:sz w:val="20"/>
              </w:rPr>
            </w:pPr>
            <w:r>
              <w:rPr>
                <w:sz w:val="20"/>
              </w:rPr>
              <w:t>PN Strength S</w:t>
            </w:r>
            <w:r w:rsidRPr="006728FA">
              <w:rPr>
                <w:sz w:val="20"/>
              </w:rPr>
              <w:t>core</w:t>
            </w:r>
          </w:p>
        </w:tc>
        <w:tc>
          <w:tcPr>
            <w:tcW w:w="810" w:type="dxa"/>
            <w:vAlign w:val="center"/>
          </w:tcPr>
          <w:p w:rsidR="006728FA" w:rsidRPr="006728FA" w:rsidRDefault="006728FA" w:rsidP="007A02BF">
            <w:pPr>
              <w:spacing w:line="360" w:lineRule="auto"/>
              <w:jc w:val="center"/>
              <w:rPr>
                <w:sz w:val="20"/>
              </w:rPr>
            </w:pPr>
            <w:r w:rsidRPr="006728FA">
              <w:rPr>
                <w:sz w:val="20"/>
              </w:rPr>
              <w:t>Gener. score</w:t>
            </w:r>
          </w:p>
        </w:tc>
        <w:tc>
          <w:tcPr>
            <w:tcW w:w="1080" w:type="dxa"/>
            <w:vAlign w:val="center"/>
          </w:tcPr>
          <w:p w:rsidR="006728FA" w:rsidRPr="006728FA" w:rsidRDefault="006728FA" w:rsidP="007A02BF">
            <w:pPr>
              <w:spacing w:line="360" w:lineRule="auto"/>
              <w:jc w:val="center"/>
              <w:rPr>
                <w:sz w:val="20"/>
              </w:rPr>
            </w:pPr>
            <w:r>
              <w:rPr>
                <w:sz w:val="20"/>
              </w:rPr>
              <w:t>Num. Opportun.</w:t>
            </w:r>
          </w:p>
        </w:tc>
        <w:tc>
          <w:tcPr>
            <w:tcW w:w="900" w:type="dxa"/>
            <w:vAlign w:val="center"/>
          </w:tcPr>
          <w:p w:rsidR="006728FA" w:rsidRPr="006728FA" w:rsidRDefault="006728FA" w:rsidP="007A02BF">
            <w:pPr>
              <w:spacing w:line="360" w:lineRule="auto"/>
              <w:jc w:val="center"/>
              <w:rPr>
                <w:sz w:val="20"/>
              </w:rPr>
            </w:pPr>
            <w:r w:rsidRPr="006728FA">
              <w:rPr>
                <w:sz w:val="20"/>
              </w:rPr>
              <w:t>Strength Score</w:t>
            </w:r>
          </w:p>
        </w:tc>
        <w:tc>
          <w:tcPr>
            <w:tcW w:w="990" w:type="dxa"/>
            <w:vAlign w:val="center"/>
          </w:tcPr>
          <w:p w:rsidR="006728FA" w:rsidRPr="006728FA" w:rsidRDefault="006728FA" w:rsidP="007A02BF">
            <w:pPr>
              <w:spacing w:line="360" w:lineRule="auto"/>
              <w:jc w:val="center"/>
              <w:rPr>
                <w:sz w:val="20"/>
              </w:rPr>
            </w:pPr>
            <w:r w:rsidRPr="006728FA">
              <w:rPr>
                <w:sz w:val="20"/>
              </w:rPr>
              <w:t>Gener. Score w/</w:t>
            </w:r>
            <w:r>
              <w:rPr>
                <w:sz w:val="20"/>
              </w:rPr>
              <w:t xml:space="preserve"> time</w:t>
            </w:r>
          </w:p>
        </w:tc>
        <w:tc>
          <w:tcPr>
            <w:tcW w:w="1080" w:type="dxa"/>
            <w:vAlign w:val="center"/>
          </w:tcPr>
          <w:p w:rsidR="006728FA" w:rsidRPr="006728FA" w:rsidRDefault="006728FA" w:rsidP="007A02BF">
            <w:pPr>
              <w:spacing w:line="360" w:lineRule="auto"/>
              <w:jc w:val="center"/>
              <w:rPr>
                <w:sz w:val="20"/>
              </w:rPr>
            </w:pPr>
            <w:r>
              <w:rPr>
                <w:sz w:val="20"/>
              </w:rPr>
              <w:t>Num Opportun. w/ time</w:t>
            </w:r>
          </w:p>
        </w:tc>
        <w:tc>
          <w:tcPr>
            <w:tcW w:w="1260" w:type="dxa"/>
            <w:vAlign w:val="center"/>
          </w:tcPr>
          <w:p w:rsidR="006728FA" w:rsidRPr="006728FA" w:rsidRDefault="006728FA" w:rsidP="007A02BF">
            <w:pPr>
              <w:spacing w:line="360" w:lineRule="auto"/>
              <w:jc w:val="center"/>
              <w:rPr>
                <w:sz w:val="20"/>
              </w:rPr>
            </w:pPr>
            <w:r>
              <w:rPr>
                <w:sz w:val="20"/>
              </w:rPr>
              <w:t>Strength Score w/ time</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1, Time 1</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11.3</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Player 2, Time 1</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0.962</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Time 1</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9.8</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1.03</w:t>
            </w:r>
          </w:p>
        </w:tc>
      </w:tr>
      <w:tr w:rsidR="000E16E7" w:rsidRPr="006728FA">
        <w:tc>
          <w:tcPr>
            <w:tcW w:w="1098" w:type="dxa"/>
            <w:vAlign w:val="center"/>
          </w:tcPr>
          <w:p w:rsidR="000E16E7" w:rsidRPr="006728FA" w:rsidRDefault="000E16E7" w:rsidP="007A02BF">
            <w:pPr>
              <w:spacing w:line="360" w:lineRule="auto"/>
              <w:jc w:val="center"/>
              <w:rPr>
                <w:sz w:val="20"/>
              </w:rPr>
            </w:pPr>
            <w:r w:rsidRPr="006728FA">
              <w:rPr>
                <w:sz w:val="20"/>
              </w:rPr>
              <w:t xml:space="preserve">Player 1,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0</w:t>
            </w:r>
          </w:p>
        </w:tc>
        <w:tc>
          <w:tcPr>
            <w:tcW w:w="720" w:type="dxa"/>
            <w:vAlign w:val="center"/>
          </w:tcPr>
          <w:p w:rsidR="000E16E7" w:rsidRPr="006728FA" w:rsidRDefault="000E16E7" w:rsidP="007A02BF">
            <w:pPr>
              <w:spacing w:line="360" w:lineRule="auto"/>
              <w:jc w:val="center"/>
              <w:rPr>
                <w:sz w:val="20"/>
              </w:rPr>
            </w:pPr>
            <w:r>
              <w:rPr>
                <w:sz w:val="20"/>
              </w:rPr>
              <w:t>1.64</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11.6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0.95</w:t>
            </w:r>
          </w:p>
        </w:tc>
        <w:tc>
          <w:tcPr>
            <w:tcW w:w="990" w:type="dxa"/>
            <w:vAlign w:val="center"/>
          </w:tcPr>
          <w:p w:rsidR="000E16E7" w:rsidRPr="006728FA" w:rsidRDefault="000E16E7" w:rsidP="007A02BF">
            <w:pPr>
              <w:spacing w:line="360" w:lineRule="auto"/>
              <w:jc w:val="center"/>
              <w:rPr>
                <w:sz w:val="20"/>
              </w:rPr>
            </w:pPr>
            <w:r>
              <w:rPr>
                <w:sz w:val="20"/>
              </w:rPr>
              <w:t>9.0</w:t>
            </w:r>
          </w:p>
        </w:tc>
        <w:tc>
          <w:tcPr>
            <w:tcW w:w="1080" w:type="dxa"/>
            <w:vAlign w:val="center"/>
          </w:tcPr>
          <w:p w:rsidR="000E16E7" w:rsidRPr="006728FA" w:rsidRDefault="000E16E7" w:rsidP="007A02BF">
            <w:pPr>
              <w:spacing w:line="360" w:lineRule="auto"/>
              <w:jc w:val="center"/>
              <w:rPr>
                <w:sz w:val="20"/>
              </w:rPr>
            </w:pPr>
            <w:r>
              <w:rPr>
                <w:sz w:val="20"/>
              </w:rPr>
              <w:t>9.5</w:t>
            </w:r>
          </w:p>
        </w:tc>
        <w:tc>
          <w:tcPr>
            <w:tcW w:w="1260" w:type="dxa"/>
            <w:vAlign w:val="center"/>
          </w:tcPr>
          <w:p w:rsidR="000E16E7" w:rsidRPr="006728FA" w:rsidRDefault="005015B7" w:rsidP="007A02BF">
            <w:pPr>
              <w:spacing w:line="360" w:lineRule="auto"/>
              <w:jc w:val="center"/>
              <w:rPr>
                <w:sz w:val="20"/>
              </w:rPr>
            </w:pPr>
            <w:r>
              <w:rPr>
                <w:sz w:val="20"/>
              </w:rPr>
              <w:t>0.95</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2</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w:t>
            </w:r>
          </w:p>
        </w:tc>
        <w:tc>
          <w:tcPr>
            <w:tcW w:w="720" w:type="dxa"/>
            <w:vAlign w:val="center"/>
          </w:tcPr>
          <w:p w:rsidR="000E16E7" w:rsidRPr="006728FA" w:rsidRDefault="000E16E7" w:rsidP="007A02BF">
            <w:pPr>
              <w:spacing w:line="360" w:lineRule="auto"/>
              <w:jc w:val="center"/>
              <w:rPr>
                <w:sz w:val="20"/>
              </w:rPr>
            </w:pPr>
            <w:r>
              <w:rPr>
                <w:sz w:val="20"/>
              </w:rPr>
              <w:t>1</w:t>
            </w:r>
          </w:p>
        </w:tc>
        <w:tc>
          <w:tcPr>
            <w:tcW w:w="900" w:type="dxa"/>
            <w:vAlign w:val="center"/>
          </w:tcPr>
          <w:p w:rsidR="000E16E7" w:rsidRPr="006728FA" w:rsidRDefault="000E16E7" w:rsidP="007A02BF">
            <w:pPr>
              <w:spacing w:line="360" w:lineRule="auto"/>
              <w:jc w:val="center"/>
              <w:rPr>
                <w:sz w:val="20"/>
              </w:rPr>
            </w:pPr>
            <w:r>
              <w:rPr>
                <w:sz w:val="20"/>
              </w:rPr>
              <w:t>0</w:t>
            </w:r>
          </w:p>
        </w:tc>
        <w:tc>
          <w:tcPr>
            <w:tcW w:w="810" w:type="dxa"/>
            <w:vAlign w:val="center"/>
          </w:tcPr>
          <w:p w:rsidR="000E16E7" w:rsidRPr="006728FA" w:rsidRDefault="000E16E7" w:rsidP="007A02BF">
            <w:pPr>
              <w:spacing w:line="360" w:lineRule="auto"/>
              <w:jc w:val="center"/>
              <w:rPr>
                <w:sz w:val="20"/>
              </w:rPr>
            </w:pPr>
            <w:r>
              <w:rPr>
                <w:sz w:val="20"/>
              </w:rPr>
              <w:t>16.9</w:t>
            </w:r>
          </w:p>
        </w:tc>
        <w:tc>
          <w:tcPr>
            <w:tcW w:w="1080" w:type="dxa"/>
            <w:vAlign w:val="center"/>
          </w:tcPr>
          <w:p w:rsidR="000E16E7" w:rsidRPr="006728FA" w:rsidRDefault="000E16E7" w:rsidP="007A02BF">
            <w:pPr>
              <w:spacing w:line="360" w:lineRule="auto"/>
              <w:jc w:val="center"/>
              <w:rPr>
                <w:sz w:val="20"/>
              </w:rPr>
            </w:pPr>
            <w:r>
              <w:rPr>
                <w:sz w:val="20"/>
              </w:rPr>
              <w:t>17.6</w:t>
            </w:r>
          </w:p>
        </w:tc>
        <w:tc>
          <w:tcPr>
            <w:tcW w:w="900" w:type="dxa"/>
            <w:vAlign w:val="center"/>
          </w:tcPr>
          <w:p w:rsidR="000E16E7" w:rsidRPr="006728FA" w:rsidRDefault="000E16E7" w:rsidP="007A02BF">
            <w:pPr>
              <w:spacing w:line="360" w:lineRule="auto"/>
              <w:jc w:val="center"/>
              <w:rPr>
                <w:sz w:val="20"/>
              </w:rPr>
            </w:pPr>
            <w:r>
              <w:rPr>
                <w:sz w:val="20"/>
              </w:rPr>
              <w:t>0.96</w:t>
            </w:r>
          </w:p>
        </w:tc>
        <w:tc>
          <w:tcPr>
            <w:tcW w:w="990" w:type="dxa"/>
            <w:vAlign w:val="center"/>
          </w:tcPr>
          <w:p w:rsidR="000E16E7" w:rsidRPr="006728FA" w:rsidRDefault="000E16E7" w:rsidP="007A02BF">
            <w:pPr>
              <w:spacing w:line="360" w:lineRule="auto"/>
              <w:jc w:val="center"/>
              <w:rPr>
                <w:sz w:val="20"/>
              </w:rPr>
            </w:pPr>
            <w:r>
              <w:rPr>
                <w:sz w:val="20"/>
              </w:rPr>
              <w:t>15.5</w:t>
            </w:r>
          </w:p>
        </w:tc>
        <w:tc>
          <w:tcPr>
            <w:tcW w:w="1080" w:type="dxa"/>
            <w:vAlign w:val="center"/>
          </w:tcPr>
          <w:p w:rsidR="000E16E7" w:rsidRPr="006728FA" w:rsidRDefault="000E16E7" w:rsidP="007A02BF">
            <w:pPr>
              <w:spacing w:line="360" w:lineRule="auto"/>
              <w:jc w:val="center"/>
              <w:rPr>
                <w:sz w:val="20"/>
              </w:rPr>
            </w:pPr>
            <w:r>
              <w:rPr>
                <w:sz w:val="20"/>
              </w:rPr>
              <w:t>16.2</w:t>
            </w:r>
          </w:p>
        </w:tc>
        <w:tc>
          <w:tcPr>
            <w:tcW w:w="1260" w:type="dxa"/>
            <w:vAlign w:val="center"/>
          </w:tcPr>
          <w:p w:rsidR="000E16E7" w:rsidRPr="006728FA" w:rsidRDefault="005015B7" w:rsidP="007A02BF">
            <w:pPr>
              <w:spacing w:line="360" w:lineRule="auto"/>
              <w:jc w:val="center"/>
              <w:rPr>
                <w:sz w:val="20"/>
              </w:rPr>
            </w:pPr>
            <w:r>
              <w:rPr>
                <w:sz w:val="20"/>
              </w:rPr>
              <w:t>0.960</w:t>
            </w:r>
          </w:p>
        </w:tc>
      </w:tr>
      <w:tr w:rsidR="000E16E7" w:rsidRPr="006728FA">
        <w:tc>
          <w:tcPr>
            <w:tcW w:w="1098" w:type="dxa"/>
            <w:vAlign w:val="center"/>
          </w:tcPr>
          <w:p w:rsidR="000E16E7" w:rsidRPr="006728FA" w:rsidRDefault="000E16E7" w:rsidP="007A02BF">
            <w:pPr>
              <w:spacing w:line="360" w:lineRule="auto"/>
              <w:jc w:val="center"/>
              <w:rPr>
                <w:sz w:val="20"/>
              </w:rPr>
            </w:pPr>
            <w:r>
              <w:rPr>
                <w:sz w:val="20"/>
              </w:rPr>
              <w:t>Player 3</w:t>
            </w:r>
            <w:r w:rsidRPr="006728FA">
              <w:rPr>
                <w:sz w:val="20"/>
              </w:rPr>
              <w:t xml:space="preserve">, Time </w:t>
            </w:r>
            <w:r>
              <w:rPr>
                <w:sz w:val="20"/>
              </w:rPr>
              <w:t>2</w:t>
            </w:r>
          </w:p>
        </w:tc>
        <w:tc>
          <w:tcPr>
            <w:tcW w:w="720" w:type="dxa"/>
            <w:vAlign w:val="center"/>
          </w:tcPr>
          <w:p w:rsidR="000E16E7" w:rsidRPr="006728FA" w:rsidRDefault="000E16E7" w:rsidP="007A02BF">
            <w:pPr>
              <w:spacing w:line="360" w:lineRule="auto"/>
              <w:jc w:val="center"/>
              <w:rPr>
                <w:sz w:val="20"/>
              </w:rPr>
            </w:pPr>
            <w:r>
              <w:rPr>
                <w:sz w:val="20"/>
              </w:rPr>
              <w:t>1.64</w:t>
            </w:r>
          </w:p>
        </w:tc>
        <w:tc>
          <w:tcPr>
            <w:tcW w:w="720" w:type="dxa"/>
            <w:vAlign w:val="center"/>
          </w:tcPr>
          <w:p w:rsidR="000E16E7" w:rsidRPr="006728FA" w:rsidRDefault="000E16E7" w:rsidP="007A02BF">
            <w:pPr>
              <w:spacing w:line="360" w:lineRule="auto"/>
              <w:jc w:val="center"/>
              <w:rPr>
                <w:sz w:val="20"/>
              </w:rPr>
            </w:pPr>
            <w:r>
              <w:rPr>
                <w:sz w:val="20"/>
              </w:rPr>
              <w:t>0</w:t>
            </w:r>
          </w:p>
        </w:tc>
        <w:tc>
          <w:tcPr>
            <w:tcW w:w="900" w:type="dxa"/>
            <w:vAlign w:val="center"/>
          </w:tcPr>
          <w:p w:rsidR="000E16E7" w:rsidRPr="006728FA" w:rsidRDefault="000E16E7" w:rsidP="007A02BF">
            <w:pPr>
              <w:spacing w:line="360" w:lineRule="auto"/>
              <w:jc w:val="center"/>
              <w:rPr>
                <w:sz w:val="20"/>
              </w:rPr>
            </w:pPr>
            <w:r>
              <w:rPr>
                <w:sz w:val="20"/>
              </w:rPr>
              <w:t>1.64</w:t>
            </w:r>
          </w:p>
        </w:tc>
        <w:tc>
          <w:tcPr>
            <w:tcW w:w="810" w:type="dxa"/>
            <w:vAlign w:val="center"/>
          </w:tcPr>
          <w:p w:rsidR="000E16E7" w:rsidRPr="006728FA" w:rsidRDefault="000E16E7" w:rsidP="007A02BF">
            <w:pPr>
              <w:spacing w:line="360" w:lineRule="auto"/>
              <w:jc w:val="center"/>
              <w:rPr>
                <w:sz w:val="20"/>
              </w:rPr>
            </w:pPr>
            <w:r>
              <w:rPr>
                <w:sz w:val="20"/>
              </w:rPr>
              <w:t>12.6</w:t>
            </w:r>
          </w:p>
        </w:tc>
        <w:tc>
          <w:tcPr>
            <w:tcW w:w="1080" w:type="dxa"/>
            <w:vAlign w:val="center"/>
          </w:tcPr>
          <w:p w:rsidR="000E16E7" w:rsidRPr="006728FA" w:rsidRDefault="000E16E7" w:rsidP="007A02BF">
            <w:pPr>
              <w:spacing w:line="360" w:lineRule="auto"/>
              <w:jc w:val="center"/>
              <w:rPr>
                <w:sz w:val="20"/>
              </w:rPr>
            </w:pPr>
            <w:r>
              <w:rPr>
                <w:sz w:val="20"/>
              </w:rPr>
              <w:t>12.2</w:t>
            </w:r>
          </w:p>
        </w:tc>
        <w:tc>
          <w:tcPr>
            <w:tcW w:w="900" w:type="dxa"/>
            <w:vAlign w:val="center"/>
          </w:tcPr>
          <w:p w:rsidR="000E16E7" w:rsidRPr="006728FA" w:rsidRDefault="000E16E7" w:rsidP="007A02BF">
            <w:pPr>
              <w:spacing w:line="360" w:lineRule="auto"/>
              <w:jc w:val="center"/>
              <w:rPr>
                <w:sz w:val="20"/>
              </w:rPr>
            </w:pPr>
            <w:r>
              <w:rPr>
                <w:sz w:val="20"/>
              </w:rPr>
              <w:t>1.03</w:t>
            </w:r>
          </w:p>
        </w:tc>
        <w:tc>
          <w:tcPr>
            <w:tcW w:w="990" w:type="dxa"/>
            <w:vAlign w:val="center"/>
          </w:tcPr>
          <w:p w:rsidR="000E16E7" w:rsidRPr="006728FA" w:rsidRDefault="000E16E7" w:rsidP="007A02BF">
            <w:pPr>
              <w:spacing w:line="360" w:lineRule="auto"/>
              <w:jc w:val="center"/>
              <w:rPr>
                <w:sz w:val="20"/>
              </w:rPr>
            </w:pPr>
            <w:r>
              <w:rPr>
                <w:sz w:val="20"/>
              </w:rPr>
              <w:t>12.2</w:t>
            </w:r>
          </w:p>
        </w:tc>
        <w:tc>
          <w:tcPr>
            <w:tcW w:w="1080" w:type="dxa"/>
            <w:vAlign w:val="center"/>
          </w:tcPr>
          <w:p w:rsidR="000E16E7" w:rsidRPr="006728FA" w:rsidRDefault="000E16E7" w:rsidP="007A02BF">
            <w:pPr>
              <w:spacing w:line="360" w:lineRule="auto"/>
              <w:jc w:val="center"/>
              <w:rPr>
                <w:sz w:val="20"/>
              </w:rPr>
            </w:pPr>
            <w:r>
              <w:rPr>
                <w:sz w:val="20"/>
              </w:rPr>
              <w:t>11.9</w:t>
            </w:r>
          </w:p>
        </w:tc>
        <w:tc>
          <w:tcPr>
            <w:tcW w:w="1260" w:type="dxa"/>
            <w:vAlign w:val="center"/>
          </w:tcPr>
          <w:p w:rsidR="000E16E7" w:rsidRPr="006728FA" w:rsidRDefault="005015B7" w:rsidP="007A02BF">
            <w:pPr>
              <w:spacing w:line="360" w:lineRule="auto"/>
              <w:jc w:val="center"/>
              <w:rPr>
                <w:sz w:val="20"/>
              </w:rPr>
            </w:pPr>
            <w:r>
              <w:rPr>
                <w:sz w:val="20"/>
              </w:rPr>
              <w:t>1.03</w:t>
            </w:r>
          </w:p>
        </w:tc>
      </w:tr>
    </w:tbl>
    <w:p w:rsidR="00827C94" w:rsidRDefault="00C27F63" w:rsidP="00732165">
      <w:pPr>
        <w:pStyle w:val="ListParagraph"/>
        <w:ind w:left="0" w:right="-90"/>
      </w:pPr>
      <w:r w:rsidRPr="00087E1D">
        <w:rPr>
          <w:b/>
        </w:rPr>
        <w:t>Table 4:</w:t>
      </w:r>
      <w:r>
        <w:t xml:space="preserve"> Park-Newman Strength Score, Generalized Strength Score, and Generalize Strength Score with Time</w:t>
      </w:r>
      <w:r w:rsidR="00107867">
        <w:t xml:space="preserve"> </w:t>
      </w:r>
      <w:r w:rsidR="00983BBA">
        <w:t>computed with alpha=90% of max., beta=.8 for the</w:t>
      </w:r>
      <w:r w:rsidR="00107867">
        <w:t xml:space="preserve"> sample data. An extra significant digit is displayed for Player 2 in the Time variation to illustrate that Player 2’s rati</w:t>
      </w:r>
      <w:r w:rsidR="00F10163">
        <w:t xml:space="preserve">ng decreases from time period 1 </w:t>
      </w:r>
      <w:r w:rsidR="00107867">
        <w:t>to time period 2.</w:t>
      </w:r>
    </w:p>
    <w:p w:rsidR="00826DF3" w:rsidRDefault="00826DF3" w:rsidP="00827C94"/>
    <w:p w:rsidR="00E92482" w:rsidRPr="00394665" w:rsidRDefault="00826DF3" w:rsidP="00826DF3">
      <w:pPr>
        <w:spacing w:line="360" w:lineRule="auto"/>
      </w:pPr>
      <w:r>
        <w:tab/>
        <w:t>Before apply</w:t>
      </w:r>
      <w:r w:rsidR="0005451D">
        <w:t>ing</w:t>
      </w:r>
      <w:r>
        <w:t xml:space="preserve"> this new methodology to the shot-level data, an application to round-level </w:t>
      </w:r>
      <w:r w:rsidR="007A709A">
        <w:t xml:space="preserve">data </w:t>
      </w:r>
      <w:r>
        <w:t xml:space="preserve">is explored in order to demonstrate its </w:t>
      </w:r>
      <w:r w:rsidR="00640C7C">
        <w:t>utility</w:t>
      </w:r>
      <w:r>
        <w:t>.</w:t>
      </w:r>
    </w:p>
    <w:sectPr w:rsidR="00E92482" w:rsidRPr="00394665" w:rsidSect="00FC13C6">
      <w:pgSz w:w="12240" w:h="15840"/>
      <w:pgMar w:top="1440" w:right="171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b">
    <w:altName w:val="Genev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7F7C25" w:rsidRDefault="007F7C25">
      <w:pPr>
        <w:pStyle w:val="FootnoteText"/>
      </w:pPr>
      <w:r>
        <w:rPr>
          <w:rStyle w:val="FootnoteReference"/>
        </w:rPr>
        <w:footnoteRef/>
      </w:r>
      <w:r>
        <w:t xml:space="preserve"> </w:t>
      </w:r>
      <w:r w:rsidRPr="000C4C43">
        <w:t>https://github.com/adamwlev/Rank_a_Golfer</w:t>
      </w:r>
    </w:p>
  </w:footnote>
  <w:footnote w:id="0">
    <w:p w:rsidR="007F7C25" w:rsidRDefault="007F7C25">
      <w:pPr>
        <w:pStyle w:val="FootnoteText"/>
      </w:pPr>
      <w:r>
        <w:rPr>
          <w:rStyle w:val="FootnoteReference"/>
        </w:rPr>
        <w:footnoteRef/>
      </w:r>
      <w:r>
        <w:t xml:space="preserve"> The XGBoost library was chosen because of the ease with which it handles large datasets.</w:t>
      </w:r>
    </w:p>
  </w:footnote>
  <w:footnote w:id="1">
    <w:p w:rsidR="007F7C25" w:rsidRDefault="007F7C25">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compat>
    <w:doNotAutofitConstrainedTables/>
    <w:splitPgBreakAndParaMark/>
    <w:doNotVertAlignCellWithSp/>
    <w:doNotBreakConstrainedForcedTable/>
    <w:useAnsiKerningPairs/>
    <w:cachedColBalance/>
  </w:compat>
  <w:rsids>
    <w:rsidRoot w:val="00D55C24"/>
    <w:rsid w:val="00006364"/>
    <w:rsid w:val="00007BD8"/>
    <w:rsid w:val="0001166B"/>
    <w:rsid w:val="00011756"/>
    <w:rsid w:val="00014247"/>
    <w:rsid w:val="00014263"/>
    <w:rsid w:val="000210B9"/>
    <w:rsid w:val="000224B4"/>
    <w:rsid w:val="0002375C"/>
    <w:rsid w:val="00024E78"/>
    <w:rsid w:val="00025F1D"/>
    <w:rsid w:val="0002622F"/>
    <w:rsid w:val="000263DD"/>
    <w:rsid w:val="00031A35"/>
    <w:rsid w:val="000321E4"/>
    <w:rsid w:val="00032495"/>
    <w:rsid w:val="00034718"/>
    <w:rsid w:val="0003560C"/>
    <w:rsid w:val="00035DDF"/>
    <w:rsid w:val="000366E9"/>
    <w:rsid w:val="0003747E"/>
    <w:rsid w:val="000434AA"/>
    <w:rsid w:val="00050D81"/>
    <w:rsid w:val="00053250"/>
    <w:rsid w:val="0005419D"/>
    <w:rsid w:val="0005451D"/>
    <w:rsid w:val="00055D78"/>
    <w:rsid w:val="0005696D"/>
    <w:rsid w:val="00062D6D"/>
    <w:rsid w:val="00064124"/>
    <w:rsid w:val="00065322"/>
    <w:rsid w:val="00067AFB"/>
    <w:rsid w:val="0007183A"/>
    <w:rsid w:val="00071934"/>
    <w:rsid w:val="00072049"/>
    <w:rsid w:val="000736DD"/>
    <w:rsid w:val="0008559D"/>
    <w:rsid w:val="00087B8C"/>
    <w:rsid w:val="00087E1D"/>
    <w:rsid w:val="0009379F"/>
    <w:rsid w:val="000A49D6"/>
    <w:rsid w:val="000A592C"/>
    <w:rsid w:val="000A704C"/>
    <w:rsid w:val="000A7514"/>
    <w:rsid w:val="000B02FF"/>
    <w:rsid w:val="000B4C38"/>
    <w:rsid w:val="000B4F0A"/>
    <w:rsid w:val="000B55E4"/>
    <w:rsid w:val="000B6955"/>
    <w:rsid w:val="000B6AB5"/>
    <w:rsid w:val="000C1EDB"/>
    <w:rsid w:val="000C40AD"/>
    <w:rsid w:val="000C4725"/>
    <w:rsid w:val="000C4C43"/>
    <w:rsid w:val="000C674C"/>
    <w:rsid w:val="000C6B83"/>
    <w:rsid w:val="000C7D06"/>
    <w:rsid w:val="000C7E7F"/>
    <w:rsid w:val="000D3F41"/>
    <w:rsid w:val="000D7C12"/>
    <w:rsid w:val="000E16E7"/>
    <w:rsid w:val="000E2384"/>
    <w:rsid w:val="000E4381"/>
    <w:rsid w:val="000F0ED8"/>
    <w:rsid w:val="000F323F"/>
    <w:rsid w:val="000F3828"/>
    <w:rsid w:val="000F4DB2"/>
    <w:rsid w:val="001004A3"/>
    <w:rsid w:val="00102552"/>
    <w:rsid w:val="00105C47"/>
    <w:rsid w:val="00107867"/>
    <w:rsid w:val="001120D0"/>
    <w:rsid w:val="00115914"/>
    <w:rsid w:val="00120496"/>
    <w:rsid w:val="00120C12"/>
    <w:rsid w:val="001214BE"/>
    <w:rsid w:val="00121E82"/>
    <w:rsid w:val="0012300E"/>
    <w:rsid w:val="00123BE0"/>
    <w:rsid w:val="0012524B"/>
    <w:rsid w:val="0012611B"/>
    <w:rsid w:val="00127493"/>
    <w:rsid w:val="00127E90"/>
    <w:rsid w:val="0013098C"/>
    <w:rsid w:val="00132253"/>
    <w:rsid w:val="001325F3"/>
    <w:rsid w:val="001327CA"/>
    <w:rsid w:val="00133816"/>
    <w:rsid w:val="0014096A"/>
    <w:rsid w:val="00142C90"/>
    <w:rsid w:val="00143689"/>
    <w:rsid w:val="00147DCF"/>
    <w:rsid w:val="001529F3"/>
    <w:rsid w:val="00154E05"/>
    <w:rsid w:val="001607C2"/>
    <w:rsid w:val="00160FEA"/>
    <w:rsid w:val="00165355"/>
    <w:rsid w:val="001676D3"/>
    <w:rsid w:val="001729EA"/>
    <w:rsid w:val="00172F4A"/>
    <w:rsid w:val="00173D69"/>
    <w:rsid w:val="00175F2B"/>
    <w:rsid w:val="001768F1"/>
    <w:rsid w:val="00185640"/>
    <w:rsid w:val="0018794A"/>
    <w:rsid w:val="00191742"/>
    <w:rsid w:val="001922FD"/>
    <w:rsid w:val="001A0575"/>
    <w:rsid w:val="001A58AC"/>
    <w:rsid w:val="001B09DF"/>
    <w:rsid w:val="001B6E8F"/>
    <w:rsid w:val="001C0A19"/>
    <w:rsid w:val="001C6BFE"/>
    <w:rsid w:val="001C78B0"/>
    <w:rsid w:val="001D1A93"/>
    <w:rsid w:val="001D4B63"/>
    <w:rsid w:val="001D7014"/>
    <w:rsid w:val="001E0AD1"/>
    <w:rsid w:val="001E3873"/>
    <w:rsid w:val="001F0CE1"/>
    <w:rsid w:val="001F1C98"/>
    <w:rsid w:val="001F3811"/>
    <w:rsid w:val="00201792"/>
    <w:rsid w:val="0020576F"/>
    <w:rsid w:val="0020635F"/>
    <w:rsid w:val="0021198E"/>
    <w:rsid w:val="00217353"/>
    <w:rsid w:val="00222109"/>
    <w:rsid w:val="00222DA5"/>
    <w:rsid w:val="00223590"/>
    <w:rsid w:val="00230C69"/>
    <w:rsid w:val="00231B01"/>
    <w:rsid w:val="00234926"/>
    <w:rsid w:val="0024790B"/>
    <w:rsid w:val="00247BC1"/>
    <w:rsid w:val="00250BB5"/>
    <w:rsid w:val="002548C3"/>
    <w:rsid w:val="00260863"/>
    <w:rsid w:val="0026092C"/>
    <w:rsid w:val="00262123"/>
    <w:rsid w:val="0026215F"/>
    <w:rsid w:val="00263109"/>
    <w:rsid w:val="002639A6"/>
    <w:rsid w:val="00265D97"/>
    <w:rsid w:val="00265DE0"/>
    <w:rsid w:val="0026735B"/>
    <w:rsid w:val="002679A4"/>
    <w:rsid w:val="00272B2C"/>
    <w:rsid w:val="00281C0E"/>
    <w:rsid w:val="002830C7"/>
    <w:rsid w:val="00285E14"/>
    <w:rsid w:val="00286CA4"/>
    <w:rsid w:val="0029366B"/>
    <w:rsid w:val="00294B67"/>
    <w:rsid w:val="00294E75"/>
    <w:rsid w:val="002A102B"/>
    <w:rsid w:val="002A142B"/>
    <w:rsid w:val="002A27BB"/>
    <w:rsid w:val="002A2F5C"/>
    <w:rsid w:val="002A3362"/>
    <w:rsid w:val="002A659E"/>
    <w:rsid w:val="002B0DCA"/>
    <w:rsid w:val="002B1182"/>
    <w:rsid w:val="002B1F96"/>
    <w:rsid w:val="002C2AF9"/>
    <w:rsid w:val="002C462B"/>
    <w:rsid w:val="002C4728"/>
    <w:rsid w:val="002C4AB9"/>
    <w:rsid w:val="002D2588"/>
    <w:rsid w:val="002D319F"/>
    <w:rsid w:val="002D69E5"/>
    <w:rsid w:val="002D76D3"/>
    <w:rsid w:val="002D784B"/>
    <w:rsid w:val="002E016B"/>
    <w:rsid w:val="002E079E"/>
    <w:rsid w:val="002E2C4A"/>
    <w:rsid w:val="002E3CB3"/>
    <w:rsid w:val="002E5961"/>
    <w:rsid w:val="002E6315"/>
    <w:rsid w:val="002E778F"/>
    <w:rsid w:val="002F176B"/>
    <w:rsid w:val="002F220A"/>
    <w:rsid w:val="002F5DA4"/>
    <w:rsid w:val="002F5E76"/>
    <w:rsid w:val="002F6426"/>
    <w:rsid w:val="00301F2B"/>
    <w:rsid w:val="00302D3D"/>
    <w:rsid w:val="00302D90"/>
    <w:rsid w:val="00304238"/>
    <w:rsid w:val="00306E76"/>
    <w:rsid w:val="0031653E"/>
    <w:rsid w:val="00317412"/>
    <w:rsid w:val="003176CA"/>
    <w:rsid w:val="00320171"/>
    <w:rsid w:val="0032078B"/>
    <w:rsid w:val="00322F91"/>
    <w:rsid w:val="0032344F"/>
    <w:rsid w:val="00323D6A"/>
    <w:rsid w:val="0032492F"/>
    <w:rsid w:val="00326C1B"/>
    <w:rsid w:val="003357BC"/>
    <w:rsid w:val="00337315"/>
    <w:rsid w:val="0034059D"/>
    <w:rsid w:val="00342715"/>
    <w:rsid w:val="003442A6"/>
    <w:rsid w:val="003548A5"/>
    <w:rsid w:val="003557D1"/>
    <w:rsid w:val="003606C3"/>
    <w:rsid w:val="00363075"/>
    <w:rsid w:val="003670AD"/>
    <w:rsid w:val="00373F50"/>
    <w:rsid w:val="00375BBF"/>
    <w:rsid w:val="00377732"/>
    <w:rsid w:val="003823C2"/>
    <w:rsid w:val="00382649"/>
    <w:rsid w:val="003848AA"/>
    <w:rsid w:val="00385B39"/>
    <w:rsid w:val="00387306"/>
    <w:rsid w:val="0039177A"/>
    <w:rsid w:val="003917EE"/>
    <w:rsid w:val="00392AEC"/>
    <w:rsid w:val="00392DC4"/>
    <w:rsid w:val="0039317E"/>
    <w:rsid w:val="00394665"/>
    <w:rsid w:val="00394FF5"/>
    <w:rsid w:val="00395906"/>
    <w:rsid w:val="0039746C"/>
    <w:rsid w:val="003A0984"/>
    <w:rsid w:val="003A26A7"/>
    <w:rsid w:val="003A28CC"/>
    <w:rsid w:val="003B03C2"/>
    <w:rsid w:val="003B062C"/>
    <w:rsid w:val="003B3D51"/>
    <w:rsid w:val="003C026C"/>
    <w:rsid w:val="003C07F1"/>
    <w:rsid w:val="003D160E"/>
    <w:rsid w:val="003D2337"/>
    <w:rsid w:val="003D251E"/>
    <w:rsid w:val="003D3819"/>
    <w:rsid w:val="003D65F8"/>
    <w:rsid w:val="003E00E1"/>
    <w:rsid w:val="003E27A7"/>
    <w:rsid w:val="003E5875"/>
    <w:rsid w:val="003E5AAD"/>
    <w:rsid w:val="003E68EF"/>
    <w:rsid w:val="003F2667"/>
    <w:rsid w:val="003F481A"/>
    <w:rsid w:val="003F7B26"/>
    <w:rsid w:val="00400C48"/>
    <w:rsid w:val="004026A5"/>
    <w:rsid w:val="00403878"/>
    <w:rsid w:val="0040582F"/>
    <w:rsid w:val="00407DDD"/>
    <w:rsid w:val="00411CDC"/>
    <w:rsid w:val="004121FF"/>
    <w:rsid w:val="0041289E"/>
    <w:rsid w:val="00417BDF"/>
    <w:rsid w:val="004204EB"/>
    <w:rsid w:val="00420A23"/>
    <w:rsid w:val="004219A6"/>
    <w:rsid w:val="00421D4D"/>
    <w:rsid w:val="00422D84"/>
    <w:rsid w:val="004231EB"/>
    <w:rsid w:val="00423222"/>
    <w:rsid w:val="0043126F"/>
    <w:rsid w:val="00431CC3"/>
    <w:rsid w:val="004327CF"/>
    <w:rsid w:val="004328AD"/>
    <w:rsid w:val="00434986"/>
    <w:rsid w:val="00434CC2"/>
    <w:rsid w:val="00436707"/>
    <w:rsid w:val="00436791"/>
    <w:rsid w:val="0044313B"/>
    <w:rsid w:val="0044417D"/>
    <w:rsid w:val="00446735"/>
    <w:rsid w:val="0045100C"/>
    <w:rsid w:val="004540E6"/>
    <w:rsid w:val="004546F3"/>
    <w:rsid w:val="004623B0"/>
    <w:rsid w:val="0046312D"/>
    <w:rsid w:val="00466E9C"/>
    <w:rsid w:val="004747E0"/>
    <w:rsid w:val="00475A14"/>
    <w:rsid w:val="00477C82"/>
    <w:rsid w:val="00482B06"/>
    <w:rsid w:val="004857D9"/>
    <w:rsid w:val="00485AAD"/>
    <w:rsid w:val="00485CBE"/>
    <w:rsid w:val="00490CAE"/>
    <w:rsid w:val="00491E34"/>
    <w:rsid w:val="004A52E0"/>
    <w:rsid w:val="004A6418"/>
    <w:rsid w:val="004A6EC7"/>
    <w:rsid w:val="004B057F"/>
    <w:rsid w:val="004B21A1"/>
    <w:rsid w:val="004B3899"/>
    <w:rsid w:val="004B6505"/>
    <w:rsid w:val="004B7E1F"/>
    <w:rsid w:val="004C3CBB"/>
    <w:rsid w:val="004C43B5"/>
    <w:rsid w:val="004C7380"/>
    <w:rsid w:val="004C7E81"/>
    <w:rsid w:val="004D0E46"/>
    <w:rsid w:val="004E06CB"/>
    <w:rsid w:val="004E09CF"/>
    <w:rsid w:val="004E1E4E"/>
    <w:rsid w:val="004E2657"/>
    <w:rsid w:val="004E70C3"/>
    <w:rsid w:val="004F1CF4"/>
    <w:rsid w:val="004F2A07"/>
    <w:rsid w:val="004F6AED"/>
    <w:rsid w:val="004F6B71"/>
    <w:rsid w:val="004F709A"/>
    <w:rsid w:val="004F79E7"/>
    <w:rsid w:val="005015B7"/>
    <w:rsid w:val="00507A56"/>
    <w:rsid w:val="0051137B"/>
    <w:rsid w:val="005207DE"/>
    <w:rsid w:val="00520C79"/>
    <w:rsid w:val="00525CEC"/>
    <w:rsid w:val="005277EA"/>
    <w:rsid w:val="005314EE"/>
    <w:rsid w:val="00535E1E"/>
    <w:rsid w:val="00541FAF"/>
    <w:rsid w:val="005420BB"/>
    <w:rsid w:val="00544F9F"/>
    <w:rsid w:val="00545717"/>
    <w:rsid w:val="00545A2D"/>
    <w:rsid w:val="00550266"/>
    <w:rsid w:val="00551C88"/>
    <w:rsid w:val="0055365F"/>
    <w:rsid w:val="00554128"/>
    <w:rsid w:val="0055684A"/>
    <w:rsid w:val="005568AC"/>
    <w:rsid w:val="00560031"/>
    <w:rsid w:val="0056243A"/>
    <w:rsid w:val="005635BC"/>
    <w:rsid w:val="005677FF"/>
    <w:rsid w:val="00570BAF"/>
    <w:rsid w:val="00570E9C"/>
    <w:rsid w:val="00574F40"/>
    <w:rsid w:val="00575B94"/>
    <w:rsid w:val="00577AA3"/>
    <w:rsid w:val="00577D68"/>
    <w:rsid w:val="005906A2"/>
    <w:rsid w:val="005929E7"/>
    <w:rsid w:val="00594D3E"/>
    <w:rsid w:val="005A09B1"/>
    <w:rsid w:val="005A301E"/>
    <w:rsid w:val="005A3145"/>
    <w:rsid w:val="005B0E8A"/>
    <w:rsid w:val="005B28C3"/>
    <w:rsid w:val="005B7108"/>
    <w:rsid w:val="005C0088"/>
    <w:rsid w:val="005C0FBF"/>
    <w:rsid w:val="005C1778"/>
    <w:rsid w:val="005C5506"/>
    <w:rsid w:val="005C72A0"/>
    <w:rsid w:val="005C790D"/>
    <w:rsid w:val="005D018E"/>
    <w:rsid w:val="005D2453"/>
    <w:rsid w:val="005D2753"/>
    <w:rsid w:val="005D42F6"/>
    <w:rsid w:val="005D676C"/>
    <w:rsid w:val="005D7034"/>
    <w:rsid w:val="005D7C89"/>
    <w:rsid w:val="005E1C1E"/>
    <w:rsid w:val="005E3495"/>
    <w:rsid w:val="005E3548"/>
    <w:rsid w:val="005E3BA5"/>
    <w:rsid w:val="005E47A8"/>
    <w:rsid w:val="005E5FD1"/>
    <w:rsid w:val="005F1C2D"/>
    <w:rsid w:val="005F3C32"/>
    <w:rsid w:val="005F7A49"/>
    <w:rsid w:val="00607705"/>
    <w:rsid w:val="00614246"/>
    <w:rsid w:val="00617B06"/>
    <w:rsid w:val="006234C1"/>
    <w:rsid w:val="00623F3D"/>
    <w:rsid w:val="00627B66"/>
    <w:rsid w:val="00630517"/>
    <w:rsid w:val="00630A35"/>
    <w:rsid w:val="00630B54"/>
    <w:rsid w:val="006314CF"/>
    <w:rsid w:val="00631A92"/>
    <w:rsid w:val="00632FF2"/>
    <w:rsid w:val="0063770B"/>
    <w:rsid w:val="006404B2"/>
    <w:rsid w:val="00640C7C"/>
    <w:rsid w:val="006436D6"/>
    <w:rsid w:val="00644B07"/>
    <w:rsid w:val="006468E4"/>
    <w:rsid w:val="006507CA"/>
    <w:rsid w:val="006517B9"/>
    <w:rsid w:val="00651CAD"/>
    <w:rsid w:val="006629D0"/>
    <w:rsid w:val="00663F77"/>
    <w:rsid w:val="00664D0A"/>
    <w:rsid w:val="0067076F"/>
    <w:rsid w:val="006728FA"/>
    <w:rsid w:val="00680AEC"/>
    <w:rsid w:val="006825EA"/>
    <w:rsid w:val="006867CE"/>
    <w:rsid w:val="00686E4B"/>
    <w:rsid w:val="006913FA"/>
    <w:rsid w:val="00693199"/>
    <w:rsid w:val="006A6913"/>
    <w:rsid w:val="006C04BE"/>
    <w:rsid w:val="006D41BF"/>
    <w:rsid w:val="006D473E"/>
    <w:rsid w:val="006D4B2D"/>
    <w:rsid w:val="006D7E7A"/>
    <w:rsid w:val="006E0E79"/>
    <w:rsid w:val="006E1568"/>
    <w:rsid w:val="006E325B"/>
    <w:rsid w:val="006E45B6"/>
    <w:rsid w:val="006E6B98"/>
    <w:rsid w:val="006E7726"/>
    <w:rsid w:val="006E781D"/>
    <w:rsid w:val="007049C8"/>
    <w:rsid w:val="00710FDA"/>
    <w:rsid w:val="00712A2C"/>
    <w:rsid w:val="00714D50"/>
    <w:rsid w:val="00715F38"/>
    <w:rsid w:val="00720787"/>
    <w:rsid w:val="00724A31"/>
    <w:rsid w:val="00730245"/>
    <w:rsid w:val="00732165"/>
    <w:rsid w:val="00732ECD"/>
    <w:rsid w:val="007336C9"/>
    <w:rsid w:val="00740D9A"/>
    <w:rsid w:val="00742000"/>
    <w:rsid w:val="007514ED"/>
    <w:rsid w:val="00753FEA"/>
    <w:rsid w:val="00754C11"/>
    <w:rsid w:val="007612A0"/>
    <w:rsid w:val="00761D1A"/>
    <w:rsid w:val="00766BC7"/>
    <w:rsid w:val="007751EF"/>
    <w:rsid w:val="00781ED8"/>
    <w:rsid w:val="007853BE"/>
    <w:rsid w:val="007854DF"/>
    <w:rsid w:val="00785B10"/>
    <w:rsid w:val="00787F0A"/>
    <w:rsid w:val="00790E24"/>
    <w:rsid w:val="00793181"/>
    <w:rsid w:val="007938C6"/>
    <w:rsid w:val="00795757"/>
    <w:rsid w:val="0079728D"/>
    <w:rsid w:val="007A02BF"/>
    <w:rsid w:val="007A0763"/>
    <w:rsid w:val="007A2325"/>
    <w:rsid w:val="007A3C09"/>
    <w:rsid w:val="007A6B2F"/>
    <w:rsid w:val="007A709A"/>
    <w:rsid w:val="007B07F5"/>
    <w:rsid w:val="007B0F0B"/>
    <w:rsid w:val="007B3948"/>
    <w:rsid w:val="007C2F8C"/>
    <w:rsid w:val="007C4EEA"/>
    <w:rsid w:val="007D33B1"/>
    <w:rsid w:val="007D6EBB"/>
    <w:rsid w:val="007E2AF3"/>
    <w:rsid w:val="007E2E6A"/>
    <w:rsid w:val="007E5BBA"/>
    <w:rsid w:val="007F0C43"/>
    <w:rsid w:val="007F1484"/>
    <w:rsid w:val="007F154E"/>
    <w:rsid w:val="007F2496"/>
    <w:rsid w:val="007F2CF4"/>
    <w:rsid w:val="007F313B"/>
    <w:rsid w:val="007F7C25"/>
    <w:rsid w:val="00800E62"/>
    <w:rsid w:val="00805F34"/>
    <w:rsid w:val="0080617A"/>
    <w:rsid w:val="0081005F"/>
    <w:rsid w:val="0081207A"/>
    <w:rsid w:val="00814C84"/>
    <w:rsid w:val="0082090C"/>
    <w:rsid w:val="00820BB2"/>
    <w:rsid w:val="008236A8"/>
    <w:rsid w:val="00826DF3"/>
    <w:rsid w:val="00827C94"/>
    <w:rsid w:val="0083096D"/>
    <w:rsid w:val="00830A4D"/>
    <w:rsid w:val="008314F4"/>
    <w:rsid w:val="008321A3"/>
    <w:rsid w:val="00841425"/>
    <w:rsid w:val="008419AD"/>
    <w:rsid w:val="00850752"/>
    <w:rsid w:val="00851E14"/>
    <w:rsid w:val="008563FB"/>
    <w:rsid w:val="00856A73"/>
    <w:rsid w:val="00863C5B"/>
    <w:rsid w:val="00865BD7"/>
    <w:rsid w:val="008665C3"/>
    <w:rsid w:val="0087215D"/>
    <w:rsid w:val="0087651F"/>
    <w:rsid w:val="00880542"/>
    <w:rsid w:val="0089227A"/>
    <w:rsid w:val="0089487C"/>
    <w:rsid w:val="00896AA0"/>
    <w:rsid w:val="00896B8E"/>
    <w:rsid w:val="008A40F8"/>
    <w:rsid w:val="008A509A"/>
    <w:rsid w:val="008A6238"/>
    <w:rsid w:val="008B0899"/>
    <w:rsid w:val="008B2A40"/>
    <w:rsid w:val="008B4428"/>
    <w:rsid w:val="008B4787"/>
    <w:rsid w:val="008B537B"/>
    <w:rsid w:val="008B5B05"/>
    <w:rsid w:val="008C0103"/>
    <w:rsid w:val="008C05A0"/>
    <w:rsid w:val="008C0D3B"/>
    <w:rsid w:val="008C1851"/>
    <w:rsid w:val="008C3339"/>
    <w:rsid w:val="008C524A"/>
    <w:rsid w:val="008C5A88"/>
    <w:rsid w:val="008D2ACD"/>
    <w:rsid w:val="008D6F87"/>
    <w:rsid w:val="008E0A0F"/>
    <w:rsid w:val="008E702E"/>
    <w:rsid w:val="008E7CF8"/>
    <w:rsid w:val="008F4159"/>
    <w:rsid w:val="008F685D"/>
    <w:rsid w:val="008F69B6"/>
    <w:rsid w:val="00900361"/>
    <w:rsid w:val="00906607"/>
    <w:rsid w:val="00906FB0"/>
    <w:rsid w:val="00910553"/>
    <w:rsid w:val="00915A46"/>
    <w:rsid w:val="00920FE8"/>
    <w:rsid w:val="0092215A"/>
    <w:rsid w:val="0093333E"/>
    <w:rsid w:val="00934DCC"/>
    <w:rsid w:val="009353C6"/>
    <w:rsid w:val="00941AAD"/>
    <w:rsid w:val="009439AD"/>
    <w:rsid w:val="0095119E"/>
    <w:rsid w:val="00952286"/>
    <w:rsid w:val="00955BEF"/>
    <w:rsid w:val="00957CB4"/>
    <w:rsid w:val="00961D12"/>
    <w:rsid w:val="0096731D"/>
    <w:rsid w:val="00976778"/>
    <w:rsid w:val="00976CE4"/>
    <w:rsid w:val="009775AA"/>
    <w:rsid w:val="0098350B"/>
    <w:rsid w:val="00983BBA"/>
    <w:rsid w:val="0098739F"/>
    <w:rsid w:val="00991199"/>
    <w:rsid w:val="00992674"/>
    <w:rsid w:val="00994AD4"/>
    <w:rsid w:val="00994BA9"/>
    <w:rsid w:val="00997CAE"/>
    <w:rsid w:val="009A170A"/>
    <w:rsid w:val="009A2C17"/>
    <w:rsid w:val="009A7EFF"/>
    <w:rsid w:val="009C1FE8"/>
    <w:rsid w:val="009C215C"/>
    <w:rsid w:val="009C4521"/>
    <w:rsid w:val="009C4B9F"/>
    <w:rsid w:val="009D0A75"/>
    <w:rsid w:val="009D289A"/>
    <w:rsid w:val="009D377E"/>
    <w:rsid w:val="009D4631"/>
    <w:rsid w:val="009D6F68"/>
    <w:rsid w:val="009D786F"/>
    <w:rsid w:val="009D7D61"/>
    <w:rsid w:val="009E3CCF"/>
    <w:rsid w:val="009E4732"/>
    <w:rsid w:val="009F0CA2"/>
    <w:rsid w:val="009F353A"/>
    <w:rsid w:val="00A002F8"/>
    <w:rsid w:val="00A04EFE"/>
    <w:rsid w:val="00A05E6E"/>
    <w:rsid w:val="00A07AB5"/>
    <w:rsid w:val="00A12820"/>
    <w:rsid w:val="00A13E3C"/>
    <w:rsid w:val="00A1598C"/>
    <w:rsid w:val="00A21430"/>
    <w:rsid w:val="00A22146"/>
    <w:rsid w:val="00A22D37"/>
    <w:rsid w:val="00A23F92"/>
    <w:rsid w:val="00A24A3E"/>
    <w:rsid w:val="00A251E8"/>
    <w:rsid w:val="00A30AD4"/>
    <w:rsid w:val="00A30E92"/>
    <w:rsid w:val="00A35806"/>
    <w:rsid w:val="00A358AA"/>
    <w:rsid w:val="00A415FB"/>
    <w:rsid w:val="00A42240"/>
    <w:rsid w:val="00A44580"/>
    <w:rsid w:val="00A44EE3"/>
    <w:rsid w:val="00A50B21"/>
    <w:rsid w:val="00A50DFF"/>
    <w:rsid w:val="00A56402"/>
    <w:rsid w:val="00A564EF"/>
    <w:rsid w:val="00A57300"/>
    <w:rsid w:val="00A57439"/>
    <w:rsid w:val="00A6366B"/>
    <w:rsid w:val="00A66A36"/>
    <w:rsid w:val="00A815B3"/>
    <w:rsid w:val="00A839A6"/>
    <w:rsid w:val="00A8521C"/>
    <w:rsid w:val="00A863E7"/>
    <w:rsid w:val="00A91443"/>
    <w:rsid w:val="00A929A8"/>
    <w:rsid w:val="00A95CB1"/>
    <w:rsid w:val="00A9627F"/>
    <w:rsid w:val="00A966B1"/>
    <w:rsid w:val="00A97279"/>
    <w:rsid w:val="00AA0562"/>
    <w:rsid w:val="00AA4B05"/>
    <w:rsid w:val="00AB2F45"/>
    <w:rsid w:val="00AB4372"/>
    <w:rsid w:val="00AB56EE"/>
    <w:rsid w:val="00AC0866"/>
    <w:rsid w:val="00AC31A2"/>
    <w:rsid w:val="00AC31AC"/>
    <w:rsid w:val="00AC3798"/>
    <w:rsid w:val="00AC5779"/>
    <w:rsid w:val="00AD1E6D"/>
    <w:rsid w:val="00AD6818"/>
    <w:rsid w:val="00AE0A7C"/>
    <w:rsid w:val="00AE1268"/>
    <w:rsid w:val="00AE13FD"/>
    <w:rsid w:val="00AE3CCA"/>
    <w:rsid w:val="00AE49EC"/>
    <w:rsid w:val="00AE52E7"/>
    <w:rsid w:val="00AE556B"/>
    <w:rsid w:val="00AE5DAF"/>
    <w:rsid w:val="00AE7496"/>
    <w:rsid w:val="00AF0993"/>
    <w:rsid w:val="00AF0C7D"/>
    <w:rsid w:val="00AF0EE8"/>
    <w:rsid w:val="00AF1D91"/>
    <w:rsid w:val="00B00E87"/>
    <w:rsid w:val="00B02D10"/>
    <w:rsid w:val="00B062CC"/>
    <w:rsid w:val="00B110E7"/>
    <w:rsid w:val="00B12964"/>
    <w:rsid w:val="00B21CA0"/>
    <w:rsid w:val="00B2589B"/>
    <w:rsid w:val="00B30C56"/>
    <w:rsid w:val="00B35997"/>
    <w:rsid w:val="00B3654A"/>
    <w:rsid w:val="00B3720F"/>
    <w:rsid w:val="00B408A4"/>
    <w:rsid w:val="00B41E4F"/>
    <w:rsid w:val="00B438C0"/>
    <w:rsid w:val="00B43FBA"/>
    <w:rsid w:val="00B443CC"/>
    <w:rsid w:val="00B4485F"/>
    <w:rsid w:val="00B462E0"/>
    <w:rsid w:val="00B46BBA"/>
    <w:rsid w:val="00B46BF2"/>
    <w:rsid w:val="00B50E2B"/>
    <w:rsid w:val="00B516F4"/>
    <w:rsid w:val="00B53E40"/>
    <w:rsid w:val="00B56191"/>
    <w:rsid w:val="00B62580"/>
    <w:rsid w:val="00B6312D"/>
    <w:rsid w:val="00B65908"/>
    <w:rsid w:val="00B6716D"/>
    <w:rsid w:val="00B672FF"/>
    <w:rsid w:val="00B67337"/>
    <w:rsid w:val="00B70943"/>
    <w:rsid w:val="00B726BF"/>
    <w:rsid w:val="00B805C8"/>
    <w:rsid w:val="00B828AC"/>
    <w:rsid w:val="00B83CD8"/>
    <w:rsid w:val="00B83D96"/>
    <w:rsid w:val="00B84771"/>
    <w:rsid w:val="00B86962"/>
    <w:rsid w:val="00B87432"/>
    <w:rsid w:val="00B87C52"/>
    <w:rsid w:val="00B87D20"/>
    <w:rsid w:val="00B920C8"/>
    <w:rsid w:val="00B92386"/>
    <w:rsid w:val="00B92903"/>
    <w:rsid w:val="00B94E4D"/>
    <w:rsid w:val="00B97E59"/>
    <w:rsid w:val="00BA0038"/>
    <w:rsid w:val="00BA1E21"/>
    <w:rsid w:val="00BA3C05"/>
    <w:rsid w:val="00BB2472"/>
    <w:rsid w:val="00BC3F83"/>
    <w:rsid w:val="00BC74A0"/>
    <w:rsid w:val="00BD222C"/>
    <w:rsid w:val="00BD6D73"/>
    <w:rsid w:val="00BE2DD5"/>
    <w:rsid w:val="00BE3B67"/>
    <w:rsid w:val="00BE6291"/>
    <w:rsid w:val="00BE71BF"/>
    <w:rsid w:val="00BF05AD"/>
    <w:rsid w:val="00C03ED4"/>
    <w:rsid w:val="00C06639"/>
    <w:rsid w:val="00C10BBA"/>
    <w:rsid w:val="00C1225D"/>
    <w:rsid w:val="00C1286E"/>
    <w:rsid w:val="00C13770"/>
    <w:rsid w:val="00C13AA9"/>
    <w:rsid w:val="00C1640A"/>
    <w:rsid w:val="00C23BB1"/>
    <w:rsid w:val="00C2454A"/>
    <w:rsid w:val="00C25512"/>
    <w:rsid w:val="00C2614A"/>
    <w:rsid w:val="00C27F63"/>
    <w:rsid w:val="00C5236E"/>
    <w:rsid w:val="00C557D0"/>
    <w:rsid w:val="00C565D8"/>
    <w:rsid w:val="00C61B60"/>
    <w:rsid w:val="00C63996"/>
    <w:rsid w:val="00C63D73"/>
    <w:rsid w:val="00C7339D"/>
    <w:rsid w:val="00C75A73"/>
    <w:rsid w:val="00C7794E"/>
    <w:rsid w:val="00C83358"/>
    <w:rsid w:val="00C848ED"/>
    <w:rsid w:val="00C85C36"/>
    <w:rsid w:val="00C91C6F"/>
    <w:rsid w:val="00C94A91"/>
    <w:rsid w:val="00C95681"/>
    <w:rsid w:val="00C9744E"/>
    <w:rsid w:val="00CA46E6"/>
    <w:rsid w:val="00CA4E85"/>
    <w:rsid w:val="00CA5D58"/>
    <w:rsid w:val="00CA709B"/>
    <w:rsid w:val="00CB0B17"/>
    <w:rsid w:val="00CB492B"/>
    <w:rsid w:val="00CC0310"/>
    <w:rsid w:val="00CD3730"/>
    <w:rsid w:val="00CD3745"/>
    <w:rsid w:val="00CE7B0F"/>
    <w:rsid w:val="00CF36B5"/>
    <w:rsid w:val="00CF5CF9"/>
    <w:rsid w:val="00D001FD"/>
    <w:rsid w:val="00D0180B"/>
    <w:rsid w:val="00D13A79"/>
    <w:rsid w:val="00D15970"/>
    <w:rsid w:val="00D1727A"/>
    <w:rsid w:val="00D17B49"/>
    <w:rsid w:val="00D209E9"/>
    <w:rsid w:val="00D27267"/>
    <w:rsid w:val="00D3170C"/>
    <w:rsid w:val="00D31AC0"/>
    <w:rsid w:val="00D332ED"/>
    <w:rsid w:val="00D3336A"/>
    <w:rsid w:val="00D33EB9"/>
    <w:rsid w:val="00D347D4"/>
    <w:rsid w:val="00D35860"/>
    <w:rsid w:val="00D36B6C"/>
    <w:rsid w:val="00D37A17"/>
    <w:rsid w:val="00D37A21"/>
    <w:rsid w:val="00D40568"/>
    <w:rsid w:val="00D42899"/>
    <w:rsid w:val="00D448E5"/>
    <w:rsid w:val="00D4576E"/>
    <w:rsid w:val="00D47728"/>
    <w:rsid w:val="00D47821"/>
    <w:rsid w:val="00D51361"/>
    <w:rsid w:val="00D52AE4"/>
    <w:rsid w:val="00D55C24"/>
    <w:rsid w:val="00D5638F"/>
    <w:rsid w:val="00D56C02"/>
    <w:rsid w:val="00D6766B"/>
    <w:rsid w:val="00D71725"/>
    <w:rsid w:val="00D72FE8"/>
    <w:rsid w:val="00D73F2A"/>
    <w:rsid w:val="00D8010B"/>
    <w:rsid w:val="00D804A3"/>
    <w:rsid w:val="00D804EC"/>
    <w:rsid w:val="00D83693"/>
    <w:rsid w:val="00DA139F"/>
    <w:rsid w:val="00DA1972"/>
    <w:rsid w:val="00DA36BE"/>
    <w:rsid w:val="00DA56E1"/>
    <w:rsid w:val="00DA5DFD"/>
    <w:rsid w:val="00DA6186"/>
    <w:rsid w:val="00DA754A"/>
    <w:rsid w:val="00DB23AD"/>
    <w:rsid w:val="00DB6282"/>
    <w:rsid w:val="00DB7363"/>
    <w:rsid w:val="00DC07A3"/>
    <w:rsid w:val="00DC1051"/>
    <w:rsid w:val="00DC2C78"/>
    <w:rsid w:val="00DC7C6C"/>
    <w:rsid w:val="00DD6F3F"/>
    <w:rsid w:val="00DD7A87"/>
    <w:rsid w:val="00DE541D"/>
    <w:rsid w:val="00DE76CD"/>
    <w:rsid w:val="00DF0DF3"/>
    <w:rsid w:val="00DF14E8"/>
    <w:rsid w:val="00DF1932"/>
    <w:rsid w:val="00DF3189"/>
    <w:rsid w:val="00E0097C"/>
    <w:rsid w:val="00E049D4"/>
    <w:rsid w:val="00E04E03"/>
    <w:rsid w:val="00E05F11"/>
    <w:rsid w:val="00E07144"/>
    <w:rsid w:val="00E12C33"/>
    <w:rsid w:val="00E144AB"/>
    <w:rsid w:val="00E16D56"/>
    <w:rsid w:val="00E21683"/>
    <w:rsid w:val="00E219EA"/>
    <w:rsid w:val="00E228D0"/>
    <w:rsid w:val="00E24812"/>
    <w:rsid w:val="00E33ED6"/>
    <w:rsid w:val="00E41D0D"/>
    <w:rsid w:val="00E43FAC"/>
    <w:rsid w:val="00E44038"/>
    <w:rsid w:val="00E47AFD"/>
    <w:rsid w:val="00E52E9C"/>
    <w:rsid w:val="00E54289"/>
    <w:rsid w:val="00E57301"/>
    <w:rsid w:val="00E61EFD"/>
    <w:rsid w:val="00E62759"/>
    <w:rsid w:val="00E641D9"/>
    <w:rsid w:val="00E70D44"/>
    <w:rsid w:val="00E711F8"/>
    <w:rsid w:val="00E71703"/>
    <w:rsid w:val="00E764C5"/>
    <w:rsid w:val="00E80F50"/>
    <w:rsid w:val="00E82983"/>
    <w:rsid w:val="00E83598"/>
    <w:rsid w:val="00E9133C"/>
    <w:rsid w:val="00E92482"/>
    <w:rsid w:val="00E92883"/>
    <w:rsid w:val="00E9383F"/>
    <w:rsid w:val="00E94EA0"/>
    <w:rsid w:val="00E97275"/>
    <w:rsid w:val="00E97FD9"/>
    <w:rsid w:val="00EA0CC9"/>
    <w:rsid w:val="00EA34EC"/>
    <w:rsid w:val="00EA396F"/>
    <w:rsid w:val="00EA3A7A"/>
    <w:rsid w:val="00EA52A6"/>
    <w:rsid w:val="00EB13B7"/>
    <w:rsid w:val="00EB22F0"/>
    <w:rsid w:val="00EB3160"/>
    <w:rsid w:val="00EB6468"/>
    <w:rsid w:val="00EC33DC"/>
    <w:rsid w:val="00ED0DFD"/>
    <w:rsid w:val="00ED2138"/>
    <w:rsid w:val="00ED2AA7"/>
    <w:rsid w:val="00ED5AE0"/>
    <w:rsid w:val="00ED62CC"/>
    <w:rsid w:val="00ED7340"/>
    <w:rsid w:val="00EE0F63"/>
    <w:rsid w:val="00EE1614"/>
    <w:rsid w:val="00EE1C44"/>
    <w:rsid w:val="00EE2E06"/>
    <w:rsid w:val="00EE43BA"/>
    <w:rsid w:val="00EE67E5"/>
    <w:rsid w:val="00EE713B"/>
    <w:rsid w:val="00EF2FB4"/>
    <w:rsid w:val="00EF4287"/>
    <w:rsid w:val="00EF5617"/>
    <w:rsid w:val="00EF6141"/>
    <w:rsid w:val="00EF65CE"/>
    <w:rsid w:val="00EF7113"/>
    <w:rsid w:val="00F00F9F"/>
    <w:rsid w:val="00F025A8"/>
    <w:rsid w:val="00F04766"/>
    <w:rsid w:val="00F05BBA"/>
    <w:rsid w:val="00F05DB0"/>
    <w:rsid w:val="00F077D5"/>
    <w:rsid w:val="00F10163"/>
    <w:rsid w:val="00F13323"/>
    <w:rsid w:val="00F1691F"/>
    <w:rsid w:val="00F211A9"/>
    <w:rsid w:val="00F21B10"/>
    <w:rsid w:val="00F21D44"/>
    <w:rsid w:val="00F22C87"/>
    <w:rsid w:val="00F253D3"/>
    <w:rsid w:val="00F26828"/>
    <w:rsid w:val="00F303CA"/>
    <w:rsid w:val="00F3154F"/>
    <w:rsid w:val="00F341C5"/>
    <w:rsid w:val="00F35808"/>
    <w:rsid w:val="00F44BA0"/>
    <w:rsid w:val="00F44CB6"/>
    <w:rsid w:val="00F47B51"/>
    <w:rsid w:val="00F53B7F"/>
    <w:rsid w:val="00F56086"/>
    <w:rsid w:val="00F607A4"/>
    <w:rsid w:val="00F61C34"/>
    <w:rsid w:val="00F64752"/>
    <w:rsid w:val="00F64771"/>
    <w:rsid w:val="00F65DFC"/>
    <w:rsid w:val="00F673B1"/>
    <w:rsid w:val="00F7037E"/>
    <w:rsid w:val="00F705E3"/>
    <w:rsid w:val="00F7113E"/>
    <w:rsid w:val="00F72473"/>
    <w:rsid w:val="00F73679"/>
    <w:rsid w:val="00F737A3"/>
    <w:rsid w:val="00F74221"/>
    <w:rsid w:val="00F74930"/>
    <w:rsid w:val="00F7669D"/>
    <w:rsid w:val="00F767DA"/>
    <w:rsid w:val="00F772DE"/>
    <w:rsid w:val="00F90B8A"/>
    <w:rsid w:val="00FA1E3F"/>
    <w:rsid w:val="00FA2A11"/>
    <w:rsid w:val="00FA3631"/>
    <w:rsid w:val="00FA48FC"/>
    <w:rsid w:val="00FA7376"/>
    <w:rsid w:val="00FB0E9D"/>
    <w:rsid w:val="00FB1D8C"/>
    <w:rsid w:val="00FB341F"/>
    <w:rsid w:val="00FB5364"/>
    <w:rsid w:val="00FB5F28"/>
    <w:rsid w:val="00FB686B"/>
    <w:rsid w:val="00FC13C6"/>
    <w:rsid w:val="00FC1653"/>
    <w:rsid w:val="00FC37F2"/>
    <w:rsid w:val="00FC4D24"/>
    <w:rsid w:val="00FC65FE"/>
    <w:rsid w:val="00FD0A48"/>
    <w:rsid w:val="00FD6E1A"/>
    <w:rsid w:val="00FD73BF"/>
    <w:rsid w:val="00FE1B50"/>
    <w:rsid w:val="00FE5064"/>
    <w:rsid w:val="00FE52E9"/>
    <w:rsid w:val="00FF1BF4"/>
    <w:rsid w:val="00FF3EB9"/>
    <w:rsid w:val="00FF4BE9"/>
    <w:rsid w:val="00FF524D"/>
    <w:rsid w:val="00FF6370"/>
    <w:rsid w:val="00FF68AA"/>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3.pict"/><Relationship Id="rId21" Type="http://schemas.openxmlformats.org/officeDocument/2006/relationships/oleObject" Target="embeddings/Microsoft_Equation4.bin"/><Relationship Id="rId22" Type="http://schemas.openxmlformats.org/officeDocument/2006/relationships/image" Target="media/image14.png"/><Relationship Id="rId23" Type="http://schemas.openxmlformats.org/officeDocument/2006/relationships/image" Target="media/image15.pict"/><Relationship Id="rId24" Type="http://schemas.openxmlformats.org/officeDocument/2006/relationships/oleObject" Target="embeddings/Microsoft_Equation5.bin"/><Relationship Id="rId25" Type="http://schemas.openxmlformats.org/officeDocument/2006/relationships/image" Target="media/image16.png"/><Relationship Id="rId26" Type="http://schemas.openxmlformats.org/officeDocument/2006/relationships/image" Target="media/image17.pict"/><Relationship Id="rId27" Type="http://schemas.openxmlformats.org/officeDocument/2006/relationships/oleObject" Target="embeddings/Microsoft_Equation6.bin"/><Relationship Id="rId28" Type="http://schemas.openxmlformats.org/officeDocument/2006/relationships/image" Target="media/image18.png"/><Relationship Id="rId29" Type="http://schemas.openxmlformats.org/officeDocument/2006/relationships/image" Target="media/image19.pict"/><Relationship Id="rId30" Type="http://schemas.openxmlformats.org/officeDocument/2006/relationships/oleObject" Target="embeddings/Microsoft_Equation7.bin"/><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ict"/><Relationship Id="rId15" Type="http://schemas.openxmlformats.org/officeDocument/2006/relationships/oleObject" Target="embeddings/Microsoft_Equation2.bin"/><Relationship Id="rId16" Type="http://schemas.openxmlformats.org/officeDocument/2006/relationships/image" Target="media/image10.png"/><Relationship Id="rId17" Type="http://schemas.openxmlformats.org/officeDocument/2006/relationships/image" Target="media/image11.pict"/><Relationship Id="rId18" Type="http://schemas.openxmlformats.org/officeDocument/2006/relationships/oleObject" Target="embeddings/Microsoft_Equation3.bin"/><Relationship Id="rId19" Type="http://schemas.openxmlformats.org/officeDocument/2006/relationships/image" Target="media/image1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1486</TotalTime>
  <Pages>21</Pages>
  <Words>5375</Words>
  <Characters>30642</Characters>
  <Application>Microsoft Macintosh Word</Application>
  <DocSecurity>0</DocSecurity>
  <Lines>255</Lines>
  <Paragraphs>61</Paragraphs>
  <ScaleCrop>false</ScaleCrop>
  <LinksUpToDate>false</LinksUpToDate>
  <CharactersWithSpaces>37630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864</cp:revision>
  <dcterms:created xsi:type="dcterms:W3CDTF">2016-11-07T21:05:00Z</dcterms:created>
  <dcterms:modified xsi:type="dcterms:W3CDTF">2016-11-22T02:04:00Z</dcterms:modified>
</cp:coreProperties>
</file>