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TBGC’s complete digital transformation blueprint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luxury food distributor running 342+ wholesale accounts from a CEO’s phone needs a full technology stack — and the answer is a hybrid approach combining food-industry-specific SaaS platforms with a custom-built ordering portal, connected by an automation layer, for roughly $8,000–$12,000/month all-in.** This represents a fraction of the revenue at risk from manual processes, lost orders, and zero visibility into a multi-million-dollar operation. The recommended stack prioritizes platforms purpose-built for perishable food distribution, ease of adoption for a team with zero tech experience, and a phased rollout that delivers value within weeks rather than months. Below is an exhaustive, category-by-category breakdown with exact pricing, feature comparisons, and specific recommendations.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The B2B ordering portal is the highest-stakes decision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TBGC’s ordering portal is the digital front door for 342+ restaurant, hotel, and chef accounts. It must handle custom pricing per account, Net 30/60/90 terms, catch-weight sales (truffles sold by the gram, wagyu by variable weight), delivery zone scheduling, and mobile ordering for chefs placing orders at midnight after service. This is not a generic e-commerce problem.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Freshline: the purpose-built winner for food distribution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**Freshline** is the strongest fit because it was built specifically for perishable food wholesalers. Its standout features include **native catch-weight sales**  (critical for truffles and wagyu where every unit has a different weight), custom delivery zones with cutoff times,  FIFO inventory tracking, and AI-powered ordering that can process orders received via email, text, or voicemail.  The platform supports unlimited customer accounts with unlimited price lists,  sales rep accounts with assigned customers  (matching TBGC’s 22-person team), and credit terms with automated payment reminders.  White-glove onboarding means TBGC can launch in weeks.  Pricing is now contact-based but historically ranged from $99–$499/month for Standard/Advanced tiers;  expect $500–$2,000/month for a company of TBGC’s size. The Advanced tier adds a custom-branded storefront,  native mobile app, multi-warehouse support, ERP integrations  (QuickBooks, NetSuite, SAP),  and AI ordering features.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**BlueCart** is a strong alternative, powering 125,000+ restaurants with catch-weight support, a predictive ordering AI (new in 2025),  and a marketplace that exposes TBGC to new restaurant buyers.  However, the marketplace model may dilute TBGC’s luxury positioning by placing them alongside commodity distributors.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Shopify Plus: best if DTC matters alongside B2B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**$2,300/month** (3-year term) or $2,500/month (1-year), Shopify Plus  offers native B2B features that are Plus-exclusive: company profiles for 342+ accounts, custom price lists per company,  Net 30/60/90 payment terms, quantity rules (minimums, case packs),  and up to 10 storefronts from one backend. It handles both DTC consumer sales and B2B wholesale on a single platform  with an 8,000+ app ecosystem.  The critical gap is **no catch-weight support** and no delivery zone scheduling — both dealbreakers for luxury food. Shopify Advanced ($399/month) lacks all B2B features natively and requires $200–$1,000/month in third-party apps to approximate them, making it a poor choice.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BigCommerce B2B Edition and Pepperi round out enterprise options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BigCommerce B2B Edition (estimated $1,000–$1,500/month  plus $15,000–$50,000 implementation)  offers purpose-built B2B features including quote management, purchase order support, and buyer portals with approval workflows.  Its API-first architecture  and zero transaction fees  are advantages, but it lacks food-specific features. **Pepperi** (starting at $500/month)  delivers the most comprehensive unified B2B platform with native iOS/Android apps that work offline  — ideal for TBGC’s field sales reps — plus proven food and beverage customers.  Its sales rep mobile app  is best-in-class for a 22-person team.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WooCommerce and custom builds carry risk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WooCommerce with B2BKing ($179–$399/year)  achieves the lowest cost at roughly $250–$1,000/month all-in, but managing WordPress hosting, security, updates, and performance tuning is dangerous for a zero-tech company. A custom portal built with **Lovable.dev** (React + Supabase, $25/month  for the builder, $25/month Supabase Pro,  $20/month Vercel hosting) can produce an MVP in 4–8 weeks  but requires a developer for refinement and ongoing maintenance ($2,000–$5,000/month). The total Year 1 cost of custom reaches $35,000–$100,000 when developer time is included.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the marketing website**, pair the ordering portal with **Framer** ($30/month Pro plan)   for a stunning luxury brand presence, or Shopify Basic ($39/month) if DTC consumer sales emerge.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Recommended approach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 **Freshline** as the B2B ordering portal (purpose-built for food distribution, catch weight, delivery scheduling) paired with **Framer** for the marketing site. If DTC sales become important, evaluate Shopify Plus. If TBGC wants full control and has developer access, build a custom portal with Lovable/Next.js + Supabase as a Phase 2 initiative.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 CRM selection hinges on calling needs and budget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CRM must manage 342+ company accounts with multiple contacts each, assign sales reps to territories, track deal pipelines, integrate with calling tools, and provide performance dashboards — all while being simple enough for a team that has never used a CRM.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HubSpot Sales Hub Professional is the balanced choice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**$100/seat/month**  ($2,200/month for 22 users, $26,400/year plus $1,500 onboarding),  HubSpot Professional delivers the strongest combination of account management, reporting, ease of use, and ecosystem breadth for TBGC’s situation. It includes email sequences, custom reporting, forecasting, multiple pipelines,  and 1,500+ integrations including native Stripe and Gong connections.  HubSpot’s Company objects handle 342+ accounts with unlimited contacts natively. Built-in calling provides 500 minutes/account/month. The platform’s onboarding experience and free HubSpot Academy make it the safest choice for a zero-tech team. The Starter tier ($20/seat/month,  $440/month total) works for an initial rollout but lacks sequences, custom reporting, and forecasting. Enterprise ($150/seat, $3,300/month) adds territory management and conversation intelligence but is likely premature.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Close CRM eliminates the need for a separate phone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**Close CRM Growth** at $99/seat/month  ($2,178/month for 22 users, $26,136/year) is the strongest choice if outbound calling is TBGC’s primary sales motion. Close includes a **Power Dialer** at Growth tier and **Predictive Dialer** at Scale ($139/seat), plus built-in SMS,  eliminating $5,000–$15,000/year in separate VoIP costs. The trade-off is less robust reporting than HubSpot, no native territory management, and a smaller integration ecosystem (~100 native integrations  versus HubSpot’s 1,500+).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Budget options sacrifice depth for affordability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**Monday Sales CRM Pro** at $28/seat/month  ($700/month for 25 seats, $8,400/year) is the most affordable option with unlimited contacts, customizable pipelines, and strong visual dashboards. It’s a work OS adapted for sales rather than a true CRM, lacking built-in calling, SMS, and dedicated sales features. **Pipedrive Growth** at $39/seat/month  ($858/month, $10,296/year) offers the industry’s best visual pipeline but is deal-centric rather than account-centric — a significant limitation for managing 342+ ongoing wholesale relationships.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**Attio** ($69/seat/month Pro, $1,518/month) is the most modern CRM with a flexible data model that can model any entity, but it’s designed for tech-savvy teams and may overwhelm a zero-tech organization. **Salesforce Starter** ($25/seat,  $550/month) is the most powerful CRM long-term but requires $5,000–$10,000+ in implementation consulting  and has the steepest learning curve  — not recommended for TBGC’s starting point.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CRM reviewed offers native commission tracking; all require third-party integrations such as CaptivateIQ or Performio.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3. Sales intelligence and VoIP require a paired approach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TBGC’s phone-heavy sales operation needs two capabilities: a VoIP phone system for making and receiving calls, and a sales intelligence layer for recording, transcribing, coaching, and tracking rep performance across 22 salespeople.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Aircall Professional delivers the core phone infrastructure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At **$50/user/month** ($13,200/year for 22 users), Aircall Professional provides the essential phone system:  Power Dialer for outbound efficiency,  call recording on all plans, live call monitoring  with whisper and barge for coaching, IVR and call routing,  and native CRM integration with **HubSpot, Salesforce, and Pipedrive**.  The AI Assist add-on ($9/user/month, +$2,376/year) adds AI call summaries, topic recognition, and sentiment analysis. Total with AI: approximately **$15,576/year**. Aircall supports international numbers in 100+ countries and has a strong mobile app for reps in the field.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Fireflies.ai or Attention.ai layers on deeper intelligence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**Fireflies.ai Business** at $19/user/month   ($5,016/year for 22 users) adds unlimited transcription storage, conversation intelligence with team analytics, and CRM integration with HubSpot and Salesforce. It’s a meeting transcription tool first,  so phone call recording depends on the VoIP integration routing calls through its system. **Attention.ai Starter** at $59/user/month  ($15,576/year) provides real-time coaching during calls, AI-generated scorecards, CRM auto-fill for HubSpot and Salesforce, and deal intelligence with ~26% improvement in forecast accuracy.   Attention is more sales-focused but primarily designed for video meetings, requiring VoIP pairing for phone recording.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Gong and Chorus are overpriced for a 22-person team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**Gong** typically costs $40,000–$70,000/year for 22 users including a $5,000+ platform fee,  mandatory professional services ($5,000–$12,000), and per-user costs of ~$1,600–$3,000/year. Multi-year contracts with 15–20% annual price increases lock companies in.  Gong’s revenue intelligence and deal boards are powerful but designed for 50+ rep organizations. **Chorus.ai** (ZoomInfo) costs approximately $30,800/year standalone  but practically requires a ZoomInfo data subscription ($15,000–$25,000+/year), pushing total costs to $45,000–$55,000/year. Both are overkill.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VoIP alternatives for different priorities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**Dialpad Sell Essentials** ($60/user/month,   $15,840/year) combines phone system and AI sales intelligence in one platform — the strongest all-in-one option with built-in coaching, deal intelligence, and real-time transcription. But AI scorecards require the $150/user Premium tier  ($39,600/year). **OpenPhone Business** ($23/user/month, $6,072/year) is the simplest and most affordable VoIP with AI summaries and HubSpot/Salesforce integration, but lacks power dialers and coaching features. **JustCall Pro** ($49/user/month, $12,936/year) offers strong dialers  and Pipedrive integration but caps outbound minutes at 1,000/user/month with overages.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**Recommended combination**: Aircall Professional + AI Assist ($15,576/year) as the primary phone system, paired with Fireflies.ai Business ($5,016/year) for deeper transcription and analytics. Total: **~$20,592/year ($78/user/month)**. Budget alternative: OpenPhone Business + Fireflies Business at $11,088/year ($42/user/month).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4. Payment processing needs Stripe at the core with Resolve for net terms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B2B wholesale food distribution involves a mix of ACH transfers, wire transfers, credit cards, and Net 30/60/90 terms — often with the same customer using different payment methods on different orders.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Stripe is the payment infrastructure backbone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Stripe’s fee structure makes it the clear choice for wholesale: **ACH at 0.8% capped at $5** means a $10,000 order costs only $5 to process (versus $290 on credit card).  Wire transfers cost a flat $8.  Credit cards run 2.9% + $0.30.  Stripe Invoicing adds 0.4% on top for invoice management with branded templates, automated reminders, and a customer payment portal. Multi-currency support covers 135+ currencies  for international supplier payments. Stripe doesn’t manage credit risk or advance payments — it simply sets due dates and sends reminders for net terms. At $100K+/month processing volume, custom rates as low as 2.4% + $0.30 become negotiable.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Resolve Pay transforms net terms from cash flow killer to advantage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**Resolve Pay** solves the fundamental cash flow problem of net terms. When TBGC offers Net 30 to a restaurant, Resolve advances **50–100% of the invoice value within 1–2 business days**, then collects from the buyer at the end of the net period.   Resolve’s AI-powered underwriting checks customer credit in hours, sets credit limits,  and bears the majority of default risk through non-recourse financing.  Fees run approximately **2.61% for Net 30,  3.91% for Net 60, and 5.21% for Net 90**  — meaningful costs that would total roughly $52,000–$130,000/year on $2M in net-terms invoices. But this replaces bad debt (typically 5–8% of wholesale revenue), 1–2 AR staff ($100,000–$160,000/year), and the cash flow squeeze of waiting 30–90 days for payment. Integration takes 3–7 days  with QuickBooks and Shopify connectors included.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QuickBooks Advanced anchors the accounting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**QuickBooks Online Advanced** at $235/month provides the accounting backbone: batch invoicing for 342+ accounts, AR aging reports, 25 users, workflow automation, and multi-currency support. ACH payments through QuickBooks Payments cost 1% ($1 minimum). The Advanced tier’s Fathom analytics subscription (worth $468/year) provides deeper financial reporting. **Square Terminal** ($299 one-time) handles in-person payments at trade shows and popup events at 2.6% + $0.10, plus invoice ACH at 1% capped at $5.</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a $5M annual revenue business, expect total payment processing costs of approximately $100,000–$160,000/year across Stripe fees, Resolve net terms financing, and QuickBooks — compared to potential losses of $250,000–$400,000 from bad debt and AR inefficiency without these systems.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5. Inventory management demands food-specific FEFO tracking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Truffles with a 7–14 day shelf life, caviar with strict temperature requirements, and wagyu with variable weights make standard inventory management inadequate. TBGC needs lot/batch tracking, expiration management, and ideally **FEFO (First Expired, First Out)** enforcement rather than basic FIFO.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Unleashed is the gold standard for food distribution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 **$380/month** (Medium plan, 3 users), **Unleashed** earns the top recommendation with industry-leading batch tracking and automatic FEFO — the system prioritizes selling items closest to expiration first,  critical when a $2,000 shipment of Alba white truffles has days, not weeks, of shelf life. It offers unlimited warehouses and currencies  (essential for importing from Italian and French truffle suppliers), full food traceability compliant with FDA FSMA for rapid recall capability,  landed cost tracking including duties and freight,  and a B2B eCommerce add-on ($129/month) for customer ordering. The platform integrates with QuickBooks, Xero, Shopify, and Amazon.  The Large plan ($710/month, 8 users) scales as warehouse staff grows. Demand forecasting handles truffle seasonality (white truffles October–January, black truffles December–March) by analyzing historical sales patterns.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Cin7 Core offers the broadest integration ecosystem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**Cin7 Core** (formerly Dear Inventory) at **$349–$999/month** supports both FIFO and FEFO enforcement, batch/lot tracking with configurable expiry alerts, a built-in B2B portal, and 450+ platform integrations.  Its purchase order automation creates POs based on stock levels and lead times.  Some industry analysts flag that Cin7’s food traceability may not be as deep as specialized food ERPs, but for distribution (versus complex food manufacturing), it handles the requirements well.  Price increases have been reported as frequent and aggressive.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Fishbowl is the budget option with manufacturing strength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**Fishbowl** at approximately **$329/month** (cloud) excels at manufacturing and repackaging — useful if TBGC creates truffle products, truffle oils, or gift boxes from raw ingredients. Its QuickBooks integration  is the deepest of any platform reviewed.  It supports FIFO (but not FEFO), lot tracking with expiration dates, multi-warehouse with bin-level tracking, and multi-currency for international purchasing.  The limitation is no B2B portal and no automatic FEFO enforcement.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**Acctivate** deserves mention as the only platform with **native catch-weight support** — critical for wagyu beef where every cut has a different weight. It’s Windows-based and requires QuickBooks,  limiting long-term scalability, but its food distribution-specific features including route delivery and blanket orders  make it worth evaluating.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 platform reviewed offers native cold chain temperature monitoring.** All require integration with third-party IoT solutions like Sensitech TempTale devices ($5–$15 each for USB monitors, cellular real-time monitors for high-value shipments) via API.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6. Marketing automation starts cheap and scales strategically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TBGC can build a complete lead generation machine — from Instagram discovery through ordering portal onboarding — for under $700/month in Phase 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Instagram DM automation through ManyChat drives top-of-funnel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**ManyChat Pro** at **$15–$45/month** (scaling with contact list)  is the dominant Instagram automation tool as an Official Meta Business Partner.  The core workflow: TBGC posts luxury food content (truffle shaving, wagyu preparation), includes a comment trigger (“Comment MENU for our wholesale catalog”), ManyChat automatically sends a qualification DM asking role (chef, owner, F&amp;B director), restaurant name, and email. This data flows via Make.com to the CRM. Comment triggers, story reply automation, and keyword-triggered DMs  all work within Instagram’s official Graph API, avoiding ban risk.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Instantly.ai makes cold outreach affordable for 22 reps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**Instantly Hypergrowth** at **$97/month** provides unlimited email accounts (no per-seat pricing), covering all 22 reps from a single subscription. Each rep gets 2–3 dedicated sending domains with automated warmup   across a 4.2M+ account network.  Pair with **Instantly SuperSearch** ($47/month) for 1,000 verified leads per month  from a 450M+ contact database.  Total cold outreach infrastructure: **$144/month** — compared to Lemlist at $1,298–$2,178/month for the same team size.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Apollo.io is the lead enrichment sweet spot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At **$49/user/month** (Basic annual plan),  **Apollo.io** offers a 210M+ contact database  filterable by job title (“Executive Chef,” “F&amp;B Director,” “Hotel GM”), industry (Food &amp; Beverage, Hospitality), company size, and location. Start with 5 prospecting seats ($245/month) rather than equipping all 22 reps. Built-in email sequences  and warmup complement or replace Instantly for some workflows. **ZoomInfo** at $15,000–$40,000/year is prohibitively expensive  for a company at this stage. **Clay.com** ($149–$800/month) offers powerful waterfall enrichment  across 75+ data providers  but is better suited for a Phase 2 addition after TBGC has built data operations muscle.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RB2B identifies website visitors browsing your catalog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**RB2B’s free tier** provides 150– 200 monthly credits for person-level website visitor identification, delivering LinkedIn profiles to Slack when US-based visitors browse TBGC’s site. Pro at $149/month adds 300 credits with Hot Pages tracking (high-intent page visits)  and ICP matching. For a luxury food distributor, identifying that an F&amp;B director at The Ritz-Carlton spent 8 minutes on your truffle catalog page is immediately actionable intelligence for the sales team.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**Mailchimp Standard** ($20/month for 500 contacts)  handles email nurture sequences for TBGC’s 342 existing accounts — welcome sequences, seasonal product announcements, truffle availability alerts, and reorder reminders. Migrate to Klaviyo when the contact list exceeds 2,500 and segmentation needs become more sophisticated.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The complete automated funnel — Instagram comment → ManyChat DM qualification → Make.com → CRM lead → Mailchimp welcome sequence → Apollo/Instantly outreach → sales call → portal onboarding — runs on approximately **$500–$700/month** in total tooling costs.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7. Analytics and dashboards replace the CEO’s phone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transformation from “everything runs through the CEO’s phone” to data-driven operations requires three layers: a real-time executive dashboard, website analytics, and behavior tracking on the ordering portal.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Databox Professional provides the CEO command center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At **$199/month** with unlimited users and unlimited dashboards, **Databox** connects 130+ data sources  including HubSpot, QuickBooks, Google Analytics, Aircall, and Shopify. The native mobile app is critical for a CEO transitioning from phone-based management — every metric available at a glance. TV dashboard mode (“Datawall”) displays KPIs on screens in distribution centers and the sales floor. The key metrics TBGC needs on this dashboard: **daily/weekly/monthly revenue** versus target, orders placed today, revenue per sales rep, new accounts added, at-risk accounts (no orders in 30/60/90 days), inventory levels by product line, outstanding AR aging, and rep activity (calls made, emails sent, orders closed). **Geckoboard** ($87/month Team plan) is simpler and cheaper but limited to 5 dashboards and 10 users.  **Klipfolio** ($420/month Pro) offers deeper customization but a steeper learning curve with aggressive add-on pricing.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**Looker Studio** (free) serves as a supplementary reporting layer, connecting natively to GA4 and Google Sheets. Pipe CRM and inventory data into Sheets via Make.com, then build custom reports at zero cost. It lacks real-time refresh  and TV dashboard mode but handles deep analytical dives.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**Google Analytics 4** (free) should be configured on both the marketing site and ordering portal with enhanced e-commerce tracking: view_item, add_to_cart, begin_checkout, purchase events, plus custom events for reorder and contact_sales_rep. **Hotjar Business** ($99/month) adds heatmaps and session recordings  to watch how restaurant buyers navigate the ordering portal, identify friction in the checkout flow, and capture feedback — essential for optimizing the B2B ordering experience.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8. Shipping and logistics demand cold chain specialization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Delivering fresh truffles with a 5–7 day shelf life to restaurants that need product before morning prep service creates logistics challenges that generic shipping solutions don’t address.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National shipping requires FedEx Priority Overnight with cold chain packaging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**FedEx Priority Overnight** delivers by 10:30 AM next business day and is the standard for fresh truffle shipments. FedEx’s cold shipping packaging maintains 2°C–8°C for 48 or 96 hours without dry ice,  and **FedEx SenseAware** provides real-time temperature, humidity, and location tracking during transit. For the most critical shipments, **FedEx Custom Critical** offers dedicated fleet service with real-time monitoring. UPS Temperature True provides comparable service  with the world’s largest cold chain network  (125 centers across 34 countries). Insulated packaging from suppliers like **Insulated Products Corp** (custom-sized at no extra cost) and **Pelton Shepherd** (compostable gel packs, drain-friendly formulas)  should be standardized across all perishable shipments.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**ShipStation Scale** at **$99.99/month**  manages label printing, carrier rate comparison, and automation rules  that route perishable orders to appropriate service levels (Priority Overnight for truffles, 2-Day for shelf-stable items). Pre-negotiated carrier discounts  reach up to 87% off USPS retail rates.  **Route** (free Basic plan) adds customer-funded package protection  at ~2.5% of cart total  — for high-value luxury food orders, customers gladly pay for peace of mind, and claims resolution happens within 48 hours.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Local delivery needs restaurant-specific time windows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**Onfleet** at **$1,265/month** (Scale plan,  5,000 tasks) is the clear choice for local delivery to restaurants.  Its AI-powered route optimization handles  time-window constraints (6–8 AM delivery before kitchen prep), real-time driver GPS tracking, proof of delivery (photo, signature, barcode), and automated customer notifications with ETAs. The platform is proven in food and grocery delivery with customers like UrbanStems. For TBGC’s 342+ accounts with regular delivery schedules, Onfleet’s recurring route capability automates Tuesday/Friday truffle deliveries to each account.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**Budget alternative**: **Routific Professional** at $69/month per vehicle delivers great route optimization and photo proof of delivery.   For a 5-truck fleet, that’s $345/month versus Onfleet’s $1,265 — significant savings for a company in early-stage digital transformation.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Temperature monitoring at delivery should use **Sensitech TempTale Ultra** USB monitors ($5–$15 each) placed inside packaging,  with real-time cellular TempTale GEO Eagle monitors reserved for high-value  caviar and truffle shipments. Temperature logs serve as proof of cold chain integrity and evidence for claims.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9. Build custom where it differentiates, buy SaaS everywhere else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build-versus-buy decision follows a clear principle: **buy SaaS for commodity capabilities (80% of the stack), build custom only where TBGC’s luxury brand experience demands it (20%)**.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What to always buy as SaaS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CRM, payment processing, email marketing, accounting, inventory management, phone systems, and social media management should all be SaaS purchases. These are mature domains where vendors invest millions annually in security, compliance, and feature development. Building a CRM would take 6–18 months and $50,000–$200,000 to produce an inferior product.  Payment processing requires PCI compliance and fraud detection that no startup should attempt. Accounting demands tax compliance and audit trails.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Where custom building creates competitive advantage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**B2B ordering portal** is TBGC’s strongest custom-build candidate. Luxury food distribution has unique requirements — catch-weight pricing, curated seasonal catalogs, relationship-driven ordering experiences, branded luxury aesthetics — that no off-the-shelf platform perfectly addresses. A custom portal built with **React/Next.js + Supabase** becomes TBGC’s competitive moat:  a branded luxury ordering experience that reinforces the premium positioning. The tech stack costs approximately **$90–$115/month** for infrastructure (Supabase Pro at $25,  Vercel Pro  at $20–$40, Cursor Pro at $20  for the developer, monitoring tools at $0 on free tiers). Developer costs for an MVP run $6,000–$30,000 upfront with $750–$3,000/month ongoing maintenance.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**Lovable.dev** ($25/month Pro)   accelerates the initial build by generating a working React + Supabase application from natural language descriptions. It handles approximately 60–70% of the work,   with a developer refining the remaining business logic, security hardening, and API integrations. **V0 by Vercel** ($20/month Premium)  generates production-ready React/Next.js components from prompts — excellent for the frontend. Both tools reduce a 3–6 month custom build to 4–8 weeks for an MVP, though neither eliminates the need for developer oversight.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However, if TBGC wants to avoid custom development entirely, **Freshline** accomplishes 90% of the ordering portal requirements out of the box with food-specific features  that would take months to custom-build. The decision comes down to: speed and food-specific features (Freshline) versus full control and luxury brand differentiation (custom build).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10. Make.com connects everything at 13x the value of Zapier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automation layer is the nervous system connecting TBGC’s entire stack. Every tool must talk to every other tool without manual data entry.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Make.com wins on economics and capability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**Make.com Pro** at **$19/month** provides 10,000 operations with priority execution,  visual workflow building, and 3,000+ app integrations.  **Zapier Professional** at $20–$30/month provides only 750 tasks   — roughly **13x fewer operations per dollar**. For TBGC’s estimated 10,000–13,000 monthly operations across order processing, CRM updates, call logging, payment notifications, and inventory alerts, Make.com’s Pro plan covers the load while Zapier would require a $49–$73/month plan. **n8n** self-hosted (free  on a $10–$20/month VPS) is the cheapest option with unlimited executions but requires technical management inappropriate for a zero-tech team.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Five critical automation workflows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highest-priority automations to implement are these. **Order processing**: new order in portal triggers inventory update, Stripe invoice generation, sales rep Slack notification, CRM deal stage update, and customer order confirmation — 5 operations per order, approximately 2,500/month. **Call logging**: completed Aircall call triggers AI transcription via Fireflies, summary pushed to CRM contact record, follow-up task created for the rep — 4 operations per call, approximately 2,000/month. **Lead pipeline**: ManyChat qualified DM creates CRM lead, triggers Mailchimp welcome sequence, notifies assigned sales rep — 3 operations per lead, approximately 300/month. **Payment processing**: Stripe payment webhook updates customer balance, sends receipt, updates dashboard, syncs to CRM — 4 operations per payment, approximately 1,600/month. **Inventory alerts**: scheduled stock level check triggers Slack alert to purchasing team and creates draft PO when thresholds breach — 3 operations per alert, approximately 300/month.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API architecture connects Stripe (webhooks for payment events), the CRM (REST API for contact and deal management), Supabase (real-time WebSocket for the ordering portal), the inventory system (REST API for stock levels), and the email platform (API for transactional and marketing sends). Error handling uses Sentry’s free tier (5,000 errors/month) for application monitoring and Make.com’s built-in retry logic and error routes for workflow failures.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Complete recommended stack with pricing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full technology stack breaks into two tiers: an ideal-state recommendation and a budget-conscious alternative that still transforms operations.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Ideal state: approximately $10,500–$13,000/month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|Category                |Platform                                                  |Monthly Cost                              |</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|B2B Ordering Portal     |Freshline (Advanced)                                      |~$1,000–$2,000                            |</w:t>
      </w:r>
    </w:p>
    <w:p w:rsidR="00000000" w:rsidDel="00000000" w:rsidP="00000000" w:rsidRDefault="00000000" w:rsidRPr="00000000" w14:paraId="000000E4">
      <w:pPr>
        <w:rPr/>
      </w:pPr>
      <w:r w:rsidDel="00000000" w:rsidR="00000000" w:rsidRPr="00000000">
        <w:rPr>
          <w:rtl w:val="0"/>
        </w:rPr>
        <w:t xml:space="preserve">|Marketing Website       |Framer Pro                                                |$30                                       |</w:t>
      </w:r>
    </w:p>
    <w:p w:rsidR="00000000" w:rsidDel="00000000" w:rsidP="00000000" w:rsidRDefault="00000000" w:rsidRPr="00000000" w14:paraId="000000E5">
      <w:pPr>
        <w:rPr/>
      </w:pPr>
      <w:r w:rsidDel="00000000" w:rsidR="00000000" w:rsidRPr="00000000">
        <w:rPr>
          <w:rtl w:val="0"/>
        </w:rPr>
        <w:t xml:space="preserve">|CRM                     |HubSpot Sales Hub Professional (22 seats)                 |$2,200                                    |</w:t>
      </w:r>
    </w:p>
    <w:p w:rsidR="00000000" w:rsidDel="00000000" w:rsidP="00000000" w:rsidRDefault="00000000" w:rsidRPr="00000000" w14:paraId="000000E6">
      <w:pPr>
        <w:rPr/>
      </w:pPr>
      <w:r w:rsidDel="00000000" w:rsidR="00000000" w:rsidRPr="00000000">
        <w:rPr>
          <w:rtl w:val="0"/>
        </w:rPr>
        <w:t xml:space="preserve">|VoIP + Call Intelligence|Aircall Professional + AI + Fireflies Business            |$1,300                                    |</w:t>
      </w:r>
    </w:p>
    <w:p w:rsidR="00000000" w:rsidDel="00000000" w:rsidP="00000000" w:rsidRDefault="00000000" w:rsidRPr="00000000" w14:paraId="000000E7">
      <w:pPr>
        <w:rPr/>
      </w:pPr>
      <w:r w:rsidDel="00000000" w:rsidR="00000000" w:rsidRPr="00000000">
        <w:rPr>
          <w:rtl w:val="0"/>
        </w:rPr>
        <w:t xml:space="preserve">|Payment Processing      |Stripe (usage-based) + QuickBooks Advanced                |$235 + variable                           |</w:t>
      </w:r>
    </w:p>
    <w:p w:rsidR="00000000" w:rsidDel="00000000" w:rsidP="00000000" w:rsidRDefault="00000000" w:rsidRPr="00000000" w14:paraId="000000E8">
      <w:pPr>
        <w:rPr/>
      </w:pPr>
      <w:r w:rsidDel="00000000" w:rsidR="00000000" w:rsidRPr="00000000">
        <w:rPr>
          <w:rtl w:val="0"/>
        </w:rPr>
        <w:t xml:space="preserve">|Net Terms Financing     |Resolve Pay (usage-based)                                 |Variable (~2.6–5.2% of net-terms invoices)|</w:t>
      </w:r>
    </w:p>
    <w:p w:rsidR="00000000" w:rsidDel="00000000" w:rsidP="00000000" w:rsidRDefault="00000000" w:rsidRPr="00000000" w14:paraId="000000E9">
      <w:pPr>
        <w:rPr/>
      </w:pPr>
      <w:r w:rsidDel="00000000" w:rsidR="00000000" w:rsidRPr="00000000">
        <w:rPr>
          <w:rtl w:val="0"/>
        </w:rPr>
        <w:t xml:space="preserve">|Inventory Management    |Unleashed Medium + B2B eCommerce                          |$509                                      |</w:t>
      </w:r>
    </w:p>
    <w:p w:rsidR="00000000" w:rsidDel="00000000" w:rsidP="00000000" w:rsidRDefault="00000000" w:rsidRPr="00000000" w14:paraId="000000EA">
      <w:pPr>
        <w:rPr/>
      </w:pPr>
      <w:r w:rsidDel="00000000" w:rsidR="00000000" w:rsidRPr="00000000">
        <w:rPr>
          <w:rtl w:val="0"/>
        </w:rPr>
        <w:t xml:space="preserve">|Marketing Automation    |ManyChat + Instantly + Apollo (5 seats) + Mailchimp + RB2B|~$650                                     |</w:t>
      </w:r>
    </w:p>
    <w:p w:rsidR="00000000" w:rsidDel="00000000" w:rsidP="00000000" w:rsidRDefault="00000000" w:rsidRPr="00000000" w14:paraId="000000EB">
      <w:pPr>
        <w:rPr/>
      </w:pPr>
      <w:r w:rsidDel="00000000" w:rsidR="00000000" w:rsidRPr="00000000">
        <w:rPr>
          <w:rtl w:val="0"/>
        </w:rPr>
        <w:t xml:space="preserve">|Analytics &amp; Dashboards  |Databox Professional + Hotjar Business                    |$298                                      |</w:t>
      </w:r>
    </w:p>
    <w:p w:rsidR="00000000" w:rsidDel="00000000" w:rsidP="00000000" w:rsidRDefault="00000000" w:rsidRPr="00000000" w14:paraId="000000EC">
      <w:pPr>
        <w:rPr/>
      </w:pPr>
      <w:r w:rsidDel="00000000" w:rsidR="00000000" w:rsidRPr="00000000">
        <w:rPr>
          <w:rtl w:val="0"/>
        </w:rPr>
        <w:t xml:space="preserve">|Shipping &amp; Labels       |ShipStation Scale + Route (free)                          |$100                                      |</w:t>
      </w:r>
    </w:p>
    <w:p w:rsidR="00000000" w:rsidDel="00000000" w:rsidP="00000000" w:rsidRDefault="00000000" w:rsidRPr="00000000" w14:paraId="000000ED">
      <w:pPr>
        <w:rPr/>
      </w:pPr>
      <w:r w:rsidDel="00000000" w:rsidR="00000000" w:rsidRPr="00000000">
        <w:rPr>
          <w:rtl w:val="0"/>
        </w:rPr>
        <w:t xml:space="preserve">|Local Delivery          |Onfleet Scale                                             |$1,265                                    |</w:t>
      </w:r>
    </w:p>
    <w:p w:rsidR="00000000" w:rsidDel="00000000" w:rsidP="00000000" w:rsidRDefault="00000000" w:rsidRPr="00000000" w14:paraId="000000EE">
      <w:pPr>
        <w:rPr/>
      </w:pPr>
      <w:r w:rsidDel="00000000" w:rsidR="00000000" w:rsidRPr="00000000">
        <w:rPr>
          <w:rtl w:val="0"/>
        </w:rPr>
        <w:t xml:space="preserve">|Automation Layer        |Make.com Pro                                              |$19                                       |</w:t>
      </w:r>
    </w:p>
    <w:p w:rsidR="00000000" w:rsidDel="00000000" w:rsidP="00000000" w:rsidRDefault="00000000" w:rsidRPr="00000000" w14:paraId="000000EF">
      <w:pPr>
        <w:rPr/>
      </w:pPr>
      <w:r w:rsidDel="00000000" w:rsidR="00000000" w:rsidRPr="00000000">
        <w:rPr>
          <w:rtl w:val="0"/>
        </w:rPr>
        <w:t xml:space="preserve">|**Total Software**      |                                                          |**~$7,600–$8,600/month**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Add Resolve Pay’s percentage-based fees on net-terms invoices and Stripe processing fees (predominantly ACH at $5 max per transaction) for the complete picture. Total all-in with payment processing on $5M revenue: approximately **$10,500–$13,000/month**.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Budget-conscious alternative: approximately $3,500–$5,000/month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|Category             |Platform                                           |Monthly Cost            |</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|B2B Ordering Portal  |Freshline (Standard) or custom-built               |~$500–$1,000            |</w:t>
      </w:r>
    </w:p>
    <w:p w:rsidR="00000000" w:rsidDel="00000000" w:rsidP="00000000" w:rsidRDefault="00000000" w:rsidRPr="00000000" w14:paraId="000000F8">
      <w:pPr>
        <w:rPr/>
      </w:pPr>
      <w:r w:rsidDel="00000000" w:rsidR="00000000" w:rsidRPr="00000000">
        <w:rPr>
          <w:rtl w:val="0"/>
        </w:rPr>
        <w:t xml:space="preserve">|Marketing Website    |Framer Basic                                       |$10                     |</w:t>
      </w:r>
    </w:p>
    <w:p w:rsidR="00000000" w:rsidDel="00000000" w:rsidP="00000000" w:rsidRDefault="00000000" w:rsidRPr="00000000" w14:paraId="000000F9">
      <w:pPr>
        <w:rPr/>
      </w:pPr>
      <w:r w:rsidDel="00000000" w:rsidR="00000000" w:rsidRPr="00000000">
        <w:rPr>
          <w:rtl w:val="0"/>
        </w:rPr>
        <w:t xml:space="preserve">|CRM                  |Close CRM Essentials (22 seats)                    |$770                    |</w:t>
      </w:r>
    </w:p>
    <w:p w:rsidR="00000000" w:rsidDel="00000000" w:rsidP="00000000" w:rsidRDefault="00000000" w:rsidRPr="00000000" w14:paraId="000000FA">
      <w:pPr>
        <w:rPr/>
      </w:pPr>
      <w:r w:rsidDel="00000000" w:rsidR="00000000" w:rsidRPr="00000000">
        <w:rPr>
          <w:rtl w:val="0"/>
        </w:rPr>
        <w:t xml:space="preserve">|VoIP + Transcription |OpenPhone Business + Fireflies Business            |$925                    |</w:t>
      </w:r>
    </w:p>
    <w:p w:rsidR="00000000" w:rsidDel="00000000" w:rsidP="00000000" w:rsidRDefault="00000000" w:rsidRPr="00000000" w14:paraId="000000FB">
      <w:pPr>
        <w:rPr/>
      </w:pPr>
      <w:r w:rsidDel="00000000" w:rsidR="00000000" w:rsidRPr="00000000">
        <w:rPr>
          <w:rtl w:val="0"/>
        </w:rPr>
        <w:t xml:space="preserve">|Payments + Accounting|Stripe + QuickBooks Plus                           |$105 + variable         |</w:t>
      </w:r>
    </w:p>
    <w:p w:rsidR="00000000" w:rsidDel="00000000" w:rsidP="00000000" w:rsidRDefault="00000000" w:rsidRPr="00000000" w14:paraId="000000FC">
      <w:pPr>
        <w:rPr/>
      </w:pPr>
      <w:r w:rsidDel="00000000" w:rsidR="00000000" w:rsidRPr="00000000">
        <w:rPr>
          <w:rtl w:val="0"/>
        </w:rPr>
        <w:t xml:space="preserve">|Inventory            |Fishbowl Cloud                                     |~$329                   |</w:t>
      </w:r>
    </w:p>
    <w:p w:rsidR="00000000" w:rsidDel="00000000" w:rsidP="00000000" w:rsidRDefault="00000000" w:rsidRPr="00000000" w14:paraId="000000FD">
      <w:pPr>
        <w:rPr/>
      </w:pPr>
      <w:r w:rsidDel="00000000" w:rsidR="00000000" w:rsidRPr="00000000">
        <w:rPr>
          <w:rtl w:val="0"/>
        </w:rPr>
        <w:t xml:space="preserve">|Marketing            |ManyChat + Instantly + Apollo (3 seats) + Mailchimp|~$430                   |</w:t>
      </w:r>
    </w:p>
    <w:p w:rsidR="00000000" w:rsidDel="00000000" w:rsidP="00000000" w:rsidRDefault="00000000" w:rsidRPr="00000000" w14:paraId="000000FE">
      <w:pPr>
        <w:rPr/>
      </w:pPr>
      <w:r w:rsidDel="00000000" w:rsidR="00000000" w:rsidRPr="00000000">
        <w:rPr>
          <w:rtl w:val="0"/>
        </w:rPr>
        <w:t xml:space="preserve">|Analytics            |Looker Studio (free) + GA4 + Hotjar Plus           |$39                     |</w:t>
      </w:r>
    </w:p>
    <w:p w:rsidR="00000000" w:rsidDel="00000000" w:rsidP="00000000" w:rsidRDefault="00000000" w:rsidRPr="00000000" w14:paraId="000000FF">
      <w:pPr>
        <w:rPr/>
      </w:pPr>
      <w:r w:rsidDel="00000000" w:rsidR="00000000" w:rsidRPr="00000000">
        <w:rPr>
          <w:rtl w:val="0"/>
        </w:rPr>
        <w:t xml:space="preserve">|Shipping             |ShipStation Growth                                 |$30                     |</w:t>
      </w:r>
    </w:p>
    <w:p w:rsidR="00000000" w:rsidDel="00000000" w:rsidP="00000000" w:rsidRDefault="00000000" w:rsidRPr="00000000" w14:paraId="00000100">
      <w:pPr>
        <w:rPr/>
      </w:pPr>
      <w:r w:rsidDel="00000000" w:rsidR="00000000" w:rsidRPr="00000000">
        <w:rPr>
          <w:rtl w:val="0"/>
        </w:rPr>
        <w:t xml:space="preserve">|Local Delivery       |Routific Professional (5 vehicles)                 |$345                    |</w:t>
      </w:r>
    </w:p>
    <w:p w:rsidR="00000000" w:rsidDel="00000000" w:rsidP="00000000" w:rsidRDefault="00000000" w:rsidRPr="00000000" w14:paraId="00000101">
      <w:pPr>
        <w:rPr/>
      </w:pPr>
      <w:r w:rsidDel="00000000" w:rsidR="00000000" w:rsidRPr="00000000">
        <w:rPr>
          <w:rtl w:val="0"/>
        </w:rPr>
        <w:t xml:space="preserve">|Automation           |Make.com Core                                      |$10                     |</w:t>
      </w:r>
    </w:p>
    <w:p w:rsidR="00000000" w:rsidDel="00000000" w:rsidP="00000000" w:rsidRDefault="00000000" w:rsidRPr="00000000" w14:paraId="00000102">
      <w:pPr>
        <w:rPr/>
      </w:pPr>
      <w:r w:rsidDel="00000000" w:rsidR="00000000" w:rsidRPr="00000000">
        <w:rPr>
          <w:rtl w:val="0"/>
        </w:rPr>
        <w:t xml:space="preserve">|**Total Software**   |                                                   |**~$3,500–$5,000/month**|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Implementation should follow a 90-day phased rollout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**Weeks 1–2** focus on foundations: Stripe account, QuickBooks Advanced, domain setup, and Framer marketing site. **Weeks 3–4** add the CRM (HubSpot or Close), import existing contacts, set up pipelines, and deploy OpenPhone or Aircall for phone. **Weeks 5–8** launch the ordering portal (Freshline onboarding or custom build kickoff), connect inventory management (Unleashed), and configure Make.com automation workflows. **Weeks 9–12** activate marketing automation (ManyChat, Instantly, Apollo), deploy analytics dashboards (Databox), implement local delivery management (Onfleet), and begin training the 22-person sales team on the integrated stack.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Why this stack works for luxury food distribution specifically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recommended stack addresses TBGC’s unique position in ways that generic technology advice misses. **Catch-weight pricing** (Freshline, Acctivate) handles the reality that no two truffles weigh the same. **FEFO inventory management** (Unleashed) ensures the $3,000/lb Alba white truffle that arrived Monday ships before the one that arrived Tuesday. **Restaurant delivery windows** (Onfleet) respect that chefs need product at 6 AM, not “sometime today.” **Cold chain monitoring** (Sensitech + FedEx SenseAware) provides the temperature documentation that luxury buyers and regulators require. And the **luxury brand experience** — whether through Framer’s beautiful marketing site or a custom-built ordering portal — reinforces that TBGC is not a commodity distributor but a purveyor of the world’s finest ingredients. The technology should feel as premium as the product.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