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5E19C" w14:textId="5D37CC21" w:rsidR="00B36783" w:rsidRDefault="005E7C35">
      <w:proofErr w:type="spellStart"/>
      <w:r>
        <w:t>PowerBi</w:t>
      </w:r>
      <w:proofErr w:type="spellEnd"/>
      <w:r>
        <w:t xml:space="preserve"> Embedded walkthrough </w:t>
      </w:r>
    </w:p>
    <w:p w14:paraId="667D3BC5" w14:textId="1EA556EF" w:rsidR="005E7C35" w:rsidRDefault="005E7C35"/>
    <w:p w14:paraId="4804BFE7" w14:textId="5B761CB2" w:rsidR="005E7C35" w:rsidRDefault="005E7C35">
      <w:r>
        <w:t xml:space="preserve">There are two scenarios which will allow us to not authenticate the user, App owns data and Service Principal. Both require an </w:t>
      </w:r>
      <w:r w:rsidR="00CB24CB">
        <w:t xml:space="preserve">Azure AD </w:t>
      </w:r>
      <w:r>
        <w:t xml:space="preserve">app registration: </w:t>
      </w:r>
    </w:p>
    <w:p w14:paraId="02D0094A" w14:textId="505A3AA9" w:rsidR="005E7C35" w:rsidRDefault="005E7C35">
      <w:r>
        <w:t>Info:</w:t>
      </w:r>
    </w:p>
    <w:p w14:paraId="2D6C7B04"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MAIN EMBEDDING METHODS:</w:t>
      </w:r>
    </w:p>
    <w:p w14:paraId="35B803F2"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w:t>
      </w:r>
    </w:p>
    <w:p w14:paraId="6F7C3D4B"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sidRPr="005E7C35">
        <w:rPr>
          <w:rFonts w:ascii="Calibri" w:hAnsi="Calibri" w:cs="Calibri"/>
          <w:sz w:val="22"/>
          <w:szCs w:val="22"/>
          <w:highlight w:val="yellow"/>
        </w:rPr>
        <w:t>APP OWNS DATA:</w:t>
      </w:r>
      <w:r>
        <w:rPr>
          <w:rFonts w:ascii="Calibri" w:hAnsi="Calibri" w:cs="Calibri"/>
          <w:sz w:val="22"/>
          <w:szCs w:val="22"/>
        </w:rPr>
        <w:t>  "For your customers". Essentially, all PowerBI Resources are accessed through a "Master Account", which makes all the API calls. Therefore, all permissions for PowerBI content use the permissions applied to the Master account.</w:t>
      </w:r>
    </w:p>
    <w:p w14:paraId="0C48530C"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6" w:history="1">
        <w:r w:rsidR="005E7C35">
          <w:rPr>
            <w:rStyle w:val="Hyperlink"/>
            <w:rFonts w:ascii="Calibri" w:hAnsi="Calibri" w:cs="Calibri"/>
            <w:sz w:val="22"/>
            <w:szCs w:val="22"/>
          </w:rPr>
          <w:t>https://docs.microsoft.com/en-us/power-bi/developer/embed-sample-for-customers</w:t>
        </w:r>
      </w:hyperlink>
    </w:p>
    <w:p w14:paraId="4DA69CF2"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0BDFC27D"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USER OWNS DATA: "For your organization". All users authenticate to PowerBI. This is essentially an extension of the PowerBI Service. Therefore, permissions at the account level are applied to the user accessing PowerBI resources through the Embedded solution that has been built.</w:t>
      </w:r>
    </w:p>
    <w:p w14:paraId="2234EF55"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7" w:history="1">
        <w:r w:rsidR="005E7C35">
          <w:rPr>
            <w:rStyle w:val="Hyperlink"/>
            <w:rFonts w:ascii="Calibri" w:hAnsi="Calibri" w:cs="Calibri"/>
            <w:sz w:val="22"/>
            <w:szCs w:val="22"/>
          </w:rPr>
          <w:t>https://docs.microsoft.com/en-us/power-bi/developer/embed-sample-for-your-organization</w:t>
        </w:r>
      </w:hyperlink>
    </w:p>
    <w:p w14:paraId="63CE5303"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7D5390B3"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sidRPr="005E7C35">
        <w:rPr>
          <w:rFonts w:ascii="Calibri" w:hAnsi="Calibri" w:cs="Calibri"/>
          <w:sz w:val="22"/>
          <w:szCs w:val="22"/>
          <w:highlight w:val="yellow"/>
        </w:rPr>
        <w:t>SERVICE PRINCIPAL:</w:t>
      </w:r>
      <w:r>
        <w:rPr>
          <w:rFonts w:ascii="Calibri" w:hAnsi="Calibri" w:cs="Calibri"/>
          <w:sz w:val="22"/>
          <w:szCs w:val="22"/>
        </w:rPr>
        <w:t xml:space="preserve"> "App-Only authentication" - Essentially you are not authenticating as a user, but the AAD app registration itself. This method is ideal for automation of PowerBI administration programmatically.</w:t>
      </w:r>
    </w:p>
    <w:p w14:paraId="09E3117A"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8" w:history="1">
        <w:r w:rsidR="005E7C35">
          <w:rPr>
            <w:rStyle w:val="Hyperlink"/>
            <w:rFonts w:ascii="Calibri" w:hAnsi="Calibri" w:cs="Calibri"/>
            <w:sz w:val="22"/>
            <w:szCs w:val="22"/>
          </w:rPr>
          <w:t>https://docs.microsoft.com/en-us/power-bi/developer/embed-service-principal</w:t>
        </w:r>
      </w:hyperlink>
    </w:p>
    <w:p w14:paraId="67221EE7"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23087CDB"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MINOR EMBEDDING METHODS - NO CONFIG REQUIRED:</w:t>
      </w:r>
    </w:p>
    <w:p w14:paraId="17AA977B"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w:t>
      </w:r>
    </w:p>
    <w:p w14:paraId="06820CD3"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PUBLISH TO WEB: you are essentially given an HTML tag that will display the requested resource. There is no authentication and security applied to this, so it is generally discouraged to use this option. You can easily insert the HTML tag into any web page.</w:t>
      </w:r>
    </w:p>
    <w:p w14:paraId="4632A48A"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9" w:history="1">
        <w:r w:rsidR="005E7C35">
          <w:rPr>
            <w:rStyle w:val="Hyperlink"/>
            <w:rFonts w:ascii="Calibri" w:hAnsi="Calibri" w:cs="Calibri"/>
            <w:sz w:val="22"/>
            <w:szCs w:val="22"/>
          </w:rPr>
          <w:t>https://docs.microsoft.com/en-us/power-bi/service-publish-to-web</w:t>
        </w:r>
      </w:hyperlink>
    </w:p>
    <w:p w14:paraId="1FDF0A37"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4A97AFC7"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SECURE EMBED: </w:t>
      </w:r>
      <w:proofErr w:type="gramStart"/>
      <w:r>
        <w:rPr>
          <w:rFonts w:ascii="Calibri" w:hAnsi="Calibri" w:cs="Calibri"/>
          <w:sz w:val="22"/>
          <w:szCs w:val="22"/>
        </w:rPr>
        <w:t>Similar to</w:t>
      </w:r>
      <w:proofErr w:type="gramEnd"/>
      <w:r>
        <w:rPr>
          <w:rFonts w:ascii="Calibri" w:hAnsi="Calibri" w:cs="Calibri"/>
          <w:sz w:val="22"/>
          <w:szCs w:val="22"/>
        </w:rPr>
        <w:t xml:space="preserve"> Publish to web, you are given an HTML tag to include in a web page. This Tag requires you to authenticate to PowerBI so there is security built in. All PowerBI Permissions are applied based on the user sign in, so you must have access in the PowerBI service to see the embedded content.</w:t>
      </w:r>
    </w:p>
    <w:p w14:paraId="383F504B"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10" w:history="1">
        <w:r w:rsidR="005E7C35">
          <w:rPr>
            <w:rStyle w:val="Hyperlink"/>
            <w:rFonts w:ascii="Calibri" w:hAnsi="Calibri" w:cs="Calibri"/>
            <w:sz w:val="22"/>
            <w:szCs w:val="22"/>
          </w:rPr>
          <w:t>https://docs.microsoft.com/en-us/power-bi/service-embed-secure</w:t>
        </w:r>
      </w:hyperlink>
    </w:p>
    <w:p w14:paraId="6FF80F68"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1A73F189"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EMBED IN SHAREPOINT:</w:t>
      </w:r>
    </w:p>
    <w:p w14:paraId="6D05C5D8"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This option takes the Authentication token from SharePoint and passes into PowerBI, so you are not prompted to authenticate again. Since Auth is being passed, this is still a secure option.</w:t>
      </w:r>
    </w:p>
    <w:p w14:paraId="1183EEB3" w14:textId="77777777" w:rsidR="005E7C35" w:rsidRDefault="00CB24CB" w:rsidP="005E7C35">
      <w:pPr>
        <w:pStyle w:val="NormalWeb"/>
        <w:shd w:val="clear" w:color="auto" w:fill="FFFFFF"/>
        <w:spacing w:before="0" w:beforeAutospacing="0" w:after="0" w:afterAutospacing="0"/>
        <w:rPr>
          <w:rFonts w:ascii="Calibri" w:hAnsi="Calibri" w:cs="Calibri"/>
          <w:sz w:val="22"/>
          <w:szCs w:val="22"/>
        </w:rPr>
      </w:pPr>
      <w:hyperlink r:id="rId11" w:history="1">
        <w:r w:rsidR="005E7C35">
          <w:rPr>
            <w:rStyle w:val="Hyperlink"/>
            <w:rFonts w:ascii="Calibri" w:hAnsi="Calibri" w:cs="Calibri"/>
            <w:sz w:val="22"/>
            <w:szCs w:val="22"/>
          </w:rPr>
          <w:t>https://docs.microsoft.com/en-us/power-bi/service-embed-report-spo</w:t>
        </w:r>
      </w:hyperlink>
    </w:p>
    <w:p w14:paraId="0D690CFE"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12241616"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0D700B1C"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71833B32"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p>
    <w:p w14:paraId="0340A7D4"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p>
    <w:p w14:paraId="2943306F" w14:textId="77777777" w:rsidR="005E7C35" w:rsidRPr="000E5121" w:rsidRDefault="005E7C35" w:rsidP="005E7C35">
      <w:pPr>
        <w:pBdr>
          <w:bottom w:val="double" w:sz="6" w:space="1" w:color="auto"/>
        </w:pBdr>
        <w:rPr>
          <w:b/>
          <w:bCs/>
          <w:sz w:val="28"/>
          <w:szCs w:val="28"/>
        </w:rPr>
      </w:pPr>
      <w:r w:rsidRPr="000E5121">
        <w:rPr>
          <w:b/>
          <w:bCs/>
          <w:sz w:val="28"/>
          <w:szCs w:val="28"/>
        </w:rPr>
        <w:t>STEP 1: SET UP AAD APP REGISTRATION</w:t>
      </w:r>
    </w:p>
    <w:p w14:paraId="2E4F0A19"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p>
    <w:p w14:paraId="798BF3D8" w14:textId="7CC50B4A"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Go ahead and login to the azure portal: </w:t>
      </w:r>
      <w:hyperlink r:id="rId12" w:anchor="home" w:history="1">
        <w:r>
          <w:rPr>
            <w:rStyle w:val="Hyperlink"/>
            <w:rFonts w:ascii="Calibri" w:hAnsi="Calibri" w:cs="Calibri"/>
            <w:sz w:val="22"/>
            <w:szCs w:val="22"/>
          </w:rPr>
          <w:t>https://portal.azure.com/#home</w:t>
        </w:r>
      </w:hyperlink>
      <w:r>
        <w:rPr>
          <w:rFonts w:ascii="Calibri" w:hAnsi="Calibri" w:cs="Calibri"/>
          <w:sz w:val="22"/>
          <w:szCs w:val="22"/>
        </w:rPr>
        <w:t>  .</w:t>
      </w:r>
      <w:r>
        <w:rPr>
          <w:rFonts w:ascii="Calibri" w:hAnsi="Calibri" w:cs="Calibri"/>
          <w:sz w:val="22"/>
          <w:szCs w:val="22"/>
          <w:shd w:val="clear" w:color="auto" w:fill="FFFF00"/>
        </w:rPr>
        <w:t> </w:t>
      </w:r>
    </w:p>
    <w:p w14:paraId="0916A2FA" w14:textId="35170D4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44770DE3"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Click on "Azure active directory" on the </w:t>
      </w:r>
      <w:proofErr w:type="gramStart"/>
      <w:r>
        <w:rPr>
          <w:rFonts w:ascii="Calibri" w:hAnsi="Calibri" w:cs="Calibri"/>
          <w:sz w:val="22"/>
          <w:szCs w:val="22"/>
        </w:rPr>
        <w:t>left hand</w:t>
      </w:r>
      <w:proofErr w:type="gramEnd"/>
      <w:r>
        <w:rPr>
          <w:rFonts w:ascii="Calibri" w:hAnsi="Calibri" w:cs="Calibri"/>
          <w:sz w:val="22"/>
          <w:szCs w:val="22"/>
        </w:rPr>
        <w:t xml:space="preserve"> side.</w:t>
      </w:r>
    </w:p>
    <w:p w14:paraId="265C98BB" w14:textId="52CC8681"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237A30C4" wp14:editId="5AC0ADA4">
            <wp:extent cx="1997885" cy="3171825"/>
            <wp:effectExtent l="0" t="0" r="2540" b="0"/>
            <wp:docPr id="4" name="Picture 4" descr="Machine generated alternative text:&#10;All resources &#10;CO) Resource groups &#10;App &#10;Services &#10;SQL databases &#10;Azure Cosmos DB &#10;Virtual machines &#10;Load balancers &#10;Storage accounts &#10;Virtual networks &#10;Azure Active Dire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ll resources &#10;CO) Resource groups &#10;App &#10;Services &#10;SQL databases &#10;Azure Cosmos DB &#10;Virtual machines &#10;Load balancers &#10;Storage accounts &#10;Virtual networks &#10;Azure Active Directory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7793" cy="3187555"/>
                    </a:xfrm>
                    <a:prstGeom prst="rect">
                      <a:avLst/>
                    </a:prstGeom>
                    <a:noFill/>
                    <a:ln>
                      <a:noFill/>
                    </a:ln>
                  </pic:spPr>
                </pic:pic>
              </a:graphicData>
            </a:graphic>
          </wp:inline>
        </w:drawing>
      </w:r>
      <w:bookmarkStart w:id="0" w:name="_GoBack"/>
      <w:bookmarkEnd w:id="0"/>
    </w:p>
    <w:p w14:paraId="495BFA8D"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68A7CB09"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Go ahead and select "App registrations"</w:t>
      </w:r>
    </w:p>
    <w:p w14:paraId="117C3364" w14:textId="4323120E" w:rsidR="005E7C35" w:rsidRP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1798508C" wp14:editId="2C19EFD3">
            <wp:extent cx="1263760" cy="1971675"/>
            <wp:effectExtent l="0" t="0" r="0" b="0"/>
            <wp:docPr id="5" name="Picture 5" descr="Machine generated alternative text:&#10;Users &#10;Groups &#10;Organizational relationshib &#10;Roles and administrators &#10;Enterprise applications &#10;Devices &#10;App registrations &#10;Identity Governance &#10;Application prox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Users &#10;Groups &#10;Organizational relationshib &#10;Roles and administrators &#10;Enterprise applications &#10;Devices &#10;App registrations &#10;Identity Governance &#10;Application proxy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4735" cy="1988798"/>
                    </a:xfrm>
                    <a:prstGeom prst="rect">
                      <a:avLst/>
                    </a:prstGeom>
                    <a:noFill/>
                    <a:ln>
                      <a:noFill/>
                    </a:ln>
                  </pic:spPr>
                </pic:pic>
              </a:graphicData>
            </a:graphic>
          </wp:inline>
        </w:drawing>
      </w:r>
    </w:p>
    <w:p w14:paraId="64CC4770"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Click on "New Registration</w:t>
      </w:r>
      <w:proofErr w:type="gramStart"/>
      <w:r>
        <w:rPr>
          <w:rFonts w:ascii="Calibri" w:hAnsi="Calibri" w:cs="Calibri"/>
          <w:sz w:val="22"/>
          <w:szCs w:val="22"/>
        </w:rPr>
        <w:t>" ,</w:t>
      </w:r>
      <w:proofErr w:type="gramEnd"/>
      <w:r>
        <w:rPr>
          <w:rFonts w:ascii="Calibri" w:hAnsi="Calibri" w:cs="Calibri"/>
          <w:sz w:val="22"/>
          <w:szCs w:val="22"/>
        </w:rPr>
        <w:t xml:space="preserve"> give it a name and press Register.</w:t>
      </w:r>
    </w:p>
    <w:p w14:paraId="0BDD71CD" w14:textId="716A9DDD"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296B5A49" wp14:editId="4F014DF4">
            <wp:extent cx="2379274" cy="1438275"/>
            <wp:effectExtent l="0" t="0" r="2540" b="0"/>
            <wp:docPr id="6" name="Picture 6" descr="Machine generated alternative text:&#10;* Name &#10;The user-facing display name for this application (this can be changed later). &#10;AADApp &#10;Supported account types &#10;Who can use this application or access this API? &#10;• Accounts in this organizational directory only (Contoso only - Single tenant) &#10;O &#10;Accounts in any organizational directory (Any Azure AD directory - Multitenant) &#10;O &#10;Accounts in any organizational directory (Any Azure AD directory - Multitenant) and personal Microsoft accounts (e.g. Skype, XBox) &#10;Help me choose... &#10;Redirect URI (optional) &#10;We'll return the authentication response to this URI after successfully authenticating the user. Providing this now is optional and it can be &#10;changed later, but a value is required for most authentication scenarios. &#10;By proceeding, you agree to the Microsoft Platform Policies Z &#10;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 Name &#10;The user-facing display name for this application (this can be changed later). &#10;AADApp &#10;Supported account types &#10;Who can use this application or access this API? &#10;• Accounts in this organizational directory only (Contoso only - Single tenant) &#10;O &#10;Accounts in any organizational directory (Any Azure AD directory - Multitenant) &#10;O &#10;Accounts in any organizational directory (Any Azure AD directory - Multitenant) and personal Microsoft accounts (e.g. Skype, XBox) &#10;Help me choose... &#10;Redirect URI (optional) &#10;We'll return the authentication response to this URI after successfully authenticating the user. Providing this now is optional and it can be &#10;changed later, but a value is required for most authentication scenarios. &#10;By proceeding, you agree to the Microsoft Platform Policies Z &#10;Registe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5260" cy="1441894"/>
                    </a:xfrm>
                    <a:prstGeom prst="rect">
                      <a:avLst/>
                    </a:prstGeom>
                    <a:noFill/>
                    <a:ln>
                      <a:noFill/>
                    </a:ln>
                  </pic:spPr>
                </pic:pic>
              </a:graphicData>
            </a:graphic>
          </wp:inline>
        </w:drawing>
      </w:r>
    </w:p>
    <w:p w14:paraId="49637E58"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08F2CAA4"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From Here, Copy paste your Application (Client) ID and Directory (Tenant) ID into a notepad. We will need these for our embedded labs.</w:t>
      </w:r>
    </w:p>
    <w:p w14:paraId="6554B2CB"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7D5BFEF1"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Then go ahead and click "View API permissions"</w:t>
      </w:r>
    </w:p>
    <w:p w14:paraId="4D5064A7" w14:textId="7554744B"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39954B57" wp14:editId="718A33E3">
            <wp:extent cx="3673078" cy="2047875"/>
            <wp:effectExtent l="0" t="0" r="3810" b="0"/>
            <wp:docPr id="7" name="Picture 7" descr="Machine generated alternative text:&#10;Delete Endpoints &#10;O &#10;Welcome to the new and improved App registrations. Looking to learn how it's changed from App registrations (Legacy)? &#10;Overview &#10;Quickstart &#10;Manage &#10;Branding &#10;Authentication &#10;Certificates &amp; secrets &#10;API permissions &#10;O Expose an API &#10;15,', Owners &#10;Roles and administrators (Previ... &#10;Manifest &#10;Support + Troubleshooting &#10;Troubleshooting &#10;New support request &#10;Display name &#10;Application (client) ID &#10;Directory (tenant) ID &#10;Object ID &#10;Call APIs &#10;AA DAPP &#10;. bceaf21b &#10;: 6a2ab1f6 &#10;: 21 cda90e &#10;S &#10;-985e-425e-a559-9374c9038743 &#10;-9b9e-4a34-86e3-83952c51faff &#10;-4 a -48 &#10;-9270-2578b0872b5c &#10;Supported account types &#10;Redirect URIS &#10;Managed application in . &#10;Documentation &#10;Microsoft identity platform &#10;Authentication scenarios &#10;Authentication libraries &#10;Code samples &#10;Microsoft Graph &#10;Glossary &#10;Help and Support &#10;My &#10;Ad c &#10;AAC &#10;Build more powerful apps with rich user and business data &#10;from Microsoft services and your own company's data &#10;sources. &#10;View API Permissions &#10;Sign in users in 5 min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Delete Endpoints &#10;O &#10;Welcome to the new and improved App registrations. Looking to learn how it's changed from App registrations (Legacy)? &#10;Overview &#10;Quickstart &#10;Manage &#10;Branding &#10;Authentication &#10;Certificates &amp; secrets &#10;API permissions &#10;O Expose an API &#10;15,', Owners &#10;Roles and administrators (Previ... &#10;Manifest &#10;Support + Troubleshooting &#10;Troubleshooting &#10;New support request &#10;Display name &#10;Application (client) ID &#10;Directory (tenant) ID &#10;Object ID &#10;Call APIs &#10;AA DAPP &#10;. bceaf21b &#10;: 6a2ab1f6 &#10;: 21 cda90e &#10;S &#10;-985e-425e-a559-9374c9038743 &#10;-9b9e-4a34-86e3-83952c51faff &#10;-4 a -48 &#10;-9270-2578b0872b5c &#10;Supported account types &#10;Redirect URIS &#10;Managed application in . &#10;Documentation &#10;Microsoft identity platform &#10;Authentication scenarios &#10;Authentication libraries &#10;Code samples &#10;Microsoft Graph &#10;Glossary &#10;Help and Support &#10;My &#10;Ad c &#10;AAC &#10;Build more powerful apps with rich user and business data &#10;from Microsoft services and your own company's data &#10;sources. &#10;View API Permissions &#10;Sign in users in 5 minute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0233" cy="2051864"/>
                    </a:xfrm>
                    <a:prstGeom prst="rect">
                      <a:avLst/>
                    </a:prstGeom>
                    <a:noFill/>
                    <a:ln>
                      <a:noFill/>
                    </a:ln>
                  </pic:spPr>
                </pic:pic>
              </a:graphicData>
            </a:graphic>
          </wp:inline>
        </w:drawing>
      </w:r>
    </w:p>
    <w:p w14:paraId="2032334F"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Go Ahead and click "Add a Permission", Then Select PowerBI Service.</w:t>
      </w:r>
    </w:p>
    <w:p w14:paraId="40E732F8" w14:textId="5B251D11"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63C0488D" wp14:editId="11E0E993">
            <wp:extent cx="3072581" cy="2286000"/>
            <wp:effectExtent l="0" t="0" r="0" b="0"/>
            <wp:docPr id="8" name="Picture 8" descr="Machine generated alternative text:&#10;Select an API &#10;Microsoft APIs APIs my organization uses &#10;Commonly used Microsoft APIs &#10;Microsoft Graph &#10;My APIs &#10;Take advantage of the tremendous amount of data in Office 365, Enterprise Mobility + &#10;Security, and Windows 10. Access Azure AD, Excel, Intune, Outlook/Exchange, OneDrive, &#10;OneNote, SharePoint, Planner, and more through a single endpoint. &#10;Azure Data Catalog &#10;Programmatic access to Data Catalog &#10;resources to register, annotate and &#10;search data assets &#10;/A &#10;Azure Service Management &#10;Programmatic access to much of the &#10;functionality available through the Azure &#10;portal &#10;Programmatic access to Intune data &#10;Azure DevOps &#10;Integrate with Azure DevOps and Azure &#10;DevOps server &#10;Dynamics 365 Business Central &#10;Programmatic access to data and &#10;functionality in Dynamics 365 Business &#10;Central &#10;Office 365 Management APIs &#10;Retrieve information about user, admin, &#10;system, and policy actions and events &#10;from Office 365 and Azure AD activity &#10;Azure Rights Management &#10;Services &#10;Allow validated users to read and write &#10;protected content &#10;Flow Service &#10;Embed flow templates and manage flows &#10;Power Bl Service &#10;Programmatic access &#10;to Dashboard resources such &#10;as Datasets, Tables, and Rows in Power 8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Select an API &#10;Microsoft APIs APIs my organization uses &#10;Commonly used Microsoft APIs &#10;Microsoft Graph &#10;My APIs &#10;Take advantage of the tremendous amount of data in Office 365, Enterprise Mobility + &#10;Security, and Windows 10. Access Azure AD, Excel, Intune, Outlook/Exchange, OneDrive, &#10;OneNote, SharePoint, Planner, and more through a single endpoint. &#10;Azure Data Catalog &#10;Programmatic access to Data Catalog &#10;resources to register, annotate and &#10;search data assets &#10;/A &#10;Azure Service Management &#10;Programmatic access to much of the &#10;functionality available through the Azure &#10;portal &#10;Programmatic access to Intune data &#10;Azure DevOps &#10;Integrate with Azure DevOps and Azure &#10;DevOps server &#10;Dynamics 365 Business Central &#10;Programmatic access to data and &#10;functionality in Dynamics 365 Business &#10;Central &#10;Office 365 Management APIs &#10;Retrieve information about user, admin, &#10;system, and policy actions and events &#10;from Office 365 and Azure AD activity &#10;Azure Rights Management &#10;Services &#10;Allow validated users to read and write &#10;protected content &#10;Flow Service &#10;Embed flow templates and manage flows &#10;Power Bl Service &#10;Programmatic access &#10;to Dashboard resources such &#10;as Datasets, Tables, and Rows in Power 81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7550" cy="2289697"/>
                    </a:xfrm>
                    <a:prstGeom prst="rect">
                      <a:avLst/>
                    </a:prstGeom>
                    <a:noFill/>
                    <a:ln>
                      <a:noFill/>
                    </a:ln>
                  </pic:spPr>
                </pic:pic>
              </a:graphicData>
            </a:graphic>
          </wp:inline>
        </w:drawing>
      </w:r>
    </w:p>
    <w:p w14:paraId="009B22B3"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Select "Delegated Permissions".</w:t>
      </w:r>
    </w:p>
    <w:p w14:paraId="5A8ECEE5"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33A404EE"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For the scope of this lab, we will be Giving our API all permissions. Go ahead and select all API permissions for PowerBI, and press Add.</w:t>
      </w:r>
    </w:p>
    <w:p w14:paraId="365DE651"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4B5992AF"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Scroll to the bottom of the page, and select "Grant Admin Consent"</w:t>
      </w:r>
    </w:p>
    <w:p w14:paraId="465D1492" w14:textId="7823E002"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2F05E711" wp14:editId="3BA65BFD">
            <wp:extent cx="4200525" cy="1257300"/>
            <wp:effectExtent l="0" t="0" r="9525" b="0"/>
            <wp:docPr id="9" name="Picture 9" descr="Machine generated alternative text:&#10;These are the permissions that this application requests statically. You may also request user consent- &#10;able permissions dynamically through code. See best practices for requesting permissions &#10;Grant consent &#10;As an administrator, you can grant consent on behalf of all users in this directory. Granting admin consent for all use &#10;users will not be shown a consent screen when using the application. &#10;Grant admin consent for Conto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These are the permissions that this application requests statically. You may also request user consent- &#10;able permissions dynamically through code. See best practices for requesting permissions &#10;Grant consent &#10;As an administrator, you can grant consent on behalf of all users in this directory. Granting admin consent for all use &#10;users will not be shown a consent screen when using the application. &#10;Grant admin consent for Contoso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257300"/>
                    </a:xfrm>
                    <a:prstGeom prst="rect">
                      <a:avLst/>
                    </a:prstGeom>
                    <a:noFill/>
                    <a:ln>
                      <a:noFill/>
                    </a:ln>
                  </pic:spPr>
                </pic:pic>
              </a:graphicData>
            </a:graphic>
          </wp:inline>
        </w:drawing>
      </w:r>
    </w:p>
    <w:p w14:paraId="7BEB0C70"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03491802"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Once that is done, </w:t>
      </w:r>
      <w:proofErr w:type="gramStart"/>
      <w:r>
        <w:rPr>
          <w:rFonts w:ascii="Calibri" w:hAnsi="Calibri" w:cs="Calibri"/>
          <w:sz w:val="22"/>
          <w:szCs w:val="22"/>
        </w:rPr>
        <w:t>Go</w:t>
      </w:r>
      <w:proofErr w:type="gramEnd"/>
      <w:r>
        <w:rPr>
          <w:rFonts w:ascii="Calibri" w:hAnsi="Calibri" w:cs="Calibri"/>
          <w:sz w:val="22"/>
          <w:szCs w:val="22"/>
        </w:rPr>
        <w:t xml:space="preserve"> ahead and Select "New Client Secret" and create your client secret. For expires, select "Never"</w:t>
      </w:r>
    </w:p>
    <w:p w14:paraId="262AA6D2"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w:t>
      </w:r>
    </w:p>
    <w:p w14:paraId="4D4E9291" w14:textId="0E150616"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Copy paste the Client secret into the notepad. </w:t>
      </w:r>
      <w:proofErr w:type="gramStart"/>
      <w:r w:rsidRPr="000E5121">
        <w:rPr>
          <w:rFonts w:ascii="Calibri" w:hAnsi="Calibri" w:cs="Calibri"/>
          <w:b/>
          <w:bCs/>
          <w:sz w:val="22"/>
          <w:szCs w:val="22"/>
        </w:rPr>
        <w:t>( NOTE</w:t>
      </w:r>
      <w:proofErr w:type="gramEnd"/>
      <w:r w:rsidR="000E5121" w:rsidRPr="000E5121">
        <w:rPr>
          <w:rFonts w:ascii="Calibri" w:hAnsi="Calibri" w:cs="Calibri"/>
          <w:b/>
          <w:bCs/>
          <w:sz w:val="22"/>
          <w:szCs w:val="22"/>
        </w:rPr>
        <w:t>:</w:t>
      </w:r>
      <w:r w:rsidRPr="000E5121">
        <w:rPr>
          <w:rFonts w:ascii="Calibri" w:hAnsi="Calibri" w:cs="Calibri"/>
          <w:b/>
          <w:bCs/>
          <w:sz w:val="22"/>
          <w:szCs w:val="22"/>
        </w:rPr>
        <w:t xml:space="preserve"> </w:t>
      </w:r>
      <w:r w:rsidR="000E5121" w:rsidRPr="000E5121">
        <w:rPr>
          <w:rFonts w:ascii="Calibri" w:hAnsi="Calibri" w:cs="Calibri"/>
          <w:b/>
          <w:bCs/>
          <w:sz w:val="22"/>
          <w:szCs w:val="22"/>
        </w:rPr>
        <w:t>CLIENT SECRET IS</w:t>
      </w:r>
      <w:r w:rsidRPr="000E5121">
        <w:rPr>
          <w:rFonts w:ascii="Calibri" w:hAnsi="Calibri" w:cs="Calibri"/>
          <w:b/>
          <w:bCs/>
          <w:sz w:val="22"/>
          <w:szCs w:val="22"/>
        </w:rPr>
        <w:t xml:space="preserve"> ONLY </w:t>
      </w:r>
      <w:r w:rsidR="000E5121" w:rsidRPr="000E5121">
        <w:rPr>
          <w:rFonts w:ascii="Calibri" w:hAnsi="Calibri" w:cs="Calibri"/>
          <w:b/>
          <w:bCs/>
          <w:sz w:val="22"/>
          <w:szCs w:val="22"/>
        </w:rPr>
        <w:t>NEEDED FOR</w:t>
      </w:r>
      <w:r w:rsidRPr="000E5121">
        <w:rPr>
          <w:rFonts w:ascii="Calibri" w:hAnsi="Calibri" w:cs="Calibri"/>
          <w:b/>
          <w:bCs/>
          <w:sz w:val="22"/>
          <w:szCs w:val="22"/>
        </w:rPr>
        <w:t xml:space="preserve"> </w:t>
      </w:r>
      <w:r w:rsidR="000E5121" w:rsidRPr="000E5121">
        <w:rPr>
          <w:rFonts w:ascii="Calibri" w:hAnsi="Calibri" w:cs="Calibri"/>
          <w:b/>
          <w:bCs/>
          <w:sz w:val="22"/>
          <w:szCs w:val="22"/>
        </w:rPr>
        <w:t>SERVICE PRINCIPAL )</w:t>
      </w:r>
    </w:p>
    <w:p w14:paraId="5A59B212" w14:textId="1CB71DDD" w:rsidR="005E7C35" w:rsidRDefault="005E7C35" w:rsidP="005E7C35">
      <w:pPr>
        <w:pStyle w:val="NormalWeb"/>
        <w:shd w:val="clear" w:color="auto" w:fill="FFFFFF"/>
        <w:spacing w:before="0" w:beforeAutospacing="0" w:after="240" w:afterAutospacing="0"/>
        <w:rPr>
          <w:rFonts w:ascii="Segoe UI" w:hAnsi="Segoe UI" w:cs="Segoe UI"/>
          <w:sz w:val="23"/>
          <w:szCs w:val="23"/>
        </w:rPr>
      </w:pPr>
      <w:r>
        <w:rPr>
          <w:rFonts w:ascii="Calibri" w:hAnsi="Calibri" w:cs="Calibri"/>
          <w:noProof/>
          <w:sz w:val="22"/>
          <w:szCs w:val="22"/>
        </w:rPr>
        <w:drawing>
          <wp:inline distT="0" distB="0" distL="0" distR="0" wp14:anchorId="0E76D16B" wp14:editId="0DDE1ACF">
            <wp:extent cx="4962525" cy="3067050"/>
            <wp:effectExtent l="0" t="0" r="9525" b="0"/>
            <wp:docPr id="10" name="Picture 10" descr="Machine generated alternative text:&#10;Overview &#10;Quickstart &#10;Manage &#10;Branding &#10;Authentication &#10;Certificates &amp; secrets &#10;API permissions &#10;O Expose an API &#10;Owners &#10;Roles and administrators (Previ... &#10;Manifest &#10;Support + Troubleshooting &#10;Troubleshooting &#10;New support request &#10;Certificates &#10;Certificates can be used as secrets to prove the application's identity when requesting a token. &#10;Upload certificate &#10;No certificates have been added for this application. &#10;THUMBPRINT &#10;Client secrets &#10;START DATE &#10;A secret string that the application uses to prove its identity when requesting a token. Also can &#10;+ New client secret &#10;DESCRIPTION &#10;No client secrets have been created for this application. &#10;EXPIRES &#10;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Overview &#10;Quickstart &#10;Manage &#10;Branding &#10;Authentication &#10;Certificates &amp; secrets &#10;API permissions &#10;O Expose an API &#10;Owners &#10;Roles and administrators (Previ... &#10;Manifest &#10;Support + Troubleshooting &#10;Troubleshooting &#10;New support request &#10;Certificates &#10;Certificates can be used as secrets to prove the application's identity when requesting a token. &#10;Upload certificate &#10;No certificates have been added for this application. &#10;THUMBPRINT &#10;Client secrets &#10;START DATE &#10;A secret string that the application uses to prove its identity when requesting a token. Also can &#10;+ New client secret &#10;DESCRIPTION &#10;No client secrets have been created for this application. &#10;EXPIRES &#10;VALU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067050"/>
                    </a:xfrm>
                    <a:prstGeom prst="rect">
                      <a:avLst/>
                    </a:prstGeom>
                    <a:noFill/>
                    <a:ln>
                      <a:noFill/>
                    </a:ln>
                  </pic:spPr>
                </pic:pic>
              </a:graphicData>
            </a:graphic>
          </wp:inline>
        </w:drawing>
      </w:r>
    </w:p>
    <w:p w14:paraId="3E113DDF" w14:textId="77777777" w:rsidR="005E7C35" w:rsidRDefault="005E7C35" w:rsidP="005E7C35">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We have now configured our AAD app registration, so that we can begin to Manipulate PowerBI </w:t>
      </w:r>
      <w:proofErr w:type="gramStart"/>
      <w:r>
        <w:rPr>
          <w:rFonts w:ascii="Calibri" w:hAnsi="Calibri" w:cs="Calibri"/>
          <w:sz w:val="22"/>
          <w:szCs w:val="22"/>
        </w:rPr>
        <w:t>Programmatically !</w:t>
      </w:r>
      <w:proofErr w:type="gramEnd"/>
    </w:p>
    <w:p w14:paraId="07938E30" w14:textId="57973303" w:rsidR="005E7C35" w:rsidRDefault="005E7C35"/>
    <w:p w14:paraId="5E8CDCB2" w14:textId="5CFB7400" w:rsidR="000E5121" w:rsidRDefault="000E5121"/>
    <w:p w14:paraId="0477E416" w14:textId="3D28B28F" w:rsidR="000E5121" w:rsidRPr="000E5121" w:rsidRDefault="000E5121">
      <w:pPr>
        <w:rPr>
          <w:b/>
          <w:bCs/>
          <w:sz w:val="28"/>
          <w:szCs w:val="28"/>
        </w:rPr>
      </w:pPr>
      <w:r w:rsidRPr="000E5121">
        <w:rPr>
          <w:b/>
          <w:bCs/>
          <w:sz w:val="28"/>
          <w:szCs w:val="28"/>
        </w:rPr>
        <w:t>STEP 2: GET AUTH TOKEN – pick either App-owns or Service Principal</w:t>
      </w:r>
    </w:p>
    <w:p w14:paraId="4F710BF8" w14:textId="77777777" w:rsidR="000E5121" w:rsidRDefault="000E5121" w:rsidP="000E5121">
      <w:pPr>
        <w:pStyle w:val="NormalWeb"/>
        <w:spacing w:before="0" w:beforeAutospacing="0" w:after="0" w:afterAutospacing="0"/>
        <w:rPr>
          <w:rFonts w:ascii="Segoe UI" w:hAnsi="Segoe UI" w:cs="Segoe UI"/>
          <w:color w:val="000000"/>
        </w:rPr>
      </w:pPr>
      <w:proofErr w:type="gramStart"/>
      <w:r>
        <w:rPr>
          <w:rFonts w:ascii="Segoe UI" w:hAnsi="Segoe UI" w:cs="Segoe UI"/>
          <w:color w:val="000000"/>
        </w:rPr>
        <w:t>In order for</w:t>
      </w:r>
      <w:proofErr w:type="gramEnd"/>
      <w:r>
        <w:rPr>
          <w:rFonts w:ascii="Segoe UI" w:hAnsi="Segoe UI" w:cs="Segoe UI"/>
          <w:color w:val="000000"/>
        </w:rPr>
        <w:t xml:space="preserve"> us to make calls to the PowerBI REST API, we need to authenticate first. We do this by crafting an HTTP packet with specific information and sending the packet to a login endpoint. </w:t>
      </w:r>
    </w:p>
    <w:p w14:paraId="3EE4F5BF"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70B47341" w14:textId="77777777" w:rsidR="000E5121" w:rsidRDefault="000E5121" w:rsidP="000E5121">
      <w:pPr>
        <w:pStyle w:val="NormalWeb"/>
        <w:spacing w:before="0" w:beforeAutospacing="0" w:after="0" w:afterAutospacing="0"/>
        <w:rPr>
          <w:rFonts w:ascii="Calibri" w:hAnsi="Calibri" w:cs="Calibri"/>
          <w:sz w:val="22"/>
          <w:szCs w:val="22"/>
        </w:rPr>
      </w:pPr>
      <w:r>
        <w:rPr>
          <w:rFonts w:ascii="Segoe UI" w:hAnsi="Segoe UI" w:cs="Segoe UI"/>
          <w:color w:val="000000"/>
        </w:rPr>
        <w:t xml:space="preserve">POSTMAN is a tool specifically used for API development and it is what we will be using for this scenario. Download POSTMAN here: </w:t>
      </w:r>
      <w:hyperlink r:id="rId20" w:history="1">
        <w:r>
          <w:rPr>
            <w:rStyle w:val="Hyperlink"/>
            <w:rFonts w:ascii="Calibri" w:hAnsi="Calibri" w:cs="Calibri"/>
            <w:sz w:val="22"/>
            <w:szCs w:val="22"/>
          </w:rPr>
          <w:t>https://www.getpostman.com/</w:t>
        </w:r>
      </w:hyperlink>
    </w:p>
    <w:p w14:paraId="55B680C5"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5D56F622" w14:textId="77777777" w:rsidR="000E5121" w:rsidRDefault="000E5121"/>
    <w:p w14:paraId="7091FC06" w14:textId="02F19658" w:rsidR="000E5121" w:rsidRPr="000E5121" w:rsidRDefault="000E5121">
      <w:pPr>
        <w:pBdr>
          <w:bottom w:val="double" w:sz="6" w:space="1" w:color="auto"/>
        </w:pBdr>
        <w:rPr>
          <w:b/>
          <w:bCs/>
          <w:sz w:val="28"/>
          <w:szCs w:val="28"/>
        </w:rPr>
      </w:pPr>
      <w:r w:rsidRPr="000E5121">
        <w:rPr>
          <w:b/>
          <w:bCs/>
          <w:sz w:val="28"/>
          <w:szCs w:val="28"/>
        </w:rPr>
        <w:t xml:space="preserve">APP-OWNS DATA </w:t>
      </w:r>
      <w:proofErr w:type="gramStart"/>
      <w:r w:rsidRPr="000E5121">
        <w:rPr>
          <w:b/>
          <w:bCs/>
          <w:sz w:val="28"/>
          <w:szCs w:val="28"/>
        </w:rPr>
        <w:t>( GET</w:t>
      </w:r>
      <w:proofErr w:type="gramEnd"/>
      <w:r w:rsidRPr="000E5121">
        <w:rPr>
          <w:b/>
          <w:bCs/>
          <w:sz w:val="28"/>
          <w:szCs w:val="28"/>
        </w:rPr>
        <w:t xml:space="preserve"> AUTH TOKEN )</w:t>
      </w:r>
    </w:p>
    <w:p w14:paraId="528FC7EC"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Start POSTMAN, and in the top left, select New, and create a new collection. I named mine PowerBI Embedded.</w:t>
      </w:r>
    </w:p>
    <w:p w14:paraId="70F58053"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1548D6F5"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lastRenderedPageBreak/>
        <w:t>Go ahead and press "Add Requests</w:t>
      </w:r>
      <w:proofErr w:type="gramStart"/>
      <w:r>
        <w:rPr>
          <w:rFonts w:ascii="Segoe UI" w:hAnsi="Segoe UI" w:cs="Segoe UI"/>
          <w:color w:val="000000"/>
        </w:rPr>
        <w:t>" .</w:t>
      </w:r>
      <w:proofErr w:type="gramEnd"/>
      <w:r>
        <w:rPr>
          <w:rFonts w:ascii="Segoe UI" w:hAnsi="Segoe UI" w:cs="Segoe UI"/>
          <w:color w:val="000000"/>
        </w:rPr>
        <w:t xml:space="preserve"> I named mine "Authentication". </w:t>
      </w:r>
    </w:p>
    <w:p w14:paraId="266B3093" w14:textId="3EF2DC70"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0604D97" wp14:editId="47CA823B">
            <wp:extent cx="3543300" cy="3781425"/>
            <wp:effectExtent l="0" t="0" r="0" b="9525"/>
            <wp:docPr id="19" name="Picture 19" descr="Machine generated alternative text:&#10;Q Filcer &#10;History &#10;Import &#10;Collections &#10;Runner &#10;PowerBl Embedded &#10;APIS &#10;Run &#10;Trash &#10;Documentation &#10;View in web &#10;+ New Collection &#10;Azure AD v2.O Protocols &#10;13 requests &#10;I request &#10;PowerBl Embedded &#10;O requests &#10;Monitors &#10;Mocks &#10;Change log &#10;Learn how to document your requests &#10;PowerBI Embedded &#10;This collection is empty. Add requests to this collection and &#10;create folders to organize them &#10;This collection is empty. Add requests to this &#10;collection and create folders to organize them &#10;To Share &#10;2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Q Filcer &#10;History &#10;Import &#10;Collections &#10;Runner &#10;PowerBl Embedded &#10;APIS &#10;Run &#10;Trash &#10;Documentation &#10;View in web &#10;+ New Collection &#10;Azure AD v2.O Protocols &#10;13 requests &#10;I request &#10;PowerBl Embedded &#10;O requests &#10;Monitors &#10;Mocks &#10;Change log &#10;Learn how to document your requests &#10;PowerBI Embedded &#10;This collection is empty. Add requests to this collection and &#10;create folders to organize them &#10;This collection is empty. Add requests to this &#10;collection and create folders to organize them &#10;To Share &#10;2 request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781425"/>
                    </a:xfrm>
                    <a:prstGeom prst="rect">
                      <a:avLst/>
                    </a:prstGeom>
                    <a:noFill/>
                    <a:ln>
                      <a:noFill/>
                    </a:ln>
                  </pic:spPr>
                </pic:pic>
              </a:graphicData>
            </a:graphic>
          </wp:inline>
        </w:drawing>
      </w:r>
    </w:p>
    <w:p w14:paraId="79333A63"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3D53D0A4"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Click on your request and press "Open in Builder".</w:t>
      </w:r>
    </w:p>
    <w:p w14:paraId="5377F3FA"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3BD793D7"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Your screen will now take you to the Packet building screen.</w:t>
      </w:r>
    </w:p>
    <w:p w14:paraId="584F66A9" w14:textId="13FF4F79"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98D6CDF" wp14:editId="238DDA60">
            <wp:extent cx="5629275" cy="1885950"/>
            <wp:effectExtent l="0" t="0" r="9525" b="0"/>
            <wp:docPr id="18" name="Picture 18" descr="Machine generated alternative text:&#10;GET Authentication &#10;Authentication &#10;Enter request URL &#10;Pre-request Script &#10;VALUE &#10;Value &#10;Tests &#10;No Environment &#10;Cookies &#10;Exa mples (O) &#10;Save &#10;Pa rams &#10;Authorization &#10;H eaders &#10;Body &#10;Code &#10;Query Pa rams &#10;Response &#10;Comments (O) &#10;auk Edit &#10;DESCRIPTION &#10;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GET Authentication &#10;Authentication &#10;Enter request URL &#10;Pre-request Script &#10;VALUE &#10;Value &#10;Tests &#10;No Environment &#10;Cookies &#10;Exa mples (O) &#10;Save &#10;Pa rams &#10;Authorization &#10;H eaders &#10;Body &#10;Code &#10;Query Pa rams &#10;Response &#10;Comments (O) &#10;auk Edit &#10;DESCRIPTION &#10;Descriptio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1885950"/>
                    </a:xfrm>
                    <a:prstGeom prst="rect">
                      <a:avLst/>
                    </a:prstGeom>
                    <a:noFill/>
                    <a:ln>
                      <a:noFill/>
                    </a:ln>
                  </pic:spPr>
                </pic:pic>
              </a:graphicData>
            </a:graphic>
          </wp:inline>
        </w:drawing>
      </w:r>
    </w:p>
    <w:p w14:paraId="79224D23"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33F63F90"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Go ahead and Select the Body tab, </w:t>
      </w:r>
      <w:proofErr w:type="gramStart"/>
      <w:r>
        <w:rPr>
          <w:rFonts w:ascii="Segoe UI" w:hAnsi="Segoe UI" w:cs="Segoe UI"/>
          <w:color w:val="000000"/>
        </w:rPr>
        <w:t>and  x</w:t>
      </w:r>
      <w:proofErr w:type="gramEnd"/>
      <w:r>
        <w:rPr>
          <w:rFonts w:ascii="Segoe UI" w:hAnsi="Segoe UI" w:cs="Segoe UI"/>
          <w:color w:val="000000"/>
        </w:rPr>
        <w:t>-www-form-</w:t>
      </w:r>
      <w:proofErr w:type="spellStart"/>
      <w:r>
        <w:rPr>
          <w:rFonts w:ascii="Segoe UI" w:hAnsi="Segoe UI" w:cs="Segoe UI"/>
          <w:color w:val="000000"/>
        </w:rPr>
        <w:t>urlencoded</w:t>
      </w:r>
      <w:proofErr w:type="spellEnd"/>
      <w:r>
        <w:rPr>
          <w:rFonts w:ascii="Segoe UI" w:hAnsi="Segoe UI" w:cs="Segoe UI"/>
          <w:color w:val="000000"/>
        </w:rPr>
        <w:t>.</w:t>
      </w:r>
    </w:p>
    <w:p w14:paraId="08F136EE" w14:textId="4A3588D2"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196B11B" wp14:editId="7EF2F888">
            <wp:extent cx="5219700" cy="2228850"/>
            <wp:effectExtent l="0" t="0" r="0" b="0"/>
            <wp:docPr id="17" name="Picture 17" descr="Machine generated alternative text:&#10;GET Authentication &#10;Authentication &#10;Enter request URL &#10;Pa rams &#10;none &#10;Response &#10;Authorization &#10;form-data &#10;Headers (1) &#10;Body &#10;x-mmnpform-urlencoded &#10;Pre-request Script &#10;binary &#10;VALUE &#10;Value &#10;Tests &#10;BETA &#10;GraphQL &#10;DESCRIPTIO &#10;Descript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GET Authentication &#10;Authentication &#10;Enter request URL &#10;Pa rams &#10;none &#10;Response &#10;Authorization &#10;form-data &#10;Headers (1) &#10;Body &#10;x-mmnpform-urlencoded &#10;Pre-request Script &#10;binary &#10;VALUE &#10;Value &#10;Tests &#10;BETA &#10;GraphQL &#10;DESCRIPTIO &#10;Descriptio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228850"/>
                    </a:xfrm>
                    <a:prstGeom prst="rect">
                      <a:avLst/>
                    </a:prstGeom>
                    <a:noFill/>
                    <a:ln>
                      <a:noFill/>
                    </a:ln>
                  </pic:spPr>
                </pic:pic>
              </a:graphicData>
            </a:graphic>
          </wp:inline>
        </w:drawing>
      </w:r>
    </w:p>
    <w:p w14:paraId="28D5041B"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0F0B49C4"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From there, Enter the following in the Request URL box: </w:t>
      </w:r>
      <w:hyperlink r:id="rId24" w:history="1">
        <w:r>
          <w:rPr>
            <w:rStyle w:val="Hyperlink"/>
            <w:rFonts w:ascii="Segoe UI" w:hAnsi="Segoe UI" w:cs="Segoe UI"/>
          </w:rPr>
          <w:t>https://login.microsoftonline.com/common/oauth2/token</w:t>
        </w:r>
      </w:hyperlink>
    </w:p>
    <w:p w14:paraId="3F19A265"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5577CD63"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And change the method to POST. </w:t>
      </w:r>
    </w:p>
    <w:p w14:paraId="700F40DA" w14:textId="36ED0841"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1529A8" wp14:editId="006828AC">
            <wp:extent cx="4600575" cy="1171575"/>
            <wp:effectExtent l="0" t="0" r="9525" b="9525"/>
            <wp:docPr id="16" name="Picture 16"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1171575"/>
                    </a:xfrm>
                    <a:prstGeom prst="rect">
                      <a:avLst/>
                    </a:prstGeom>
                    <a:noFill/>
                    <a:ln>
                      <a:noFill/>
                    </a:ln>
                  </pic:spPr>
                </pic:pic>
              </a:graphicData>
            </a:graphic>
          </wp:inline>
        </w:drawing>
      </w:r>
    </w:p>
    <w:p w14:paraId="1437EEFF"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40D87398" w14:textId="4EEE03B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Now, fill out the Key-Value Pairs using the client(application) ID</w:t>
      </w:r>
    </w:p>
    <w:p w14:paraId="4AD76895"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44D3F837"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NOTE: please ignore the client secret in the screenshot, </w:t>
      </w:r>
      <w:proofErr w:type="spellStart"/>
      <w:r>
        <w:rPr>
          <w:rFonts w:ascii="Segoe UI" w:hAnsi="Segoe UI" w:cs="Segoe UI"/>
          <w:color w:val="000000"/>
        </w:rPr>
        <w:t>its</w:t>
      </w:r>
      <w:proofErr w:type="spellEnd"/>
      <w:r>
        <w:rPr>
          <w:rFonts w:ascii="Segoe UI" w:hAnsi="Segoe UI" w:cs="Segoe UI"/>
          <w:color w:val="000000"/>
        </w:rPr>
        <w:t xml:space="preserve"> not required for this scenario.</w:t>
      </w:r>
    </w:p>
    <w:p w14:paraId="12E638E4"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25212D50"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Grant type: Password  </w:t>
      </w:r>
    </w:p>
    <w:p w14:paraId="04D42F88" w14:textId="77777777" w:rsidR="000E5121" w:rsidRDefault="000E5121" w:rsidP="000E5121">
      <w:pPr>
        <w:pStyle w:val="NormalWeb"/>
        <w:spacing w:before="0" w:beforeAutospacing="0" w:after="0" w:afterAutospacing="0"/>
        <w:rPr>
          <w:rFonts w:ascii="Segoe UI" w:hAnsi="Segoe UI" w:cs="Segoe UI"/>
          <w:color w:val="000000"/>
        </w:rPr>
      </w:pPr>
      <w:proofErr w:type="spellStart"/>
      <w:r>
        <w:rPr>
          <w:rFonts w:ascii="Segoe UI" w:hAnsi="Segoe UI" w:cs="Segoe UI"/>
          <w:color w:val="000000"/>
        </w:rPr>
        <w:t>client_id</w:t>
      </w:r>
      <w:proofErr w:type="spellEnd"/>
      <w:r>
        <w:rPr>
          <w:rFonts w:ascii="Segoe UI" w:hAnsi="Segoe UI" w:cs="Segoe UI"/>
          <w:color w:val="000000"/>
        </w:rPr>
        <w:t>: &lt;put client ID here&gt;</w:t>
      </w:r>
    </w:p>
    <w:p w14:paraId="5B30233C" w14:textId="77777777" w:rsidR="000E5121" w:rsidRDefault="000E5121" w:rsidP="000E5121">
      <w:pPr>
        <w:pStyle w:val="NormalWeb"/>
        <w:spacing w:before="0" w:beforeAutospacing="0" w:after="0" w:afterAutospacing="0"/>
        <w:rPr>
          <w:rFonts w:ascii="Segoe UI" w:hAnsi="Segoe UI" w:cs="Segoe UI"/>
          <w:color w:val="000000"/>
        </w:rPr>
      </w:pPr>
      <w:proofErr w:type="spellStart"/>
      <w:r>
        <w:rPr>
          <w:rFonts w:ascii="Segoe UI" w:hAnsi="Segoe UI" w:cs="Segoe UI"/>
          <w:color w:val="000000"/>
        </w:rPr>
        <w:t>grant_</w:t>
      </w:r>
      <w:proofErr w:type="gramStart"/>
      <w:r>
        <w:rPr>
          <w:rFonts w:ascii="Segoe UI" w:hAnsi="Segoe UI" w:cs="Segoe UI"/>
          <w:color w:val="000000"/>
        </w:rPr>
        <w:t>type:password</w:t>
      </w:r>
      <w:proofErr w:type="spellEnd"/>
      <w:proofErr w:type="gramEnd"/>
    </w:p>
    <w:p w14:paraId="60C4A2CA" w14:textId="77777777" w:rsidR="000E5121" w:rsidRDefault="000E5121" w:rsidP="000E5121">
      <w:pPr>
        <w:pStyle w:val="NormalWeb"/>
        <w:spacing w:before="0" w:beforeAutospacing="0" w:after="0" w:afterAutospacing="0"/>
        <w:rPr>
          <w:rFonts w:ascii="Segoe UI" w:hAnsi="Segoe UI" w:cs="Segoe UI"/>
          <w:color w:val="000000"/>
        </w:rPr>
      </w:pPr>
      <w:proofErr w:type="spellStart"/>
      <w:proofErr w:type="gramStart"/>
      <w:r>
        <w:rPr>
          <w:rFonts w:ascii="Segoe UI" w:hAnsi="Segoe UI" w:cs="Segoe UI"/>
          <w:color w:val="000000"/>
        </w:rPr>
        <w:t>resource:https</w:t>
      </w:r>
      <w:proofErr w:type="spellEnd"/>
      <w:r>
        <w:rPr>
          <w:rFonts w:ascii="Segoe UI" w:hAnsi="Segoe UI" w:cs="Segoe UI"/>
          <w:color w:val="000000"/>
        </w:rPr>
        <w:t>://analysis.windows.net/</w:t>
      </w:r>
      <w:proofErr w:type="spellStart"/>
      <w:r>
        <w:rPr>
          <w:rFonts w:ascii="Segoe UI" w:hAnsi="Segoe UI" w:cs="Segoe UI"/>
          <w:color w:val="000000"/>
        </w:rPr>
        <w:t>powerbi</w:t>
      </w:r>
      <w:proofErr w:type="spellEnd"/>
      <w:r>
        <w:rPr>
          <w:rFonts w:ascii="Segoe UI" w:hAnsi="Segoe UI" w:cs="Segoe UI"/>
          <w:color w:val="000000"/>
        </w:rPr>
        <w:t>/</w:t>
      </w:r>
      <w:proofErr w:type="spellStart"/>
      <w:r>
        <w:rPr>
          <w:rFonts w:ascii="Segoe UI" w:hAnsi="Segoe UI" w:cs="Segoe UI"/>
          <w:color w:val="000000"/>
        </w:rPr>
        <w:t>api</w:t>
      </w:r>
      <w:proofErr w:type="spellEnd"/>
      <w:proofErr w:type="gramEnd"/>
    </w:p>
    <w:p w14:paraId="72A61218"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scope: </w:t>
      </w:r>
      <w:proofErr w:type="spellStart"/>
      <w:r>
        <w:rPr>
          <w:rFonts w:ascii="Segoe UI" w:hAnsi="Segoe UI" w:cs="Segoe UI"/>
          <w:color w:val="000000"/>
        </w:rPr>
        <w:t>openid</w:t>
      </w:r>
      <w:proofErr w:type="spellEnd"/>
    </w:p>
    <w:p w14:paraId="68112671"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username: &lt; Your Email address&gt; </w:t>
      </w:r>
    </w:p>
    <w:p w14:paraId="74FCA37A"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password: &lt;your account password&gt;</w:t>
      </w:r>
    </w:p>
    <w:p w14:paraId="1B1864C7" w14:textId="77777777"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DED7AD" w14:textId="34B46EA0"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FEBEB7F" wp14:editId="53F68E0D">
            <wp:extent cx="5943600" cy="2835910"/>
            <wp:effectExtent l="0" t="0" r="0" b="2540"/>
            <wp:docPr id="15" name="Picture 15" descr="u0434u2q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0434u2q ) 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2D04AFDC"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27DB649D"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Go Ahead and press "Send". You should see the token and a 200 HTTP status code.</w:t>
      </w:r>
    </w:p>
    <w:p w14:paraId="26AF9EC6" w14:textId="75D6D817"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8B63C54" wp14:editId="4570075A">
            <wp:extent cx="5943600" cy="1406525"/>
            <wp:effectExtent l="0" t="0" r="0" b="3175"/>
            <wp:docPr id="14" name="Picture 1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6525"/>
                    </a:xfrm>
                    <a:prstGeom prst="rect">
                      <a:avLst/>
                    </a:prstGeom>
                    <a:noFill/>
                    <a:ln>
                      <a:noFill/>
                    </a:ln>
                  </pic:spPr>
                </pic:pic>
              </a:graphicData>
            </a:graphic>
          </wp:inline>
        </w:drawing>
      </w:r>
    </w:p>
    <w:p w14:paraId="3A6ACD33"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2E4EEB01"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We have now successfully retrieved our Auth Token!</w:t>
      </w:r>
    </w:p>
    <w:p w14:paraId="249A5829"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5034EBB8"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Go ahead and copy the </w:t>
      </w:r>
      <w:proofErr w:type="spellStart"/>
      <w:r>
        <w:rPr>
          <w:rFonts w:ascii="Segoe UI" w:hAnsi="Segoe UI" w:cs="Segoe UI"/>
          <w:color w:val="000000"/>
        </w:rPr>
        <w:t>Access_token</w:t>
      </w:r>
      <w:proofErr w:type="spellEnd"/>
      <w:r>
        <w:rPr>
          <w:rFonts w:ascii="Segoe UI" w:hAnsi="Segoe UI" w:cs="Segoe UI"/>
          <w:color w:val="000000"/>
        </w:rPr>
        <w:t>, and create a new request by pressing the + button on the tab.</w:t>
      </w:r>
    </w:p>
    <w:p w14:paraId="1943CEFB"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5968448E"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Click on the "Authorization" </w:t>
      </w:r>
      <w:proofErr w:type="gramStart"/>
      <w:r>
        <w:rPr>
          <w:rFonts w:ascii="Segoe UI" w:hAnsi="Segoe UI" w:cs="Segoe UI"/>
          <w:color w:val="000000"/>
        </w:rPr>
        <w:t>tab, and</w:t>
      </w:r>
      <w:proofErr w:type="gramEnd"/>
      <w:r>
        <w:rPr>
          <w:rFonts w:ascii="Segoe UI" w:hAnsi="Segoe UI" w:cs="Segoe UI"/>
          <w:color w:val="000000"/>
        </w:rPr>
        <w:t xml:space="preserve"> Select OAuth2.0 as the auth type. Paste your access token into the corresponding box.</w:t>
      </w:r>
    </w:p>
    <w:p w14:paraId="101ADF78" w14:textId="324E10D2"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2355082" wp14:editId="0EC4E33B">
            <wp:extent cx="5648325" cy="2257425"/>
            <wp:effectExtent l="0" t="0" r="9525" b="9525"/>
            <wp:docPr id="13" name="Picture 1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2257425"/>
                    </a:xfrm>
                    <a:prstGeom prst="rect">
                      <a:avLst/>
                    </a:prstGeom>
                    <a:noFill/>
                    <a:ln>
                      <a:noFill/>
                    </a:ln>
                  </pic:spPr>
                </pic:pic>
              </a:graphicData>
            </a:graphic>
          </wp:inline>
        </w:drawing>
      </w:r>
    </w:p>
    <w:p w14:paraId="71FBB6F0"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60A605CE"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You should get the JSON response with the Bearer token "</w:t>
      </w:r>
      <w:proofErr w:type="spellStart"/>
      <w:r>
        <w:rPr>
          <w:rFonts w:ascii="Segoe UI" w:hAnsi="Segoe UI" w:cs="Segoe UI"/>
          <w:color w:val="000000"/>
        </w:rPr>
        <w:t>access_token</w:t>
      </w:r>
      <w:proofErr w:type="spellEnd"/>
      <w:proofErr w:type="gramStart"/>
      <w:r>
        <w:rPr>
          <w:rFonts w:ascii="Segoe UI" w:hAnsi="Segoe UI" w:cs="Segoe UI"/>
          <w:color w:val="000000"/>
        </w:rPr>
        <w:t>"  in</w:t>
      </w:r>
      <w:proofErr w:type="gramEnd"/>
      <w:r>
        <w:rPr>
          <w:rFonts w:ascii="Segoe UI" w:hAnsi="Segoe UI" w:cs="Segoe UI"/>
          <w:color w:val="000000"/>
        </w:rPr>
        <w:t xml:space="preserve"> the response.</w:t>
      </w:r>
    </w:p>
    <w:p w14:paraId="5C3989F9"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Open a new tab, click on the "Authorization" option, and copy paste your access token:</w:t>
      </w:r>
    </w:p>
    <w:p w14:paraId="266F0301" w14:textId="47E2A1BB"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25E7DF1" wp14:editId="507587AC">
            <wp:extent cx="3771900" cy="1219200"/>
            <wp:effectExtent l="0" t="0" r="0" b="0"/>
            <wp:docPr id="12" name="Picture 1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1219200"/>
                    </a:xfrm>
                    <a:prstGeom prst="rect">
                      <a:avLst/>
                    </a:prstGeom>
                    <a:noFill/>
                    <a:ln>
                      <a:noFill/>
                    </a:ln>
                  </pic:spPr>
                </pic:pic>
              </a:graphicData>
            </a:graphic>
          </wp:inline>
        </w:drawing>
      </w:r>
    </w:p>
    <w:p w14:paraId="0BD30646"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39A454CA"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xml:space="preserve">Enter the following URL into the request URL: </w:t>
      </w:r>
      <w:hyperlink r:id="rId30" w:history="1">
        <w:r>
          <w:rPr>
            <w:rStyle w:val="Hyperlink"/>
            <w:rFonts w:ascii="Segoe UI" w:hAnsi="Segoe UI" w:cs="Segoe UI"/>
          </w:rPr>
          <w:t>https://api.powerbi.com/v1.0/myorg/availableFeatures</w:t>
        </w:r>
      </w:hyperlink>
      <w:r>
        <w:rPr>
          <w:rFonts w:ascii="Segoe UI" w:hAnsi="Segoe UI" w:cs="Segoe UI"/>
          <w:color w:val="000000"/>
        </w:rPr>
        <w:t>,</w:t>
      </w:r>
    </w:p>
    <w:p w14:paraId="7055AD69"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21EA81CB"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And press Send.</w:t>
      </w:r>
    </w:p>
    <w:p w14:paraId="3C820AE9" w14:textId="1485FE6C" w:rsidR="000E5121" w:rsidRDefault="000E5121" w:rsidP="000E5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E1263E9" wp14:editId="0DD3E1B1">
            <wp:extent cx="5076825" cy="2286000"/>
            <wp:effectExtent l="0" t="0" r="9525" b="0"/>
            <wp:docPr id="11" name="Picture 11"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2286000"/>
                    </a:xfrm>
                    <a:prstGeom prst="rect">
                      <a:avLst/>
                    </a:prstGeom>
                    <a:noFill/>
                    <a:ln>
                      <a:noFill/>
                    </a:ln>
                  </pic:spPr>
                </pic:pic>
              </a:graphicData>
            </a:graphic>
          </wp:inline>
        </w:drawing>
      </w:r>
    </w:p>
    <w:p w14:paraId="63E94F07"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0889BD34"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You should be returned the following with a 200 Status code.</w:t>
      </w:r>
    </w:p>
    <w:p w14:paraId="272C1875"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t> </w:t>
      </w:r>
    </w:p>
    <w:p w14:paraId="61B30C8E" w14:textId="77777777" w:rsidR="000E5121" w:rsidRDefault="000E5121" w:rsidP="000E5121">
      <w:pPr>
        <w:pStyle w:val="NormalWeb"/>
        <w:spacing w:before="0" w:beforeAutospacing="0" w:after="0" w:afterAutospacing="0"/>
        <w:rPr>
          <w:rFonts w:ascii="Segoe UI" w:hAnsi="Segoe UI" w:cs="Segoe UI"/>
          <w:color w:val="000000"/>
        </w:rPr>
      </w:pPr>
      <w:r>
        <w:rPr>
          <w:rFonts w:ascii="Segoe UI" w:hAnsi="Segoe UI" w:cs="Segoe UI"/>
          <w:color w:val="000000"/>
        </w:rPr>
        <w:lastRenderedPageBreak/>
        <w:t xml:space="preserve">Congrats! We have successfully authenticated and called the API. Using Access tokens, we can now call the specific API endpoints to manipulate the PowerBI service. This document houses </w:t>
      </w:r>
      <w:proofErr w:type="gramStart"/>
      <w:r>
        <w:rPr>
          <w:rFonts w:ascii="Segoe UI" w:hAnsi="Segoe UI" w:cs="Segoe UI"/>
          <w:color w:val="000000"/>
        </w:rPr>
        <w:t>all of</w:t>
      </w:r>
      <w:proofErr w:type="gramEnd"/>
      <w:r>
        <w:rPr>
          <w:rFonts w:ascii="Segoe UI" w:hAnsi="Segoe UI" w:cs="Segoe UI"/>
          <w:color w:val="000000"/>
        </w:rPr>
        <w:t xml:space="preserve"> the API endpoints and necessary permissions needed to call them:</w:t>
      </w:r>
    </w:p>
    <w:p w14:paraId="2CF58B70" w14:textId="77777777" w:rsidR="000E5121" w:rsidRDefault="00CB24CB" w:rsidP="000E5121">
      <w:pPr>
        <w:pStyle w:val="NormalWeb"/>
        <w:spacing w:before="0" w:beforeAutospacing="0" w:after="0" w:afterAutospacing="0"/>
        <w:rPr>
          <w:rFonts w:ascii="Calibri" w:hAnsi="Calibri" w:cs="Calibri"/>
          <w:sz w:val="22"/>
          <w:szCs w:val="22"/>
        </w:rPr>
      </w:pPr>
      <w:hyperlink r:id="rId32" w:history="1">
        <w:r w:rsidR="000E5121">
          <w:rPr>
            <w:rStyle w:val="Hyperlink"/>
            <w:rFonts w:ascii="Calibri" w:hAnsi="Calibri" w:cs="Calibri"/>
            <w:sz w:val="22"/>
            <w:szCs w:val="22"/>
          </w:rPr>
          <w:t>https://docs.microsoft.com/en-us/rest/api/power-bi/</w:t>
        </w:r>
      </w:hyperlink>
    </w:p>
    <w:p w14:paraId="111DD718" w14:textId="50682EBE" w:rsidR="000E5121" w:rsidRDefault="000E5121"/>
    <w:p w14:paraId="47D6086A" w14:textId="790D98BB" w:rsidR="000E5121" w:rsidRDefault="000E5121"/>
    <w:p w14:paraId="25B23C68" w14:textId="265B40E1" w:rsidR="000E5121" w:rsidRPr="000E5121" w:rsidRDefault="000E5121">
      <w:pPr>
        <w:pBdr>
          <w:bottom w:val="double" w:sz="6" w:space="1" w:color="auto"/>
        </w:pBdr>
        <w:rPr>
          <w:b/>
          <w:bCs/>
          <w:sz w:val="28"/>
          <w:szCs w:val="28"/>
        </w:rPr>
      </w:pPr>
      <w:r w:rsidRPr="000E5121">
        <w:rPr>
          <w:b/>
          <w:bCs/>
          <w:sz w:val="28"/>
          <w:szCs w:val="28"/>
        </w:rPr>
        <w:t xml:space="preserve">SERVICE PRINCIPAL (GET AUTH TOKEN) </w:t>
      </w:r>
    </w:p>
    <w:p w14:paraId="52CC9AC2"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Go ahead and navigate to the Azure Portal and Navigate to our App registration. We need to get the Object ID and copy it to our notebook. (This notebook should already have Tenant ID, Application ID, and Client secret in there).</w:t>
      </w:r>
    </w:p>
    <w:p w14:paraId="0E59E01E" w14:textId="26A10709"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12E2883" wp14:editId="707DD6A9">
            <wp:extent cx="3933825" cy="1914525"/>
            <wp:effectExtent l="0" t="0" r="9525" b="9525"/>
            <wp:docPr id="23" name="Picture 23" descr="Application (client) ID &#10;bceaf21b-985e-425e-a559-9374c9038743 &#10;Directory (tenant) ID &#10;6a2ab1f6-4d4a48b4-9270-2578b0872b5c &#10;Object ID &#10;21 cda90e-9b9e-4a34-86e3-83952c51fa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plication (client) ID &#10;bceaf21b-985e-425e-a559-9374c9038743 &#10;Directory (tenant) ID &#10;6a2ab1f6-4d4a48b4-9270-2578b0872b5c &#10;Object ID &#10;21 cda90e-9b9e-4a34-86e3-83952c51faff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1914525"/>
                    </a:xfrm>
                    <a:prstGeom prst="rect">
                      <a:avLst/>
                    </a:prstGeom>
                    <a:noFill/>
                    <a:ln>
                      <a:noFill/>
                    </a:ln>
                  </pic:spPr>
                </pic:pic>
              </a:graphicData>
            </a:graphic>
          </wp:inline>
        </w:drawing>
      </w:r>
    </w:p>
    <w:p w14:paraId="28F797FF"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ED4D9"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88600D"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we have that, go back to the AAD page in the Azure Portal.  </w:t>
      </w:r>
    </w:p>
    <w:p w14:paraId="29D996AF"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Go ahead and click on Groups, and select "new group"</w:t>
      </w:r>
    </w:p>
    <w:p w14:paraId="1B7687C0" w14:textId="30F37641"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2D50E85" wp14:editId="3796D844">
            <wp:extent cx="5943600" cy="4513580"/>
            <wp:effectExtent l="0" t="0" r="0" b="1270"/>
            <wp:docPr id="22" name="Picture 22" descr="Home &gt; Contoso &gt; Groups - All groups &#10;Groups - All groups &#10;Contoso - Azure Active Directory &#10;All groups &#10;Deleted groups &#10;Settings &#10;General &#10;Expiration &#10;Naming policy &#10;Activity &#10;Access reviews &#10;Audit logs &#10;Troubleshooting + Support &#10;Troubleshoot &#10;New support request &#10;+ New group Delete Refresh &#10;Columns &#10;Got &#10;NAME &#10;Embed.. &#10;SPNde... &#10;OBJECT ID &#10;f6a47c9c-f559... &#10;6c687e04-b5e... &#10;GROUP TYPE &#10;Office &#10;Security &#10;MEMBERSHIP TY &#10;Assigned &#10;Assig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me &gt; Contoso &gt; Groups - All groups &#10;Groups - All groups &#10;Contoso - Azure Active Directory &#10;All groups &#10;Deleted groups &#10;Settings &#10;General &#10;Expiration &#10;Naming policy &#10;Activity &#10;Access reviews &#10;Audit logs &#10;Troubleshooting + Support &#10;Troubleshoot &#10;New support request &#10;+ New group Delete Refresh &#10;Columns &#10;Got &#10;NAME &#10;Embed.. &#10;SPNde... &#10;OBJECT ID &#10;f6a47c9c-f559... &#10;6c687e04-b5e... &#10;GROUP TYPE &#10;Office &#10;Security &#10;MEMBERSHIP TY &#10;Assigned &#10;Assigned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2D4291DD"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29F34"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Go ahead and Enter the Name of the security group, then add your AAD app registration to the security group:</w:t>
      </w:r>
    </w:p>
    <w:p w14:paraId="2A027884"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D625B6" w14:textId="1580D896"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29AD17E" wp14:editId="2CAD757C">
            <wp:extent cx="5943600" cy="3313430"/>
            <wp:effectExtent l="0" t="0" r="0" b="1270"/>
            <wp:docPr id="21" name="Picture 21" descr="Home &gt; Contoso &gt; Groups - All groups &gt; New Group &#10;New Group &#10;* Group type &#10;Security &#10;* Group name O &#10;Serviceprincipal &#10;Group description O &#10;Enter a description for the group &#10;* Membership type &#10;o &#10;Assigned &#10;Owners &#10;Members &#10;Add members &#10;Select member or invite an external user O &#10;AADApp &#10;AADAPP &#10;Selected members: &#10;AA D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me &gt; Contoso &gt; Groups - All groups &gt; New Group &#10;New Group &#10;* Group type &#10;Security &#10;* Group name O &#10;Serviceprincipal &#10;Group description O &#10;Enter a description for the group &#10;* Membership type &#10;o &#10;Assigned &#10;Owners &#10;Members &#10;Add members &#10;Select member or invite an external user O &#10;AADApp &#10;AADAPP &#10;Selected members: &#10;AA DAPP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1719514"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70F191"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Navigate to the PowerBI web service, and login to our test tenant. </w:t>
      </w:r>
    </w:p>
    <w:p w14:paraId="10EFFE3A"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there, go to the admin portal (click on the settings icon in the top </w:t>
      </w:r>
      <w:proofErr w:type="gramStart"/>
      <w:r>
        <w:rPr>
          <w:rFonts w:ascii="Calibri" w:hAnsi="Calibri" w:cs="Calibri"/>
          <w:sz w:val="22"/>
          <w:szCs w:val="22"/>
        </w:rPr>
        <w:t>right)  and</w:t>
      </w:r>
      <w:proofErr w:type="gramEnd"/>
      <w:r>
        <w:rPr>
          <w:rFonts w:ascii="Calibri" w:hAnsi="Calibri" w:cs="Calibri"/>
          <w:sz w:val="22"/>
          <w:szCs w:val="22"/>
        </w:rPr>
        <w:t xml:space="preserve"> click on "Tenant Settings". Scroll down to "Developer settings" and turn on "Allow Service Principals to use PowerBI API's".</w:t>
      </w:r>
    </w:p>
    <w:p w14:paraId="61F8B389" w14:textId="6871347D"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863AC0F" wp14:editId="6218B1FD">
            <wp:extent cx="5943600" cy="3682365"/>
            <wp:effectExtent l="0" t="0" r="0" b="0"/>
            <wp:docPr id="20" name="Picture 20" descr="Admin portal &#10;Usage metrics &#10;Users &#10;Audit logs &#10;Tenant settings &#10;Capacity settings &#10;Embed Codes &#10;Organizational visuals &#10;Dataflow settings &#10;Workspaces &#10;Settings enabled for the entire organization apply to all users and service principals &#10;Disabled for the entire organization &#10;Developer settings &#10;Embed content in apps &#10;Enabled for the entire organization &#10;Allow service principals to use Power Bl APIs &#10;Enabled for a subset of the organization &#10;Web apps registered in Azure Active Directory (Azure AD) will use an assigned service &#10;principal to access Power Bl APIs without a signed in user. To allow an app to use service &#10;principal authentication its service principal must be included in an allowed security &#10;group. Learn more &#10;Enabled &#10;Service principals can use APIs to access tenant-level features controlled by Power &#10;Bl service admins and enabled for the entire organization or for security groups &#10;theVre included in. You can control access of service principals by creating &#10;dedicated security groups for them and using these groups in any Power Bl &#10;tenant level-settings. Learn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min portal &#10;Usage metrics &#10;Users &#10;Audit logs &#10;Tenant settings &#10;Capacity settings &#10;Embed Codes &#10;Organizational visuals &#10;Dataflow settings &#10;Workspaces &#10;Settings enabled for the entire organization apply to all users and service principals &#10;Disabled for the entire organization &#10;Developer settings &#10;Embed content in apps &#10;Enabled for the entire organization &#10;Allow service principals to use Power Bl APIs &#10;Enabled for a subset of the organization &#10;Web apps registered in Azure Active Directory (Azure AD) will use an assigned service &#10;principal to access Power Bl APIs without a signed in user. To allow an app to use service &#10;principal authentication its service principal must be included in an allowed security &#10;group. Learn more &#10;Enabled &#10;Service principals can use APIs to access tenant-level features controlled by Power &#10;Bl service admins and enabled for the entire organization or for security groups &#10;theVre included in. You can control access of service principals by creating &#10;dedicated security groups for them and using these groups in any Power Bl &#10;tenant level-settings. Learn mor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p w14:paraId="1D0C7F04"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7173AE"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Add the security group we previously created to enable the Service Principal, and press apply. </w:t>
      </w:r>
    </w:p>
    <w:p w14:paraId="326F88AB" w14:textId="77777777"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BDAD345" w14:textId="0A979EA4" w:rsidR="00367510" w:rsidRDefault="00367510" w:rsidP="00367510">
      <w:pPr>
        <w:pStyle w:val="NormalWeb"/>
        <w:spacing w:before="0" w:beforeAutospacing="0" w:after="0" w:afterAutospacing="0"/>
        <w:rPr>
          <w:rFonts w:ascii="Calibri" w:hAnsi="Calibri" w:cs="Calibri"/>
          <w:sz w:val="22"/>
          <w:szCs w:val="22"/>
        </w:rPr>
      </w:pPr>
      <w:r>
        <w:rPr>
          <w:rFonts w:ascii="Calibri" w:hAnsi="Calibri" w:cs="Calibri"/>
          <w:sz w:val="22"/>
          <w:szCs w:val="22"/>
        </w:rPr>
        <w:t>Go ahead and pick a workspace v2 that we currently have, (or create one), and add the security group as an admin to that workspace.</w:t>
      </w:r>
    </w:p>
    <w:p w14:paraId="30BAC423" w14:textId="75ADC028" w:rsidR="000E5121" w:rsidRDefault="000E5121"/>
    <w:p w14:paraId="25B1C2C8" w14:textId="549C159F" w:rsidR="00367510" w:rsidRDefault="00367510">
      <w:r>
        <w:t xml:space="preserve">Then Go ahead and open up </w:t>
      </w:r>
      <w:proofErr w:type="spellStart"/>
      <w:proofErr w:type="gramStart"/>
      <w:r>
        <w:t>PostMan</w:t>
      </w:r>
      <w:proofErr w:type="spellEnd"/>
      <w:r>
        <w:t>, and</w:t>
      </w:r>
      <w:proofErr w:type="gramEnd"/>
      <w:r>
        <w:t xml:space="preserve"> format the call like the picture below.</w:t>
      </w:r>
    </w:p>
    <w:p w14:paraId="02F654E6" w14:textId="5396838D" w:rsidR="00367510" w:rsidRDefault="00367510">
      <w:r w:rsidRPr="00367510">
        <w:rPr>
          <w:highlight w:val="yellow"/>
        </w:rPr>
        <w:t>NOTE: THE TENANT ID MUST BE INCLUDED IN THE URL FOR AUTH TOKEN CALL</w:t>
      </w:r>
    </w:p>
    <w:p w14:paraId="50418FE3" w14:textId="13DCA92E" w:rsidR="00367510" w:rsidRDefault="00367510">
      <w:r>
        <w:rPr>
          <w:rFonts w:ascii="Calibri" w:hAnsi="Calibri" w:cs="Calibri"/>
          <w:noProof/>
        </w:rPr>
        <w:drawing>
          <wp:inline distT="0" distB="0" distL="0" distR="0" wp14:anchorId="429D81F3" wp14:editId="3655C7BF">
            <wp:extent cx="5943600" cy="2606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03F9A3EA" w14:textId="656A9635" w:rsidR="00367510" w:rsidRDefault="00367510">
      <w:proofErr w:type="spellStart"/>
      <w:r>
        <w:t>Grant_type</w:t>
      </w:r>
      <w:proofErr w:type="spellEnd"/>
      <w:r>
        <w:t xml:space="preserve">     </w:t>
      </w:r>
      <w:proofErr w:type="spellStart"/>
      <w:r>
        <w:t>client_credentials</w:t>
      </w:r>
      <w:proofErr w:type="spellEnd"/>
    </w:p>
    <w:p w14:paraId="45115C93" w14:textId="4C769D15" w:rsidR="00367510" w:rsidRDefault="00367510">
      <w:r>
        <w:t xml:space="preserve">Resource         </w:t>
      </w:r>
      <w:hyperlink r:id="rId38" w:history="1">
        <w:r w:rsidR="00F811DD" w:rsidRPr="001A71F3">
          <w:rPr>
            <w:rStyle w:val="Hyperlink"/>
          </w:rPr>
          <w:t>https://analysis.windows.net/powerbi/api</w:t>
        </w:r>
      </w:hyperlink>
    </w:p>
    <w:p w14:paraId="4242AE01" w14:textId="01F11AEB" w:rsidR="00F811DD" w:rsidRDefault="00F811DD">
      <w:proofErr w:type="spellStart"/>
      <w:r>
        <w:t>Client_id</w:t>
      </w:r>
      <w:proofErr w:type="spellEnd"/>
    </w:p>
    <w:p w14:paraId="19A26BC3" w14:textId="337EF32F" w:rsidR="00F811DD" w:rsidRDefault="00F811DD">
      <w:proofErr w:type="spellStart"/>
      <w:r>
        <w:t>Client_secret</w:t>
      </w:r>
      <w:proofErr w:type="spellEnd"/>
    </w:p>
    <w:p w14:paraId="2844319C" w14:textId="45A9ACBA" w:rsidR="00F811DD" w:rsidRDefault="00F811DD">
      <w:proofErr w:type="spellStart"/>
      <w:r>
        <w:t>Client_info</w:t>
      </w:r>
      <w:proofErr w:type="spellEnd"/>
      <w:r>
        <w:t xml:space="preserve">              1 </w:t>
      </w:r>
    </w:p>
    <w:sectPr w:rsidR="00F811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46A6A" w14:textId="77777777" w:rsidR="00F811DD" w:rsidRDefault="00F811DD" w:rsidP="00F811DD">
      <w:pPr>
        <w:spacing w:after="0" w:line="240" w:lineRule="auto"/>
      </w:pPr>
      <w:r>
        <w:separator/>
      </w:r>
    </w:p>
  </w:endnote>
  <w:endnote w:type="continuationSeparator" w:id="0">
    <w:p w14:paraId="15B88848" w14:textId="77777777" w:rsidR="00F811DD" w:rsidRDefault="00F811DD" w:rsidP="00F81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74321" w14:textId="77777777" w:rsidR="00F811DD" w:rsidRDefault="00F811DD" w:rsidP="00F811DD">
      <w:pPr>
        <w:spacing w:after="0" w:line="240" w:lineRule="auto"/>
      </w:pPr>
      <w:r>
        <w:separator/>
      </w:r>
    </w:p>
  </w:footnote>
  <w:footnote w:type="continuationSeparator" w:id="0">
    <w:p w14:paraId="71B8E86E" w14:textId="77777777" w:rsidR="00F811DD" w:rsidRDefault="00F811DD" w:rsidP="00F811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C35"/>
    <w:rsid w:val="000E5121"/>
    <w:rsid w:val="00367510"/>
    <w:rsid w:val="005E7C35"/>
    <w:rsid w:val="006333A4"/>
    <w:rsid w:val="00CB24CB"/>
    <w:rsid w:val="00F811DD"/>
    <w:rsid w:val="00FA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E095D6"/>
  <w15:chartTrackingRefBased/>
  <w15:docId w15:val="{D1185BF8-306B-4BB7-88D5-AFD37FF21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7C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7C35"/>
    <w:rPr>
      <w:color w:val="0000FF"/>
      <w:u w:val="single"/>
    </w:rPr>
  </w:style>
  <w:style w:type="character" w:styleId="UnresolvedMention">
    <w:name w:val="Unresolved Mention"/>
    <w:basedOn w:val="DefaultParagraphFont"/>
    <w:uiPriority w:val="99"/>
    <w:semiHidden/>
    <w:unhideWhenUsed/>
    <w:rsid w:val="00F811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363467">
      <w:bodyDiv w:val="1"/>
      <w:marLeft w:val="0"/>
      <w:marRight w:val="0"/>
      <w:marTop w:val="0"/>
      <w:marBottom w:val="0"/>
      <w:divBdr>
        <w:top w:val="none" w:sz="0" w:space="0" w:color="auto"/>
        <w:left w:val="none" w:sz="0" w:space="0" w:color="auto"/>
        <w:bottom w:val="none" w:sz="0" w:space="0" w:color="auto"/>
        <w:right w:val="none" w:sz="0" w:space="0" w:color="auto"/>
      </w:divBdr>
    </w:div>
    <w:div w:id="452018630">
      <w:bodyDiv w:val="1"/>
      <w:marLeft w:val="0"/>
      <w:marRight w:val="0"/>
      <w:marTop w:val="0"/>
      <w:marBottom w:val="0"/>
      <w:divBdr>
        <w:top w:val="none" w:sz="0" w:space="0" w:color="auto"/>
        <w:left w:val="none" w:sz="0" w:space="0" w:color="auto"/>
        <w:bottom w:val="none" w:sz="0" w:space="0" w:color="auto"/>
        <w:right w:val="none" w:sz="0" w:space="0" w:color="auto"/>
      </w:divBdr>
    </w:div>
    <w:div w:id="1021324582">
      <w:bodyDiv w:val="1"/>
      <w:marLeft w:val="0"/>
      <w:marRight w:val="0"/>
      <w:marTop w:val="0"/>
      <w:marBottom w:val="0"/>
      <w:divBdr>
        <w:top w:val="none" w:sz="0" w:space="0" w:color="auto"/>
        <w:left w:val="none" w:sz="0" w:space="0" w:color="auto"/>
        <w:bottom w:val="none" w:sz="0" w:space="0" w:color="auto"/>
        <w:right w:val="none" w:sz="0" w:space="0" w:color="auto"/>
      </w:divBdr>
    </w:div>
    <w:div w:id="15579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bi/developer/embed-service-principa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hyperlink" Target="https://docs.microsoft.com/en-us/power-bi/developer/embed-sample-for-your-organization" TargetMode="Externa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analysis.windows.net/powerbi/api"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www.getpostman.com/" TargetMode="External"/><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docs.microsoft.com/en-us/power-bi/developer/embed-sample-for-customers" TargetMode="External"/><Relationship Id="rId11" Type="http://schemas.openxmlformats.org/officeDocument/2006/relationships/hyperlink" Target="https://docs.microsoft.com/en-us/power-bi/service-embed-report-spo" TargetMode="External"/><Relationship Id="rId24" Type="http://schemas.openxmlformats.org/officeDocument/2006/relationships/hyperlink" Target="https://login.microsoftonline.com/common/oauth2/token" TargetMode="External"/><Relationship Id="rId32" Type="http://schemas.openxmlformats.org/officeDocument/2006/relationships/hyperlink" Target="https://docs.microsoft.com/en-us/rest/api/power-bi/"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docs.microsoft.com/en-us/power-bi/service-embed-secure"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footnotes" Target="footnotes.xml"/><Relationship Id="rId9" Type="http://schemas.openxmlformats.org/officeDocument/2006/relationships/hyperlink" Target="https://docs.microsoft.com/en-us/power-bi/service-publish-to-web"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api.powerbi.com/v1.0/myorg/availableFeatures"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1212</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Petersen</dc:creator>
  <cp:keywords/>
  <dc:description/>
  <cp:lastModifiedBy>Adam Petersen</cp:lastModifiedBy>
  <cp:revision>2</cp:revision>
  <dcterms:created xsi:type="dcterms:W3CDTF">2019-12-10T14:56:00Z</dcterms:created>
  <dcterms:modified xsi:type="dcterms:W3CDTF">2019-12-10T14:56:00Z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adpeters@microsoft.com</vt:lpwstr>
  </property>
  <property fmtid="{D5CDD505-2E9C-101B-9397-08002B2CF9AE}" pid="5" name="MSIP_Label_f42aa342-8706-4288-bd11-ebb85995028c_SetDate">
    <vt:lpwstr>2019-11-04T20:52:09.7299669Z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29386c73-53c7-4a8f-b936-dec421b4b793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