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A9E" w:rsidRPr="00262A9E" w:rsidRDefault="00607B67" w:rsidP="00262A9E">
      <w:pPr>
        <w:pBdr>
          <w:top w:val="single" w:sz="4" w:space="1" w:color="auto"/>
          <w:left w:val="single" w:sz="4" w:space="4" w:color="auto"/>
          <w:bottom w:val="single" w:sz="4" w:space="1" w:color="auto"/>
          <w:right w:val="single" w:sz="4" w:space="4" w:color="auto"/>
        </w:pBdr>
        <w:jc w:val="center"/>
        <w:rPr>
          <w:rFonts w:ascii="Garamond" w:hAnsi="Garamond"/>
          <w:caps/>
          <w:sz w:val="32"/>
        </w:rPr>
      </w:pPr>
      <w:r>
        <w:rPr>
          <w:rFonts w:ascii="Garamond" w:hAnsi="Garamond"/>
          <w:caps/>
          <w:sz w:val="32"/>
        </w:rPr>
        <w:t xml:space="preserve">                     </w:t>
      </w:r>
    </w:p>
    <w:p w:rsidR="00262A9E" w:rsidRPr="00262A9E" w:rsidRDefault="00262A9E" w:rsidP="00262A9E">
      <w:pPr>
        <w:pBdr>
          <w:top w:val="single" w:sz="4" w:space="1" w:color="auto"/>
          <w:left w:val="single" w:sz="4" w:space="4" w:color="auto"/>
          <w:bottom w:val="single" w:sz="4" w:space="1" w:color="auto"/>
          <w:right w:val="single" w:sz="4" w:space="4" w:color="auto"/>
        </w:pBdr>
        <w:jc w:val="center"/>
        <w:rPr>
          <w:rFonts w:ascii="Garamond" w:hAnsi="Garamond"/>
          <w:caps/>
          <w:sz w:val="32"/>
        </w:rPr>
      </w:pPr>
    </w:p>
    <w:p w:rsidR="00262A9E" w:rsidRPr="00262A9E" w:rsidRDefault="00262A9E" w:rsidP="00262A9E">
      <w:pPr>
        <w:pBdr>
          <w:top w:val="single" w:sz="4" w:space="1" w:color="auto"/>
          <w:left w:val="single" w:sz="4" w:space="4" w:color="auto"/>
          <w:bottom w:val="single" w:sz="4" w:space="1" w:color="auto"/>
          <w:right w:val="single" w:sz="4" w:space="4" w:color="auto"/>
        </w:pBdr>
        <w:jc w:val="center"/>
        <w:rPr>
          <w:rFonts w:ascii="Garamond" w:hAnsi="Garamond"/>
          <w:caps/>
          <w:sz w:val="32"/>
        </w:rPr>
      </w:pPr>
    </w:p>
    <w:p w:rsidR="00262A9E" w:rsidRPr="00262A9E" w:rsidRDefault="00262A9E" w:rsidP="00262A9E">
      <w:pPr>
        <w:pBdr>
          <w:top w:val="single" w:sz="4" w:space="1" w:color="auto"/>
          <w:left w:val="single" w:sz="4" w:space="4" w:color="auto"/>
          <w:bottom w:val="single" w:sz="4" w:space="1" w:color="auto"/>
          <w:right w:val="single" w:sz="4" w:space="4" w:color="auto"/>
        </w:pBdr>
        <w:jc w:val="center"/>
        <w:rPr>
          <w:rFonts w:ascii="Garamond" w:hAnsi="Garamond"/>
          <w:caps/>
          <w:sz w:val="32"/>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caps/>
          <w:sz w:val="32"/>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keepNext/>
        <w:pBdr>
          <w:top w:val="single" w:sz="4" w:space="1" w:color="auto"/>
          <w:left w:val="single" w:sz="4" w:space="4" w:color="auto"/>
          <w:bottom w:val="single" w:sz="4" w:space="1" w:color="auto"/>
          <w:right w:val="single" w:sz="4" w:space="4" w:color="auto"/>
        </w:pBdr>
        <w:jc w:val="center"/>
        <w:outlineLvl w:val="6"/>
        <w:rPr>
          <w:b/>
          <w:bCs/>
          <w:caps/>
          <w:sz w:val="40"/>
        </w:rPr>
      </w:pPr>
      <w:r w:rsidRPr="00A61C1F">
        <w:rPr>
          <w:b/>
          <w:bCs/>
          <w:sz w:val="40"/>
        </w:rPr>
        <w:t xml:space="preserve">Smlouva o dílo </w:t>
      </w:r>
    </w:p>
    <w:p w:rsidR="00262A9E" w:rsidRPr="00A61C1F" w:rsidRDefault="00262A9E" w:rsidP="00262A9E">
      <w:pPr>
        <w:pBdr>
          <w:top w:val="single" w:sz="4" w:space="1" w:color="auto"/>
          <w:left w:val="single" w:sz="4" w:space="4" w:color="auto"/>
          <w:bottom w:val="single" w:sz="4" w:space="1" w:color="auto"/>
          <w:right w:val="single" w:sz="4" w:space="4" w:color="auto"/>
        </w:pBdr>
        <w:rPr>
          <w:caps/>
          <w:sz w:val="32"/>
        </w:rPr>
      </w:pPr>
    </w:p>
    <w:p w:rsidR="00262A9E" w:rsidRPr="00A61C1F" w:rsidRDefault="00262A9E" w:rsidP="00262A9E">
      <w:pPr>
        <w:pBdr>
          <w:top w:val="single" w:sz="4" w:space="1" w:color="auto"/>
          <w:left w:val="single" w:sz="4" w:space="4" w:color="auto"/>
          <w:bottom w:val="single" w:sz="4" w:space="1" w:color="auto"/>
          <w:right w:val="single" w:sz="4" w:space="4" w:color="auto"/>
        </w:pBdr>
        <w:rPr>
          <w:caps/>
        </w:rPr>
      </w:pPr>
    </w:p>
    <w:p w:rsidR="00262A9E" w:rsidRPr="00A61C1F" w:rsidRDefault="00262A9E" w:rsidP="00262A9E">
      <w:pPr>
        <w:pBdr>
          <w:top w:val="single" w:sz="4" w:space="1" w:color="auto"/>
          <w:left w:val="single" w:sz="4" w:space="4" w:color="auto"/>
          <w:bottom w:val="single" w:sz="4" w:space="1" w:color="auto"/>
          <w:right w:val="single" w:sz="4" w:space="4" w:color="auto"/>
        </w:pBdr>
        <w:rPr>
          <w:caps/>
          <w:sz w:val="32"/>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caps/>
          <w:sz w:val="32"/>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rPr>
      </w:pPr>
      <w:r w:rsidRPr="00A61C1F">
        <w:rPr>
          <w:b/>
          <w:bCs/>
        </w:rPr>
        <w:t>uzavřená mezi</w:t>
      </w: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rPr>
          <w:b/>
          <w:bCs/>
          <w:sz w:val="28"/>
        </w:rPr>
      </w:pPr>
    </w:p>
    <w:p w:rsidR="001B4DDA" w:rsidRPr="00A61C1F" w:rsidRDefault="001B4DDA" w:rsidP="00262A9E">
      <w:pPr>
        <w:pBdr>
          <w:top w:val="single" w:sz="4" w:space="1" w:color="auto"/>
          <w:left w:val="single" w:sz="4" w:space="4" w:color="auto"/>
          <w:bottom w:val="single" w:sz="4" w:space="1" w:color="auto"/>
          <w:right w:val="single" w:sz="4" w:space="4" w:color="auto"/>
        </w:pBdr>
        <w:jc w:val="center"/>
        <w:rPr>
          <w:b/>
          <w:bCs/>
          <w:sz w:val="28"/>
        </w:rPr>
      </w:pPr>
    </w:p>
    <w:p w:rsidR="001B4DDA" w:rsidRPr="00A61C1F" w:rsidRDefault="00F64D34" w:rsidP="00262A9E">
      <w:pPr>
        <w:pBdr>
          <w:top w:val="single" w:sz="4" w:space="1" w:color="auto"/>
          <w:left w:val="single" w:sz="4" w:space="4" w:color="auto"/>
          <w:bottom w:val="single" w:sz="4" w:space="1" w:color="auto"/>
          <w:right w:val="single" w:sz="4" w:space="4" w:color="auto"/>
        </w:pBdr>
        <w:jc w:val="center"/>
        <w:rPr>
          <w:b/>
          <w:bCs/>
          <w:sz w:val="28"/>
        </w:rPr>
      </w:pPr>
      <w:r>
        <w:rPr>
          <w:b/>
          <w:bCs/>
          <w:sz w:val="28"/>
        </w:rPr>
        <w:t>Rozvojové projekty Praha, a.s.</w:t>
      </w:r>
    </w:p>
    <w:p w:rsidR="00262A9E" w:rsidRPr="00A61C1F" w:rsidRDefault="00262A9E" w:rsidP="00262A9E">
      <w:pPr>
        <w:pBdr>
          <w:top w:val="single" w:sz="4" w:space="1" w:color="auto"/>
          <w:left w:val="single" w:sz="4" w:space="4" w:color="auto"/>
          <w:bottom w:val="single" w:sz="4" w:space="1" w:color="auto"/>
          <w:right w:val="single" w:sz="4" w:space="4" w:color="auto"/>
        </w:pBd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r w:rsidRPr="00A61C1F">
        <w:rPr>
          <w:b/>
          <w:bCs/>
          <w:sz w:val="28"/>
        </w:rPr>
        <w:t>a</w:t>
      </w: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r w:rsidRPr="00F64D34">
        <w:rPr>
          <w:b/>
          <w:bCs/>
          <w:sz w:val="28"/>
          <w:highlight w:val="yellow"/>
        </w:rPr>
        <w:t>…………………………..</w:t>
      </w: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rPr>
          <w:b/>
          <w:bCs/>
          <w:sz w:val="28"/>
        </w:rPr>
      </w:pPr>
    </w:p>
    <w:p w:rsidR="00262A9E" w:rsidRDefault="00262A9E" w:rsidP="00262A9E">
      <w:pPr>
        <w:pBdr>
          <w:top w:val="single" w:sz="4" w:space="1" w:color="auto"/>
          <w:left w:val="single" w:sz="4" w:space="4" w:color="auto"/>
          <w:bottom w:val="single" w:sz="4" w:space="1" w:color="auto"/>
          <w:right w:val="single" w:sz="4" w:space="4" w:color="auto"/>
        </w:pBdr>
        <w:rPr>
          <w:b/>
          <w:bCs/>
          <w:sz w:val="28"/>
        </w:rPr>
      </w:pPr>
    </w:p>
    <w:p w:rsidR="00247AAB" w:rsidRDefault="00247AAB" w:rsidP="00262A9E">
      <w:pPr>
        <w:pBdr>
          <w:top w:val="single" w:sz="4" w:space="1" w:color="auto"/>
          <w:left w:val="single" w:sz="4" w:space="4" w:color="auto"/>
          <w:bottom w:val="single" w:sz="4" w:space="1" w:color="auto"/>
          <w:right w:val="single" w:sz="4" w:space="4" w:color="auto"/>
        </w:pBdr>
        <w:rPr>
          <w:b/>
          <w:bCs/>
          <w:sz w:val="28"/>
        </w:rPr>
      </w:pPr>
    </w:p>
    <w:p w:rsidR="00247AAB" w:rsidRDefault="00247AAB" w:rsidP="00262A9E">
      <w:pPr>
        <w:pBdr>
          <w:top w:val="single" w:sz="4" w:space="1" w:color="auto"/>
          <w:left w:val="single" w:sz="4" w:space="4" w:color="auto"/>
          <w:bottom w:val="single" w:sz="4" w:space="1" w:color="auto"/>
          <w:right w:val="single" w:sz="4" w:space="4" w:color="auto"/>
        </w:pBdr>
        <w:rPr>
          <w:b/>
          <w:bCs/>
          <w:sz w:val="28"/>
        </w:rPr>
      </w:pPr>
    </w:p>
    <w:p w:rsidR="00247AAB" w:rsidRPr="00A61C1F" w:rsidRDefault="00247AAB" w:rsidP="00262A9E">
      <w:pPr>
        <w:pBdr>
          <w:top w:val="single" w:sz="4" w:space="1" w:color="auto"/>
          <w:left w:val="single" w:sz="4" w:space="4" w:color="auto"/>
          <w:bottom w:val="single" w:sz="4" w:space="1" w:color="auto"/>
          <w:right w:val="single" w:sz="4" w:space="4" w:color="auto"/>
        </w:pBd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sz w:val="28"/>
        </w:rPr>
      </w:pP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rPr>
      </w:pPr>
      <w:r w:rsidRPr="00A61C1F">
        <w:rPr>
          <w:b/>
          <w:bCs/>
        </w:rPr>
        <w:t>dne _________</w:t>
      </w:r>
    </w:p>
    <w:p w:rsidR="00262A9E" w:rsidRPr="00A61C1F" w:rsidRDefault="00262A9E" w:rsidP="00262A9E">
      <w:pPr>
        <w:pBdr>
          <w:top w:val="single" w:sz="4" w:space="1" w:color="auto"/>
          <w:left w:val="single" w:sz="4" w:space="4" w:color="auto"/>
          <w:bottom w:val="single" w:sz="4" w:space="1" w:color="auto"/>
          <w:right w:val="single" w:sz="4" w:space="4" w:color="auto"/>
        </w:pBdr>
        <w:jc w:val="center"/>
        <w:rPr>
          <w:b/>
          <w:bCs/>
        </w:rPr>
      </w:pPr>
    </w:p>
    <w:p w:rsidR="00262A9E" w:rsidRPr="00A61C1F" w:rsidRDefault="00262A9E" w:rsidP="008E1A18">
      <w:pPr>
        <w:pBdr>
          <w:top w:val="single" w:sz="4" w:space="1" w:color="auto"/>
          <w:left w:val="single" w:sz="4" w:space="4" w:color="auto"/>
          <w:bottom w:val="single" w:sz="4" w:space="1" w:color="auto"/>
          <w:right w:val="single" w:sz="4" w:space="4" w:color="auto"/>
        </w:pBdr>
      </w:pPr>
    </w:p>
    <w:p w:rsidR="008E1A18" w:rsidRPr="00A61C1F" w:rsidRDefault="008E1A18" w:rsidP="008E1A18">
      <w:pPr>
        <w:pBdr>
          <w:top w:val="single" w:sz="4" w:space="1" w:color="auto"/>
          <w:left w:val="single" w:sz="4" w:space="4" w:color="auto"/>
          <w:bottom w:val="single" w:sz="4" w:space="1" w:color="auto"/>
          <w:right w:val="single" w:sz="4" w:space="4" w:color="auto"/>
        </w:pBdr>
      </w:pPr>
    </w:p>
    <w:p w:rsidR="008E1A18" w:rsidRPr="00A61C1F" w:rsidRDefault="008E1A18" w:rsidP="008E1A18">
      <w:pPr>
        <w:pBdr>
          <w:top w:val="single" w:sz="4" w:space="1" w:color="auto"/>
          <w:left w:val="single" w:sz="4" w:space="4" w:color="auto"/>
          <w:bottom w:val="single" w:sz="4" w:space="1" w:color="auto"/>
          <w:right w:val="single" w:sz="4" w:space="4" w:color="auto"/>
        </w:pBdr>
      </w:pPr>
    </w:p>
    <w:p w:rsidR="008E1A18" w:rsidRPr="00A61C1F" w:rsidRDefault="008E1A18" w:rsidP="008E1A18">
      <w:pPr>
        <w:pBdr>
          <w:top w:val="single" w:sz="4" w:space="1" w:color="auto"/>
          <w:left w:val="single" w:sz="4" w:space="4" w:color="auto"/>
          <w:bottom w:val="single" w:sz="4" w:space="1" w:color="auto"/>
          <w:right w:val="single" w:sz="4" w:space="4" w:color="auto"/>
        </w:pBdr>
      </w:pPr>
    </w:p>
    <w:p w:rsidR="00262A9E" w:rsidRPr="00262A9E" w:rsidRDefault="00262A9E" w:rsidP="00262A9E">
      <w:pPr>
        <w:pBdr>
          <w:top w:val="single" w:sz="4" w:space="1" w:color="auto"/>
          <w:left w:val="single" w:sz="4" w:space="4" w:color="auto"/>
          <w:bottom w:val="single" w:sz="4" w:space="1" w:color="auto"/>
          <w:right w:val="single" w:sz="4" w:space="4" w:color="auto"/>
        </w:pBdr>
        <w:jc w:val="center"/>
        <w:rPr>
          <w:rFonts w:ascii="Garamond" w:hAnsi="Garamond"/>
        </w:rPr>
      </w:pPr>
    </w:p>
    <w:p w:rsidR="00262A9E" w:rsidRPr="00262A9E" w:rsidRDefault="00262A9E" w:rsidP="00262A9E">
      <w:pPr>
        <w:pBdr>
          <w:top w:val="single" w:sz="4" w:space="1" w:color="auto"/>
          <w:left w:val="single" w:sz="4" w:space="4" w:color="auto"/>
          <w:bottom w:val="single" w:sz="4" w:space="1" w:color="auto"/>
          <w:right w:val="single" w:sz="4" w:space="4" w:color="auto"/>
        </w:pBdr>
        <w:jc w:val="center"/>
        <w:rPr>
          <w:rFonts w:ascii="Garamond" w:hAnsi="Garamond"/>
        </w:rPr>
      </w:pPr>
    </w:p>
    <w:p w:rsidR="00262A9E" w:rsidRPr="00262A9E" w:rsidRDefault="00262A9E" w:rsidP="00262A9E">
      <w:pPr>
        <w:keepNext/>
        <w:tabs>
          <w:tab w:val="left" w:pos="7170"/>
        </w:tabs>
        <w:outlineLvl w:val="1"/>
        <w:rPr>
          <w:rFonts w:ascii="Garamond" w:hAnsi="Garamond"/>
        </w:rPr>
      </w:pPr>
    </w:p>
    <w:p w:rsidR="00262A9E" w:rsidRPr="00262A9E" w:rsidRDefault="00262A9E" w:rsidP="00262A9E"/>
    <w:p w:rsidR="00E5254B" w:rsidRDefault="00E5254B">
      <w:pPr>
        <w:spacing w:after="160" w:line="259" w:lineRule="auto"/>
        <w:rPr>
          <w:b/>
        </w:rPr>
      </w:pPr>
      <w:r>
        <w:rPr>
          <w:b/>
        </w:rPr>
        <w:br w:type="page"/>
      </w:r>
    </w:p>
    <w:p w:rsidR="00262A9E" w:rsidRPr="008F79F7" w:rsidRDefault="008E1A18" w:rsidP="00262A9E">
      <w:pPr>
        <w:rPr>
          <w:b/>
        </w:rPr>
      </w:pPr>
      <w:r>
        <w:rPr>
          <w:b/>
        </w:rPr>
        <w:lastRenderedPageBreak/>
        <w:t>O</w:t>
      </w:r>
      <w:r w:rsidR="00262A9E" w:rsidRPr="008F79F7">
        <w:rPr>
          <w:b/>
        </w:rPr>
        <w:t>bjednatel :</w:t>
      </w:r>
    </w:p>
    <w:p w:rsidR="001B4DDA" w:rsidRDefault="001B4DDA" w:rsidP="001B4DDA">
      <w:pPr>
        <w:shd w:val="clear" w:color="auto" w:fill="FFFFFF"/>
        <w:rPr>
          <w:b/>
        </w:rPr>
      </w:pPr>
    </w:p>
    <w:p w:rsidR="001B4DDA" w:rsidRPr="001B4DDA" w:rsidRDefault="001B4DDA" w:rsidP="001B4DDA">
      <w:pPr>
        <w:shd w:val="clear" w:color="auto" w:fill="FFFFFF"/>
        <w:rPr>
          <w:b/>
        </w:rPr>
      </w:pPr>
      <w:r w:rsidRPr="001B4DDA">
        <w:rPr>
          <w:b/>
        </w:rPr>
        <w:t>Rozvojové projekty Praha, a.s.</w:t>
      </w:r>
    </w:p>
    <w:p w:rsidR="001B4DDA" w:rsidRPr="008E1A18" w:rsidRDefault="001B4DDA" w:rsidP="008E1A18">
      <w:pPr>
        <w:shd w:val="clear" w:color="auto" w:fill="FFFFFF"/>
        <w:tabs>
          <w:tab w:val="left" w:pos="1418"/>
          <w:tab w:val="left" w:pos="2127"/>
        </w:tabs>
      </w:pPr>
      <w:r w:rsidRPr="008E1A18">
        <w:t xml:space="preserve">se sídlem: </w:t>
      </w:r>
      <w:r w:rsidR="008E1A18" w:rsidRPr="008E1A18">
        <w:tab/>
      </w:r>
      <w:r w:rsidR="008E1A18">
        <w:tab/>
      </w:r>
      <w:r w:rsidR="008E1A18" w:rsidRPr="008E1A18">
        <w:t>Výstaviště 67, Bubeneč, 170 00 Praha 7</w:t>
      </w:r>
    </w:p>
    <w:p w:rsidR="001B4DDA" w:rsidRPr="008E1A18" w:rsidRDefault="001B4DDA" w:rsidP="001B4DDA">
      <w:pPr>
        <w:shd w:val="clear" w:color="auto" w:fill="FFFFFF"/>
      </w:pPr>
      <w:r w:rsidRPr="008E1A18">
        <w:t>zapsaná v obchodním rejstříku vedeném Městským soudem v Praze, oddíl B, vložka 5231</w:t>
      </w:r>
    </w:p>
    <w:p w:rsidR="001B4DDA" w:rsidRPr="008E1A18" w:rsidRDefault="001B4DDA" w:rsidP="001B4DDA">
      <w:pPr>
        <w:shd w:val="clear" w:color="auto" w:fill="FFFFFF"/>
      </w:pPr>
      <w:r w:rsidRPr="008E1A18">
        <w:t>IČ:</w:t>
      </w:r>
      <w:r w:rsidRPr="008E1A18">
        <w:tab/>
      </w:r>
      <w:r w:rsidRPr="008E1A18">
        <w:tab/>
      </w:r>
      <w:r w:rsidR="008E1A18">
        <w:tab/>
      </w:r>
      <w:r w:rsidRPr="008E1A18">
        <w:t>25649329</w:t>
      </w:r>
    </w:p>
    <w:p w:rsidR="00262A9E" w:rsidRDefault="001B4DDA" w:rsidP="001B4DDA">
      <w:pPr>
        <w:pStyle w:val="Bezmezer1"/>
        <w:rPr>
          <w:rFonts w:ascii="Times New Roman" w:hAnsi="Times New Roman"/>
          <w:sz w:val="24"/>
          <w:szCs w:val="24"/>
          <w:lang w:eastAsia="cs-CZ"/>
        </w:rPr>
      </w:pPr>
      <w:r w:rsidRPr="008E1A18">
        <w:rPr>
          <w:rFonts w:ascii="Times New Roman" w:hAnsi="Times New Roman"/>
          <w:sz w:val="24"/>
          <w:szCs w:val="24"/>
          <w:lang w:eastAsia="cs-CZ"/>
        </w:rPr>
        <w:t>DIČ:</w:t>
      </w:r>
      <w:r w:rsidRPr="008E1A18">
        <w:rPr>
          <w:rFonts w:ascii="Times New Roman" w:hAnsi="Times New Roman"/>
          <w:sz w:val="24"/>
          <w:szCs w:val="24"/>
          <w:lang w:eastAsia="cs-CZ"/>
        </w:rPr>
        <w:tab/>
      </w:r>
      <w:r w:rsidRPr="008E1A18">
        <w:rPr>
          <w:rFonts w:ascii="Times New Roman" w:hAnsi="Times New Roman"/>
          <w:sz w:val="24"/>
          <w:szCs w:val="24"/>
          <w:lang w:eastAsia="cs-CZ"/>
        </w:rPr>
        <w:tab/>
      </w:r>
      <w:r w:rsidR="008E1A18">
        <w:rPr>
          <w:rFonts w:ascii="Times New Roman" w:hAnsi="Times New Roman"/>
          <w:sz w:val="24"/>
          <w:szCs w:val="24"/>
          <w:lang w:eastAsia="cs-CZ"/>
        </w:rPr>
        <w:tab/>
      </w:r>
      <w:r w:rsidRPr="008E1A18">
        <w:rPr>
          <w:rFonts w:ascii="Times New Roman" w:hAnsi="Times New Roman"/>
          <w:sz w:val="24"/>
          <w:szCs w:val="24"/>
          <w:lang w:eastAsia="cs-CZ"/>
        </w:rPr>
        <w:t>CZ25649329</w:t>
      </w:r>
    </w:p>
    <w:p w:rsidR="008E1A18" w:rsidRDefault="008E1A18" w:rsidP="001B4DDA">
      <w:pPr>
        <w:pStyle w:val="Bezmezer1"/>
        <w:rPr>
          <w:rFonts w:ascii="Times New Roman" w:hAnsi="Times New Roman"/>
          <w:sz w:val="24"/>
          <w:szCs w:val="24"/>
          <w:lang w:eastAsia="cs-CZ"/>
        </w:rPr>
      </w:pPr>
      <w:r>
        <w:rPr>
          <w:rFonts w:ascii="Times New Roman" w:hAnsi="Times New Roman"/>
          <w:sz w:val="24"/>
          <w:szCs w:val="24"/>
          <w:lang w:eastAsia="cs-CZ"/>
        </w:rPr>
        <w:t>Za kterou jedná:</w:t>
      </w:r>
      <w:r>
        <w:rPr>
          <w:rFonts w:ascii="Times New Roman" w:hAnsi="Times New Roman"/>
          <w:sz w:val="24"/>
          <w:szCs w:val="24"/>
          <w:lang w:eastAsia="cs-CZ"/>
        </w:rPr>
        <w:tab/>
      </w:r>
      <w:r w:rsidR="00F64D34">
        <w:rPr>
          <w:rFonts w:ascii="Times New Roman" w:hAnsi="Times New Roman"/>
          <w:sz w:val="24"/>
          <w:szCs w:val="24"/>
          <w:lang w:eastAsia="cs-CZ"/>
        </w:rPr>
        <w:t>Ing. Pavel Klaška, předseda představenstva</w:t>
      </w:r>
    </w:p>
    <w:p w:rsidR="00F64D34" w:rsidRPr="008E1A18" w:rsidRDefault="00F64D34" w:rsidP="001B4DDA">
      <w:pPr>
        <w:pStyle w:val="Bezmezer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Mgr. Karel Klíma, místopředseda představenstva</w:t>
      </w:r>
    </w:p>
    <w:p w:rsidR="00262A9E" w:rsidRPr="00443D70" w:rsidRDefault="00262A9E" w:rsidP="00262A9E">
      <w:pPr>
        <w:rPr>
          <w:b/>
        </w:rPr>
      </w:pPr>
    </w:p>
    <w:p w:rsidR="00262A9E" w:rsidRPr="008F79F7" w:rsidRDefault="00E833FD" w:rsidP="00262A9E">
      <w:r>
        <w:t>a</w:t>
      </w:r>
    </w:p>
    <w:p w:rsidR="00262A9E" w:rsidRPr="008F79F7" w:rsidRDefault="00262A9E" w:rsidP="00262A9E"/>
    <w:p w:rsidR="00262A9E" w:rsidRDefault="00262A9E" w:rsidP="00262A9E">
      <w:pPr>
        <w:rPr>
          <w:b/>
        </w:rPr>
      </w:pPr>
      <w:r w:rsidRPr="008F79F7">
        <w:rPr>
          <w:b/>
        </w:rPr>
        <w:t>Zhotovitel :</w:t>
      </w:r>
    </w:p>
    <w:p w:rsidR="008E1A18" w:rsidRPr="008F79F7" w:rsidRDefault="008E1A18" w:rsidP="00262A9E">
      <w:pPr>
        <w:rPr>
          <w:b/>
        </w:rPr>
      </w:pPr>
    </w:p>
    <w:p w:rsidR="00262A9E" w:rsidRPr="0076645C" w:rsidRDefault="008E1A18" w:rsidP="008E1A18">
      <w:pPr>
        <w:rPr>
          <w:b/>
          <w:i/>
        </w:rPr>
      </w:pPr>
      <w:r w:rsidRPr="0076645C">
        <w:rPr>
          <w:b/>
          <w:i/>
          <w:highlight w:val="yellow"/>
        </w:rPr>
        <w:t>…………………………………:</w:t>
      </w:r>
      <w:r w:rsidRPr="0076645C">
        <w:rPr>
          <w:b/>
          <w:i/>
          <w:highlight w:val="yellow"/>
        </w:rPr>
        <w:tab/>
      </w:r>
      <w:r w:rsidR="00262A9E" w:rsidRPr="0076645C">
        <w:rPr>
          <w:b/>
          <w:i/>
          <w:highlight w:val="yellow"/>
        </w:rPr>
        <w:t xml:space="preserve">doplnit </w:t>
      </w:r>
      <w:r w:rsidRPr="0076645C">
        <w:rPr>
          <w:b/>
          <w:i/>
          <w:highlight w:val="yellow"/>
        </w:rPr>
        <w:t>jméno/ název</w:t>
      </w:r>
    </w:p>
    <w:p w:rsidR="00262A9E" w:rsidRPr="008F79F7" w:rsidRDefault="00262A9E" w:rsidP="00262A9E">
      <w:pPr>
        <w:rPr>
          <w:i/>
        </w:rPr>
      </w:pPr>
      <w:r w:rsidRPr="008F79F7">
        <w:t>Se sídlem</w:t>
      </w:r>
      <w:r w:rsidRPr="008F79F7">
        <w:tab/>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Zapsan</w:t>
      </w:r>
      <w:r w:rsidR="008E1A18">
        <w:t>á</w:t>
      </w:r>
      <w:r w:rsidRPr="008F79F7">
        <w:t xml:space="preserve"> u ………………</w:t>
      </w:r>
      <w:r w:rsidRPr="008F79F7">
        <w:tab/>
        <w:t>:</w:t>
      </w:r>
      <w:r w:rsidRPr="008F79F7">
        <w:tab/>
      </w:r>
      <w:r w:rsidRPr="008F79F7">
        <w:rPr>
          <w:i/>
          <w:highlight w:val="yellow"/>
        </w:rPr>
        <w:t>doplnit</w:t>
      </w:r>
    </w:p>
    <w:p w:rsidR="00262A9E" w:rsidRPr="008F79F7" w:rsidRDefault="00262A9E" w:rsidP="00262A9E">
      <w:pPr>
        <w:rPr>
          <w:i/>
        </w:rPr>
      </w:pPr>
      <w:r w:rsidRPr="008F79F7">
        <w:t>Zastoupený</w:t>
      </w:r>
      <w:r w:rsidRPr="008F79F7">
        <w:tab/>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Zástupce pro věci technické</w:t>
      </w:r>
      <w:r w:rsidRPr="008F79F7">
        <w:tab/>
        <w:t>:</w:t>
      </w:r>
      <w:r w:rsidRPr="008F79F7">
        <w:tab/>
      </w:r>
      <w:r w:rsidRPr="008F79F7">
        <w:rPr>
          <w:i/>
          <w:highlight w:val="yellow"/>
        </w:rPr>
        <w:t>doplnit</w:t>
      </w:r>
    </w:p>
    <w:p w:rsidR="00262A9E" w:rsidRPr="008F79F7" w:rsidRDefault="00262A9E" w:rsidP="00262A9E">
      <w:pPr>
        <w:rPr>
          <w:i/>
        </w:rPr>
      </w:pPr>
      <w:r w:rsidRPr="008F79F7">
        <w:t>IČ</w:t>
      </w:r>
      <w:r w:rsidRPr="008F79F7">
        <w:tab/>
      </w:r>
      <w:r w:rsidRPr="008F79F7">
        <w:tab/>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DIČ</w:t>
      </w:r>
      <w:r w:rsidRPr="008F79F7">
        <w:tab/>
      </w:r>
      <w:r w:rsidRPr="008F79F7">
        <w:tab/>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Bankovní spojení</w:t>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Telefon</w:t>
      </w:r>
      <w:r w:rsidRPr="008F79F7">
        <w:tab/>
      </w:r>
      <w:r w:rsidRPr="008F79F7">
        <w:tab/>
      </w:r>
      <w:r w:rsidRPr="008F79F7">
        <w:tab/>
        <w:t>:</w:t>
      </w:r>
      <w:r w:rsidRPr="008F79F7">
        <w:tab/>
      </w:r>
      <w:r w:rsidRPr="008F79F7">
        <w:rPr>
          <w:i/>
          <w:highlight w:val="yellow"/>
        </w:rPr>
        <w:t>doplnit</w:t>
      </w:r>
    </w:p>
    <w:p w:rsidR="00262A9E" w:rsidRPr="008F79F7" w:rsidRDefault="00262A9E" w:rsidP="00262A9E">
      <w:pPr>
        <w:rPr>
          <w:i/>
        </w:rPr>
      </w:pPr>
      <w:r w:rsidRPr="008F79F7">
        <w:t>Fax</w:t>
      </w:r>
      <w:r w:rsidRPr="008F79F7">
        <w:tab/>
      </w:r>
      <w:r w:rsidRPr="008F79F7">
        <w:tab/>
      </w:r>
      <w:r w:rsidRPr="008F79F7">
        <w:tab/>
      </w:r>
      <w:r w:rsidRPr="008F79F7">
        <w:tab/>
        <w:t>:</w:t>
      </w:r>
      <w:r w:rsidRPr="008F79F7">
        <w:tab/>
      </w:r>
      <w:r w:rsidRPr="008F79F7">
        <w:rPr>
          <w:i/>
          <w:highlight w:val="yellow"/>
        </w:rPr>
        <w:t>doplnit</w:t>
      </w:r>
    </w:p>
    <w:p w:rsidR="00262A9E" w:rsidRPr="008F79F7" w:rsidRDefault="00262A9E" w:rsidP="00262A9E">
      <w:r w:rsidRPr="008F79F7">
        <w:t>E-mail</w:t>
      </w:r>
      <w:r w:rsidRPr="008F79F7">
        <w:tab/>
      </w:r>
      <w:r w:rsidRPr="008F79F7">
        <w:tab/>
      </w:r>
      <w:r w:rsidRPr="008F79F7">
        <w:tab/>
      </w:r>
      <w:r w:rsidRPr="008F79F7">
        <w:tab/>
        <w:t>:</w:t>
      </w:r>
      <w:r w:rsidRPr="008F79F7">
        <w:tab/>
      </w:r>
      <w:r w:rsidRPr="008F79F7">
        <w:rPr>
          <w:i/>
          <w:highlight w:val="yellow"/>
        </w:rPr>
        <w:t>doplnit</w:t>
      </w:r>
    </w:p>
    <w:p w:rsidR="00262A9E" w:rsidRPr="008F79F7" w:rsidRDefault="00262A9E" w:rsidP="00262A9E">
      <w:pPr>
        <w:jc w:val="both"/>
      </w:pPr>
    </w:p>
    <w:p w:rsidR="00262A9E" w:rsidRPr="008F79F7" w:rsidRDefault="00262A9E" w:rsidP="00262A9E">
      <w:pPr>
        <w:pStyle w:val="Zkladntext"/>
        <w:rPr>
          <w:rFonts w:ascii="Times New Roman" w:hAnsi="Times New Roman" w:cs="Times New Roman"/>
          <w:sz w:val="24"/>
          <w:szCs w:val="24"/>
        </w:rPr>
      </w:pPr>
    </w:p>
    <w:p w:rsidR="00262A9E" w:rsidRPr="008F79F7" w:rsidRDefault="00262A9E" w:rsidP="00E833FD">
      <w:pPr>
        <w:pStyle w:val="Zkladntext"/>
        <w:jc w:val="center"/>
        <w:rPr>
          <w:rFonts w:ascii="Times New Roman" w:hAnsi="Times New Roman" w:cs="Times New Roman"/>
          <w:sz w:val="24"/>
          <w:szCs w:val="24"/>
        </w:rPr>
      </w:pPr>
      <w:r w:rsidRPr="008F79F7">
        <w:rPr>
          <w:rFonts w:ascii="Times New Roman" w:hAnsi="Times New Roman" w:cs="Times New Roman"/>
          <w:sz w:val="24"/>
          <w:szCs w:val="24"/>
        </w:rPr>
        <w:t>uzavřel</w:t>
      </w:r>
      <w:r w:rsidR="00E833FD">
        <w:rPr>
          <w:rFonts w:ascii="Times New Roman" w:hAnsi="Times New Roman" w:cs="Times New Roman"/>
          <w:sz w:val="24"/>
          <w:szCs w:val="24"/>
        </w:rPr>
        <w:t>i</w:t>
      </w:r>
      <w:r w:rsidRPr="008F79F7">
        <w:rPr>
          <w:rFonts w:ascii="Times New Roman" w:hAnsi="Times New Roman" w:cs="Times New Roman"/>
          <w:sz w:val="24"/>
          <w:szCs w:val="24"/>
        </w:rPr>
        <w:t xml:space="preserve"> níže uvedeného dne, měsíce a roku, tuto</w:t>
      </w:r>
    </w:p>
    <w:p w:rsidR="00262A9E" w:rsidRPr="008F79F7" w:rsidRDefault="00262A9E" w:rsidP="00262A9E">
      <w:pPr>
        <w:pStyle w:val="Nzev"/>
        <w:rPr>
          <w:sz w:val="24"/>
        </w:rPr>
      </w:pPr>
      <w:r w:rsidRPr="008F79F7">
        <w:rPr>
          <w:sz w:val="24"/>
        </w:rPr>
        <w:t xml:space="preserve"> </w:t>
      </w:r>
    </w:p>
    <w:p w:rsidR="00234C47" w:rsidRDefault="00234C47" w:rsidP="00262A9E">
      <w:pPr>
        <w:jc w:val="center"/>
        <w:rPr>
          <w:b/>
        </w:rPr>
      </w:pPr>
    </w:p>
    <w:p w:rsidR="00262A9E" w:rsidRPr="008F79F7" w:rsidRDefault="00262A9E" w:rsidP="00262A9E">
      <w:pPr>
        <w:jc w:val="center"/>
        <w:rPr>
          <w:b/>
          <w:i/>
        </w:rPr>
      </w:pPr>
      <w:r w:rsidRPr="008F79F7">
        <w:rPr>
          <w:b/>
        </w:rPr>
        <w:t xml:space="preserve">S M L O U V U   O   D Í L O   č.  </w:t>
      </w:r>
      <w:r w:rsidRPr="008F79F7">
        <w:rPr>
          <w:b/>
          <w:i/>
          <w:highlight w:val="yellow"/>
        </w:rPr>
        <w:t xml:space="preserve">doplnit číslo </w:t>
      </w:r>
      <w:r w:rsidRPr="008F79F7">
        <w:rPr>
          <w:b/>
          <w:i/>
        </w:rPr>
        <w:t>v evidenci zhotovitele</w:t>
      </w:r>
    </w:p>
    <w:p w:rsidR="00262A9E" w:rsidRPr="008F79F7" w:rsidRDefault="00262A9E" w:rsidP="00262A9E">
      <w:pPr>
        <w:jc w:val="center"/>
        <w:rPr>
          <w:b/>
        </w:rPr>
      </w:pPr>
      <w:r w:rsidRPr="008F79F7">
        <w:rPr>
          <w:b/>
          <w:i/>
        </w:rPr>
        <w:t xml:space="preserve">                                                        </w:t>
      </w:r>
      <w:r w:rsidRPr="008F79F7">
        <w:rPr>
          <w:b/>
          <w:i/>
          <w:highlight w:val="yellow"/>
        </w:rPr>
        <w:t xml:space="preserve">doplnit číslo </w:t>
      </w:r>
      <w:r w:rsidRPr="008F79F7">
        <w:rPr>
          <w:b/>
          <w:i/>
        </w:rPr>
        <w:t>v evidenci objednatele</w:t>
      </w:r>
    </w:p>
    <w:p w:rsidR="00262A9E" w:rsidRPr="008F79F7" w:rsidRDefault="00262A9E" w:rsidP="00262A9E">
      <w:pPr>
        <w:rPr>
          <w:b/>
        </w:rPr>
      </w:pPr>
    </w:p>
    <w:p w:rsidR="00262A9E" w:rsidRPr="008F79F7" w:rsidRDefault="00262A9E" w:rsidP="00262A9E">
      <w:pPr>
        <w:jc w:val="center"/>
        <w:rPr>
          <w:b/>
        </w:rPr>
      </w:pPr>
      <w:r w:rsidRPr="008F79F7">
        <w:rPr>
          <w:b/>
        </w:rPr>
        <w:t xml:space="preserve">uzavřenou podle </w:t>
      </w:r>
      <w:proofErr w:type="spellStart"/>
      <w:r w:rsidRPr="008F79F7">
        <w:rPr>
          <w:b/>
        </w:rPr>
        <w:t>ust</w:t>
      </w:r>
      <w:proofErr w:type="spellEnd"/>
      <w:r w:rsidRPr="008F79F7">
        <w:rPr>
          <w:b/>
        </w:rPr>
        <w:t xml:space="preserve">. § 2586 a násl. zákona č. 89/2012 Sb., Občanský zákoník, </w:t>
      </w:r>
    </w:p>
    <w:p w:rsidR="00262A9E" w:rsidRPr="008F79F7" w:rsidRDefault="00262A9E" w:rsidP="00262A9E">
      <w:pPr>
        <w:jc w:val="center"/>
        <w:rPr>
          <w:b/>
        </w:rPr>
      </w:pPr>
      <w:r w:rsidRPr="008F79F7">
        <w:rPr>
          <w:b/>
        </w:rPr>
        <w:t>v platném znění (dále jen „smlouva“)</w:t>
      </w:r>
    </w:p>
    <w:p w:rsidR="00262A9E" w:rsidRDefault="00262A9E" w:rsidP="00262A9E">
      <w:pPr>
        <w:jc w:val="center"/>
        <w:rPr>
          <w:b/>
        </w:rPr>
      </w:pPr>
    </w:p>
    <w:p w:rsidR="00234C47" w:rsidRPr="008F79F7" w:rsidRDefault="00234C47" w:rsidP="00262A9E">
      <w:pPr>
        <w:jc w:val="center"/>
        <w:rPr>
          <w:b/>
        </w:rPr>
      </w:pPr>
    </w:p>
    <w:p w:rsidR="00262A9E" w:rsidRPr="0000498E" w:rsidRDefault="00262A9E" w:rsidP="00234C47">
      <w:pPr>
        <w:pStyle w:val="Odstavecseseznamem"/>
        <w:numPr>
          <w:ilvl w:val="0"/>
          <w:numId w:val="14"/>
        </w:numPr>
        <w:shd w:val="clear" w:color="auto" w:fill="B3B3B3"/>
        <w:tabs>
          <w:tab w:val="left" w:pos="284"/>
        </w:tabs>
        <w:spacing w:after="120"/>
        <w:ind w:left="284" w:hanging="284"/>
        <w:contextualSpacing w:val="0"/>
        <w:jc w:val="center"/>
        <w:rPr>
          <w:b/>
        </w:rPr>
      </w:pPr>
      <w:r w:rsidRPr="0000498E">
        <w:rPr>
          <w:b/>
        </w:rPr>
        <w:t>Úvodní ustanovení</w:t>
      </w:r>
    </w:p>
    <w:p w:rsidR="003771D1" w:rsidRPr="003771D1" w:rsidRDefault="003771D1" w:rsidP="00234C47">
      <w:pPr>
        <w:pStyle w:val="Bezmezer1"/>
        <w:numPr>
          <w:ilvl w:val="1"/>
          <w:numId w:val="13"/>
        </w:numPr>
        <w:tabs>
          <w:tab w:val="left" w:pos="567"/>
        </w:tabs>
        <w:spacing w:after="120"/>
        <w:ind w:left="0" w:firstLine="0"/>
        <w:jc w:val="both"/>
        <w:rPr>
          <w:rFonts w:ascii="Times New Roman" w:hAnsi="Times New Roman"/>
          <w:sz w:val="24"/>
          <w:szCs w:val="24"/>
        </w:rPr>
      </w:pPr>
      <w:r w:rsidRPr="003771D1">
        <w:rPr>
          <w:rFonts w:ascii="Times New Roman" w:hAnsi="Times New Roman"/>
          <w:sz w:val="24"/>
          <w:szCs w:val="24"/>
        </w:rPr>
        <w:t xml:space="preserve">Objednatel prohlašuje, že má na základě nájemní smlouvy uzavřené s hl. městem Prahou dne </w:t>
      </w:r>
      <w:r w:rsidRPr="003771D1">
        <w:rPr>
          <w:rFonts w:ascii="Times New Roman" w:hAnsi="Times New Roman"/>
          <w:sz w:val="24"/>
          <w:szCs w:val="24"/>
        </w:rPr>
        <w:br/>
        <w:t xml:space="preserve">23. 09. 2014 ve znění všech jejích dodatků právo užívat a dále pronajímat pozemky a budovy, které tvoří areál Výstaviště Praha </w:t>
      </w:r>
      <w:r w:rsidR="00607B67">
        <w:rPr>
          <w:rFonts w:ascii="Times New Roman" w:hAnsi="Times New Roman"/>
          <w:sz w:val="24"/>
          <w:szCs w:val="24"/>
        </w:rPr>
        <w:t xml:space="preserve">v Praze 7 </w:t>
      </w:r>
      <w:r w:rsidRPr="003771D1">
        <w:rPr>
          <w:rFonts w:ascii="Times New Roman" w:hAnsi="Times New Roman"/>
          <w:sz w:val="24"/>
          <w:szCs w:val="24"/>
        </w:rPr>
        <w:t>Holešovic</w:t>
      </w:r>
      <w:r w:rsidR="00607B67">
        <w:rPr>
          <w:rFonts w:ascii="Times New Roman" w:hAnsi="Times New Roman"/>
          <w:sz w:val="24"/>
          <w:szCs w:val="24"/>
        </w:rPr>
        <w:t>ích (dále jen „areál Výstaviště Praha“</w:t>
      </w:r>
      <w:r w:rsidR="00BC5574">
        <w:rPr>
          <w:rFonts w:ascii="Times New Roman" w:hAnsi="Times New Roman"/>
          <w:sz w:val="24"/>
          <w:szCs w:val="24"/>
        </w:rPr>
        <w:t>)</w:t>
      </w:r>
      <w:r w:rsidRPr="003771D1">
        <w:rPr>
          <w:rFonts w:ascii="Times New Roman" w:hAnsi="Times New Roman"/>
          <w:sz w:val="24"/>
          <w:szCs w:val="24"/>
        </w:rPr>
        <w:t xml:space="preserve"> a které jsou zapsány v katastru nemovitostí, vedeném u Katastrálního úřadu pro hlavní město Prahu, Katastrální pracoviště Praha město, na LV č. 759 pro </w:t>
      </w:r>
      <w:r w:rsidR="00607B67">
        <w:rPr>
          <w:rFonts w:ascii="Times New Roman" w:hAnsi="Times New Roman"/>
          <w:sz w:val="24"/>
          <w:szCs w:val="24"/>
        </w:rPr>
        <w:t>H</w:t>
      </w:r>
      <w:r w:rsidRPr="003771D1">
        <w:rPr>
          <w:rFonts w:ascii="Times New Roman" w:hAnsi="Times New Roman"/>
          <w:sz w:val="24"/>
          <w:szCs w:val="24"/>
        </w:rPr>
        <w:t>l. město Praha, nebo k jejich částem. Součástí areálu Výstaviště Praha</w:t>
      </w:r>
      <w:r w:rsidR="0076645C">
        <w:rPr>
          <w:rFonts w:ascii="Times New Roman" w:hAnsi="Times New Roman"/>
          <w:sz w:val="24"/>
          <w:szCs w:val="24"/>
        </w:rPr>
        <w:t xml:space="preserve"> </w:t>
      </w:r>
      <w:r w:rsidRPr="003771D1">
        <w:rPr>
          <w:rFonts w:ascii="Times New Roman" w:hAnsi="Times New Roman"/>
          <w:sz w:val="24"/>
          <w:szCs w:val="24"/>
        </w:rPr>
        <w:t xml:space="preserve"> je mj. budova plaveckého bazénu včetně veškerého příslušenstvím (dále také jen „</w:t>
      </w:r>
      <w:r w:rsidRPr="003771D1">
        <w:rPr>
          <w:rFonts w:ascii="Times New Roman" w:hAnsi="Times New Roman"/>
          <w:b/>
          <w:sz w:val="24"/>
          <w:szCs w:val="24"/>
        </w:rPr>
        <w:t>Plavecký bazén</w:t>
      </w:r>
      <w:r w:rsidRPr="003771D1">
        <w:rPr>
          <w:rFonts w:ascii="Times New Roman" w:hAnsi="Times New Roman"/>
          <w:sz w:val="24"/>
          <w:szCs w:val="24"/>
        </w:rPr>
        <w:t>“).</w:t>
      </w:r>
    </w:p>
    <w:p w:rsidR="00296BBD" w:rsidRPr="003771D1" w:rsidRDefault="00296BBD" w:rsidP="00234C47">
      <w:pPr>
        <w:pStyle w:val="Bezmezer1"/>
        <w:numPr>
          <w:ilvl w:val="1"/>
          <w:numId w:val="13"/>
        </w:numPr>
        <w:tabs>
          <w:tab w:val="left" w:pos="567"/>
        </w:tabs>
        <w:spacing w:after="120"/>
        <w:ind w:left="0" w:firstLine="0"/>
        <w:jc w:val="both"/>
        <w:rPr>
          <w:rFonts w:ascii="Times New Roman" w:hAnsi="Times New Roman"/>
          <w:sz w:val="24"/>
          <w:szCs w:val="24"/>
        </w:rPr>
      </w:pPr>
      <w:r>
        <w:rPr>
          <w:rFonts w:ascii="Times New Roman" w:hAnsi="Times New Roman"/>
          <w:sz w:val="24"/>
          <w:szCs w:val="24"/>
        </w:rPr>
        <w:t>Objednatel</w:t>
      </w:r>
      <w:r w:rsidR="003771D1">
        <w:rPr>
          <w:rFonts w:ascii="Times New Roman" w:hAnsi="Times New Roman"/>
          <w:sz w:val="24"/>
          <w:szCs w:val="24"/>
        </w:rPr>
        <w:t xml:space="preserve"> dále prohlašuje, že</w:t>
      </w:r>
      <w:r>
        <w:rPr>
          <w:rFonts w:ascii="Times New Roman" w:hAnsi="Times New Roman"/>
          <w:sz w:val="24"/>
          <w:szCs w:val="24"/>
        </w:rPr>
        <w:t xml:space="preserve"> je veřejným zadavatelem ve smyslu </w:t>
      </w:r>
      <w:proofErr w:type="spellStart"/>
      <w:r>
        <w:rPr>
          <w:rFonts w:ascii="Times New Roman" w:hAnsi="Times New Roman"/>
          <w:sz w:val="24"/>
          <w:szCs w:val="24"/>
        </w:rPr>
        <w:t>ust</w:t>
      </w:r>
      <w:proofErr w:type="spellEnd"/>
      <w:r>
        <w:rPr>
          <w:rFonts w:ascii="Times New Roman" w:hAnsi="Times New Roman"/>
          <w:sz w:val="24"/>
          <w:szCs w:val="24"/>
        </w:rPr>
        <w:t>. § 4 odst. 1 písm. e)</w:t>
      </w:r>
      <w:r w:rsidR="003771D1">
        <w:rPr>
          <w:rFonts w:ascii="Times New Roman" w:hAnsi="Times New Roman"/>
          <w:sz w:val="24"/>
          <w:szCs w:val="24"/>
        </w:rPr>
        <w:t xml:space="preserve"> zák. č. 134/2016 Sb., o zadávání veřejných zakázek a že v souladu s tímto zákonem vyhlásil otevřené zadávací řízení na plnění nadlimitní veřejné </w:t>
      </w:r>
      <w:r w:rsidR="003771D1" w:rsidRPr="003771D1">
        <w:rPr>
          <w:rFonts w:ascii="Times New Roman" w:hAnsi="Times New Roman"/>
          <w:sz w:val="24"/>
          <w:szCs w:val="24"/>
        </w:rPr>
        <w:t xml:space="preserve">zakázky </w:t>
      </w:r>
      <w:r w:rsidR="003771D1" w:rsidRPr="003771D1">
        <w:rPr>
          <w:rFonts w:ascii="Times New Roman" w:hAnsi="Times New Roman"/>
          <w:b/>
          <w:sz w:val="24"/>
          <w:szCs w:val="24"/>
        </w:rPr>
        <w:t>„</w:t>
      </w:r>
      <w:r w:rsidR="003771D1" w:rsidRPr="003771D1">
        <w:rPr>
          <w:rFonts w:ascii="Times New Roman" w:hAnsi="Times New Roman"/>
          <w:b/>
          <w:bCs/>
          <w:sz w:val="24"/>
          <w:szCs w:val="24"/>
        </w:rPr>
        <w:t>Zajištění obsluhy plaveckého bazénu v areálu Výstaviště Praha</w:t>
      </w:r>
      <w:r w:rsidR="00831AF1">
        <w:rPr>
          <w:rFonts w:ascii="Times New Roman" w:hAnsi="Times New Roman"/>
          <w:b/>
          <w:bCs/>
          <w:sz w:val="24"/>
          <w:szCs w:val="24"/>
        </w:rPr>
        <w:t xml:space="preserve"> Holešovice</w:t>
      </w:r>
      <w:r w:rsidR="003771D1">
        <w:rPr>
          <w:rFonts w:ascii="Times New Roman" w:hAnsi="Times New Roman"/>
          <w:b/>
          <w:bCs/>
          <w:sz w:val="24"/>
          <w:szCs w:val="24"/>
        </w:rPr>
        <w:t>“</w:t>
      </w:r>
      <w:r w:rsidR="003771D1">
        <w:rPr>
          <w:rFonts w:ascii="Times New Roman" w:hAnsi="Times New Roman"/>
          <w:bCs/>
          <w:sz w:val="24"/>
          <w:szCs w:val="24"/>
        </w:rPr>
        <w:t>, v jehož rámci na základě posouzení a hodnocení došlých nabídek byla jako nejvhodnější vybrána nabídka zhotovitele. Výsledkem zadávacího řízení je uzavření této smlouvy o dílo mezi objednatelem a zhotovitelem.</w:t>
      </w:r>
    </w:p>
    <w:p w:rsidR="00262A9E" w:rsidRPr="008F79F7"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8F79F7">
        <w:rPr>
          <w:rFonts w:ascii="Times New Roman" w:hAnsi="Times New Roman"/>
          <w:sz w:val="24"/>
          <w:szCs w:val="24"/>
        </w:rPr>
        <w:lastRenderedPageBreak/>
        <w:t xml:space="preserve">Objednatel a zhotovitel uzavírají tuto smlouvu o dílo za účelem vymezení svých vzájemných práv a povinností při </w:t>
      </w:r>
      <w:r w:rsidR="003771D1">
        <w:rPr>
          <w:rFonts w:ascii="Times New Roman" w:hAnsi="Times New Roman"/>
          <w:sz w:val="24"/>
          <w:szCs w:val="24"/>
        </w:rPr>
        <w:t>provádění</w:t>
      </w:r>
      <w:r w:rsidRPr="008F79F7">
        <w:rPr>
          <w:rFonts w:ascii="Times New Roman" w:hAnsi="Times New Roman"/>
          <w:sz w:val="24"/>
          <w:szCs w:val="24"/>
        </w:rPr>
        <w:t xml:space="preserve"> díla v rámci jejich podnikatelské činnosti, kdy ani jedna ze stran není spotřebitelem podle § 419</w:t>
      </w:r>
      <w:r w:rsidR="00C80F76">
        <w:rPr>
          <w:rFonts w:ascii="Times New Roman" w:hAnsi="Times New Roman"/>
          <w:sz w:val="24"/>
          <w:szCs w:val="24"/>
        </w:rPr>
        <w:t xml:space="preserve"> zákona č. 89/2012 Sb., Občanský zákoník (dále jen</w:t>
      </w:r>
      <w:r w:rsidRPr="008F79F7">
        <w:rPr>
          <w:rFonts w:ascii="Times New Roman" w:hAnsi="Times New Roman"/>
          <w:sz w:val="24"/>
          <w:szCs w:val="24"/>
        </w:rPr>
        <w:t xml:space="preserve"> </w:t>
      </w:r>
      <w:r w:rsidR="00C80F76">
        <w:rPr>
          <w:rFonts w:ascii="Times New Roman" w:hAnsi="Times New Roman"/>
          <w:sz w:val="24"/>
          <w:szCs w:val="24"/>
        </w:rPr>
        <w:t>„</w:t>
      </w:r>
      <w:r w:rsidRPr="008F79F7">
        <w:rPr>
          <w:rFonts w:ascii="Times New Roman" w:hAnsi="Times New Roman"/>
          <w:sz w:val="24"/>
          <w:szCs w:val="24"/>
        </w:rPr>
        <w:t>NOZ</w:t>
      </w:r>
      <w:r w:rsidR="00C80F76">
        <w:rPr>
          <w:rFonts w:ascii="Times New Roman" w:hAnsi="Times New Roman"/>
          <w:sz w:val="24"/>
          <w:szCs w:val="24"/>
        </w:rPr>
        <w:t>“)</w:t>
      </w:r>
      <w:r w:rsidRPr="008F79F7">
        <w:rPr>
          <w:rFonts w:ascii="Times New Roman" w:hAnsi="Times New Roman"/>
          <w:sz w:val="24"/>
          <w:szCs w:val="24"/>
        </w:rPr>
        <w:t>.</w:t>
      </w:r>
    </w:p>
    <w:p w:rsidR="00262A9E" w:rsidRPr="005A2908"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5A2908">
        <w:rPr>
          <w:rFonts w:ascii="Times New Roman" w:hAnsi="Times New Roman"/>
          <w:sz w:val="24"/>
          <w:szCs w:val="24"/>
        </w:rPr>
        <w:t>Smluvní strany se zavazují činnosti dle této smlouvy o dílo vykonávat v souladu se všemi obecně závaznými právními předpisy a prohlašují, že uzavřením této smlouvy o dílo ani jejím plněním neporuší žádný závazek s třetí stranou nebo z obecně závazného právního předpisu nebo jakoukoliv jinou právní povinnost. Pro případ, že by se prohlášení některé smluvní strany uvedené v tomto odstavci ukázalo být nepravdivým nebo neúplným, odpovídá tato smluvní strana druhé smluvní straně za škodu tím vzniklou v plném rozsahu.</w:t>
      </w:r>
    </w:p>
    <w:p w:rsidR="00262A9E" w:rsidRPr="005A2908"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5A2908">
        <w:rPr>
          <w:rFonts w:ascii="Times New Roman" w:hAnsi="Times New Roman"/>
          <w:sz w:val="24"/>
          <w:szCs w:val="24"/>
        </w:rPr>
        <w:t>Jakékoliv právní jednání smluvních stran v souvislosti s touto smlouvou musí být činěno v písemné formě, jinak je neplatné. Ustanovení věty první § 1740 odst. 3 NOZ se pro potřeby této smlouvy o dílo neuplatní.</w:t>
      </w:r>
    </w:p>
    <w:p w:rsidR="006E2F3B"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6E2F3B">
        <w:rPr>
          <w:rFonts w:ascii="Times New Roman" w:hAnsi="Times New Roman"/>
          <w:sz w:val="24"/>
          <w:szCs w:val="24"/>
        </w:rPr>
        <w:t>Ustanovení této smlouvy o dílo a právní jednání učiněná na základě této smlouvy o dílo smluvní strany považují v souladu s § 558 NOZ za obchodní zvyklost, kdy taková ustanovení této smlouvy o dílo nebo právní jednání učiněné na základě této smlouvy o dílo mají přednost před ustanoveními NOZ, která nemají donucující účinky.</w:t>
      </w:r>
      <w:r w:rsidR="006E2F3B" w:rsidRPr="006E2F3B">
        <w:rPr>
          <w:rFonts w:ascii="Times New Roman" w:hAnsi="Times New Roman"/>
          <w:sz w:val="24"/>
          <w:szCs w:val="24"/>
        </w:rPr>
        <w:t xml:space="preserve"> </w:t>
      </w:r>
      <w:r w:rsidRPr="006E2F3B">
        <w:rPr>
          <w:rFonts w:ascii="Times New Roman" w:hAnsi="Times New Roman"/>
          <w:sz w:val="24"/>
          <w:szCs w:val="24"/>
        </w:rPr>
        <w:t>Smluvní strany prohlašují, že žádná z doložek mimo vlastní text smlouvy o dílo neodporuje obchodním zvyklostem a zás</w:t>
      </w:r>
      <w:r w:rsidR="006E2F3B">
        <w:rPr>
          <w:rFonts w:ascii="Times New Roman" w:hAnsi="Times New Roman"/>
          <w:sz w:val="24"/>
          <w:szCs w:val="24"/>
        </w:rPr>
        <w:t>adě poctivého obchodního styku.</w:t>
      </w:r>
    </w:p>
    <w:p w:rsidR="00262A9E" w:rsidRPr="006E2F3B"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6E2F3B">
        <w:rPr>
          <w:rFonts w:ascii="Times New Roman" w:hAnsi="Times New Roman"/>
          <w:sz w:val="24"/>
          <w:szCs w:val="24"/>
        </w:rPr>
        <w:t>Smluvní strany prohlašují, že tato smlouva o dílo by</w:t>
      </w:r>
      <w:r w:rsidR="00947EBD">
        <w:rPr>
          <w:rFonts w:ascii="Times New Roman" w:hAnsi="Times New Roman"/>
          <w:sz w:val="24"/>
          <w:szCs w:val="24"/>
        </w:rPr>
        <w:t>la uzavřena poctivě a žádná ze s</w:t>
      </w:r>
      <w:r w:rsidRPr="006E2F3B">
        <w:rPr>
          <w:rFonts w:ascii="Times New Roman" w:hAnsi="Times New Roman"/>
          <w:sz w:val="24"/>
          <w:szCs w:val="24"/>
        </w:rPr>
        <w:t>mluvních stran nebyla bez dalšího zkrácena na svých právech. Zhotovitel prohlašuje, že tuto smlouvu o dílo uzavírá v souvislosti s vlastním podnikáním a nepovažuje se za slabší stranu ve smyslu § 433 NOZ.</w:t>
      </w:r>
    </w:p>
    <w:p w:rsidR="00262A9E" w:rsidRPr="005A2908"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5A2908">
        <w:rPr>
          <w:rFonts w:ascii="Times New Roman" w:hAnsi="Times New Roman"/>
          <w:sz w:val="24"/>
          <w:szCs w:val="24"/>
        </w:rPr>
        <w:t>Případná změna okolností nezakládá právo zhotovitele obnovit jednání o této smlouvě o dílo. Zhotovitel tak přijímá odpovědnost podle § 1765 odst. 2 NOZ.</w:t>
      </w:r>
    </w:p>
    <w:p w:rsidR="00262A9E" w:rsidRDefault="00262A9E" w:rsidP="00234C47">
      <w:pPr>
        <w:pStyle w:val="Bezmezer1"/>
        <w:numPr>
          <w:ilvl w:val="1"/>
          <w:numId w:val="13"/>
        </w:numPr>
        <w:tabs>
          <w:tab w:val="left" w:pos="567"/>
        </w:tabs>
        <w:spacing w:after="120"/>
        <w:ind w:left="0" w:firstLine="0"/>
        <w:jc w:val="both"/>
        <w:rPr>
          <w:rFonts w:ascii="Times New Roman" w:hAnsi="Times New Roman"/>
          <w:sz w:val="24"/>
          <w:szCs w:val="24"/>
        </w:rPr>
      </w:pPr>
      <w:r w:rsidRPr="005A2908">
        <w:rPr>
          <w:rFonts w:ascii="Times New Roman" w:hAnsi="Times New Roman"/>
          <w:sz w:val="24"/>
          <w:szCs w:val="24"/>
        </w:rPr>
        <w:t>Zhotovitel odpovídá objednateli i za způsobení neplatnosti a/nebo zdánlivosti jakéhokoliv právního jednání učiněného na základě této smlouvy o dílo podle § 579 NOZ.</w:t>
      </w:r>
    </w:p>
    <w:p w:rsidR="0058582A" w:rsidRDefault="0058582A" w:rsidP="00234C47">
      <w:pPr>
        <w:pStyle w:val="Bezmezer1"/>
        <w:numPr>
          <w:ilvl w:val="1"/>
          <w:numId w:val="13"/>
        </w:numPr>
        <w:tabs>
          <w:tab w:val="left" w:pos="567"/>
        </w:tabs>
        <w:spacing w:after="120"/>
        <w:ind w:left="0" w:firstLine="0"/>
        <w:jc w:val="both"/>
        <w:rPr>
          <w:rFonts w:ascii="Times New Roman" w:hAnsi="Times New Roman"/>
          <w:sz w:val="24"/>
          <w:szCs w:val="24"/>
        </w:rPr>
      </w:pPr>
      <w:r>
        <w:rPr>
          <w:rFonts w:ascii="Times New Roman" w:hAnsi="Times New Roman"/>
          <w:sz w:val="24"/>
          <w:szCs w:val="24"/>
        </w:rPr>
        <w:t>Přílohou této smlouvy a její nedílnou součástí jsou:</w:t>
      </w:r>
    </w:p>
    <w:p w:rsidR="0058582A" w:rsidRDefault="0058582A" w:rsidP="00234C47">
      <w:pPr>
        <w:pStyle w:val="Bezmezer1"/>
        <w:numPr>
          <w:ilvl w:val="2"/>
          <w:numId w:val="21"/>
        </w:numPr>
        <w:tabs>
          <w:tab w:val="left" w:pos="1134"/>
        </w:tabs>
        <w:spacing w:after="120"/>
        <w:ind w:left="1134" w:hanging="567"/>
        <w:jc w:val="both"/>
        <w:rPr>
          <w:rFonts w:ascii="Times New Roman" w:hAnsi="Times New Roman"/>
          <w:sz w:val="24"/>
          <w:szCs w:val="24"/>
        </w:rPr>
      </w:pPr>
      <w:r>
        <w:rPr>
          <w:rFonts w:ascii="Times New Roman" w:hAnsi="Times New Roman"/>
          <w:sz w:val="24"/>
          <w:szCs w:val="24"/>
        </w:rPr>
        <w:t>Harmonogram čistícího a úklidového servisu (Příloha č. 1)</w:t>
      </w:r>
    </w:p>
    <w:p w:rsidR="0058582A" w:rsidRDefault="0058582A" w:rsidP="00234C47">
      <w:pPr>
        <w:pStyle w:val="Bezmezer1"/>
        <w:numPr>
          <w:ilvl w:val="2"/>
          <w:numId w:val="21"/>
        </w:numPr>
        <w:tabs>
          <w:tab w:val="left" w:pos="1134"/>
        </w:tabs>
        <w:spacing w:after="120"/>
        <w:ind w:left="1134" w:hanging="567"/>
        <w:jc w:val="both"/>
        <w:rPr>
          <w:rFonts w:ascii="Times New Roman" w:hAnsi="Times New Roman"/>
          <w:sz w:val="24"/>
          <w:szCs w:val="24"/>
        </w:rPr>
      </w:pPr>
      <w:r>
        <w:rPr>
          <w:rFonts w:ascii="Times New Roman" w:hAnsi="Times New Roman"/>
          <w:sz w:val="24"/>
          <w:szCs w:val="24"/>
        </w:rPr>
        <w:t>Místní provozní řád (Příloha č. 2) a jeho přílohy (Návštěvní řád)</w:t>
      </w:r>
    </w:p>
    <w:p w:rsidR="00D37810" w:rsidRPr="005A2908" w:rsidRDefault="00D37810" w:rsidP="00234C47">
      <w:pPr>
        <w:pStyle w:val="Bezmezer1"/>
        <w:numPr>
          <w:ilvl w:val="2"/>
          <w:numId w:val="21"/>
        </w:numPr>
        <w:tabs>
          <w:tab w:val="left" w:pos="1134"/>
        </w:tabs>
        <w:spacing w:after="120"/>
        <w:ind w:left="1134" w:hanging="567"/>
        <w:jc w:val="both"/>
        <w:rPr>
          <w:rFonts w:ascii="Times New Roman" w:hAnsi="Times New Roman"/>
          <w:sz w:val="24"/>
          <w:szCs w:val="24"/>
        </w:rPr>
      </w:pPr>
      <w:r w:rsidRPr="00D37810">
        <w:rPr>
          <w:rFonts w:ascii="Times New Roman" w:hAnsi="Times New Roman"/>
          <w:sz w:val="24"/>
          <w:szCs w:val="24"/>
        </w:rPr>
        <w:t>Ceník jednotkových cen</w:t>
      </w:r>
      <w:r w:rsidR="00D93E1F">
        <w:rPr>
          <w:rFonts w:ascii="Times New Roman" w:hAnsi="Times New Roman"/>
          <w:sz w:val="24"/>
          <w:szCs w:val="24"/>
        </w:rPr>
        <w:t xml:space="preserve"> </w:t>
      </w:r>
      <w:r>
        <w:rPr>
          <w:rFonts w:ascii="Times New Roman" w:hAnsi="Times New Roman"/>
          <w:sz w:val="24"/>
          <w:szCs w:val="24"/>
        </w:rPr>
        <w:t>(Příloha č. 3)</w:t>
      </w:r>
    </w:p>
    <w:p w:rsidR="00262A9E" w:rsidRPr="008F79F7" w:rsidRDefault="00262A9E" w:rsidP="00234C47">
      <w:pPr>
        <w:spacing w:after="120"/>
        <w:jc w:val="both"/>
      </w:pPr>
    </w:p>
    <w:p w:rsidR="00262A9E" w:rsidRPr="008F79F7" w:rsidRDefault="00262A9E" w:rsidP="00234C47">
      <w:pPr>
        <w:pStyle w:val="Odstavecseseznamem"/>
        <w:numPr>
          <w:ilvl w:val="0"/>
          <w:numId w:val="14"/>
        </w:numPr>
        <w:shd w:val="clear" w:color="auto" w:fill="B3B3B3"/>
        <w:tabs>
          <w:tab w:val="left" w:pos="284"/>
        </w:tabs>
        <w:spacing w:after="120"/>
        <w:ind w:left="284" w:hanging="284"/>
        <w:contextualSpacing w:val="0"/>
        <w:jc w:val="center"/>
        <w:rPr>
          <w:b/>
        </w:rPr>
      </w:pPr>
      <w:r w:rsidRPr="008F79F7">
        <w:rPr>
          <w:b/>
        </w:rPr>
        <w:t>Předmět plnění</w:t>
      </w:r>
    </w:p>
    <w:p w:rsidR="00947EBD" w:rsidRDefault="0000498E" w:rsidP="00234C47">
      <w:pPr>
        <w:pStyle w:val="Odstavecseseznamem"/>
        <w:numPr>
          <w:ilvl w:val="1"/>
          <w:numId w:val="14"/>
        </w:numPr>
        <w:tabs>
          <w:tab w:val="left" w:pos="567"/>
        </w:tabs>
        <w:spacing w:after="120"/>
        <w:ind w:left="0" w:firstLine="0"/>
        <w:contextualSpacing w:val="0"/>
        <w:jc w:val="both"/>
      </w:pPr>
      <w:r w:rsidRPr="0000498E">
        <w:rPr>
          <w:color w:val="000000"/>
        </w:rPr>
        <w:t xml:space="preserve">Předmětem plnění dle této smlouvy </w:t>
      </w:r>
      <w:r>
        <w:rPr>
          <w:color w:val="000000"/>
        </w:rPr>
        <w:t xml:space="preserve">je </w:t>
      </w:r>
      <w:r w:rsidRPr="0000498E">
        <w:t>zajištění obsluhy a</w:t>
      </w:r>
      <w:r>
        <w:t xml:space="preserve"> provozu</w:t>
      </w:r>
      <w:r w:rsidRPr="0000498E">
        <w:t xml:space="preserve"> Plaveckého bazénu</w:t>
      </w:r>
      <w:r w:rsidR="001C5FF9">
        <w:t xml:space="preserve"> (dále také jen „dílo“)</w:t>
      </w:r>
      <w:r w:rsidRPr="0000498E">
        <w:t xml:space="preserve">. </w:t>
      </w:r>
    </w:p>
    <w:p w:rsidR="0058582A" w:rsidRDefault="0000498E" w:rsidP="00234C47">
      <w:pPr>
        <w:pStyle w:val="Odstavecseseznamem"/>
        <w:numPr>
          <w:ilvl w:val="1"/>
          <w:numId w:val="14"/>
        </w:numPr>
        <w:tabs>
          <w:tab w:val="left" w:pos="567"/>
        </w:tabs>
        <w:spacing w:after="120"/>
        <w:ind w:left="0" w:firstLine="0"/>
        <w:contextualSpacing w:val="0"/>
        <w:jc w:val="both"/>
      </w:pPr>
      <w:r w:rsidRPr="0000498E">
        <w:t xml:space="preserve">Zajištění obsluhy a provozu spočívá v níže uvedených činnostech: </w:t>
      </w:r>
    </w:p>
    <w:p w:rsidR="0000498E" w:rsidRPr="00BD7053" w:rsidRDefault="0000498E" w:rsidP="00234C47">
      <w:pPr>
        <w:pStyle w:val="Bezmezer1"/>
        <w:numPr>
          <w:ilvl w:val="2"/>
          <w:numId w:val="22"/>
        </w:numPr>
        <w:tabs>
          <w:tab w:val="left" w:pos="1134"/>
        </w:tabs>
        <w:spacing w:after="120"/>
        <w:ind w:left="1134" w:hanging="567"/>
        <w:jc w:val="both"/>
        <w:rPr>
          <w:rFonts w:ascii="Times New Roman" w:hAnsi="Times New Roman"/>
          <w:sz w:val="24"/>
          <w:szCs w:val="24"/>
        </w:rPr>
      </w:pPr>
      <w:r w:rsidRPr="00BD7053">
        <w:rPr>
          <w:rFonts w:ascii="Times New Roman" w:hAnsi="Times New Roman"/>
          <w:sz w:val="24"/>
          <w:szCs w:val="24"/>
        </w:rPr>
        <w:t>zajištění služby plavčí</w:t>
      </w:r>
      <w:r w:rsidR="003771D1" w:rsidRPr="00BD7053">
        <w:rPr>
          <w:rFonts w:ascii="Times New Roman" w:hAnsi="Times New Roman"/>
          <w:sz w:val="24"/>
          <w:szCs w:val="24"/>
        </w:rPr>
        <w:t>ka</w:t>
      </w:r>
    </w:p>
    <w:p w:rsidR="0000498E" w:rsidRPr="00BD7053" w:rsidRDefault="0000498E" w:rsidP="00234C47">
      <w:pPr>
        <w:pStyle w:val="Bezmezer1"/>
        <w:numPr>
          <w:ilvl w:val="2"/>
          <w:numId w:val="22"/>
        </w:numPr>
        <w:tabs>
          <w:tab w:val="left" w:pos="1134"/>
        </w:tabs>
        <w:spacing w:after="120"/>
        <w:ind w:left="1134" w:hanging="567"/>
        <w:jc w:val="both"/>
        <w:rPr>
          <w:rFonts w:ascii="Times New Roman" w:hAnsi="Times New Roman"/>
          <w:sz w:val="24"/>
          <w:szCs w:val="24"/>
        </w:rPr>
      </w:pPr>
      <w:r w:rsidRPr="00BD7053">
        <w:rPr>
          <w:rFonts w:ascii="Times New Roman" w:hAnsi="Times New Roman"/>
          <w:sz w:val="24"/>
          <w:szCs w:val="24"/>
        </w:rPr>
        <w:t>zajištění obsluhy</w:t>
      </w:r>
      <w:r w:rsidR="003771D1" w:rsidRPr="00BD7053">
        <w:rPr>
          <w:rFonts w:ascii="Times New Roman" w:hAnsi="Times New Roman"/>
          <w:sz w:val="24"/>
          <w:szCs w:val="24"/>
        </w:rPr>
        <w:t xml:space="preserve"> </w:t>
      </w:r>
      <w:r w:rsidRPr="00BD7053">
        <w:rPr>
          <w:rFonts w:ascii="Times New Roman" w:hAnsi="Times New Roman"/>
          <w:sz w:val="24"/>
          <w:szCs w:val="24"/>
        </w:rPr>
        <w:t>bazénu (šatna, pokladna, recepce, běžný úklid a drobná údržba)</w:t>
      </w:r>
    </w:p>
    <w:p w:rsidR="0000498E" w:rsidRPr="00BD7053" w:rsidRDefault="00947EBD" w:rsidP="00234C47">
      <w:pPr>
        <w:pStyle w:val="Bezmezer1"/>
        <w:numPr>
          <w:ilvl w:val="2"/>
          <w:numId w:val="22"/>
        </w:numPr>
        <w:tabs>
          <w:tab w:val="left" w:pos="1134"/>
        </w:tabs>
        <w:spacing w:after="120"/>
        <w:ind w:left="1134" w:hanging="567"/>
        <w:jc w:val="both"/>
        <w:rPr>
          <w:rFonts w:ascii="Times New Roman" w:hAnsi="Times New Roman"/>
          <w:sz w:val="24"/>
          <w:szCs w:val="24"/>
        </w:rPr>
      </w:pPr>
      <w:r w:rsidRPr="00BD7053">
        <w:rPr>
          <w:rFonts w:ascii="Times New Roman" w:hAnsi="Times New Roman"/>
          <w:sz w:val="24"/>
          <w:szCs w:val="24"/>
        </w:rPr>
        <w:t>zajištění týdenní sanity</w:t>
      </w:r>
    </w:p>
    <w:p w:rsidR="0000498E" w:rsidRPr="00BD7053" w:rsidRDefault="00822355" w:rsidP="00234C47">
      <w:pPr>
        <w:pStyle w:val="Bezmezer1"/>
        <w:numPr>
          <w:ilvl w:val="2"/>
          <w:numId w:val="22"/>
        </w:numPr>
        <w:tabs>
          <w:tab w:val="left" w:pos="1134"/>
        </w:tabs>
        <w:spacing w:after="120"/>
        <w:ind w:left="1134" w:hanging="567"/>
        <w:jc w:val="both"/>
        <w:rPr>
          <w:rFonts w:ascii="Times New Roman" w:hAnsi="Times New Roman"/>
          <w:sz w:val="24"/>
          <w:szCs w:val="24"/>
        </w:rPr>
      </w:pPr>
      <w:r w:rsidRPr="00E5254B">
        <w:rPr>
          <w:rFonts w:ascii="Times New Roman" w:hAnsi="Times New Roman"/>
          <w:sz w:val="24"/>
          <w:szCs w:val="24"/>
        </w:rPr>
        <w:t>dodávka</w:t>
      </w:r>
      <w:r w:rsidRPr="00BD7053">
        <w:rPr>
          <w:rFonts w:ascii="Times New Roman" w:hAnsi="Times New Roman"/>
          <w:sz w:val="24"/>
          <w:szCs w:val="24"/>
        </w:rPr>
        <w:t xml:space="preserve"> a doplňování</w:t>
      </w:r>
      <w:r w:rsidR="0000498E" w:rsidRPr="00BD7053">
        <w:rPr>
          <w:rFonts w:ascii="Times New Roman" w:hAnsi="Times New Roman"/>
          <w:sz w:val="24"/>
          <w:szCs w:val="24"/>
        </w:rPr>
        <w:t xml:space="preserve"> hygi</w:t>
      </w:r>
      <w:r w:rsidR="0058582A" w:rsidRPr="00BD7053">
        <w:rPr>
          <w:rFonts w:ascii="Times New Roman" w:hAnsi="Times New Roman"/>
          <w:sz w:val="24"/>
          <w:szCs w:val="24"/>
        </w:rPr>
        <w:t>enických prostředků a materiálů</w:t>
      </w:r>
      <w:r w:rsidR="001C5FF9" w:rsidRPr="00BD7053">
        <w:rPr>
          <w:rFonts w:ascii="Times New Roman" w:hAnsi="Times New Roman"/>
          <w:sz w:val="24"/>
          <w:szCs w:val="24"/>
        </w:rPr>
        <w:t xml:space="preserve"> na sociální zařízení (toaletní papír, papírové ručníky, tekuté mýdlo)</w:t>
      </w:r>
      <w:r w:rsidR="00841101">
        <w:rPr>
          <w:rFonts w:ascii="Times New Roman" w:hAnsi="Times New Roman"/>
          <w:sz w:val="24"/>
          <w:szCs w:val="24"/>
        </w:rPr>
        <w:t xml:space="preserve"> a </w:t>
      </w:r>
      <w:r w:rsidR="009F50AD">
        <w:rPr>
          <w:rFonts w:ascii="Times New Roman" w:hAnsi="Times New Roman"/>
          <w:sz w:val="24"/>
          <w:szCs w:val="24"/>
        </w:rPr>
        <w:t>dodávka čisti</w:t>
      </w:r>
      <w:r w:rsidR="00841101">
        <w:rPr>
          <w:rFonts w:ascii="Times New Roman" w:hAnsi="Times New Roman"/>
          <w:sz w:val="24"/>
          <w:szCs w:val="24"/>
        </w:rPr>
        <w:t>cích prostředků a přípravků</w:t>
      </w:r>
      <w:r w:rsidR="009F50AD">
        <w:rPr>
          <w:rFonts w:ascii="Times New Roman" w:hAnsi="Times New Roman"/>
          <w:sz w:val="24"/>
          <w:szCs w:val="24"/>
        </w:rPr>
        <w:t xml:space="preserve"> pro</w:t>
      </w:r>
      <w:r w:rsidR="00917807">
        <w:rPr>
          <w:rFonts w:ascii="Times New Roman" w:hAnsi="Times New Roman"/>
          <w:sz w:val="24"/>
          <w:szCs w:val="24"/>
        </w:rPr>
        <w:t> zajištění úklidu a sanity</w:t>
      </w:r>
      <w:r w:rsidR="00841101">
        <w:rPr>
          <w:rFonts w:ascii="Times New Roman" w:hAnsi="Times New Roman"/>
          <w:sz w:val="24"/>
          <w:szCs w:val="24"/>
        </w:rPr>
        <w:t xml:space="preserve"> (dále také jen „dodávka hygienických prostředků“)</w:t>
      </w:r>
      <w:r w:rsidR="00917807">
        <w:rPr>
          <w:rFonts w:ascii="Times New Roman" w:hAnsi="Times New Roman"/>
          <w:sz w:val="24"/>
          <w:szCs w:val="24"/>
        </w:rPr>
        <w:t>.</w:t>
      </w:r>
    </w:p>
    <w:p w:rsidR="0000498E" w:rsidRPr="0090797B" w:rsidRDefault="0000498E" w:rsidP="00234C47">
      <w:pPr>
        <w:pStyle w:val="Odstavecseseznamem"/>
        <w:numPr>
          <w:ilvl w:val="1"/>
          <w:numId w:val="14"/>
        </w:numPr>
        <w:tabs>
          <w:tab w:val="left" w:pos="567"/>
        </w:tabs>
        <w:spacing w:after="120"/>
        <w:ind w:left="0" w:firstLine="0"/>
        <w:contextualSpacing w:val="0"/>
        <w:jc w:val="both"/>
      </w:pPr>
      <w:r w:rsidRPr="0090797B">
        <w:t xml:space="preserve">Rozsah, četnost prací a požadovaná doba provádění prací se řídí </w:t>
      </w:r>
      <w:r w:rsidR="00296BBD" w:rsidRPr="0090797B">
        <w:t>Místním provozním řádem a H</w:t>
      </w:r>
      <w:r w:rsidRPr="0090797B">
        <w:t>armonogramem čistícího a úklidového servisu</w:t>
      </w:r>
      <w:r w:rsidR="00296BBD" w:rsidRPr="004E4847">
        <w:t>.</w:t>
      </w:r>
      <w:r w:rsidR="001C5FF9" w:rsidRPr="004E4847">
        <w:t xml:space="preserve"> Dodávka a doplňování hygienických prostředků a m</w:t>
      </w:r>
      <w:r w:rsidR="003665B6">
        <w:t>ateriálů se provádí dle potřeby, tak aby byly dodržovány veškeré hygienické předpisy.</w:t>
      </w:r>
    </w:p>
    <w:p w:rsidR="0000498E" w:rsidRDefault="0000498E" w:rsidP="00234C47">
      <w:pPr>
        <w:pStyle w:val="Odstavecseseznamem"/>
        <w:numPr>
          <w:ilvl w:val="1"/>
          <w:numId w:val="14"/>
        </w:numPr>
        <w:tabs>
          <w:tab w:val="left" w:pos="567"/>
        </w:tabs>
        <w:spacing w:after="120"/>
        <w:ind w:left="0" w:firstLine="0"/>
        <w:contextualSpacing w:val="0"/>
        <w:jc w:val="both"/>
      </w:pPr>
      <w:r>
        <w:lastRenderedPageBreak/>
        <w:t>Zhotovitel se zavazuje provádět sjednané činnosti vlastní technikou s použitím vlastního materiálu, zejména čistících, mycích</w:t>
      </w:r>
      <w:r w:rsidR="00296BBD">
        <w:t>, hygienických</w:t>
      </w:r>
      <w:r>
        <w:t xml:space="preserve"> a technických prostředků a další</w:t>
      </w:r>
      <w:r w:rsidR="00296BBD">
        <w:t>ch materiálů</w:t>
      </w:r>
      <w:r>
        <w:t xml:space="preserve"> používaných při poskytování </w:t>
      </w:r>
      <w:r w:rsidR="001C5FF9">
        <w:t xml:space="preserve">sjednaných </w:t>
      </w:r>
      <w:r>
        <w:t xml:space="preserve">činností. Náklady na </w:t>
      </w:r>
      <w:r w:rsidR="001C5FF9">
        <w:t>pořízení a užití</w:t>
      </w:r>
      <w:r>
        <w:t xml:space="preserve"> </w:t>
      </w:r>
      <w:r w:rsidR="001C412E">
        <w:t>veškerého</w:t>
      </w:r>
      <w:r>
        <w:t xml:space="preserve"> materiálu a techniky jsou zahrnuty ve sjednané ceně za dílo</w:t>
      </w:r>
      <w:r w:rsidR="00E21C9C">
        <w:t xml:space="preserve"> dle Ceníku jednotkových cen</w:t>
      </w:r>
      <w:r w:rsidR="00296BBD">
        <w:t>.</w:t>
      </w:r>
    </w:p>
    <w:p w:rsidR="00262A9E" w:rsidRPr="008F79F7" w:rsidRDefault="00262A9E" w:rsidP="00234C47">
      <w:pPr>
        <w:pStyle w:val="Odstavecseseznamem"/>
        <w:numPr>
          <w:ilvl w:val="1"/>
          <w:numId w:val="14"/>
        </w:numPr>
        <w:tabs>
          <w:tab w:val="left" w:pos="567"/>
        </w:tabs>
        <w:spacing w:after="120"/>
        <w:ind w:left="0" w:firstLine="0"/>
        <w:contextualSpacing w:val="0"/>
        <w:jc w:val="both"/>
      </w:pPr>
      <w:r w:rsidRPr="008F79F7">
        <w:t>Provedením části díla může zhotovitel pověřit třetí osobu – poddodavatele</w:t>
      </w:r>
      <w:r w:rsidR="0058582A">
        <w:t>,</w:t>
      </w:r>
      <w:r w:rsidRPr="008F79F7">
        <w:t xml:space="preserve"> a to v rozsahu </w:t>
      </w:r>
      <w:r w:rsidR="00051340">
        <w:t>uvedeném</w:t>
      </w:r>
      <w:r w:rsidRPr="008F79F7">
        <w:t xml:space="preserve"> v</w:t>
      </w:r>
      <w:r w:rsidR="001B4DDA">
        <w:t> nabídce zhotovitele</w:t>
      </w:r>
      <w:r w:rsidR="00051340">
        <w:t xml:space="preserve"> specifikované</w:t>
      </w:r>
      <w:r w:rsidR="001B4DDA">
        <w:t xml:space="preserve"> </w:t>
      </w:r>
      <w:r w:rsidR="00051340">
        <w:t xml:space="preserve">v </w:t>
      </w:r>
      <w:proofErr w:type="spellStart"/>
      <w:r w:rsidR="00051340">
        <w:t>ust</w:t>
      </w:r>
      <w:proofErr w:type="spellEnd"/>
      <w:r w:rsidR="00051340">
        <w:t>. 1.2. smlouvy</w:t>
      </w:r>
      <w:r w:rsidR="002D0C81">
        <w:rPr>
          <w:i/>
          <w:color w:val="000000"/>
        </w:rPr>
        <w:t>.</w:t>
      </w:r>
      <w:r w:rsidR="001014CF" w:rsidRPr="00F264D0">
        <w:rPr>
          <w:color w:val="000000"/>
        </w:rPr>
        <w:t xml:space="preserve"> </w:t>
      </w:r>
      <w:r w:rsidRPr="008F79F7">
        <w:t xml:space="preserve">Nad rámec </w:t>
      </w:r>
      <w:r w:rsidR="00051340">
        <w:t>uvedený v nabídce</w:t>
      </w:r>
      <w:r w:rsidRPr="008F79F7">
        <w:t xml:space="preserve"> </w:t>
      </w:r>
      <w:r w:rsidRPr="00296BBD">
        <w:t>jen s písemným souhlasem objednatele</w:t>
      </w:r>
      <w:r w:rsidRPr="008F79F7">
        <w:t>.</w:t>
      </w:r>
      <w:r w:rsidR="001D268E">
        <w:t xml:space="preserve"> I v případě provádění díla třetí osobou se jedná o provádění díla</w:t>
      </w:r>
      <w:r w:rsidR="001D268E" w:rsidRPr="001D268E">
        <w:t xml:space="preserve"> pod vedením</w:t>
      </w:r>
      <w:r w:rsidR="001D268E">
        <w:t xml:space="preserve"> zhotovitele</w:t>
      </w:r>
      <w:r w:rsidR="001D268E" w:rsidRPr="001D268E">
        <w:t>.</w:t>
      </w:r>
      <w:r w:rsidRPr="008F79F7">
        <w:t xml:space="preserve"> </w:t>
      </w:r>
      <w:r w:rsidRPr="00296BBD">
        <w:t>Bylo-li plněno vadně, je vzhledem k tomu, co sám dodal, zavázán se zhotovitelem společně a nerozdílně poddodavatel zhot</w:t>
      </w:r>
      <w:r w:rsidR="00051340">
        <w:t>ovitele, ledaže prokáže, že vada má původ jen v jednání</w:t>
      </w:r>
      <w:r w:rsidRPr="00296BBD">
        <w:t xml:space="preserve"> zhotovitele</w:t>
      </w:r>
      <w:r w:rsidR="0058582A">
        <w:t>.</w:t>
      </w:r>
    </w:p>
    <w:p w:rsidR="00234C47" w:rsidRPr="008F79F7" w:rsidRDefault="00234C47" w:rsidP="00234C47">
      <w:pPr>
        <w:spacing w:after="120"/>
        <w:rPr>
          <w:color w:val="000000"/>
        </w:rPr>
      </w:pPr>
    </w:p>
    <w:p w:rsidR="00262A9E" w:rsidRPr="008F79F7" w:rsidRDefault="0058582A"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Práva a povinnosti zhotovitele</w:t>
      </w:r>
    </w:p>
    <w:p w:rsidR="00BD7053" w:rsidRDefault="0058582A" w:rsidP="00234C47">
      <w:pPr>
        <w:pStyle w:val="Odstavecseseznamem"/>
        <w:numPr>
          <w:ilvl w:val="1"/>
          <w:numId w:val="14"/>
        </w:numPr>
        <w:tabs>
          <w:tab w:val="left" w:pos="567"/>
        </w:tabs>
        <w:spacing w:after="120"/>
        <w:ind w:left="0" w:firstLine="0"/>
        <w:contextualSpacing w:val="0"/>
        <w:jc w:val="both"/>
        <w:rPr>
          <w:color w:val="000000"/>
        </w:rPr>
      </w:pPr>
      <w:r w:rsidRPr="005B6AF8">
        <w:rPr>
          <w:color w:val="000000"/>
        </w:rPr>
        <w:t>Zhotovitel je</w:t>
      </w:r>
      <w:r w:rsidR="00BD7053">
        <w:rPr>
          <w:color w:val="000000"/>
        </w:rPr>
        <w:t xml:space="preserve"> při plnění díla dle této smlouvy</w:t>
      </w:r>
      <w:r w:rsidRPr="005B6AF8">
        <w:rPr>
          <w:color w:val="000000"/>
        </w:rPr>
        <w:t xml:space="preserve"> povinen</w:t>
      </w:r>
      <w:r w:rsidR="00BD7053">
        <w:rPr>
          <w:color w:val="000000"/>
        </w:rPr>
        <w:t>:</w:t>
      </w:r>
    </w:p>
    <w:p w:rsidR="001077EB" w:rsidRDefault="001077EB" w:rsidP="00234C47">
      <w:pPr>
        <w:pStyle w:val="Odstavecseseznamem"/>
        <w:numPr>
          <w:ilvl w:val="1"/>
          <w:numId w:val="23"/>
        </w:numPr>
        <w:tabs>
          <w:tab w:val="left" w:pos="1134"/>
        </w:tabs>
        <w:spacing w:after="120"/>
        <w:ind w:left="1134" w:hanging="567"/>
        <w:contextualSpacing w:val="0"/>
        <w:jc w:val="both"/>
        <w:rPr>
          <w:color w:val="000000"/>
        </w:rPr>
      </w:pPr>
      <w:r>
        <w:rPr>
          <w:color w:val="000000"/>
        </w:rPr>
        <w:t xml:space="preserve">zahájit plnění díla </w:t>
      </w:r>
      <w:r w:rsidR="004E4847">
        <w:rPr>
          <w:color w:val="000000"/>
        </w:rPr>
        <w:t xml:space="preserve">od 6,30 </w:t>
      </w:r>
      <w:r>
        <w:rPr>
          <w:color w:val="000000"/>
        </w:rPr>
        <w:t>hod. prvního dne účinnosti této smlouvy</w:t>
      </w:r>
      <w:r w:rsidR="008D1AE5">
        <w:rPr>
          <w:color w:val="000000"/>
        </w:rPr>
        <w:t>, případně v jiném čase dle dohody s objednatelem,</w:t>
      </w:r>
      <w:r>
        <w:rPr>
          <w:color w:val="000000"/>
        </w:rPr>
        <w:t xml:space="preserve"> a plnit předmět díla po celou dobu trvání smlouvy;</w:t>
      </w:r>
    </w:p>
    <w:p w:rsidR="00705FC9" w:rsidRDefault="005B6AF8" w:rsidP="00234C47">
      <w:pPr>
        <w:pStyle w:val="Odstavecseseznamem"/>
        <w:numPr>
          <w:ilvl w:val="1"/>
          <w:numId w:val="23"/>
        </w:numPr>
        <w:tabs>
          <w:tab w:val="left" w:pos="1134"/>
        </w:tabs>
        <w:spacing w:after="120"/>
        <w:ind w:left="1134" w:hanging="567"/>
        <w:contextualSpacing w:val="0"/>
        <w:jc w:val="both"/>
        <w:rPr>
          <w:color w:val="000000"/>
        </w:rPr>
      </w:pPr>
      <w:r w:rsidRPr="005B6AF8">
        <w:rPr>
          <w:color w:val="000000"/>
        </w:rPr>
        <w:t>řídit se touto smlouvou, jejími přílohami, vnitřními směrnicemi objednatele stanovujícími provozně-technické a bezpečnostní podmínky pracovníků v prostorách a zařízeních, s nimiž byl seznámen nebo jež jsou přílohou této smlouvy</w:t>
      </w:r>
      <w:r w:rsidR="00051340">
        <w:rPr>
          <w:color w:val="000000"/>
        </w:rPr>
        <w:t>,</w:t>
      </w:r>
      <w:r w:rsidRPr="005B6AF8">
        <w:rPr>
          <w:color w:val="000000"/>
        </w:rPr>
        <w:t xml:space="preserve"> </w:t>
      </w:r>
      <w:r w:rsidR="00705FC9">
        <w:rPr>
          <w:color w:val="000000"/>
        </w:rPr>
        <w:t xml:space="preserve">a </w:t>
      </w:r>
      <w:r w:rsidR="00CF6E4B">
        <w:rPr>
          <w:color w:val="000000"/>
        </w:rPr>
        <w:t xml:space="preserve">dále </w:t>
      </w:r>
      <w:r w:rsidRPr="005B6AF8">
        <w:rPr>
          <w:color w:val="000000"/>
        </w:rPr>
        <w:t>pokyny objednatele</w:t>
      </w:r>
      <w:r w:rsidR="00BD7053">
        <w:rPr>
          <w:color w:val="000000"/>
        </w:rPr>
        <w:t>;</w:t>
      </w:r>
    </w:p>
    <w:p w:rsidR="0058582A" w:rsidRDefault="00705FC9" w:rsidP="00234C47">
      <w:pPr>
        <w:pStyle w:val="Odstavecseseznamem"/>
        <w:numPr>
          <w:ilvl w:val="1"/>
          <w:numId w:val="23"/>
        </w:numPr>
        <w:tabs>
          <w:tab w:val="left" w:pos="1134"/>
        </w:tabs>
        <w:spacing w:after="120"/>
        <w:ind w:left="1134" w:hanging="567"/>
        <w:contextualSpacing w:val="0"/>
        <w:jc w:val="both"/>
        <w:rPr>
          <w:color w:val="000000"/>
        </w:rPr>
      </w:pPr>
      <w:r w:rsidRPr="00702206">
        <w:t xml:space="preserve">postupovat vždy tak, aby byly při provádění činností </w:t>
      </w:r>
      <w:r>
        <w:t xml:space="preserve">dle této smlouvy </w:t>
      </w:r>
      <w:r w:rsidRPr="00702206">
        <w:t>dodržovány</w:t>
      </w:r>
      <w:r>
        <w:t xml:space="preserve"> právní předpisy,</w:t>
      </w:r>
      <w:r w:rsidRPr="00702206">
        <w:t xml:space="preserve"> platné technické předpisy, bezpečnostní předpisy</w:t>
      </w:r>
      <w:r>
        <w:t>, hygienické předpisy</w:t>
      </w:r>
      <w:r w:rsidRPr="00702206">
        <w:t xml:space="preserve"> a jiné další platné normy vztahující se k provádění předmětu díla</w:t>
      </w:r>
      <w:r w:rsidRPr="005B6AF8">
        <w:rPr>
          <w:color w:val="000000"/>
        </w:rPr>
        <w:t xml:space="preserve"> </w:t>
      </w:r>
      <w:r>
        <w:rPr>
          <w:color w:val="000000"/>
        </w:rPr>
        <w:t>a dále pravidla a</w:t>
      </w:r>
      <w:r w:rsidR="005B6AF8" w:rsidRPr="005B6AF8">
        <w:rPr>
          <w:color w:val="000000"/>
        </w:rPr>
        <w:t xml:space="preserve"> </w:t>
      </w:r>
      <w:r w:rsidR="0058582A" w:rsidRPr="005B6AF8">
        <w:rPr>
          <w:color w:val="000000"/>
        </w:rPr>
        <w:t>předpisy</w:t>
      </w:r>
      <w:r w:rsidR="005B6AF8">
        <w:rPr>
          <w:color w:val="000000"/>
        </w:rPr>
        <w:t xml:space="preserve"> </w:t>
      </w:r>
      <w:r w:rsidR="00D06D68" w:rsidRPr="005B6AF8">
        <w:rPr>
          <w:color w:val="000000"/>
        </w:rPr>
        <w:t>pro</w:t>
      </w:r>
      <w:r w:rsidR="0058582A" w:rsidRPr="005B6AF8">
        <w:rPr>
          <w:color w:val="000000"/>
        </w:rPr>
        <w:t xml:space="preserve"> používání čistících, mycích, hygienických a technických prostředků</w:t>
      </w:r>
      <w:r w:rsidR="005B6AF8">
        <w:rPr>
          <w:color w:val="000000"/>
        </w:rPr>
        <w:t xml:space="preserve">, které při plnění předmětu díla </w:t>
      </w:r>
      <w:r w:rsidR="009D033C">
        <w:rPr>
          <w:color w:val="000000"/>
        </w:rPr>
        <w:t>použije</w:t>
      </w:r>
      <w:r w:rsidR="00BD7053">
        <w:rPr>
          <w:color w:val="000000"/>
        </w:rPr>
        <w:t>;</w:t>
      </w:r>
      <w:r w:rsidR="00AE5A53" w:rsidRPr="005B6AF8">
        <w:rPr>
          <w:color w:val="000000"/>
        </w:rPr>
        <w:t xml:space="preserve"> </w:t>
      </w:r>
      <w:r w:rsidR="0058582A" w:rsidRPr="005B6AF8">
        <w:rPr>
          <w:color w:val="000000"/>
        </w:rPr>
        <w:t xml:space="preserve">vždy před zahájením sezóny a následně při namátkových kontrolách </w:t>
      </w:r>
      <w:r w:rsidR="003D7381" w:rsidRPr="005B6AF8">
        <w:rPr>
          <w:color w:val="000000"/>
        </w:rPr>
        <w:t xml:space="preserve">předložit </w:t>
      </w:r>
      <w:r w:rsidR="0058582A" w:rsidRPr="005B6AF8">
        <w:rPr>
          <w:color w:val="000000"/>
        </w:rPr>
        <w:t>objednateli seznam bezpečnostních listů od používaných</w:t>
      </w:r>
      <w:r w:rsidR="009D033C">
        <w:rPr>
          <w:color w:val="000000"/>
        </w:rPr>
        <w:t xml:space="preserve"> čistících a</w:t>
      </w:r>
      <w:r w:rsidR="0058582A" w:rsidRPr="005B6AF8">
        <w:rPr>
          <w:color w:val="000000"/>
        </w:rPr>
        <w:t xml:space="preserve"> úk</w:t>
      </w:r>
      <w:r w:rsidR="003D7381">
        <w:rPr>
          <w:color w:val="000000"/>
        </w:rPr>
        <w:t>lidových prostředků;</w:t>
      </w:r>
    </w:p>
    <w:p w:rsidR="005D1AD4" w:rsidRDefault="005D1AD4" w:rsidP="00234C47">
      <w:pPr>
        <w:pStyle w:val="Odstavecseseznamem"/>
        <w:numPr>
          <w:ilvl w:val="1"/>
          <w:numId w:val="23"/>
        </w:numPr>
        <w:tabs>
          <w:tab w:val="left" w:pos="1134"/>
        </w:tabs>
        <w:spacing w:after="120"/>
        <w:ind w:left="1134" w:hanging="567"/>
        <w:contextualSpacing w:val="0"/>
        <w:jc w:val="both"/>
        <w:rPr>
          <w:color w:val="000000"/>
        </w:rPr>
      </w:pPr>
      <w:r>
        <w:rPr>
          <w:color w:val="000000"/>
        </w:rPr>
        <w:t>provádět dílo a veškeré činnosti, které jsou předmětem díla,</w:t>
      </w:r>
      <w:r w:rsidRPr="0058582A">
        <w:rPr>
          <w:color w:val="000000"/>
        </w:rPr>
        <w:t xml:space="preserve"> s odbornou péčí, kvali</w:t>
      </w:r>
      <w:r>
        <w:rPr>
          <w:color w:val="000000"/>
        </w:rPr>
        <w:t>tně a na profesionální úrovni a dle</w:t>
      </w:r>
      <w:r w:rsidRPr="0058582A">
        <w:rPr>
          <w:color w:val="000000"/>
        </w:rPr>
        <w:t xml:space="preserve"> dohodnutého harmonogramu, v termínu a v rozsahu </w:t>
      </w:r>
      <w:r>
        <w:rPr>
          <w:color w:val="000000"/>
        </w:rPr>
        <w:t xml:space="preserve">dle </w:t>
      </w:r>
      <w:r w:rsidRPr="006F04A9">
        <w:rPr>
          <w:color w:val="000000"/>
        </w:rPr>
        <w:t>Harmonogramu čistícího a úklidového servisu</w:t>
      </w:r>
      <w:r w:rsidR="003D7381">
        <w:rPr>
          <w:color w:val="000000"/>
        </w:rPr>
        <w:t>;</w:t>
      </w:r>
    </w:p>
    <w:p w:rsidR="006F04A9" w:rsidRPr="006F04A9" w:rsidRDefault="006F04A9" w:rsidP="00234C47">
      <w:pPr>
        <w:pStyle w:val="Odstavecseseznamem"/>
        <w:numPr>
          <w:ilvl w:val="1"/>
          <w:numId w:val="23"/>
        </w:numPr>
        <w:tabs>
          <w:tab w:val="left" w:pos="1134"/>
        </w:tabs>
        <w:spacing w:after="120"/>
        <w:ind w:left="1134" w:hanging="567"/>
        <w:contextualSpacing w:val="0"/>
        <w:jc w:val="both"/>
        <w:rPr>
          <w:color w:val="000000"/>
        </w:rPr>
      </w:pPr>
      <w:r>
        <w:rPr>
          <w:color w:val="000000"/>
        </w:rPr>
        <w:t>v</w:t>
      </w:r>
      <w:r w:rsidRPr="006F04A9">
        <w:rPr>
          <w:color w:val="000000"/>
        </w:rPr>
        <w:t xml:space="preserve"> případě havarijního stavu </w:t>
      </w:r>
      <w:r>
        <w:rPr>
          <w:color w:val="000000"/>
        </w:rPr>
        <w:t>zajistit</w:t>
      </w:r>
      <w:r w:rsidRPr="006F04A9">
        <w:rPr>
          <w:color w:val="000000"/>
        </w:rPr>
        <w:t xml:space="preserve"> do dvaceti minut pracovníka k odstranění následků v oblasti </w:t>
      </w:r>
      <w:r>
        <w:rPr>
          <w:color w:val="000000"/>
        </w:rPr>
        <w:t>úklidu;</w:t>
      </w:r>
    </w:p>
    <w:p w:rsidR="00430619" w:rsidRPr="00783192" w:rsidRDefault="003D7381" w:rsidP="00234C47">
      <w:pPr>
        <w:pStyle w:val="Odstavecseseznamem"/>
        <w:numPr>
          <w:ilvl w:val="1"/>
          <w:numId w:val="23"/>
        </w:numPr>
        <w:tabs>
          <w:tab w:val="left" w:pos="1134"/>
        </w:tabs>
        <w:spacing w:after="120"/>
        <w:ind w:left="1134" w:hanging="567"/>
        <w:contextualSpacing w:val="0"/>
        <w:jc w:val="both"/>
        <w:rPr>
          <w:color w:val="000000"/>
        </w:rPr>
      </w:pPr>
      <w:r w:rsidRPr="006F04A9">
        <w:rPr>
          <w:color w:val="000000"/>
        </w:rPr>
        <w:t>upozornit</w:t>
      </w:r>
      <w:r w:rsidR="00430619" w:rsidRPr="006F04A9">
        <w:rPr>
          <w:color w:val="000000"/>
        </w:rPr>
        <w:t xml:space="preserve"> objednatele bez zbytečného odkladu na nevhodnou povahu věci, kterou mu</w:t>
      </w:r>
      <w:r w:rsidR="00430619" w:rsidRPr="008F79F7">
        <w:rPr>
          <w:shd w:val="clear" w:color="auto" w:fill="FFFFFF"/>
        </w:rPr>
        <w:t xml:space="preserve"> objednatel k provedení díla předal, nebo příkazu, který mu objednatel dal</w:t>
      </w:r>
      <w:r>
        <w:rPr>
          <w:shd w:val="clear" w:color="auto" w:fill="FFFFFF"/>
        </w:rPr>
        <w:t>;</w:t>
      </w:r>
    </w:p>
    <w:p w:rsidR="00783192" w:rsidRPr="0058582A" w:rsidRDefault="003D7381" w:rsidP="00234C47">
      <w:pPr>
        <w:pStyle w:val="Odstavecseseznamem"/>
        <w:numPr>
          <w:ilvl w:val="1"/>
          <w:numId w:val="23"/>
        </w:numPr>
        <w:tabs>
          <w:tab w:val="left" w:pos="1134"/>
        </w:tabs>
        <w:spacing w:after="120"/>
        <w:ind w:left="1134" w:hanging="567"/>
        <w:contextualSpacing w:val="0"/>
        <w:jc w:val="both"/>
        <w:rPr>
          <w:color w:val="000000"/>
        </w:rPr>
      </w:pPr>
      <w:r>
        <w:rPr>
          <w:color w:val="000000"/>
        </w:rPr>
        <w:t>provádět dílo na svůj náklad</w:t>
      </w:r>
      <w:r w:rsidR="00783192">
        <w:rPr>
          <w:color w:val="000000"/>
        </w:rPr>
        <w:t>, není-l</w:t>
      </w:r>
      <w:r>
        <w:rPr>
          <w:color w:val="000000"/>
        </w:rPr>
        <w:t>i v této smlouvy ujednáno jinak;</w:t>
      </w:r>
    </w:p>
    <w:p w:rsidR="00705FC9" w:rsidRPr="00705FC9" w:rsidRDefault="00705FC9" w:rsidP="00234C47">
      <w:pPr>
        <w:pStyle w:val="Odstavecseseznamem"/>
        <w:numPr>
          <w:ilvl w:val="1"/>
          <w:numId w:val="23"/>
        </w:numPr>
        <w:tabs>
          <w:tab w:val="left" w:pos="1134"/>
        </w:tabs>
        <w:spacing w:after="120"/>
        <w:ind w:left="1134" w:hanging="567"/>
        <w:contextualSpacing w:val="0"/>
        <w:jc w:val="both"/>
        <w:rPr>
          <w:color w:val="000000"/>
        </w:rPr>
      </w:pPr>
      <w:r w:rsidRPr="00702206">
        <w:t xml:space="preserve">neprodleně </w:t>
      </w:r>
      <w:r>
        <w:t>o</w:t>
      </w:r>
      <w:r w:rsidRPr="00702206">
        <w:t xml:space="preserve">bjednateli oznámit jakoukoliv skutečnost, která by mohla mít, byť i částečně, vliv na schopnost </w:t>
      </w:r>
      <w:r>
        <w:t>z</w:t>
      </w:r>
      <w:r w:rsidRPr="00702206">
        <w:t xml:space="preserve">hotovitele plnit své povinnosti vyplývající z této </w:t>
      </w:r>
      <w:r>
        <w:t>s</w:t>
      </w:r>
      <w:r w:rsidR="00E21C9C">
        <w:t>mlouvy;</w:t>
      </w:r>
      <w:r>
        <w:t xml:space="preserve"> </w:t>
      </w:r>
      <w:r w:rsidR="00E21C9C">
        <w:t>z</w:t>
      </w:r>
      <w:r w:rsidRPr="00705FC9">
        <w:rPr>
          <w:color w:val="000000"/>
        </w:rPr>
        <w:t>ejména je povinen objednatele</w:t>
      </w:r>
      <w:r>
        <w:rPr>
          <w:color w:val="000000"/>
        </w:rPr>
        <w:t xml:space="preserve"> okamžitě informovat</w:t>
      </w:r>
      <w:r w:rsidRPr="00705FC9">
        <w:rPr>
          <w:color w:val="000000"/>
        </w:rPr>
        <w:t xml:space="preserve"> o tom, že nelze dodržet Harmonogram čistícího </w:t>
      </w:r>
      <w:r w:rsidRPr="00BC2564">
        <w:rPr>
          <w:color w:val="000000"/>
        </w:rPr>
        <w:t>a úklidového servisu (</w:t>
      </w:r>
      <w:r w:rsidR="00791AE6">
        <w:rPr>
          <w:color w:val="000000"/>
        </w:rPr>
        <w:t xml:space="preserve">např. </w:t>
      </w:r>
      <w:r w:rsidRPr="00BC2564">
        <w:rPr>
          <w:color w:val="000000"/>
        </w:rPr>
        <w:t>nefunkčnost techniky, servis, nepřítomnost potápěčů atd.),</w:t>
      </w:r>
      <w:r w:rsidR="00822355" w:rsidRPr="00BC2564">
        <w:rPr>
          <w:color w:val="000000"/>
        </w:rPr>
        <w:t xml:space="preserve"> </w:t>
      </w:r>
      <w:r w:rsidR="001C5FF9" w:rsidRPr="00BC2564">
        <w:rPr>
          <w:color w:val="000000"/>
        </w:rPr>
        <w:t>splnit dodávku či doplnění hygienických prostředků a</w:t>
      </w:r>
      <w:r w:rsidR="00822355" w:rsidRPr="00BC2564">
        <w:rPr>
          <w:color w:val="000000"/>
        </w:rPr>
        <w:t xml:space="preserve"> materiálu</w:t>
      </w:r>
      <w:r w:rsidRPr="00BC2564">
        <w:rPr>
          <w:color w:val="000000"/>
        </w:rPr>
        <w:t xml:space="preserve"> nebo</w:t>
      </w:r>
      <w:r w:rsidR="00822355" w:rsidRPr="00BC2564">
        <w:rPr>
          <w:color w:val="000000"/>
        </w:rPr>
        <w:t xml:space="preserve"> zajistit</w:t>
      </w:r>
      <w:r w:rsidRPr="00BC2564">
        <w:rPr>
          <w:color w:val="000000"/>
        </w:rPr>
        <w:t xml:space="preserve"> služby plavčíka, a to bezodkladně telefonicky </w:t>
      </w:r>
      <w:r w:rsidR="00152ACB" w:rsidRPr="00BC2564">
        <w:rPr>
          <w:color w:val="000000"/>
        </w:rPr>
        <w:t xml:space="preserve">a </w:t>
      </w:r>
      <w:r w:rsidRPr="00BC2564">
        <w:rPr>
          <w:color w:val="000000"/>
        </w:rPr>
        <w:t>mailem</w:t>
      </w:r>
      <w:r w:rsidR="003D7381" w:rsidRPr="00BC2564">
        <w:rPr>
          <w:color w:val="000000"/>
        </w:rPr>
        <w:t>;</w:t>
      </w:r>
      <w:r w:rsidRPr="00BC2564">
        <w:t xml:space="preserve"> </w:t>
      </w:r>
      <w:r w:rsidR="003D7381" w:rsidRPr="00BC2564">
        <w:t>o</w:t>
      </w:r>
      <w:r w:rsidRPr="00BC2564">
        <w:t>známením však zhotovitel není zbaven povinnosti</w:t>
      </w:r>
      <w:r w:rsidRPr="00702206">
        <w:t xml:space="preserve"> nadále plnit své závazky vyplývající z této </w:t>
      </w:r>
      <w:r>
        <w:t>s</w:t>
      </w:r>
      <w:r w:rsidRPr="00702206">
        <w:t>mlouvy</w:t>
      </w:r>
      <w:r w:rsidR="003D7381">
        <w:t>;</w:t>
      </w:r>
    </w:p>
    <w:p w:rsidR="0058582A" w:rsidRPr="0058582A" w:rsidRDefault="0058582A" w:rsidP="00234C47">
      <w:pPr>
        <w:pStyle w:val="Odstavecseseznamem"/>
        <w:numPr>
          <w:ilvl w:val="1"/>
          <w:numId w:val="23"/>
        </w:numPr>
        <w:tabs>
          <w:tab w:val="left" w:pos="1134"/>
        </w:tabs>
        <w:spacing w:after="120"/>
        <w:ind w:left="1134" w:hanging="567"/>
        <w:contextualSpacing w:val="0"/>
        <w:jc w:val="both"/>
        <w:rPr>
          <w:color w:val="000000"/>
        </w:rPr>
      </w:pPr>
      <w:r w:rsidRPr="0058582A">
        <w:rPr>
          <w:color w:val="000000"/>
        </w:rPr>
        <w:t xml:space="preserve">dodržovat </w:t>
      </w:r>
      <w:r>
        <w:rPr>
          <w:color w:val="000000"/>
        </w:rPr>
        <w:t>aktuální</w:t>
      </w:r>
      <w:r w:rsidRPr="0058582A">
        <w:rPr>
          <w:color w:val="000000"/>
        </w:rPr>
        <w:t xml:space="preserve"> </w:t>
      </w:r>
      <w:r w:rsidRPr="00152ACB">
        <w:rPr>
          <w:color w:val="000000"/>
        </w:rPr>
        <w:t>Místní provozní řád</w:t>
      </w:r>
      <w:r w:rsidR="003D7381" w:rsidRPr="00152ACB">
        <w:rPr>
          <w:color w:val="000000"/>
        </w:rPr>
        <w:t>;</w:t>
      </w:r>
    </w:p>
    <w:p w:rsidR="0058582A" w:rsidRPr="0058582A" w:rsidRDefault="0058582A" w:rsidP="00234C47">
      <w:pPr>
        <w:pStyle w:val="Odstavecseseznamem"/>
        <w:numPr>
          <w:ilvl w:val="1"/>
          <w:numId w:val="23"/>
        </w:numPr>
        <w:tabs>
          <w:tab w:val="left" w:pos="1134"/>
        </w:tabs>
        <w:spacing w:after="120"/>
        <w:ind w:left="1134" w:hanging="567"/>
        <w:contextualSpacing w:val="0"/>
        <w:jc w:val="both"/>
        <w:rPr>
          <w:color w:val="000000"/>
        </w:rPr>
      </w:pPr>
      <w:r w:rsidRPr="0058582A">
        <w:rPr>
          <w:color w:val="000000"/>
        </w:rPr>
        <w:t xml:space="preserve">kontrolovat dodržování </w:t>
      </w:r>
      <w:r w:rsidRPr="00152ACB">
        <w:rPr>
          <w:color w:val="000000"/>
        </w:rPr>
        <w:t>aktuálního</w:t>
      </w:r>
      <w:r w:rsidR="003D7381" w:rsidRPr="00152ACB">
        <w:rPr>
          <w:color w:val="000000"/>
        </w:rPr>
        <w:t xml:space="preserve"> Návštěvního řádu</w:t>
      </w:r>
      <w:r w:rsidR="003D7381">
        <w:rPr>
          <w:color w:val="000000"/>
        </w:rPr>
        <w:t>;</w:t>
      </w:r>
    </w:p>
    <w:p w:rsidR="0058582A" w:rsidRPr="00BC2564" w:rsidRDefault="0058582A" w:rsidP="00234C47">
      <w:pPr>
        <w:pStyle w:val="Odstavecseseznamem"/>
        <w:numPr>
          <w:ilvl w:val="1"/>
          <w:numId w:val="23"/>
        </w:numPr>
        <w:tabs>
          <w:tab w:val="left" w:pos="1134"/>
        </w:tabs>
        <w:spacing w:after="120"/>
        <w:ind w:left="1134" w:hanging="567"/>
        <w:contextualSpacing w:val="0"/>
        <w:jc w:val="both"/>
        <w:rPr>
          <w:color w:val="000000"/>
        </w:rPr>
      </w:pPr>
      <w:r w:rsidRPr="00BC2564">
        <w:rPr>
          <w:color w:val="000000"/>
        </w:rPr>
        <w:lastRenderedPageBreak/>
        <w:t>založit a vést dnem zahájení plnění předmětu této smlouvy „Inspekční knihu“, „Knihu ztrát a nálezů“ a „Knihu přání a stížností“ a trvale j</w:t>
      </w:r>
      <w:r w:rsidR="009D033C" w:rsidRPr="00BC2564">
        <w:rPr>
          <w:color w:val="000000"/>
        </w:rPr>
        <w:t>e</w:t>
      </w:r>
      <w:r w:rsidRPr="00BC2564">
        <w:rPr>
          <w:color w:val="000000"/>
        </w:rPr>
        <w:t xml:space="preserve"> uchovávat v recepci Plaveckého bazénu.</w:t>
      </w:r>
      <w:r w:rsidR="00AE5A53" w:rsidRPr="00BC2564">
        <w:rPr>
          <w:color w:val="000000"/>
        </w:rPr>
        <w:t xml:space="preserve"> </w:t>
      </w:r>
      <w:r w:rsidR="001D268E" w:rsidRPr="00BC2564">
        <w:rPr>
          <w:color w:val="000000"/>
        </w:rPr>
        <w:t>Dále</w:t>
      </w:r>
      <w:r w:rsidRPr="00BC2564">
        <w:rPr>
          <w:color w:val="000000"/>
        </w:rPr>
        <w:t xml:space="preserve"> je zhotovitel povinen vést ode dne zahájení plnění předmětu této smlouvy „Provozní knihy“ pro provoz bazénu a „Knihu úrazů a drobných poranění“ a trvale j</w:t>
      </w:r>
      <w:r w:rsidR="009D033C" w:rsidRPr="00BC2564">
        <w:rPr>
          <w:color w:val="000000"/>
        </w:rPr>
        <w:t>e</w:t>
      </w:r>
      <w:r w:rsidRPr="00BC2564">
        <w:rPr>
          <w:color w:val="000000"/>
        </w:rPr>
        <w:t xml:space="preserve"> uchovávat</w:t>
      </w:r>
      <w:r w:rsidR="001D268E" w:rsidRPr="00BC2564">
        <w:rPr>
          <w:color w:val="000000"/>
        </w:rPr>
        <w:t xml:space="preserve"> na bezpečném místě</w:t>
      </w:r>
      <w:r w:rsidRPr="00BC2564">
        <w:rPr>
          <w:color w:val="000000"/>
        </w:rPr>
        <w:t xml:space="preserve"> v prostorách </w:t>
      </w:r>
      <w:r w:rsidR="001D268E" w:rsidRPr="00BC2564">
        <w:rPr>
          <w:color w:val="000000"/>
        </w:rPr>
        <w:t xml:space="preserve">Plaveckého bazénu </w:t>
      </w:r>
      <w:r w:rsidR="003D7381" w:rsidRPr="00BC2564">
        <w:rPr>
          <w:color w:val="000000"/>
        </w:rPr>
        <w:t>k tomu určených;</w:t>
      </w:r>
    </w:p>
    <w:p w:rsidR="001C5FF9" w:rsidRPr="00AE5A53" w:rsidRDefault="001C5FF9" w:rsidP="00234C47">
      <w:pPr>
        <w:pStyle w:val="Odstavecseseznamem"/>
        <w:numPr>
          <w:ilvl w:val="1"/>
          <w:numId w:val="23"/>
        </w:numPr>
        <w:tabs>
          <w:tab w:val="left" w:pos="1134"/>
        </w:tabs>
        <w:spacing w:after="120"/>
        <w:ind w:left="1134" w:hanging="567"/>
        <w:contextualSpacing w:val="0"/>
        <w:jc w:val="both"/>
        <w:rPr>
          <w:color w:val="000000"/>
        </w:rPr>
      </w:pPr>
      <w:r w:rsidRPr="00702206">
        <w:rPr>
          <w:lang w:bidi="he-IL"/>
        </w:rPr>
        <w:t>vést denně přehledy o provedených činnostech</w:t>
      </w:r>
      <w:r>
        <w:rPr>
          <w:lang w:bidi="he-IL"/>
        </w:rPr>
        <w:t xml:space="preserve"> a </w:t>
      </w:r>
      <w:r w:rsidR="002B453C">
        <w:rPr>
          <w:lang w:bidi="he-IL"/>
        </w:rPr>
        <w:t xml:space="preserve">uskutečněných </w:t>
      </w:r>
      <w:r w:rsidR="001D4982">
        <w:rPr>
          <w:lang w:bidi="he-IL"/>
        </w:rPr>
        <w:t>dodávkách</w:t>
      </w:r>
      <w:r>
        <w:rPr>
          <w:lang w:bidi="he-IL"/>
        </w:rPr>
        <w:t xml:space="preserve"> hygienických prostředků</w:t>
      </w:r>
      <w:r w:rsidRPr="00702206">
        <w:rPr>
          <w:lang w:bidi="he-IL"/>
        </w:rPr>
        <w:t xml:space="preserve">, na základě kterých bude prováděno </w:t>
      </w:r>
      <w:r w:rsidR="003D7381">
        <w:rPr>
          <w:lang w:bidi="he-IL"/>
        </w:rPr>
        <w:t>účtování ceny za provedené dílo;</w:t>
      </w:r>
      <w:r w:rsidRPr="00702206">
        <w:rPr>
          <w:lang w:bidi="he-IL"/>
        </w:rPr>
        <w:t xml:space="preserve"> </w:t>
      </w:r>
      <w:r w:rsidR="003D7381">
        <w:rPr>
          <w:lang w:bidi="he-IL"/>
        </w:rPr>
        <w:t>t</w:t>
      </w:r>
      <w:r w:rsidRPr="00702206">
        <w:rPr>
          <w:lang w:bidi="he-IL"/>
        </w:rPr>
        <w:t xml:space="preserve">yto </w:t>
      </w:r>
      <w:r>
        <w:rPr>
          <w:lang w:bidi="he-IL"/>
        </w:rPr>
        <w:t>přehledy je povinen předkládat o</w:t>
      </w:r>
      <w:r w:rsidRPr="00702206">
        <w:rPr>
          <w:lang w:bidi="he-IL"/>
        </w:rPr>
        <w:t xml:space="preserve">bjednateli ke kontrole minimálně jedenkrát měsíčně, </w:t>
      </w:r>
      <w:r w:rsidR="009E0D5B">
        <w:rPr>
          <w:lang w:bidi="he-IL"/>
        </w:rPr>
        <w:t>vždy</w:t>
      </w:r>
      <w:r w:rsidRPr="00702206">
        <w:rPr>
          <w:lang w:bidi="he-IL"/>
        </w:rPr>
        <w:t xml:space="preserve"> </w:t>
      </w:r>
      <w:r w:rsidR="00E67143">
        <w:rPr>
          <w:lang w:bidi="he-IL"/>
        </w:rPr>
        <w:t xml:space="preserve">do </w:t>
      </w:r>
      <w:r w:rsidR="007F732C">
        <w:rPr>
          <w:lang w:bidi="he-IL"/>
        </w:rPr>
        <w:t>5</w:t>
      </w:r>
      <w:r w:rsidR="00E67143">
        <w:rPr>
          <w:lang w:bidi="he-IL"/>
        </w:rPr>
        <w:t xml:space="preserve">. dne </w:t>
      </w:r>
      <w:r w:rsidR="00E67143" w:rsidRPr="005954E6">
        <w:t xml:space="preserve">následujícího </w:t>
      </w:r>
      <w:r w:rsidR="00E67143">
        <w:t>kalendářního měsíce</w:t>
      </w:r>
      <w:r w:rsidR="009E0D5B">
        <w:t xml:space="preserve">, nejpozději však </w:t>
      </w:r>
      <w:r w:rsidR="009E0D5B" w:rsidRPr="00702206">
        <w:rPr>
          <w:lang w:bidi="he-IL"/>
        </w:rPr>
        <w:t>spolu s daňovým dokladem</w:t>
      </w:r>
      <w:r w:rsidR="00E21C9C">
        <w:rPr>
          <w:lang w:bidi="he-IL"/>
        </w:rPr>
        <w:t xml:space="preserve"> (fakturou)</w:t>
      </w:r>
      <w:r w:rsidR="009E0D5B" w:rsidRPr="00702206">
        <w:rPr>
          <w:lang w:bidi="he-IL"/>
        </w:rPr>
        <w:t xml:space="preserve"> k</w:t>
      </w:r>
      <w:r w:rsidR="009E0D5B">
        <w:rPr>
          <w:lang w:bidi="he-IL"/>
        </w:rPr>
        <w:t> </w:t>
      </w:r>
      <w:r w:rsidR="009E0D5B" w:rsidRPr="00702206">
        <w:rPr>
          <w:lang w:bidi="he-IL"/>
        </w:rPr>
        <w:t>úhradě</w:t>
      </w:r>
      <w:r w:rsidR="009E0D5B">
        <w:rPr>
          <w:lang w:bidi="he-IL"/>
        </w:rPr>
        <w:t xml:space="preserve"> příslušné</w:t>
      </w:r>
      <w:r w:rsidR="009E0D5B" w:rsidRPr="00702206">
        <w:rPr>
          <w:lang w:bidi="he-IL"/>
        </w:rPr>
        <w:t xml:space="preserve"> měsíční ceny díla</w:t>
      </w:r>
      <w:r w:rsidR="003D7381">
        <w:rPr>
          <w:lang w:bidi="he-IL"/>
        </w:rPr>
        <w:t>;</w:t>
      </w:r>
    </w:p>
    <w:p w:rsidR="0058582A" w:rsidRPr="0058582A" w:rsidRDefault="001D268E" w:rsidP="00234C47">
      <w:pPr>
        <w:pStyle w:val="Odstavecseseznamem"/>
        <w:numPr>
          <w:ilvl w:val="1"/>
          <w:numId w:val="23"/>
        </w:numPr>
        <w:tabs>
          <w:tab w:val="left" w:pos="1134"/>
        </w:tabs>
        <w:spacing w:after="120"/>
        <w:ind w:left="1134" w:hanging="567"/>
        <w:contextualSpacing w:val="0"/>
        <w:jc w:val="both"/>
        <w:rPr>
          <w:color w:val="000000"/>
        </w:rPr>
      </w:pPr>
      <w:r>
        <w:rPr>
          <w:color w:val="000000"/>
        </w:rPr>
        <w:t>před zahájením plnění dle této smlouvy</w:t>
      </w:r>
      <w:r w:rsidR="0058582A" w:rsidRPr="0058582A">
        <w:rPr>
          <w:color w:val="000000"/>
        </w:rPr>
        <w:t xml:space="preserve"> převzít klíče </w:t>
      </w:r>
      <w:r w:rsidR="0080485E">
        <w:rPr>
          <w:color w:val="000000"/>
        </w:rPr>
        <w:t xml:space="preserve">a 2 služební mobilní telefony </w:t>
      </w:r>
      <w:r w:rsidR="0058582A" w:rsidRPr="0058582A">
        <w:rPr>
          <w:color w:val="000000"/>
        </w:rPr>
        <w:t>potřebné k</w:t>
      </w:r>
      <w:r w:rsidR="009D033C">
        <w:rPr>
          <w:color w:val="000000"/>
        </w:rPr>
        <w:t> plnění předmětu této sm</w:t>
      </w:r>
      <w:r w:rsidR="005D1AD4">
        <w:rPr>
          <w:color w:val="000000"/>
        </w:rPr>
        <w:t xml:space="preserve">louvy, </w:t>
      </w:r>
      <w:r w:rsidR="0080485E">
        <w:rPr>
          <w:color w:val="000000"/>
        </w:rPr>
        <w:t xml:space="preserve">převzít s objednatelem dohodnutý počet vjezdových karet do areálu, </w:t>
      </w:r>
      <w:r w:rsidR="005D1AD4">
        <w:rPr>
          <w:color w:val="000000"/>
        </w:rPr>
        <w:t>seznámit se s objektem a se zařízeními a technologiemi v něm instalovanými či umístěnými</w:t>
      </w:r>
      <w:r w:rsidR="003D7381">
        <w:rPr>
          <w:color w:val="000000"/>
        </w:rPr>
        <w:t>;</w:t>
      </w:r>
    </w:p>
    <w:p w:rsidR="0058582A" w:rsidRPr="0058582A" w:rsidRDefault="00705FC9" w:rsidP="00234C47">
      <w:pPr>
        <w:pStyle w:val="Odstavecseseznamem"/>
        <w:numPr>
          <w:ilvl w:val="1"/>
          <w:numId w:val="23"/>
        </w:numPr>
        <w:tabs>
          <w:tab w:val="left" w:pos="1134"/>
        </w:tabs>
        <w:spacing w:after="120"/>
        <w:ind w:left="1134" w:hanging="567"/>
        <w:contextualSpacing w:val="0"/>
        <w:jc w:val="both"/>
        <w:rPr>
          <w:color w:val="000000"/>
        </w:rPr>
      </w:pPr>
      <w:r w:rsidRPr="00702206">
        <w:rPr>
          <w:snapToGrid w:val="0"/>
        </w:rPr>
        <w:t>nakládat s veškerými odpady v souladu se zákonem č. 185/2001 Sb., o odpadech, ve znění pozdějších předpisů</w:t>
      </w:r>
      <w:r w:rsidRPr="0058582A">
        <w:rPr>
          <w:color w:val="000000"/>
        </w:rPr>
        <w:t xml:space="preserve"> </w:t>
      </w:r>
      <w:r>
        <w:rPr>
          <w:color w:val="000000"/>
        </w:rPr>
        <w:t xml:space="preserve">a </w:t>
      </w:r>
      <w:r w:rsidR="00AB155A">
        <w:rPr>
          <w:color w:val="000000"/>
        </w:rPr>
        <w:t xml:space="preserve">roztříděný i </w:t>
      </w:r>
      <w:r w:rsidR="0058582A" w:rsidRPr="0058582A">
        <w:rPr>
          <w:color w:val="000000"/>
        </w:rPr>
        <w:t xml:space="preserve">směsný komunální odpad </w:t>
      </w:r>
      <w:r w:rsidRPr="0058582A">
        <w:rPr>
          <w:color w:val="000000"/>
        </w:rPr>
        <w:t xml:space="preserve">ukládat </w:t>
      </w:r>
      <w:r w:rsidR="0058582A" w:rsidRPr="0058582A">
        <w:rPr>
          <w:color w:val="000000"/>
        </w:rPr>
        <w:t xml:space="preserve">do </w:t>
      </w:r>
      <w:r w:rsidR="002E5C7D">
        <w:rPr>
          <w:color w:val="000000"/>
        </w:rPr>
        <w:t xml:space="preserve">příslušných </w:t>
      </w:r>
      <w:r w:rsidR="0058582A" w:rsidRPr="0058582A">
        <w:rPr>
          <w:color w:val="000000"/>
        </w:rPr>
        <w:t>kontejner</w:t>
      </w:r>
      <w:r w:rsidR="00AB155A">
        <w:rPr>
          <w:color w:val="000000"/>
        </w:rPr>
        <w:t>ů</w:t>
      </w:r>
      <w:r w:rsidR="0058582A" w:rsidRPr="0058582A">
        <w:rPr>
          <w:color w:val="000000"/>
        </w:rPr>
        <w:t xml:space="preserve"> </w:t>
      </w:r>
      <w:r w:rsidR="003D7381">
        <w:rPr>
          <w:color w:val="000000"/>
        </w:rPr>
        <w:t>objednatele</w:t>
      </w:r>
      <w:r w:rsidR="00AB155A">
        <w:rPr>
          <w:color w:val="000000"/>
        </w:rPr>
        <w:t xml:space="preserve"> dle druhu odpadu</w:t>
      </w:r>
      <w:r w:rsidR="003D7381">
        <w:rPr>
          <w:color w:val="000000"/>
        </w:rPr>
        <w:t>;</w:t>
      </w:r>
    </w:p>
    <w:p w:rsidR="00AE5A53" w:rsidRDefault="0058582A" w:rsidP="00234C47">
      <w:pPr>
        <w:pStyle w:val="Odstavecseseznamem"/>
        <w:numPr>
          <w:ilvl w:val="1"/>
          <w:numId w:val="23"/>
        </w:numPr>
        <w:tabs>
          <w:tab w:val="left" w:pos="1134"/>
        </w:tabs>
        <w:spacing w:after="120"/>
        <w:ind w:left="1134" w:hanging="567"/>
        <w:contextualSpacing w:val="0"/>
        <w:jc w:val="both"/>
        <w:rPr>
          <w:color w:val="000000"/>
        </w:rPr>
      </w:pPr>
      <w:r w:rsidRPr="0058582A">
        <w:rPr>
          <w:color w:val="000000"/>
        </w:rPr>
        <w:t xml:space="preserve">dodržovat mlčenlivost a diskrétnost o věcech týkajících se objednatele, o </w:t>
      </w:r>
      <w:r w:rsidR="005B6AF8">
        <w:rPr>
          <w:color w:val="000000"/>
        </w:rPr>
        <w:t>nichž</w:t>
      </w:r>
      <w:r w:rsidRPr="0058582A">
        <w:rPr>
          <w:color w:val="000000"/>
        </w:rPr>
        <w:t xml:space="preserve"> se dozví v souvislosti s</w:t>
      </w:r>
      <w:r w:rsidR="00AE5A53">
        <w:rPr>
          <w:color w:val="000000"/>
        </w:rPr>
        <w:t xml:space="preserve"> plněním </w:t>
      </w:r>
      <w:r w:rsidR="006B633E">
        <w:rPr>
          <w:color w:val="000000"/>
        </w:rPr>
        <w:t>předmětu této smlou</w:t>
      </w:r>
      <w:r w:rsidR="00AE5A53">
        <w:rPr>
          <w:color w:val="000000"/>
        </w:rPr>
        <w:t>vy</w:t>
      </w:r>
      <w:r w:rsidRPr="0058582A">
        <w:rPr>
          <w:color w:val="000000"/>
        </w:rPr>
        <w:t>; tato povinn</w:t>
      </w:r>
      <w:r w:rsidR="00AE5A53">
        <w:rPr>
          <w:color w:val="000000"/>
        </w:rPr>
        <w:t>ost trvá i p</w:t>
      </w:r>
      <w:r w:rsidR="003D7381">
        <w:rPr>
          <w:color w:val="000000"/>
        </w:rPr>
        <w:t>o ukončení smlouvy; s</w:t>
      </w:r>
      <w:r w:rsidR="006B633E">
        <w:rPr>
          <w:color w:val="000000"/>
        </w:rPr>
        <w:t>tejně tak odpovídá za zachování mlčenlivosti případného poddodavatele a</w:t>
      </w:r>
      <w:r w:rsidR="009D033C">
        <w:rPr>
          <w:color w:val="000000"/>
        </w:rPr>
        <w:t xml:space="preserve"> všech</w:t>
      </w:r>
      <w:r w:rsidR="006B633E">
        <w:rPr>
          <w:color w:val="000000"/>
        </w:rPr>
        <w:t xml:space="preserve"> pracovníků, </w:t>
      </w:r>
      <w:r w:rsidR="009D033C">
        <w:rPr>
          <w:color w:val="000000"/>
        </w:rPr>
        <w:t>kteří byli k</w:t>
      </w:r>
      <w:r w:rsidR="006B633E">
        <w:rPr>
          <w:color w:val="000000"/>
        </w:rPr>
        <w:t xml:space="preserve"> plnění předmětu této smlouvy </w:t>
      </w:r>
      <w:r w:rsidR="009D033C">
        <w:rPr>
          <w:color w:val="000000"/>
        </w:rPr>
        <w:t>použiti</w:t>
      </w:r>
      <w:r w:rsidR="003D7381">
        <w:rPr>
          <w:color w:val="000000"/>
        </w:rPr>
        <w:t>;</w:t>
      </w:r>
    </w:p>
    <w:p w:rsidR="009D033C" w:rsidRDefault="006B633E" w:rsidP="00234C47">
      <w:pPr>
        <w:pStyle w:val="Odstavecseseznamem"/>
        <w:numPr>
          <w:ilvl w:val="1"/>
          <w:numId w:val="23"/>
        </w:numPr>
        <w:tabs>
          <w:tab w:val="left" w:pos="1134"/>
        </w:tabs>
        <w:spacing w:after="120"/>
        <w:ind w:left="1134" w:hanging="567"/>
        <w:contextualSpacing w:val="0"/>
        <w:jc w:val="both"/>
        <w:rPr>
          <w:color w:val="000000"/>
        </w:rPr>
      </w:pPr>
      <w:r>
        <w:rPr>
          <w:color w:val="000000"/>
        </w:rPr>
        <w:t>zajistit plnění předmětu díla prostřednictvím zdravotně a odborně způsobilých pracovníků</w:t>
      </w:r>
      <w:r w:rsidR="003D7381">
        <w:rPr>
          <w:color w:val="000000"/>
        </w:rPr>
        <w:t xml:space="preserve"> a zajistit</w:t>
      </w:r>
      <w:r w:rsidR="00A05103">
        <w:rPr>
          <w:color w:val="000000"/>
        </w:rPr>
        <w:t>, že všichni pracovníci budou</w:t>
      </w:r>
      <w:r w:rsidR="00D06D68">
        <w:rPr>
          <w:color w:val="000000"/>
        </w:rPr>
        <w:t xml:space="preserve"> </w:t>
      </w:r>
      <w:r w:rsidR="00A05103" w:rsidRPr="00331395">
        <w:rPr>
          <w:color w:val="000000"/>
        </w:rPr>
        <w:t xml:space="preserve">maximálně dbát o svěřený majetek, </w:t>
      </w:r>
      <w:r w:rsidR="003D7381">
        <w:rPr>
          <w:color w:val="000000"/>
        </w:rPr>
        <w:t>nebudou poškozovat</w:t>
      </w:r>
      <w:r w:rsidR="00D37810">
        <w:rPr>
          <w:color w:val="000000"/>
        </w:rPr>
        <w:t xml:space="preserve"> vybavení a</w:t>
      </w:r>
      <w:r w:rsidR="00A05103" w:rsidRPr="00331395">
        <w:rPr>
          <w:color w:val="000000"/>
        </w:rPr>
        <w:t xml:space="preserve"> zařízení Plaveckého bazénu, </w:t>
      </w:r>
      <w:r w:rsidR="00A05103">
        <w:rPr>
          <w:color w:val="000000"/>
        </w:rPr>
        <w:t>budou hospodárně nakládat s</w:t>
      </w:r>
      <w:r w:rsidR="005D1AD4">
        <w:rPr>
          <w:color w:val="000000"/>
        </w:rPr>
        <w:t> vodou,</w:t>
      </w:r>
      <w:r w:rsidR="00A05103" w:rsidRPr="00331395">
        <w:rPr>
          <w:color w:val="000000"/>
        </w:rPr>
        <w:t xml:space="preserve"> energiemi</w:t>
      </w:r>
      <w:r w:rsidR="005D1AD4">
        <w:rPr>
          <w:color w:val="000000"/>
        </w:rPr>
        <w:t xml:space="preserve"> a spotřebním materiálem</w:t>
      </w:r>
      <w:r w:rsidR="00A05103" w:rsidRPr="00331395">
        <w:rPr>
          <w:color w:val="000000"/>
        </w:rPr>
        <w:t xml:space="preserve">, </w:t>
      </w:r>
      <w:r w:rsidR="00A05103">
        <w:rPr>
          <w:color w:val="000000"/>
        </w:rPr>
        <w:t xml:space="preserve">budou </w:t>
      </w:r>
      <w:r w:rsidR="00A05103" w:rsidRPr="00331395">
        <w:rPr>
          <w:color w:val="000000"/>
        </w:rPr>
        <w:t>plnit svěřené práce kvalitně, hospodárně a včas</w:t>
      </w:r>
      <w:r w:rsidR="00A05103">
        <w:rPr>
          <w:color w:val="000000"/>
        </w:rPr>
        <w:t>, a že nebudou</w:t>
      </w:r>
      <w:r w:rsidR="00A05103" w:rsidRPr="00331395">
        <w:rPr>
          <w:color w:val="000000"/>
        </w:rPr>
        <w:t xml:space="preserve"> svým jednáním a vystupováním </w:t>
      </w:r>
      <w:r w:rsidR="00A05103">
        <w:rPr>
          <w:color w:val="000000"/>
        </w:rPr>
        <w:t>ohrožovat</w:t>
      </w:r>
      <w:r w:rsidR="00A05103" w:rsidRPr="00331395">
        <w:rPr>
          <w:color w:val="000000"/>
        </w:rPr>
        <w:t xml:space="preserve"> pověst objednatele a jeho vztahy k obchodním partnerům a zákazníkům</w:t>
      </w:r>
      <w:r w:rsidR="003D7381">
        <w:rPr>
          <w:color w:val="000000"/>
        </w:rPr>
        <w:t>;</w:t>
      </w:r>
    </w:p>
    <w:p w:rsidR="00D06D68" w:rsidRDefault="00D06D68" w:rsidP="00234C47">
      <w:pPr>
        <w:pStyle w:val="Odstavecseseznamem"/>
        <w:numPr>
          <w:ilvl w:val="1"/>
          <w:numId w:val="23"/>
        </w:numPr>
        <w:tabs>
          <w:tab w:val="left" w:pos="1134"/>
        </w:tabs>
        <w:spacing w:after="120"/>
        <w:ind w:left="1134" w:hanging="567"/>
        <w:contextualSpacing w:val="0"/>
        <w:jc w:val="both"/>
        <w:rPr>
          <w:color w:val="000000"/>
        </w:rPr>
      </w:pPr>
      <w:r>
        <w:rPr>
          <w:color w:val="000000"/>
        </w:rPr>
        <w:t xml:space="preserve">vybavit </w:t>
      </w:r>
      <w:r w:rsidR="005B6AF8">
        <w:rPr>
          <w:color w:val="000000"/>
        </w:rPr>
        <w:t>jednotlivé</w:t>
      </w:r>
      <w:r>
        <w:rPr>
          <w:color w:val="000000"/>
        </w:rPr>
        <w:t xml:space="preserve"> pracovníky </w:t>
      </w:r>
      <w:r w:rsidRPr="0058582A">
        <w:rPr>
          <w:color w:val="000000"/>
        </w:rPr>
        <w:t>osobní</w:t>
      </w:r>
      <w:r>
        <w:rPr>
          <w:color w:val="000000"/>
        </w:rPr>
        <w:t>mi</w:t>
      </w:r>
      <w:r w:rsidRPr="0058582A">
        <w:rPr>
          <w:color w:val="000000"/>
        </w:rPr>
        <w:t xml:space="preserve"> ochrann</w:t>
      </w:r>
      <w:r>
        <w:rPr>
          <w:color w:val="000000"/>
        </w:rPr>
        <w:t>ými</w:t>
      </w:r>
      <w:r w:rsidRPr="0058582A">
        <w:rPr>
          <w:color w:val="000000"/>
        </w:rPr>
        <w:t xml:space="preserve"> pracovní</w:t>
      </w:r>
      <w:r>
        <w:rPr>
          <w:color w:val="000000"/>
        </w:rPr>
        <w:t>mi</w:t>
      </w:r>
      <w:r w:rsidRPr="0058582A">
        <w:rPr>
          <w:color w:val="000000"/>
        </w:rPr>
        <w:t xml:space="preserve"> prostředky a</w:t>
      </w:r>
      <w:r>
        <w:rPr>
          <w:color w:val="000000"/>
        </w:rPr>
        <w:t xml:space="preserve"> veškerými</w:t>
      </w:r>
      <w:r w:rsidRPr="0058582A">
        <w:rPr>
          <w:color w:val="000000"/>
        </w:rPr>
        <w:t xml:space="preserve"> </w:t>
      </w:r>
      <w:r>
        <w:rPr>
          <w:color w:val="000000"/>
        </w:rPr>
        <w:t xml:space="preserve">pracovními </w:t>
      </w:r>
      <w:r w:rsidRPr="0058582A">
        <w:rPr>
          <w:color w:val="000000"/>
        </w:rPr>
        <w:t>pomůck</w:t>
      </w:r>
      <w:r>
        <w:rPr>
          <w:color w:val="000000"/>
        </w:rPr>
        <w:t>ami potřebnými k </w:t>
      </w:r>
      <w:r w:rsidR="005D1AD4">
        <w:rPr>
          <w:color w:val="000000"/>
        </w:rPr>
        <w:t>řádnému plnění díla</w:t>
      </w:r>
      <w:r w:rsidR="003D7381">
        <w:rPr>
          <w:color w:val="000000"/>
        </w:rPr>
        <w:t>;</w:t>
      </w:r>
    </w:p>
    <w:p w:rsidR="006B633E" w:rsidRDefault="00D06D68" w:rsidP="00234C47">
      <w:pPr>
        <w:pStyle w:val="Odstavecseseznamem"/>
        <w:numPr>
          <w:ilvl w:val="1"/>
          <w:numId w:val="23"/>
        </w:numPr>
        <w:tabs>
          <w:tab w:val="left" w:pos="1134"/>
        </w:tabs>
        <w:spacing w:after="120"/>
        <w:ind w:left="1134" w:hanging="567"/>
        <w:contextualSpacing w:val="0"/>
        <w:jc w:val="both"/>
        <w:rPr>
          <w:color w:val="000000"/>
        </w:rPr>
      </w:pPr>
      <w:r>
        <w:rPr>
          <w:color w:val="000000"/>
        </w:rPr>
        <w:t>zajistit, aby p</w:t>
      </w:r>
      <w:r w:rsidR="006B633E">
        <w:rPr>
          <w:color w:val="000000"/>
        </w:rPr>
        <w:t xml:space="preserve">racovníci přicházející při plnění předmětu díla do styku s návštěvníky </w:t>
      </w:r>
      <w:r>
        <w:rPr>
          <w:color w:val="000000"/>
        </w:rPr>
        <w:t>Plaveckého bazénu</w:t>
      </w:r>
      <w:r w:rsidR="006B633E">
        <w:rPr>
          <w:color w:val="000000"/>
        </w:rPr>
        <w:t xml:space="preserve"> </w:t>
      </w:r>
      <w:r>
        <w:rPr>
          <w:color w:val="000000"/>
        </w:rPr>
        <w:t>ovládali</w:t>
      </w:r>
      <w:r w:rsidR="006B633E">
        <w:rPr>
          <w:color w:val="000000"/>
        </w:rPr>
        <w:t xml:space="preserve"> český jazyk</w:t>
      </w:r>
      <w:r w:rsidR="00CF4C9F">
        <w:rPr>
          <w:color w:val="000000"/>
        </w:rPr>
        <w:t xml:space="preserve"> a na základní komunikační úrovni anglický jazyk</w:t>
      </w:r>
      <w:r w:rsidR="006B633E">
        <w:rPr>
          <w:color w:val="000000"/>
        </w:rPr>
        <w:t>, dodržova</w:t>
      </w:r>
      <w:r>
        <w:rPr>
          <w:color w:val="000000"/>
        </w:rPr>
        <w:t>li</w:t>
      </w:r>
      <w:r w:rsidR="006B633E">
        <w:rPr>
          <w:color w:val="000000"/>
        </w:rPr>
        <w:t xml:space="preserve"> pravidla zdv</w:t>
      </w:r>
      <w:r w:rsidR="00D37810">
        <w:rPr>
          <w:color w:val="000000"/>
        </w:rPr>
        <w:t>ořilosti a profesionální etiky,</w:t>
      </w:r>
      <w:r w:rsidR="006B633E">
        <w:rPr>
          <w:color w:val="000000"/>
        </w:rPr>
        <w:t xml:space="preserve"> </w:t>
      </w:r>
      <w:r>
        <w:rPr>
          <w:color w:val="000000"/>
        </w:rPr>
        <w:t>aby byli</w:t>
      </w:r>
      <w:r w:rsidR="006B633E">
        <w:rPr>
          <w:color w:val="000000"/>
        </w:rPr>
        <w:t xml:space="preserve"> </w:t>
      </w:r>
      <w:r>
        <w:rPr>
          <w:color w:val="000000"/>
        </w:rPr>
        <w:t>oděni do jednotného oděvu zhotovitele</w:t>
      </w:r>
      <w:r w:rsidR="00D37810">
        <w:rPr>
          <w:color w:val="000000"/>
        </w:rPr>
        <w:t xml:space="preserve"> a řádně označeni</w:t>
      </w:r>
      <w:r w:rsidR="00872084">
        <w:rPr>
          <w:color w:val="000000"/>
        </w:rPr>
        <w:t xml:space="preserve"> tak, aby bylo patrno, že náleží k dodavateli a jakou vykonávají funkci</w:t>
      </w:r>
      <w:r w:rsidR="003D7381">
        <w:rPr>
          <w:color w:val="000000"/>
        </w:rPr>
        <w:t>;</w:t>
      </w:r>
    </w:p>
    <w:p w:rsidR="00CF4C9F" w:rsidRDefault="00CF4C9F" w:rsidP="00234C47">
      <w:pPr>
        <w:pStyle w:val="Odstavecseseznamem"/>
        <w:numPr>
          <w:ilvl w:val="1"/>
          <w:numId w:val="23"/>
        </w:numPr>
        <w:tabs>
          <w:tab w:val="left" w:pos="1134"/>
        </w:tabs>
        <w:spacing w:after="120"/>
        <w:ind w:left="1134" w:hanging="567"/>
        <w:contextualSpacing w:val="0"/>
        <w:jc w:val="both"/>
        <w:rPr>
          <w:color w:val="000000"/>
        </w:rPr>
      </w:pPr>
      <w:r>
        <w:rPr>
          <w:color w:val="000000"/>
        </w:rPr>
        <w:t>zajistit stálou přítomnost plavčíka po celou dobu provozní dob</w:t>
      </w:r>
      <w:r w:rsidR="002E5C7D">
        <w:rPr>
          <w:color w:val="000000"/>
        </w:rPr>
        <w:t>y</w:t>
      </w:r>
      <w:r>
        <w:rPr>
          <w:color w:val="000000"/>
        </w:rPr>
        <w:t xml:space="preserve"> </w:t>
      </w:r>
      <w:r w:rsidR="00797A43">
        <w:rPr>
          <w:color w:val="000000"/>
        </w:rPr>
        <w:t>Plaveckého b</w:t>
      </w:r>
      <w:r>
        <w:rPr>
          <w:color w:val="000000"/>
        </w:rPr>
        <w:t>azénu;</w:t>
      </w:r>
    </w:p>
    <w:p w:rsidR="005B6AF8" w:rsidRDefault="005B6AF8" w:rsidP="00234C47">
      <w:pPr>
        <w:pStyle w:val="Odstavecseseznamem"/>
        <w:numPr>
          <w:ilvl w:val="1"/>
          <w:numId w:val="23"/>
        </w:numPr>
        <w:tabs>
          <w:tab w:val="left" w:pos="1134"/>
        </w:tabs>
        <w:spacing w:after="120"/>
        <w:ind w:left="1134" w:hanging="567"/>
        <w:contextualSpacing w:val="0"/>
        <w:jc w:val="both"/>
        <w:rPr>
          <w:color w:val="000000"/>
        </w:rPr>
      </w:pPr>
      <w:r>
        <w:rPr>
          <w:color w:val="000000"/>
        </w:rPr>
        <w:t xml:space="preserve">zajistit </w:t>
      </w:r>
      <w:r w:rsidR="006B43F6">
        <w:rPr>
          <w:color w:val="000000"/>
        </w:rPr>
        <w:t xml:space="preserve">na své náklady </w:t>
      </w:r>
      <w:r w:rsidR="00D06D68" w:rsidRPr="0058582A">
        <w:rPr>
          <w:color w:val="000000"/>
        </w:rPr>
        <w:t>vybavení ošetřovny (</w:t>
      </w:r>
      <w:proofErr w:type="spellStart"/>
      <w:r w:rsidR="00D06D68" w:rsidRPr="0058582A">
        <w:rPr>
          <w:color w:val="000000"/>
        </w:rPr>
        <w:t>plavčíkárny</w:t>
      </w:r>
      <w:proofErr w:type="spellEnd"/>
      <w:r w:rsidR="00D06D68" w:rsidRPr="0058582A">
        <w:rPr>
          <w:color w:val="000000"/>
        </w:rPr>
        <w:t>) materiálem pro zabezpečení první pomoci (</w:t>
      </w:r>
      <w:r w:rsidR="00D06D68">
        <w:rPr>
          <w:color w:val="000000"/>
        </w:rPr>
        <w:t xml:space="preserve">zejména </w:t>
      </w:r>
      <w:r w:rsidR="00D06D68" w:rsidRPr="0058582A">
        <w:rPr>
          <w:color w:val="000000"/>
        </w:rPr>
        <w:t xml:space="preserve">lékárnička, záchranný pás, záchranná podkova, páteřní deska a </w:t>
      </w:r>
      <w:proofErr w:type="spellStart"/>
      <w:r w:rsidR="00D06D68" w:rsidRPr="0058582A">
        <w:rPr>
          <w:color w:val="000000"/>
        </w:rPr>
        <w:t>Shepardův</w:t>
      </w:r>
      <w:proofErr w:type="spellEnd"/>
      <w:r w:rsidR="00D06D68" w:rsidRPr="0058582A">
        <w:rPr>
          <w:color w:val="000000"/>
        </w:rPr>
        <w:t xml:space="preserve"> hák</w:t>
      </w:r>
      <w:r w:rsidR="003D7381">
        <w:rPr>
          <w:color w:val="000000"/>
        </w:rPr>
        <w:t>);</w:t>
      </w:r>
    </w:p>
    <w:p w:rsidR="005B6AF8" w:rsidRPr="0058582A" w:rsidRDefault="005B6AF8" w:rsidP="00234C47">
      <w:pPr>
        <w:pStyle w:val="Odstavecseseznamem"/>
        <w:numPr>
          <w:ilvl w:val="1"/>
          <w:numId w:val="23"/>
        </w:numPr>
        <w:tabs>
          <w:tab w:val="left" w:pos="1134"/>
        </w:tabs>
        <w:spacing w:after="120"/>
        <w:ind w:left="1134" w:hanging="567"/>
        <w:contextualSpacing w:val="0"/>
        <w:jc w:val="both"/>
        <w:rPr>
          <w:color w:val="000000"/>
        </w:rPr>
      </w:pPr>
      <w:r w:rsidRPr="0058582A">
        <w:rPr>
          <w:color w:val="000000"/>
        </w:rPr>
        <w:t xml:space="preserve">pravidelně kontrolovat </w:t>
      </w:r>
      <w:proofErr w:type="spellStart"/>
      <w:r w:rsidRPr="0058582A">
        <w:rPr>
          <w:color w:val="000000"/>
        </w:rPr>
        <w:t>expiraci</w:t>
      </w:r>
      <w:proofErr w:type="spellEnd"/>
      <w:r w:rsidRPr="0058582A">
        <w:rPr>
          <w:color w:val="000000"/>
        </w:rPr>
        <w:t xml:space="preserve"> a doplňovat lékárničku dle potřeby tak, aby stál</w:t>
      </w:r>
      <w:r w:rsidR="003D7381">
        <w:rPr>
          <w:color w:val="000000"/>
        </w:rPr>
        <w:t>e odpovídala platným předpisům;</w:t>
      </w:r>
    </w:p>
    <w:p w:rsidR="003D7381" w:rsidRDefault="005B6AF8" w:rsidP="00234C47">
      <w:pPr>
        <w:pStyle w:val="Odstavecseseznamem"/>
        <w:numPr>
          <w:ilvl w:val="1"/>
          <w:numId w:val="23"/>
        </w:numPr>
        <w:tabs>
          <w:tab w:val="left" w:pos="1134"/>
        </w:tabs>
        <w:spacing w:after="120"/>
        <w:ind w:left="1134" w:hanging="567"/>
        <w:contextualSpacing w:val="0"/>
        <w:jc w:val="both"/>
        <w:rPr>
          <w:color w:val="000000"/>
        </w:rPr>
      </w:pPr>
      <w:r w:rsidRPr="00331395">
        <w:rPr>
          <w:color w:val="000000"/>
        </w:rPr>
        <w:t>zajistit řádný provoz poklad</w:t>
      </w:r>
      <w:r w:rsidR="00331395" w:rsidRPr="00331395">
        <w:rPr>
          <w:color w:val="000000"/>
        </w:rPr>
        <w:t>n</w:t>
      </w:r>
      <w:r w:rsidR="009D033C">
        <w:rPr>
          <w:color w:val="000000"/>
        </w:rPr>
        <w:t>y,</w:t>
      </w:r>
      <w:r w:rsidRPr="00331395">
        <w:rPr>
          <w:color w:val="000000"/>
        </w:rPr>
        <w:t xml:space="preserve"> výběr vstupného a jiných poplatků v souladu s aktuálním ceníkem objednatele a evidenci </w:t>
      </w:r>
      <w:r w:rsidR="00331395" w:rsidRPr="00331395">
        <w:rPr>
          <w:color w:val="000000"/>
        </w:rPr>
        <w:t>tržeb</w:t>
      </w:r>
      <w:r w:rsidR="003D7381">
        <w:rPr>
          <w:color w:val="000000"/>
        </w:rPr>
        <w:t>;</w:t>
      </w:r>
    </w:p>
    <w:p w:rsidR="003D7381" w:rsidRDefault="00331395" w:rsidP="00234C47">
      <w:pPr>
        <w:pStyle w:val="Odstavecseseznamem"/>
        <w:numPr>
          <w:ilvl w:val="1"/>
          <w:numId w:val="23"/>
        </w:numPr>
        <w:tabs>
          <w:tab w:val="left" w:pos="1134"/>
        </w:tabs>
        <w:spacing w:after="120"/>
        <w:ind w:left="1134" w:hanging="567"/>
        <w:contextualSpacing w:val="0"/>
        <w:jc w:val="both"/>
        <w:rPr>
          <w:color w:val="000000"/>
        </w:rPr>
      </w:pPr>
      <w:r w:rsidRPr="00331395">
        <w:rPr>
          <w:color w:val="000000"/>
        </w:rPr>
        <w:t xml:space="preserve">zajistit prostřednictvím </w:t>
      </w:r>
      <w:r w:rsidR="003D7381">
        <w:rPr>
          <w:color w:val="000000"/>
        </w:rPr>
        <w:t>p</w:t>
      </w:r>
      <w:r w:rsidRPr="00331395">
        <w:rPr>
          <w:color w:val="000000"/>
        </w:rPr>
        <w:t xml:space="preserve">okladny vedení přehledu návštěvnosti, přehledu stavu permanentek, vedení výše tržeb a předávat tyto přehledy vždy do </w:t>
      </w:r>
      <w:r w:rsidR="00A90F5D">
        <w:rPr>
          <w:color w:val="000000"/>
        </w:rPr>
        <w:t>5.</w:t>
      </w:r>
      <w:r w:rsidR="00A90F5D" w:rsidRPr="00A90F5D">
        <w:rPr>
          <w:color w:val="000000"/>
        </w:rPr>
        <w:t xml:space="preserve"> </w:t>
      </w:r>
      <w:r w:rsidRPr="00A90F5D">
        <w:rPr>
          <w:color w:val="000000"/>
        </w:rPr>
        <w:t>d</w:t>
      </w:r>
      <w:r w:rsidRPr="00331395">
        <w:rPr>
          <w:color w:val="000000"/>
        </w:rPr>
        <w:t xml:space="preserve">ne </w:t>
      </w:r>
      <w:r w:rsidR="00A90F5D">
        <w:rPr>
          <w:color w:val="000000"/>
        </w:rPr>
        <w:t>následujícího</w:t>
      </w:r>
      <w:r w:rsidR="00BC2564">
        <w:rPr>
          <w:color w:val="000000"/>
        </w:rPr>
        <w:t xml:space="preserve"> kalendářního</w:t>
      </w:r>
      <w:r w:rsidR="00A90F5D" w:rsidRPr="00331395">
        <w:rPr>
          <w:color w:val="000000"/>
        </w:rPr>
        <w:t> </w:t>
      </w:r>
      <w:r w:rsidRPr="00331395">
        <w:rPr>
          <w:color w:val="000000"/>
        </w:rPr>
        <w:t>měsíc</w:t>
      </w:r>
      <w:r w:rsidR="00A90F5D">
        <w:rPr>
          <w:color w:val="000000"/>
        </w:rPr>
        <w:t>e</w:t>
      </w:r>
      <w:r w:rsidRPr="00331395">
        <w:rPr>
          <w:color w:val="000000"/>
        </w:rPr>
        <w:t xml:space="preserve"> objednateli</w:t>
      </w:r>
      <w:r w:rsidR="003D7381">
        <w:rPr>
          <w:color w:val="000000"/>
        </w:rPr>
        <w:t>;</w:t>
      </w:r>
    </w:p>
    <w:p w:rsidR="00331395" w:rsidRPr="00331395" w:rsidRDefault="00331395" w:rsidP="00234C47">
      <w:pPr>
        <w:pStyle w:val="Odstavecseseznamem"/>
        <w:numPr>
          <w:ilvl w:val="1"/>
          <w:numId w:val="23"/>
        </w:numPr>
        <w:tabs>
          <w:tab w:val="left" w:pos="1134"/>
        </w:tabs>
        <w:spacing w:after="120"/>
        <w:ind w:left="1134" w:hanging="567"/>
        <w:contextualSpacing w:val="0"/>
        <w:jc w:val="both"/>
        <w:rPr>
          <w:color w:val="000000"/>
        </w:rPr>
      </w:pPr>
      <w:r w:rsidRPr="00331395">
        <w:rPr>
          <w:color w:val="000000"/>
        </w:rPr>
        <w:lastRenderedPageBreak/>
        <w:t>zajistit, že tržby z poklad</w:t>
      </w:r>
      <w:r>
        <w:rPr>
          <w:color w:val="000000"/>
        </w:rPr>
        <w:t>n</w:t>
      </w:r>
      <w:r w:rsidRPr="00331395">
        <w:rPr>
          <w:color w:val="000000"/>
        </w:rPr>
        <w:t xml:space="preserve">y budou </w:t>
      </w:r>
      <w:r w:rsidR="003C2D1B">
        <w:rPr>
          <w:color w:val="000000"/>
        </w:rPr>
        <w:t>minimálně 1x týdně, případně v jiném termínu po domluvě s objednatelem,</w:t>
      </w:r>
      <w:r w:rsidRPr="00331395">
        <w:rPr>
          <w:color w:val="000000"/>
        </w:rPr>
        <w:t xml:space="preserve"> předány do pokladny </w:t>
      </w:r>
      <w:r>
        <w:rPr>
          <w:color w:val="000000"/>
        </w:rPr>
        <w:t>objednatele</w:t>
      </w:r>
      <w:r w:rsidR="003D7381">
        <w:rPr>
          <w:color w:val="000000"/>
        </w:rPr>
        <w:t>;</w:t>
      </w:r>
      <w:r>
        <w:rPr>
          <w:color w:val="000000"/>
        </w:rPr>
        <w:t xml:space="preserve"> </w:t>
      </w:r>
      <w:r w:rsidR="003D7381">
        <w:rPr>
          <w:color w:val="000000"/>
        </w:rPr>
        <w:t>z</w:t>
      </w:r>
      <w:r>
        <w:rPr>
          <w:color w:val="000000"/>
        </w:rPr>
        <w:t xml:space="preserve">hotovitel plně </w:t>
      </w:r>
      <w:r w:rsidR="005B6AF8" w:rsidRPr="00331395">
        <w:rPr>
          <w:color w:val="000000"/>
        </w:rPr>
        <w:t xml:space="preserve">odpovídá </w:t>
      </w:r>
      <w:r w:rsidRPr="00331395">
        <w:rPr>
          <w:color w:val="000000"/>
        </w:rPr>
        <w:t xml:space="preserve">za </w:t>
      </w:r>
      <w:r>
        <w:rPr>
          <w:color w:val="000000"/>
        </w:rPr>
        <w:t>svěřené finanční prostředky v pokladně a v případě zjištění schodku se zavazuje pl</w:t>
      </w:r>
      <w:r w:rsidR="003D7381">
        <w:rPr>
          <w:color w:val="000000"/>
        </w:rPr>
        <w:t>ně nahradit objednateli rozdíl;</w:t>
      </w:r>
    </w:p>
    <w:p w:rsidR="0058582A" w:rsidRPr="0058582A" w:rsidRDefault="00331395" w:rsidP="00234C47">
      <w:pPr>
        <w:pStyle w:val="Odstavecseseznamem"/>
        <w:numPr>
          <w:ilvl w:val="1"/>
          <w:numId w:val="23"/>
        </w:numPr>
        <w:tabs>
          <w:tab w:val="left" w:pos="1134"/>
        </w:tabs>
        <w:spacing w:after="120"/>
        <w:ind w:left="1134" w:hanging="567"/>
        <w:contextualSpacing w:val="0"/>
        <w:jc w:val="both"/>
        <w:rPr>
          <w:color w:val="000000"/>
        </w:rPr>
      </w:pPr>
      <w:r w:rsidRPr="00331395">
        <w:rPr>
          <w:color w:val="000000"/>
        </w:rPr>
        <w:t>zajistit</w:t>
      </w:r>
      <w:r>
        <w:rPr>
          <w:color w:val="000000"/>
        </w:rPr>
        <w:t xml:space="preserve">, že </w:t>
      </w:r>
      <w:r w:rsidRPr="0058582A">
        <w:rPr>
          <w:color w:val="000000"/>
        </w:rPr>
        <w:t>po ukončení provozu</w:t>
      </w:r>
      <w:r>
        <w:rPr>
          <w:color w:val="000000"/>
        </w:rPr>
        <w:t xml:space="preserve"> bazénu bude </w:t>
      </w:r>
      <w:r w:rsidR="00D37810">
        <w:rPr>
          <w:color w:val="000000"/>
        </w:rPr>
        <w:t xml:space="preserve">vždy </w:t>
      </w:r>
      <w:r>
        <w:rPr>
          <w:color w:val="000000"/>
        </w:rPr>
        <w:t>budova Plaveckého bazénu</w:t>
      </w:r>
      <w:r w:rsidR="00D37810">
        <w:rPr>
          <w:color w:val="000000"/>
        </w:rPr>
        <w:t xml:space="preserve"> </w:t>
      </w:r>
      <w:r>
        <w:rPr>
          <w:color w:val="000000"/>
        </w:rPr>
        <w:t>řádně uzamčena a bud</w:t>
      </w:r>
      <w:r w:rsidR="003D7381">
        <w:rPr>
          <w:color w:val="000000"/>
        </w:rPr>
        <w:t>e spuštěno bezpečností zařízení;</w:t>
      </w:r>
    </w:p>
    <w:p w:rsidR="0058582A" w:rsidRPr="00331395" w:rsidRDefault="0058582A" w:rsidP="00234C47">
      <w:pPr>
        <w:pStyle w:val="Odstavecseseznamem"/>
        <w:numPr>
          <w:ilvl w:val="1"/>
          <w:numId w:val="23"/>
        </w:numPr>
        <w:tabs>
          <w:tab w:val="left" w:pos="1134"/>
        </w:tabs>
        <w:spacing w:after="120"/>
        <w:ind w:left="1134" w:hanging="567"/>
        <w:contextualSpacing w:val="0"/>
        <w:jc w:val="both"/>
        <w:rPr>
          <w:color w:val="000000"/>
        </w:rPr>
      </w:pPr>
      <w:r w:rsidRPr="00331395">
        <w:rPr>
          <w:color w:val="000000"/>
        </w:rPr>
        <w:t>plně spolupracovat při namátkových kontrolách objednatele a pře</w:t>
      </w:r>
      <w:r w:rsidR="00C22709">
        <w:rPr>
          <w:color w:val="000000"/>
        </w:rPr>
        <w:t>d</w:t>
      </w:r>
      <w:r w:rsidRPr="00331395">
        <w:rPr>
          <w:color w:val="000000"/>
        </w:rPr>
        <w:t>klád</w:t>
      </w:r>
      <w:r w:rsidR="00331395">
        <w:rPr>
          <w:color w:val="000000"/>
        </w:rPr>
        <w:t>at veške</w:t>
      </w:r>
      <w:r w:rsidR="00430619">
        <w:rPr>
          <w:color w:val="000000"/>
        </w:rPr>
        <w:t xml:space="preserve">ré požadované podklady, stejně tak se zavazuje plně spolupracovat při kontrolách ze strany třetích subjektů – vlastníka Plaveckého </w:t>
      </w:r>
      <w:r w:rsidR="003D7381">
        <w:rPr>
          <w:color w:val="000000"/>
        </w:rPr>
        <w:t>bazénu (HMP)</w:t>
      </w:r>
      <w:r w:rsidR="008C3476">
        <w:rPr>
          <w:color w:val="000000"/>
        </w:rPr>
        <w:t>,</w:t>
      </w:r>
      <w:r w:rsidR="003D7381">
        <w:rPr>
          <w:color w:val="000000"/>
        </w:rPr>
        <w:t xml:space="preserve"> správních</w:t>
      </w:r>
      <w:r w:rsidR="008C3476">
        <w:rPr>
          <w:color w:val="000000"/>
        </w:rPr>
        <w:t xml:space="preserve"> a kontrolních</w:t>
      </w:r>
      <w:r w:rsidR="003D7381">
        <w:rPr>
          <w:color w:val="000000"/>
        </w:rPr>
        <w:t xml:space="preserve"> orgánů;</w:t>
      </w:r>
    </w:p>
    <w:p w:rsidR="0058582A" w:rsidRPr="00822355" w:rsidRDefault="003D7381" w:rsidP="00234C47">
      <w:pPr>
        <w:pStyle w:val="Odstavecseseznamem"/>
        <w:numPr>
          <w:ilvl w:val="1"/>
          <w:numId w:val="23"/>
        </w:numPr>
        <w:tabs>
          <w:tab w:val="left" w:pos="1134"/>
        </w:tabs>
        <w:spacing w:after="120"/>
        <w:ind w:left="1134" w:hanging="567"/>
        <w:contextualSpacing w:val="0"/>
        <w:jc w:val="both"/>
        <w:rPr>
          <w:color w:val="000000"/>
        </w:rPr>
      </w:pPr>
      <w:r>
        <w:rPr>
          <w:color w:val="000000"/>
        </w:rPr>
        <w:t>zajisti</w:t>
      </w:r>
      <w:r w:rsidR="00A05723">
        <w:rPr>
          <w:color w:val="000000"/>
        </w:rPr>
        <w:t>t</w:t>
      </w:r>
      <w:r>
        <w:rPr>
          <w:color w:val="000000"/>
        </w:rPr>
        <w:t>, že všichni</w:t>
      </w:r>
      <w:r w:rsidR="0058582A" w:rsidRPr="00822355">
        <w:rPr>
          <w:color w:val="000000"/>
        </w:rPr>
        <w:t xml:space="preserve"> pracovníci zhotovitele, kteří jsou cizími státními příslušníky, jsou povinni mít u sebe doklad totožnosti, platné povolení k pobytu na území České republiky a platné povolení k zaměstnání (nebo zelenou nebo modrou kartu)</w:t>
      </w:r>
      <w:r w:rsidR="00C22709">
        <w:rPr>
          <w:color w:val="000000"/>
        </w:rPr>
        <w:t xml:space="preserve"> a kopii pracovní či obdobné smlouvy prokazující vztah ke zhotoviteli</w:t>
      </w:r>
      <w:r w:rsidR="0058582A" w:rsidRPr="00822355">
        <w:rPr>
          <w:color w:val="000000"/>
        </w:rPr>
        <w:t xml:space="preserve">. </w:t>
      </w:r>
    </w:p>
    <w:p w:rsidR="00234C47" w:rsidRPr="00430619" w:rsidRDefault="00234C47" w:rsidP="00234C47">
      <w:pPr>
        <w:pStyle w:val="Odstavecseseznamem"/>
        <w:tabs>
          <w:tab w:val="left" w:pos="567"/>
        </w:tabs>
        <w:spacing w:after="120"/>
        <w:ind w:left="0"/>
        <w:contextualSpacing w:val="0"/>
        <w:jc w:val="both"/>
        <w:rPr>
          <w:color w:val="000000"/>
          <w:highlight w:val="darkCyan"/>
        </w:rPr>
      </w:pPr>
    </w:p>
    <w:p w:rsidR="00430619" w:rsidRPr="008F79F7" w:rsidRDefault="00430619"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Práva a povinnosti objednatele</w:t>
      </w:r>
    </w:p>
    <w:p w:rsidR="003D7381" w:rsidRDefault="003D7381" w:rsidP="00234C47">
      <w:pPr>
        <w:pStyle w:val="Odstavecseseznamem"/>
        <w:numPr>
          <w:ilvl w:val="1"/>
          <w:numId w:val="14"/>
        </w:numPr>
        <w:tabs>
          <w:tab w:val="left" w:pos="567"/>
        </w:tabs>
        <w:spacing w:after="120"/>
        <w:ind w:left="0" w:firstLine="0"/>
        <w:contextualSpacing w:val="0"/>
        <w:jc w:val="both"/>
        <w:rPr>
          <w:color w:val="000000"/>
        </w:rPr>
      </w:pPr>
      <w:r w:rsidRPr="00430619">
        <w:rPr>
          <w:color w:val="000000"/>
        </w:rPr>
        <w:t xml:space="preserve">Objednatel </w:t>
      </w:r>
      <w:r w:rsidRPr="005B6AF8">
        <w:rPr>
          <w:color w:val="000000"/>
        </w:rPr>
        <w:t>je</w:t>
      </w:r>
      <w:r>
        <w:rPr>
          <w:color w:val="000000"/>
        </w:rPr>
        <w:t xml:space="preserve"> pro účely řádného plnění díla dle této smlouvy</w:t>
      </w:r>
      <w:r w:rsidRPr="005B6AF8">
        <w:rPr>
          <w:color w:val="000000"/>
        </w:rPr>
        <w:t xml:space="preserve"> povinen</w:t>
      </w:r>
      <w:r>
        <w:rPr>
          <w:color w:val="000000"/>
        </w:rPr>
        <w:t>:</w:t>
      </w:r>
    </w:p>
    <w:p w:rsidR="00430619" w:rsidRPr="00430619" w:rsidRDefault="00430619" w:rsidP="00234C47">
      <w:pPr>
        <w:pStyle w:val="Odstavecseseznamem"/>
        <w:numPr>
          <w:ilvl w:val="1"/>
          <w:numId w:val="24"/>
        </w:numPr>
        <w:tabs>
          <w:tab w:val="left" w:pos="1134"/>
        </w:tabs>
        <w:spacing w:after="120"/>
        <w:ind w:left="1134" w:hanging="567"/>
        <w:contextualSpacing w:val="0"/>
        <w:jc w:val="both"/>
        <w:rPr>
          <w:color w:val="000000"/>
        </w:rPr>
      </w:pPr>
      <w:r w:rsidRPr="00430619">
        <w:rPr>
          <w:color w:val="000000"/>
        </w:rPr>
        <w:t>předávat zhotoviteli všechny potřebné informace k zajištění čin</w:t>
      </w:r>
      <w:r w:rsidR="003D7381">
        <w:rPr>
          <w:color w:val="000000"/>
        </w:rPr>
        <w:t>nosti dle čl. II. této smlouvy;</w:t>
      </w:r>
    </w:p>
    <w:p w:rsidR="00430619" w:rsidRPr="00430619" w:rsidRDefault="00430619" w:rsidP="00234C47">
      <w:pPr>
        <w:pStyle w:val="Odstavecseseznamem"/>
        <w:numPr>
          <w:ilvl w:val="1"/>
          <w:numId w:val="24"/>
        </w:numPr>
        <w:tabs>
          <w:tab w:val="left" w:pos="1134"/>
        </w:tabs>
        <w:spacing w:after="120"/>
        <w:ind w:left="1134" w:hanging="567"/>
        <w:contextualSpacing w:val="0"/>
        <w:jc w:val="both"/>
        <w:rPr>
          <w:color w:val="000000"/>
        </w:rPr>
      </w:pPr>
      <w:r w:rsidRPr="00430619">
        <w:rPr>
          <w:color w:val="000000"/>
        </w:rPr>
        <w:t>předávat zhotoviteli týdenní rozvrh obsahující specifikace obsazení bazénu,</w:t>
      </w:r>
      <w:r w:rsidR="003D7381">
        <w:rPr>
          <w:color w:val="000000"/>
        </w:rPr>
        <w:t xml:space="preserve"> včetně hodin pro veřejnost;</w:t>
      </w:r>
    </w:p>
    <w:p w:rsidR="00430619" w:rsidRPr="00430619" w:rsidRDefault="00430619" w:rsidP="00234C47">
      <w:pPr>
        <w:pStyle w:val="Odstavecseseznamem"/>
        <w:numPr>
          <w:ilvl w:val="1"/>
          <w:numId w:val="24"/>
        </w:numPr>
        <w:tabs>
          <w:tab w:val="left" w:pos="1134"/>
        </w:tabs>
        <w:spacing w:after="120"/>
        <w:ind w:left="1134" w:hanging="567"/>
        <w:contextualSpacing w:val="0"/>
        <w:jc w:val="both"/>
        <w:rPr>
          <w:color w:val="000000"/>
        </w:rPr>
      </w:pPr>
      <w:r w:rsidRPr="00430619">
        <w:rPr>
          <w:color w:val="000000"/>
        </w:rPr>
        <w:t>zajistit pracovníkům zhotovitele volný přístup k mís</w:t>
      </w:r>
      <w:r w:rsidR="003D7381">
        <w:rPr>
          <w:color w:val="000000"/>
        </w:rPr>
        <w:t>tům a předmětům plnění smlouvy;</w:t>
      </w:r>
    </w:p>
    <w:p w:rsidR="00430619" w:rsidRPr="00430619" w:rsidRDefault="00430619" w:rsidP="00234C47">
      <w:pPr>
        <w:pStyle w:val="Odstavecseseznamem"/>
        <w:numPr>
          <w:ilvl w:val="1"/>
          <w:numId w:val="24"/>
        </w:numPr>
        <w:tabs>
          <w:tab w:val="left" w:pos="1134"/>
        </w:tabs>
        <w:spacing w:after="120"/>
        <w:ind w:left="1134" w:hanging="567"/>
        <w:contextualSpacing w:val="0"/>
        <w:jc w:val="both"/>
        <w:rPr>
          <w:color w:val="000000"/>
        </w:rPr>
      </w:pPr>
      <w:r w:rsidRPr="00430619">
        <w:rPr>
          <w:color w:val="000000"/>
        </w:rPr>
        <w:t>zajistit zhotoviteli vhodné prostory pro úschovu oděvů pracovníků, úklidové techniky, pracovních pomůcek</w:t>
      </w:r>
      <w:r w:rsidR="003D7381">
        <w:rPr>
          <w:color w:val="000000"/>
        </w:rPr>
        <w:t>,</w:t>
      </w:r>
      <w:r w:rsidRPr="00430619">
        <w:rPr>
          <w:color w:val="000000"/>
        </w:rPr>
        <w:t xml:space="preserve"> čisti</w:t>
      </w:r>
      <w:r w:rsidR="003D7381">
        <w:rPr>
          <w:color w:val="000000"/>
        </w:rPr>
        <w:t>cích prostředků, hygienických prostředků a materiálu;</w:t>
      </w:r>
    </w:p>
    <w:p w:rsidR="00430619" w:rsidRDefault="00430619" w:rsidP="00234C47">
      <w:pPr>
        <w:pStyle w:val="Odstavecseseznamem"/>
        <w:numPr>
          <w:ilvl w:val="1"/>
          <w:numId w:val="24"/>
        </w:numPr>
        <w:tabs>
          <w:tab w:val="left" w:pos="1134"/>
        </w:tabs>
        <w:spacing w:after="120"/>
        <w:ind w:left="1134" w:hanging="567"/>
        <w:contextualSpacing w:val="0"/>
        <w:jc w:val="both"/>
        <w:rPr>
          <w:color w:val="000000"/>
        </w:rPr>
      </w:pPr>
      <w:r w:rsidRPr="00430619">
        <w:rPr>
          <w:color w:val="000000"/>
        </w:rPr>
        <w:t xml:space="preserve">zajistit </w:t>
      </w:r>
      <w:r w:rsidR="00F264D0">
        <w:rPr>
          <w:color w:val="000000"/>
        </w:rPr>
        <w:t>na své náklady</w:t>
      </w:r>
      <w:r w:rsidRPr="00430619">
        <w:rPr>
          <w:color w:val="000000"/>
        </w:rPr>
        <w:t xml:space="preserve"> osvětlení a vytápění pracoviště v době provádění prací</w:t>
      </w:r>
      <w:r w:rsidR="00F264D0">
        <w:rPr>
          <w:color w:val="000000"/>
        </w:rPr>
        <w:t xml:space="preserve"> a dodávku elektřiny</w:t>
      </w:r>
      <w:r w:rsidRPr="00430619">
        <w:rPr>
          <w:color w:val="000000"/>
        </w:rPr>
        <w:t xml:space="preserve"> pro činnost ú</w:t>
      </w:r>
      <w:r w:rsidR="00F264D0">
        <w:rPr>
          <w:color w:val="000000"/>
        </w:rPr>
        <w:t>klidové techniky a zdroje vody.</w:t>
      </w:r>
    </w:p>
    <w:p w:rsidR="00234C47" w:rsidRPr="005A379F" w:rsidRDefault="00234C47" w:rsidP="00234C47">
      <w:pPr>
        <w:tabs>
          <w:tab w:val="left" w:pos="1134"/>
        </w:tabs>
        <w:spacing w:after="120"/>
        <w:jc w:val="both"/>
        <w:rPr>
          <w:color w:val="000000"/>
        </w:rPr>
      </w:pPr>
    </w:p>
    <w:p w:rsidR="00D45607" w:rsidRPr="008F79F7" w:rsidRDefault="00D45607"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Kontrola provedení díla a vady díla</w:t>
      </w:r>
    </w:p>
    <w:p w:rsidR="00D45607" w:rsidRDefault="00D45607" w:rsidP="00234C47">
      <w:pPr>
        <w:pStyle w:val="Odstavecseseznamem"/>
        <w:numPr>
          <w:ilvl w:val="1"/>
          <w:numId w:val="14"/>
        </w:numPr>
        <w:tabs>
          <w:tab w:val="left" w:pos="567"/>
        </w:tabs>
        <w:spacing w:after="120"/>
        <w:ind w:left="0" w:firstLine="0"/>
        <w:contextualSpacing w:val="0"/>
        <w:jc w:val="both"/>
        <w:rPr>
          <w:color w:val="000000"/>
        </w:rPr>
      </w:pPr>
      <w:r w:rsidRPr="00D45607">
        <w:rPr>
          <w:color w:val="000000"/>
        </w:rPr>
        <w:t xml:space="preserve">Objednatel má právo </w:t>
      </w:r>
      <w:r w:rsidR="007F732C">
        <w:rPr>
          <w:color w:val="000000"/>
        </w:rPr>
        <w:t>kontrolovat</w:t>
      </w:r>
      <w:r w:rsidRPr="00D45607">
        <w:rPr>
          <w:color w:val="000000"/>
        </w:rPr>
        <w:t xml:space="preserve"> provádění díla. Kontrola provádění díla může být činěna pravidelně i namátkově, zejména na základě získaných poznatků </w:t>
      </w:r>
      <w:r w:rsidR="007F732C">
        <w:rPr>
          <w:color w:val="000000"/>
        </w:rPr>
        <w:t>o nedostatečném provedení díla z</w:t>
      </w:r>
      <w:r w:rsidRPr="00D45607">
        <w:rPr>
          <w:color w:val="000000"/>
        </w:rPr>
        <w:t>hotovitelem. Kontrolovat lze však pouze ty práce a výkony, které měly být provedeny podle harmonogramu činností v den kontroly s tím, že kontrola bude provedena týž den poté, co kontrolované činnosti již měly být provedeny nebo druhý den v dopoledních hodinách</w:t>
      </w:r>
      <w:r>
        <w:rPr>
          <w:color w:val="000000"/>
        </w:rPr>
        <w:t>.</w:t>
      </w:r>
    </w:p>
    <w:p w:rsidR="00D45607" w:rsidRDefault="00D45607" w:rsidP="00234C47">
      <w:pPr>
        <w:pStyle w:val="Odstavecseseznamem"/>
        <w:numPr>
          <w:ilvl w:val="1"/>
          <w:numId w:val="14"/>
        </w:numPr>
        <w:tabs>
          <w:tab w:val="left" w:pos="567"/>
        </w:tabs>
        <w:spacing w:after="120"/>
        <w:ind w:left="0" w:firstLine="0"/>
        <w:contextualSpacing w:val="0"/>
        <w:jc w:val="both"/>
        <w:rPr>
          <w:color w:val="000000"/>
        </w:rPr>
      </w:pPr>
      <w:r>
        <w:rPr>
          <w:color w:val="000000"/>
        </w:rPr>
        <w:t>Zhotovitel je povinen umožnit pracovníkům objednatele účastnit se provádění kterýchkoliv činností, jež jsou předmětem díla, za účelem provedení kontroly plnění díla.</w:t>
      </w:r>
    </w:p>
    <w:p w:rsidR="00D45607" w:rsidRDefault="00D45607" w:rsidP="00234C47">
      <w:pPr>
        <w:pStyle w:val="Odstavecseseznamem"/>
        <w:numPr>
          <w:ilvl w:val="1"/>
          <w:numId w:val="14"/>
        </w:numPr>
        <w:tabs>
          <w:tab w:val="left" w:pos="567"/>
        </w:tabs>
        <w:spacing w:after="120"/>
        <w:ind w:left="0" w:firstLine="0"/>
        <w:contextualSpacing w:val="0"/>
        <w:jc w:val="both"/>
        <w:rPr>
          <w:color w:val="000000"/>
        </w:rPr>
      </w:pPr>
      <w:r w:rsidRPr="00D45607">
        <w:rPr>
          <w:color w:val="000000"/>
        </w:rPr>
        <w:t xml:space="preserve">V případě zjištění nedostatků </w:t>
      </w:r>
      <w:r>
        <w:rPr>
          <w:color w:val="000000"/>
        </w:rPr>
        <w:t>v provádění</w:t>
      </w:r>
      <w:r w:rsidRPr="00D45607">
        <w:rPr>
          <w:color w:val="000000"/>
        </w:rPr>
        <w:t xml:space="preserve"> díla provede </w:t>
      </w:r>
      <w:r>
        <w:rPr>
          <w:color w:val="000000"/>
        </w:rPr>
        <w:t>o</w:t>
      </w:r>
      <w:r w:rsidRPr="00D45607">
        <w:rPr>
          <w:color w:val="000000"/>
        </w:rPr>
        <w:t xml:space="preserve">bjednatel dle možností zadokumentování nedostatečně provedeného díla </w:t>
      </w:r>
      <w:r>
        <w:rPr>
          <w:color w:val="000000"/>
        </w:rPr>
        <w:t>z</w:t>
      </w:r>
      <w:r w:rsidRPr="00D45607">
        <w:rPr>
          <w:color w:val="000000"/>
        </w:rPr>
        <w:t xml:space="preserve">hotovitelem a vyhotoví o zjištěných nedostatcích </w:t>
      </w:r>
      <w:r w:rsidRPr="004328AE">
        <w:rPr>
          <w:color w:val="000000"/>
        </w:rPr>
        <w:t>záznam</w:t>
      </w:r>
      <w:r w:rsidR="006F04A9" w:rsidRPr="004328AE">
        <w:rPr>
          <w:color w:val="000000"/>
        </w:rPr>
        <w:t xml:space="preserve"> formou zápisu </w:t>
      </w:r>
      <w:r w:rsidR="002B5F76" w:rsidRPr="004328AE">
        <w:rPr>
          <w:color w:val="000000"/>
        </w:rPr>
        <w:t>v</w:t>
      </w:r>
      <w:r w:rsidR="006F04A9" w:rsidRPr="004328AE">
        <w:rPr>
          <w:color w:val="000000"/>
        </w:rPr>
        <w:t> Inspekční knize</w:t>
      </w:r>
      <w:r w:rsidRPr="00D45607">
        <w:rPr>
          <w:color w:val="000000"/>
        </w:rPr>
        <w:t xml:space="preserve">. Objednatel vyrozumí </w:t>
      </w:r>
      <w:r>
        <w:rPr>
          <w:color w:val="000000"/>
        </w:rPr>
        <w:t>z</w:t>
      </w:r>
      <w:r w:rsidRPr="00D45607">
        <w:rPr>
          <w:color w:val="000000"/>
        </w:rPr>
        <w:t>hotovitele o zjištěných nedostatcích a vyzve jej zároveň k odstranění zjištěných nedostatků.</w:t>
      </w:r>
    </w:p>
    <w:p w:rsidR="00D45607" w:rsidRDefault="006F04A9" w:rsidP="00234C47">
      <w:pPr>
        <w:pStyle w:val="Odstavecseseznamem"/>
        <w:numPr>
          <w:ilvl w:val="1"/>
          <w:numId w:val="14"/>
        </w:numPr>
        <w:tabs>
          <w:tab w:val="left" w:pos="567"/>
        </w:tabs>
        <w:spacing w:after="120"/>
        <w:ind w:left="0" w:firstLine="0"/>
        <w:contextualSpacing w:val="0"/>
        <w:jc w:val="both"/>
        <w:rPr>
          <w:color w:val="000000"/>
        </w:rPr>
      </w:pPr>
      <w:r>
        <w:rPr>
          <w:color w:val="000000"/>
        </w:rPr>
        <w:t>Z</w:t>
      </w:r>
      <w:r w:rsidR="00D45607" w:rsidRPr="00D45607">
        <w:rPr>
          <w:color w:val="000000"/>
        </w:rPr>
        <w:t>hotovitel</w:t>
      </w:r>
      <w:r>
        <w:rPr>
          <w:color w:val="000000"/>
        </w:rPr>
        <w:t xml:space="preserve"> se</w:t>
      </w:r>
      <w:r w:rsidR="00D45607" w:rsidRPr="00D45607">
        <w:rPr>
          <w:color w:val="000000"/>
        </w:rPr>
        <w:t xml:space="preserve"> zavazuje</w:t>
      </w:r>
      <w:r>
        <w:rPr>
          <w:color w:val="000000"/>
        </w:rPr>
        <w:t xml:space="preserve"> vady</w:t>
      </w:r>
      <w:r w:rsidR="00D45607" w:rsidRPr="00D45607">
        <w:rPr>
          <w:color w:val="000000"/>
        </w:rPr>
        <w:t xml:space="preserve"> bezplatně odstranit. Vady je </w:t>
      </w:r>
      <w:r w:rsidR="00D45607">
        <w:rPr>
          <w:color w:val="000000"/>
        </w:rPr>
        <w:t>z</w:t>
      </w:r>
      <w:r w:rsidR="00D45607" w:rsidRPr="00D45607">
        <w:rPr>
          <w:color w:val="000000"/>
        </w:rPr>
        <w:t>hotovitel povinen odstranit bezodkladně, případně ve lhůtě dohodnuté s </w:t>
      </w:r>
      <w:r w:rsidR="00D45607">
        <w:rPr>
          <w:color w:val="000000"/>
        </w:rPr>
        <w:t>o</w:t>
      </w:r>
      <w:r w:rsidR="00D45607" w:rsidRPr="00D45607">
        <w:rPr>
          <w:color w:val="000000"/>
        </w:rPr>
        <w:t xml:space="preserve">bjednatelem. Zhotovitel je povinen odstranit vady včas i v případě, že bezplatné odstranění vad neuznává. V těchto sporných případech nese </w:t>
      </w:r>
      <w:r w:rsidR="00D45607">
        <w:rPr>
          <w:color w:val="000000"/>
        </w:rPr>
        <w:t>z</w:t>
      </w:r>
      <w:r w:rsidR="00D45607" w:rsidRPr="00D45607">
        <w:rPr>
          <w:color w:val="000000"/>
        </w:rPr>
        <w:t>hotovitel náklady na odstranění vad až do doby, kdy dojde k dohodě smluvních stran o úhradě nákladů nebo do doby rozhodnutí o úhradě nákladů k odstranění vad právní cestou.</w:t>
      </w:r>
    </w:p>
    <w:p w:rsidR="00430619" w:rsidRPr="00430619" w:rsidRDefault="00D37810" w:rsidP="00234C47">
      <w:pPr>
        <w:pStyle w:val="Odstavecseseznamem"/>
        <w:numPr>
          <w:ilvl w:val="1"/>
          <w:numId w:val="14"/>
        </w:numPr>
        <w:tabs>
          <w:tab w:val="left" w:pos="567"/>
        </w:tabs>
        <w:spacing w:after="120"/>
        <w:ind w:left="0" w:firstLine="0"/>
        <w:contextualSpacing w:val="0"/>
        <w:jc w:val="both"/>
        <w:rPr>
          <w:color w:val="000000"/>
        </w:rPr>
      </w:pPr>
      <w:r>
        <w:rPr>
          <w:color w:val="000000"/>
        </w:rPr>
        <w:lastRenderedPageBreak/>
        <w:t xml:space="preserve"> J</w:t>
      </w:r>
      <w:r w:rsidRPr="00D45607">
        <w:rPr>
          <w:color w:val="000000"/>
        </w:rPr>
        <w:t>estliže nedojde k nápravě bez zbytečného odkladu po upozornění</w:t>
      </w:r>
      <w:r w:rsidR="00D45607">
        <w:rPr>
          <w:color w:val="000000"/>
        </w:rPr>
        <w:t xml:space="preserve"> na zjištěné vady</w:t>
      </w:r>
      <w:r w:rsidR="00C22709">
        <w:rPr>
          <w:color w:val="000000"/>
        </w:rPr>
        <w:t>,</w:t>
      </w:r>
      <w:r w:rsidR="00D45607">
        <w:rPr>
          <w:color w:val="000000"/>
        </w:rPr>
        <w:t xml:space="preserve"> nebo v dohodnuté lhůtě</w:t>
      </w:r>
      <w:r w:rsidRPr="00D45607">
        <w:rPr>
          <w:color w:val="000000"/>
        </w:rPr>
        <w:t xml:space="preserve">, nebo jestliže </w:t>
      </w:r>
      <w:r w:rsidR="00D45607">
        <w:rPr>
          <w:color w:val="000000"/>
        </w:rPr>
        <w:t>náprava již není možná</w:t>
      </w:r>
      <w:r w:rsidRPr="00D45607">
        <w:rPr>
          <w:color w:val="000000"/>
        </w:rPr>
        <w:t>, má objednatel právo na přiměřenou slevu z ceny díla.</w:t>
      </w:r>
    </w:p>
    <w:p w:rsidR="00234C47" w:rsidRPr="008F79F7" w:rsidRDefault="00234C47" w:rsidP="00234C47">
      <w:pPr>
        <w:spacing w:after="120"/>
        <w:jc w:val="both"/>
        <w:rPr>
          <w:color w:val="000000"/>
        </w:rPr>
      </w:pPr>
    </w:p>
    <w:p w:rsidR="00262A9E" w:rsidRPr="00F264D0" w:rsidRDefault="00262A9E" w:rsidP="00234C47">
      <w:pPr>
        <w:pStyle w:val="Odstavecseseznamem"/>
        <w:numPr>
          <w:ilvl w:val="0"/>
          <w:numId w:val="14"/>
        </w:numPr>
        <w:shd w:val="clear" w:color="auto" w:fill="B3B3B3"/>
        <w:tabs>
          <w:tab w:val="left" w:pos="284"/>
        </w:tabs>
        <w:spacing w:after="120"/>
        <w:ind w:left="284" w:hanging="284"/>
        <w:contextualSpacing w:val="0"/>
        <w:jc w:val="center"/>
        <w:rPr>
          <w:b/>
        </w:rPr>
      </w:pPr>
      <w:r w:rsidRPr="00F264D0">
        <w:rPr>
          <w:b/>
        </w:rPr>
        <w:t>Cena za dílo</w:t>
      </w:r>
    </w:p>
    <w:p w:rsidR="00262A9E" w:rsidRDefault="00262A9E" w:rsidP="00234C47">
      <w:pPr>
        <w:pStyle w:val="Odstavecseseznamem"/>
        <w:numPr>
          <w:ilvl w:val="1"/>
          <w:numId w:val="14"/>
        </w:numPr>
        <w:tabs>
          <w:tab w:val="left" w:pos="567"/>
        </w:tabs>
        <w:spacing w:after="120"/>
        <w:ind w:left="0" w:firstLine="0"/>
        <w:contextualSpacing w:val="0"/>
        <w:jc w:val="both"/>
        <w:rPr>
          <w:color w:val="000000"/>
        </w:rPr>
      </w:pPr>
      <w:r w:rsidRPr="00F264D0">
        <w:rPr>
          <w:color w:val="000000"/>
        </w:rPr>
        <w:t>Objednatel se zavazuje zaplatit zhotoviteli smluvní cenu, sjednanou v souladu se zákonem č.</w:t>
      </w:r>
      <w:r w:rsidR="005F5E0A">
        <w:rPr>
          <w:color w:val="000000"/>
        </w:rPr>
        <w:t xml:space="preserve"> </w:t>
      </w:r>
      <w:r w:rsidRPr="00F264D0">
        <w:rPr>
          <w:color w:val="000000"/>
        </w:rPr>
        <w:t xml:space="preserve">526/1990 Sb. a vyhlášky č. 450/2009 Sb., obojí v platném znění, na základě rozhodnutí objednatele o výběru nejvhodnější nabídky zhotovitele ze dne </w:t>
      </w:r>
      <w:r w:rsidR="00FF5787" w:rsidRPr="002B5F76">
        <w:rPr>
          <w:i/>
          <w:color w:val="000000"/>
          <w:highlight w:val="yellow"/>
        </w:rPr>
        <w:t>doplnit</w:t>
      </w:r>
      <w:r w:rsidR="00FF5787" w:rsidRPr="00F264D0">
        <w:rPr>
          <w:color w:val="000000"/>
        </w:rPr>
        <w:t xml:space="preserve"> </w:t>
      </w:r>
      <w:r w:rsidRPr="00F264D0">
        <w:rPr>
          <w:color w:val="000000"/>
        </w:rPr>
        <w:t>a podmínek uvedených v této smlouvě</w:t>
      </w:r>
      <w:r w:rsidR="00D37810">
        <w:rPr>
          <w:color w:val="000000"/>
        </w:rPr>
        <w:t>.</w:t>
      </w:r>
    </w:p>
    <w:p w:rsidR="00D37810" w:rsidRPr="00D37810" w:rsidRDefault="00D37810" w:rsidP="00234C47">
      <w:pPr>
        <w:pStyle w:val="Odstavecseseznamem"/>
        <w:numPr>
          <w:ilvl w:val="1"/>
          <w:numId w:val="14"/>
        </w:numPr>
        <w:tabs>
          <w:tab w:val="left" w:pos="567"/>
        </w:tabs>
        <w:spacing w:after="120"/>
        <w:ind w:left="0" w:firstLine="0"/>
        <w:contextualSpacing w:val="0"/>
        <w:jc w:val="both"/>
        <w:rPr>
          <w:color w:val="000000"/>
        </w:rPr>
      </w:pPr>
      <w:r w:rsidRPr="00702206">
        <w:t>Cena díla je stanovena formou jednotkových cen za</w:t>
      </w:r>
      <w:r>
        <w:t xml:space="preserve"> jednotlivé činnosti prováděné z</w:t>
      </w:r>
      <w:r w:rsidRPr="00702206">
        <w:t xml:space="preserve">hotovitelem na základě této </w:t>
      </w:r>
      <w:r>
        <w:t>s</w:t>
      </w:r>
      <w:r w:rsidRPr="00702206">
        <w:t>mlouvy</w:t>
      </w:r>
      <w:r>
        <w:t xml:space="preserve"> a </w:t>
      </w:r>
      <w:r w:rsidR="001014CF">
        <w:t>dodávku</w:t>
      </w:r>
      <w:r>
        <w:t xml:space="preserve"> hygienick</w:t>
      </w:r>
      <w:r w:rsidR="001014CF">
        <w:t>ých</w:t>
      </w:r>
      <w:r>
        <w:t xml:space="preserve"> prostředk</w:t>
      </w:r>
      <w:r w:rsidR="001014CF">
        <w:t>ů</w:t>
      </w:r>
      <w:r w:rsidRPr="00702206">
        <w:t xml:space="preserve">. </w:t>
      </w:r>
      <w:r>
        <w:t>Ceny jsou uvedeny v Ceníku jednotkových cen.</w:t>
      </w:r>
      <w:r w:rsidR="00B551BB">
        <w:t xml:space="preserve"> Ceny jsou v Ceníku jednotkových cen uvedeny bez DPH, jejíž výše se řídí zákonem o DPH platným v době uskutečnění zdanitelného plnění.</w:t>
      </w:r>
      <w:r>
        <w:t xml:space="preserve"> </w:t>
      </w:r>
      <w:r w:rsidRPr="00702206">
        <w:t xml:space="preserve">Objednatel bude </w:t>
      </w:r>
      <w:r>
        <w:t>z</w:t>
      </w:r>
      <w:r w:rsidRPr="00702206">
        <w:t>hotoviteli hradit pouze skutečně vykonané činnosti</w:t>
      </w:r>
      <w:r>
        <w:t xml:space="preserve"> a skutečně dodané hygienické</w:t>
      </w:r>
      <w:r w:rsidR="001014CF">
        <w:t xml:space="preserve"> a čistící</w:t>
      </w:r>
      <w:r>
        <w:t xml:space="preserve"> prostředky a materiál.</w:t>
      </w:r>
    </w:p>
    <w:p w:rsidR="003C05A6" w:rsidRPr="00702206" w:rsidRDefault="003C05A6" w:rsidP="00234C47">
      <w:pPr>
        <w:pStyle w:val="Odstavecseseznamem"/>
        <w:numPr>
          <w:ilvl w:val="1"/>
          <w:numId w:val="14"/>
        </w:numPr>
        <w:tabs>
          <w:tab w:val="left" w:pos="567"/>
        </w:tabs>
        <w:spacing w:after="120"/>
        <w:ind w:left="0" w:firstLine="0"/>
        <w:contextualSpacing w:val="0"/>
        <w:jc w:val="both"/>
      </w:pPr>
      <w:r w:rsidRPr="00702206">
        <w:t>Cena, resp. jednotkové ceny v sobě zahr</w:t>
      </w:r>
      <w:r w:rsidR="004B6EA5">
        <w:t>nují náhradu veškerých nákladů z</w:t>
      </w:r>
      <w:r w:rsidRPr="00702206">
        <w:t xml:space="preserve">hotovitele spojených s prováděním činností podle této </w:t>
      </w:r>
      <w:r w:rsidR="004B6EA5">
        <w:t>s</w:t>
      </w:r>
      <w:r w:rsidRPr="00702206">
        <w:t xml:space="preserve">mlouvy, například, nikoliv však výlučně, náklady na materiály a náhradní díly, pracovní síly, stroje, dopravu, řízení a administrativu, jakož i režii </w:t>
      </w:r>
      <w:r w:rsidR="004B6EA5">
        <w:t>z</w:t>
      </w:r>
      <w:r w:rsidRPr="00702206">
        <w:t xml:space="preserve">hotovitele a zisk, poplatky a veškeré další náklady </w:t>
      </w:r>
      <w:r w:rsidR="004B6EA5">
        <w:t>z</w:t>
      </w:r>
      <w:r w:rsidRPr="00702206">
        <w:t xml:space="preserve">hotovitele v souvislosti s činností podle této </w:t>
      </w:r>
      <w:r w:rsidR="004B6EA5">
        <w:t>s</w:t>
      </w:r>
      <w:r w:rsidRPr="00702206">
        <w:t>mlouvy (např. zajištění bezpečnosti a ochrany zdraví při práci a požární ochrany, zvýšené náklady na práce v zimním období nebo ve vícesměnném provozu, odstranění znečištění, uložení odpadů, sankce, pokuty, penále, pojištění, zajištění apod.).</w:t>
      </w:r>
    </w:p>
    <w:p w:rsidR="003C05A6" w:rsidRPr="00702206" w:rsidRDefault="003C05A6" w:rsidP="00234C47">
      <w:pPr>
        <w:pStyle w:val="Odstavecseseznamem"/>
        <w:numPr>
          <w:ilvl w:val="1"/>
          <w:numId w:val="14"/>
        </w:numPr>
        <w:tabs>
          <w:tab w:val="left" w:pos="567"/>
        </w:tabs>
        <w:spacing w:after="120"/>
        <w:ind w:left="0" w:firstLine="0"/>
        <w:contextualSpacing w:val="0"/>
        <w:jc w:val="both"/>
      </w:pPr>
      <w:r w:rsidRPr="00702206">
        <w:t xml:space="preserve">Zvýšení materiálových, mzdových a jiných nákladů, jakož i případná změna cel, dovozních přirážek nebo kursu české koruny po uzavření </w:t>
      </w:r>
      <w:r w:rsidR="0083586E">
        <w:t>s</w:t>
      </w:r>
      <w:r w:rsidRPr="00702206">
        <w:t>mlouvy, příp. jiné vlivy nemají dopad na cenu, resp. jednotkové ceny.</w:t>
      </w:r>
    </w:p>
    <w:p w:rsidR="003C05A6" w:rsidRPr="00702206" w:rsidRDefault="003C05A6" w:rsidP="00234C47">
      <w:pPr>
        <w:pStyle w:val="Odstavecseseznamem"/>
        <w:numPr>
          <w:ilvl w:val="1"/>
          <w:numId w:val="14"/>
        </w:numPr>
        <w:tabs>
          <w:tab w:val="left" w:pos="567"/>
        </w:tabs>
        <w:spacing w:after="120"/>
        <w:ind w:left="0" w:firstLine="0"/>
        <w:contextualSpacing w:val="0"/>
        <w:jc w:val="both"/>
      </w:pPr>
      <w:bookmarkStart w:id="0" w:name="_Ref173920630"/>
      <w:r w:rsidRPr="004328AE">
        <w:t xml:space="preserve">Cenu, resp. jednotkové ceny je možno po dobu trvání této </w:t>
      </w:r>
      <w:r w:rsidR="005F5E0A" w:rsidRPr="004328AE">
        <w:t>s</w:t>
      </w:r>
      <w:r w:rsidRPr="004328AE">
        <w:t xml:space="preserve">mlouvy </w:t>
      </w:r>
      <w:r w:rsidR="00994194">
        <w:t>navýšit</w:t>
      </w:r>
      <w:r w:rsidRPr="004328AE">
        <w:t xml:space="preserve"> o procento odpovídající míře inflace podle oficiálních údajů Českého statistického úřadu. Míra inflace bude pro účely této </w:t>
      </w:r>
      <w:r w:rsidR="005F5E0A" w:rsidRPr="004328AE">
        <w:t>s</w:t>
      </w:r>
      <w:r w:rsidRPr="004328AE">
        <w:t>mlouvy vyjádřena přírůstkem průměrného ročního indexu spotřebitelských cen (položka „ostatní zboží a služby“), který vyjadřuje procentuální změnu průměrné cenové hladiny za poslední kalendářní rok oproti průměru za předchozí kalendářní rok. K navýšení může dojít pouze jednou ročně</w:t>
      </w:r>
      <w:r w:rsidR="00FC2EC9" w:rsidRPr="004328AE">
        <w:t xml:space="preserve"> </w:t>
      </w:r>
      <w:r w:rsidRPr="004328AE">
        <w:t>k</w:t>
      </w:r>
      <w:r w:rsidR="00FC2EC9" w:rsidRPr="004328AE">
        <w:t> </w:t>
      </w:r>
      <w:r w:rsidRPr="004328AE">
        <w:t>1</w:t>
      </w:r>
      <w:r w:rsidR="00FC2EC9" w:rsidRPr="004328AE">
        <w:t>. 6.</w:t>
      </w:r>
      <w:r w:rsidRPr="004328AE">
        <w:t xml:space="preserve"> příslušného kalendářního roku</w:t>
      </w:r>
      <w:r w:rsidR="00FC2EC9" w:rsidRPr="004328AE">
        <w:t xml:space="preserve"> a</w:t>
      </w:r>
      <w:r w:rsidR="00A903AF">
        <w:t xml:space="preserve"> to</w:t>
      </w:r>
      <w:r w:rsidR="00FC2EC9" w:rsidRPr="004328AE">
        <w:t xml:space="preserve"> </w:t>
      </w:r>
      <w:r w:rsidR="00994194">
        <w:t>za</w:t>
      </w:r>
      <w:r w:rsidR="00A903AF">
        <w:t xml:space="preserve"> </w:t>
      </w:r>
      <w:r w:rsidR="00994194">
        <w:t>předpokladu,</w:t>
      </w:r>
      <w:r w:rsidR="00A903AF">
        <w:t xml:space="preserve"> </w:t>
      </w:r>
      <w:r w:rsidR="00994194">
        <w:t>že</w:t>
      </w:r>
      <w:r w:rsidR="00FC2EC9" w:rsidRPr="004328AE">
        <w:t xml:space="preserve"> zhotovitel nejpozději měsíc předem </w:t>
      </w:r>
      <w:r w:rsidR="004B6F52" w:rsidRPr="004328AE">
        <w:t>u</w:t>
      </w:r>
      <w:r w:rsidR="00FC2EC9" w:rsidRPr="004328AE">
        <w:t xml:space="preserve"> objednatel</w:t>
      </w:r>
      <w:r w:rsidR="004B6F52" w:rsidRPr="004328AE">
        <w:t>e</w:t>
      </w:r>
      <w:r w:rsidR="00FC2EC9" w:rsidRPr="004328AE">
        <w:t xml:space="preserve"> písemně uplatní nárok na navýšení ceny</w:t>
      </w:r>
      <w:r w:rsidR="00994194">
        <w:t xml:space="preserve"> (úpravu ceníku pro další období)</w:t>
      </w:r>
      <w:r w:rsidRPr="004328AE">
        <w:t xml:space="preserve">. V případě, že míra inflace bude záporná (deflace), </w:t>
      </w:r>
      <w:r w:rsidR="00FC2EC9" w:rsidRPr="004328AE">
        <w:t>může objednatel cenu stejným způsobem</w:t>
      </w:r>
      <w:r w:rsidRPr="004328AE">
        <w:t xml:space="preserve"> sníž</w:t>
      </w:r>
      <w:r w:rsidR="00FC2EC9" w:rsidRPr="004328AE">
        <w:t>it</w:t>
      </w:r>
      <w:r w:rsidRPr="00702206">
        <w:t>.</w:t>
      </w:r>
      <w:bookmarkEnd w:id="0"/>
    </w:p>
    <w:p w:rsidR="003C05A6" w:rsidRPr="00702206" w:rsidRDefault="003C05A6" w:rsidP="00234C47">
      <w:pPr>
        <w:pStyle w:val="Odstavecseseznamem"/>
        <w:numPr>
          <w:ilvl w:val="1"/>
          <w:numId w:val="14"/>
        </w:numPr>
        <w:tabs>
          <w:tab w:val="left" w:pos="567"/>
        </w:tabs>
        <w:spacing w:after="120"/>
        <w:ind w:left="0" w:firstLine="0"/>
        <w:contextualSpacing w:val="0"/>
        <w:jc w:val="both"/>
      </w:pPr>
      <w:bookmarkStart w:id="1" w:name="_Ref173920646"/>
      <w:r w:rsidRPr="00702206">
        <w:t xml:space="preserve">Cenu, resp. jednotkové ceny je dále možno po dobu trvání této </w:t>
      </w:r>
      <w:r w:rsidR="005F5E0A">
        <w:t>s</w:t>
      </w:r>
      <w:r w:rsidRPr="00702206">
        <w:t xml:space="preserve">mlouvy </w:t>
      </w:r>
      <w:r w:rsidR="00994194">
        <w:t>upravit</w:t>
      </w:r>
      <w:r w:rsidRPr="00702206">
        <w:t xml:space="preserve"> v případě, že dojde ke změnám daňových právních předpisů, které budou mít prokazatelný vliv na výši ceny. </w:t>
      </w:r>
      <w:bookmarkEnd w:id="1"/>
      <w:r w:rsidR="004B6F52">
        <w:t>Podmínkou úpravy ceny je písemné uplatnění nároku na úpravu ceny u druhé smluvní strany nejméně měsíc předem.</w:t>
      </w:r>
    </w:p>
    <w:p w:rsidR="004B6F52" w:rsidRPr="00702206" w:rsidRDefault="004B6F52" w:rsidP="00234C47">
      <w:pPr>
        <w:pStyle w:val="Odstavecseseznamem"/>
        <w:numPr>
          <w:ilvl w:val="1"/>
          <w:numId w:val="14"/>
        </w:numPr>
        <w:tabs>
          <w:tab w:val="left" w:pos="567"/>
        </w:tabs>
        <w:spacing w:after="120"/>
        <w:ind w:left="0" w:firstLine="0"/>
        <w:contextualSpacing w:val="0"/>
        <w:jc w:val="both"/>
      </w:pPr>
      <w:r>
        <w:t>Jakékoliv jiné změny ceny jsou možné pouze na základě oboustranně odsouhlasené</w:t>
      </w:r>
      <w:r w:rsidR="001D4982">
        <w:t>ho</w:t>
      </w:r>
      <w:r>
        <w:t xml:space="preserve"> </w:t>
      </w:r>
      <w:r w:rsidR="001D4982">
        <w:t>písemného dodatku k této smlouvě.</w:t>
      </w:r>
    </w:p>
    <w:p w:rsidR="003C05A6" w:rsidRDefault="003C05A6" w:rsidP="00234C47">
      <w:pPr>
        <w:pStyle w:val="Odstavecseseznamem"/>
        <w:numPr>
          <w:ilvl w:val="1"/>
          <w:numId w:val="14"/>
        </w:numPr>
        <w:tabs>
          <w:tab w:val="left" w:pos="567"/>
        </w:tabs>
        <w:spacing w:after="120"/>
        <w:ind w:left="0" w:firstLine="0"/>
        <w:contextualSpacing w:val="0"/>
        <w:jc w:val="both"/>
      </w:pPr>
      <w:r w:rsidRPr="00702206">
        <w:t xml:space="preserve">Změna ceny, resp. jednotkových cen podle odst. </w:t>
      </w:r>
      <w:r w:rsidR="007F6264">
        <w:t>6</w:t>
      </w:r>
      <w:r w:rsidR="005F5E0A">
        <w:t>.5</w:t>
      </w:r>
      <w:r w:rsidR="001D4982">
        <w:t>.,</w:t>
      </w:r>
      <w:r w:rsidRPr="00702206">
        <w:t xml:space="preserve"> </w:t>
      </w:r>
      <w:r w:rsidR="007F6264">
        <w:t>6</w:t>
      </w:r>
      <w:r w:rsidR="005F5E0A">
        <w:t>.6</w:t>
      </w:r>
      <w:r w:rsidRPr="00702206">
        <w:t>.</w:t>
      </w:r>
      <w:r w:rsidR="001D4982">
        <w:t xml:space="preserve"> nebo </w:t>
      </w:r>
      <w:r w:rsidR="007F6264">
        <w:t>6</w:t>
      </w:r>
      <w:r w:rsidR="001D4982">
        <w:t>.7.</w:t>
      </w:r>
      <w:r w:rsidRPr="00702206">
        <w:t xml:space="preserve"> této </w:t>
      </w:r>
      <w:r w:rsidR="005F5E0A">
        <w:t>s</w:t>
      </w:r>
      <w:r w:rsidRPr="00702206">
        <w:t xml:space="preserve">mlouvy </w:t>
      </w:r>
      <w:r w:rsidR="004B6F52">
        <w:t xml:space="preserve">je možná pouze u </w:t>
      </w:r>
      <w:r w:rsidRPr="00702206">
        <w:t>dosud neuhrazené části ceny</w:t>
      </w:r>
      <w:r w:rsidR="0083586E">
        <w:t xml:space="preserve"> díla</w:t>
      </w:r>
      <w:r w:rsidRPr="00702206">
        <w:t>.</w:t>
      </w:r>
    </w:p>
    <w:p w:rsidR="001D4982" w:rsidRDefault="001D4982" w:rsidP="00234C47">
      <w:pPr>
        <w:pStyle w:val="Odstavecseseznamem"/>
        <w:numPr>
          <w:ilvl w:val="1"/>
          <w:numId w:val="14"/>
        </w:numPr>
        <w:tabs>
          <w:tab w:val="left" w:pos="567"/>
        </w:tabs>
        <w:spacing w:after="120"/>
        <w:ind w:left="0" w:firstLine="0"/>
        <w:contextualSpacing w:val="0"/>
        <w:jc w:val="both"/>
      </w:pPr>
      <w:r>
        <w:t xml:space="preserve">Cena za provedení díla bude hrazena měsíčně za předchozí kalendářní měsíc, </w:t>
      </w:r>
      <w:r>
        <w:rPr>
          <w:bCs/>
        </w:rPr>
        <w:t xml:space="preserve">a to podle </w:t>
      </w:r>
      <w:r w:rsidRPr="00702206">
        <w:rPr>
          <w:bCs/>
        </w:rPr>
        <w:t>skutečně provedených činností</w:t>
      </w:r>
      <w:r>
        <w:rPr>
          <w:bCs/>
        </w:rPr>
        <w:t xml:space="preserve"> a </w:t>
      </w:r>
      <w:r w:rsidR="002B453C">
        <w:rPr>
          <w:bCs/>
        </w:rPr>
        <w:t xml:space="preserve">uskutečněných dodávek </w:t>
      </w:r>
      <w:r>
        <w:rPr>
          <w:bCs/>
        </w:rPr>
        <w:t xml:space="preserve">hygienických prostředků </w:t>
      </w:r>
      <w:r w:rsidRPr="00702206">
        <w:rPr>
          <w:bCs/>
        </w:rPr>
        <w:t>v daném kalendářním měsíci,</w:t>
      </w:r>
      <w:r>
        <w:rPr>
          <w:bCs/>
        </w:rPr>
        <w:t xml:space="preserve"> uvedených v přehledu dle </w:t>
      </w:r>
      <w:proofErr w:type="spellStart"/>
      <w:r>
        <w:rPr>
          <w:bCs/>
        </w:rPr>
        <w:t>ust</w:t>
      </w:r>
      <w:proofErr w:type="spellEnd"/>
      <w:r>
        <w:rPr>
          <w:bCs/>
        </w:rPr>
        <w:t>. 3.1.</w:t>
      </w:r>
      <w:r w:rsidR="0042720D">
        <w:rPr>
          <w:bCs/>
        </w:rPr>
        <w:t xml:space="preserve"> písm. l)</w:t>
      </w:r>
      <w:r>
        <w:rPr>
          <w:bCs/>
        </w:rPr>
        <w:t xml:space="preserve"> této smlouvy, a</w:t>
      </w:r>
      <w:r w:rsidRPr="00702206">
        <w:rPr>
          <w:bCs/>
        </w:rPr>
        <w:t xml:space="preserve"> </w:t>
      </w:r>
      <w:r>
        <w:rPr>
          <w:bCs/>
        </w:rPr>
        <w:t>oceněných</w:t>
      </w:r>
      <w:r w:rsidRPr="00702206">
        <w:t xml:space="preserve"> jednotkovými cenami uvedenými v </w:t>
      </w:r>
      <w:r>
        <w:t>C</w:t>
      </w:r>
      <w:r w:rsidRPr="00702206">
        <w:t>eníku jednotkových cen</w:t>
      </w:r>
      <w:r>
        <w:t>.</w:t>
      </w:r>
      <w:r w:rsidR="00E67143">
        <w:t xml:space="preserve"> Zhotovitel předloží objednateli přehled</w:t>
      </w:r>
      <w:r w:rsidR="009E0D5B">
        <w:t xml:space="preserve"> vždy</w:t>
      </w:r>
      <w:r w:rsidR="00E67143">
        <w:t xml:space="preserve"> do </w:t>
      </w:r>
      <w:r w:rsidR="0042720D">
        <w:t>5</w:t>
      </w:r>
      <w:r w:rsidR="00E67143">
        <w:t>. dne ná</w:t>
      </w:r>
      <w:r w:rsidR="009E0D5B">
        <w:t>sledujícího kalendářního měsíce, nejpozději však s</w:t>
      </w:r>
      <w:r w:rsidR="00E170F6">
        <w:t> daňovým dokladem</w:t>
      </w:r>
      <w:r w:rsidR="009E0D5B">
        <w:t> </w:t>
      </w:r>
      <w:r w:rsidR="00E170F6">
        <w:t>(</w:t>
      </w:r>
      <w:r w:rsidR="009E0D5B">
        <w:t>fakturou</w:t>
      </w:r>
      <w:r w:rsidR="00E170F6">
        <w:t>)</w:t>
      </w:r>
      <w:r w:rsidR="009E0D5B">
        <w:t>.</w:t>
      </w:r>
    </w:p>
    <w:p w:rsidR="00E170F6" w:rsidRDefault="0042720D" w:rsidP="00234C47">
      <w:pPr>
        <w:pStyle w:val="Odstavecseseznamem"/>
        <w:numPr>
          <w:ilvl w:val="1"/>
          <w:numId w:val="14"/>
        </w:numPr>
        <w:tabs>
          <w:tab w:val="left" w:pos="567"/>
        </w:tabs>
        <w:spacing w:after="120"/>
        <w:ind w:left="0" w:firstLine="0"/>
        <w:contextualSpacing w:val="0"/>
        <w:jc w:val="both"/>
      </w:pPr>
      <w:r>
        <w:lastRenderedPageBreak/>
        <w:t>Objednatel není povinen poskytovat zhotoviteli</w:t>
      </w:r>
      <w:r w:rsidR="00E170F6">
        <w:t xml:space="preserve"> zálohy.</w:t>
      </w:r>
    </w:p>
    <w:p w:rsidR="009E0D5B" w:rsidRDefault="00E67143" w:rsidP="00234C47">
      <w:pPr>
        <w:pStyle w:val="Odstavecseseznamem"/>
        <w:numPr>
          <w:ilvl w:val="1"/>
          <w:numId w:val="14"/>
        </w:numPr>
        <w:tabs>
          <w:tab w:val="left" w:pos="567"/>
        </w:tabs>
        <w:spacing w:after="120"/>
        <w:ind w:left="0" w:firstLine="0"/>
        <w:contextualSpacing w:val="0"/>
        <w:jc w:val="both"/>
      </w:pPr>
      <w:r>
        <w:t>K</w:t>
      </w:r>
      <w:r w:rsidR="00E170F6">
        <w:t> ceně díla</w:t>
      </w:r>
      <w:r w:rsidRPr="005F5E0A">
        <w:t xml:space="preserve"> bude připočtena DPH dle předpisů platných v době </w:t>
      </w:r>
      <w:r w:rsidR="00623BF7">
        <w:t>uskutečnění zdanitelného plnění</w:t>
      </w:r>
      <w:r w:rsidRPr="005F5E0A">
        <w:t>.</w:t>
      </w:r>
    </w:p>
    <w:p w:rsidR="009E0D5B" w:rsidRPr="007E714C" w:rsidRDefault="00E67143" w:rsidP="00234C47">
      <w:pPr>
        <w:pStyle w:val="Odstavecseseznamem"/>
        <w:numPr>
          <w:ilvl w:val="1"/>
          <w:numId w:val="14"/>
        </w:numPr>
        <w:tabs>
          <w:tab w:val="left" w:pos="567"/>
        </w:tabs>
        <w:spacing w:after="120"/>
        <w:ind w:left="0" w:firstLine="0"/>
        <w:contextualSpacing w:val="0"/>
        <w:jc w:val="both"/>
      </w:pPr>
      <w:r>
        <w:t>Cena díla bude hrazena na základě vystavené faktury – daňového dokladu.</w:t>
      </w:r>
      <w:r w:rsidRPr="00E67143">
        <w:t xml:space="preserve"> </w:t>
      </w:r>
      <w:r w:rsidRPr="005954E6">
        <w:t>Daňový doklad</w:t>
      </w:r>
      <w:r w:rsidR="00134755">
        <w:t xml:space="preserve"> (fakturu)</w:t>
      </w:r>
      <w:r w:rsidRPr="005954E6">
        <w:t xml:space="preserve"> </w:t>
      </w:r>
      <w:r>
        <w:t>vystaví zhotovitel</w:t>
      </w:r>
      <w:r w:rsidRPr="005954E6">
        <w:t xml:space="preserve"> měsíčně na základě</w:t>
      </w:r>
      <w:r w:rsidR="009E0D5B">
        <w:t xml:space="preserve"> předloženého</w:t>
      </w:r>
      <w:r w:rsidR="00797356">
        <w:t xml:space="preserve"> </w:t>
      </w:r>
      <w:r w:rsidR="009E0D5B">
        <w:t>přehledu</w:t>
      </w:r>
      <w:r w:rsidRPr="005954E6">
        <w:t xml:space="preserve"> </w:t>
      </w:r>
      <w:r w:rsidR="009E0D5B" w:rsidRPr="009E0D5B">
        <w:rPr>
          <w:bCs/>
        </w:rPr>
        <w:t xml:space="preserve">skutečně provedených činností a </w:t>
      </w:r>
      <w:r w:rsidR="002B453C">
        <w:rPr>
          <w:bCs/>
        </w:rPr>
        <w:t xml:space="preserve">uskutečněných </w:t>
      </w:r>
      <w:r w:rsidR="00BC2564">
        <w:rPr>
          <w:bCs/>
        </w:rPr>
        <w:t>dodávek</w:t>
      </w:r>
      <w:r w:rsidR="00BC2564" w:rsidRPr="009E0D5B">
        <w:rPr>
          <w:bCs/>
        </w:rPr>
        <w:t xml:space="preserve"> </w:t>
      </w:r>
      <w:r w:rsidR="009E0D5B" w:rsidRPr="009E0D5B">
        <w:rPr>
          <w:bCs/>
        </w:rPr>
        <w:t>hygienických prostředků v daném kalendářním měsíci</w:t>
      </w:r>
      <w:r w:rsidR="007F03B4">
        <w:rPr>
          <w:bCs/>
        </w:rPr>
        <w:t xml:space="preserve"> s datem uskutečnění zdanitelného plnění k poslednímu kalendářnímu dni příslušného měsíce</w:t>
      </w:r>
      <w:r w:rsidR="009E0D5B">
        <w:rPr>
          <w:bCs/>
        </w:rPr>
        <w:t>. Přehled bude vždy přílohou vystavené faktury.</w:t>
      </w:r>
    </w:p>
    <w:p w:rsidR="00134755" w:rsidRDefault="00134755" w:rsidP="00234C47">
      <w:pPr>
        <w:pStyle w:val="Odstavecseseznamem"/>
        <w:numPr>
          <w:ilvl w:val="1"/>
          <w:numId w:val="14"/>
        </w:numPr>
        <w:tabs>
          <w:tab w:val="left" w:pos="567"/>
        </w:tabs>
        <w:spacing w:after="120"/>
        <w:ind w:left="0" w:firstLine="0"/>
        <w:contextualSpacing w:val="0"/>
        <w:jc w:val="both"/>
      </w:pPr>
      <w:r>
        <w:t>Havarijní zásahy provede zhotovitel na základě obdržené telefonické a následně písemně potvrzené objednávky.</w:t>
      </w:r>
      <w:r w:rsidRPr="00134755">
        <w:rPr>
          <w:bCs/>
        </w:rPr>
        <w:t xml:space="preserve"> </w:t>
      </w:r>
      <w:r>
        <w:rPr>
          <w:bCs/>
        </w:rPr>
        <w:t>Úhrady za tyto služby objednatel provede na základě faktury vystavené a předložené zhotovitelem spolu se soupisem poskytnutého plnění.</w:t>
      </w:r>
    </w:p>
    <w:p w:rsidR="007E714C" w:rsidRPr="007E714C" w:rsidRDefault="007E714C" w:rsidP="00234C47">
      <w:pPr>
        <w:pStyle w:val="Odstavecseseznamem"/>
        <w:numPr>
          <w:ilvl w:val="1"/>
          <w:numId w:val="14"/>
        </w:numPr>
        <w:tabs>
          <w:tab w:val="left" w:pos="567"/>
        </w:tabs>
        <w:spacing w:after="120"/>
        <w:ind w:left="0" w:firstLine="0"/>
        <w:contextualSpacing w:val="0"/>
        <w:jc w:val="both"/>
      </w:pPr>
      <w:r>
        <w:rPr>
          <w:bCs/>
        </w:rPr>
        <w:t>Plnění činností nad rám</w:t>
      </w:r>
      <w:r w:rsidR="00362521">
        <w:rPr>
          <w:bCs/>
        </w:rPr>
        <w:t>ec</w:t>
      </w:r>
      <w:r>
        <w:rPr>
          <w:bCs/>
        </w:rPr>
        <w:t xml:space="preserve"> této smlouvy provede zhotovitel na základě písemné objednávky potvrzené </w:t>
      </w:r>
      <w:r w:rsidR="00134755">
        <w:rPr>
          <w:bCs/>
        </w:rPr>
        <w:t>zhotovitelem</w:t>
      </w:r>
      <w:r>
        <w:rPr>
          <w:bCs/>
        </w:rPr>
        <w:t>.</w:t>
      </w:r>
      <w:r w:rsidR="00134755">
        <w:rPr>
          <w:bCs/>
        </w:rPr>
        <w:t xml:space="preserve"> Objednávku je objednatel oprávněný zaslat zhotoviteli písemně nebo emailem. Objednávka musí obsahovat specifikaci požadovaného plnění, včetně ceny. Cenu takovéhoto mimořádného plnění zhotovitel vyfakturuje samostatnou fakturou na základě vzájemně odsouhlaseného přehledu již poskytnutého plnění.</w:t>
      </w:r>
    </w:p>
    <w:p w:rsidR="00E170F6" w:rsidRDefault="007E714C" w:rsidP="00234C47">
      <w:pPr>
        <w:pStyle w:val="Odstavecseseznamem"/>
        <w:numPr>
          <w:ilvl w:val="1"/>
          <w:numId w:val="14"/>
        </w:numPr>
        <w:tabs>
          <w:tab w:val="left" w:pos="567"/>
        </w:tabs>
        <w:spacing w:after="120"/>
        <w:ind w:left="0" w:firstLine="0"/>
        <w:contextualSpacing w:val="0"/>
        <w:jc w:val="both"/>
      </w:pPr>
      <w:r w:rsidRPr="00702206">
        <w:t xml:space="preserve">Pro faktury </w:t>
      </w:r>
      <w:r>
        <w:t>se sjednává</w:t>
      </w:r>
      <w:r w:rsidRPr="00702206">
        <w:t xml:space="preserve"> lhůta splatnosti 30 dní od prokazatelného doručení </w:t>
      </w:r>
      <w:r>
        <w:t>o</w:t>
      </w:r>
      <w:r w:rsidRPr="00702206">
        <w:t>bjednateli.</w:t>
      </w:r>
    </w:p>
    <w:p w:rsidR="009E0D5B" w:rsidRPr="005954E6" w:rsidRDefault="009E0D5B" w:rsidP="00234C47">
      <w:pPr>
        <w:pStyle w:val="Odstavecseseznamem"/>
        <w:numPr>
          <w:ilvl w:val="1"/>
          <w:numId w:val="14"/>
        </w:numPr>
        <w:tabs>
          <w:tab w:val="left" w:pos="567"/>
        </w:tabs>
        <w:spacing w:after="120"/>
        <w:ind w:left="0" w:firstLine="0"/>
        <w:contextualSpacing w:val="0"/>
        <w:jc w:val="both"/>
      </w:pPr>
      <w:r w:rsidRPr="005954E6">
        <w:t>Účetní daňové doklady (faktur</w:t>
      </w:r>
      <w:r w:rsidR="008D2663">
        <w:t>y</w:t>
      </w:r>
      <w:r w:rsidRPr="005954E6">
        <w:t>) musí splňovat náležitosti daňového dokladu dle zákona č. 563/1991 Sb., o účetnictví, ve znění pozdějších předpisů. Účetní a daňový doklad musí obsahovat zejména tyto náležitosti:</w:t>
      </w:r>
    </w:p>
    <w:p w:rsidR="009E0D5B" w:rsidRPr="005954E6" w:rsidRDefault="009E0D5B" w:rsidP="00234C47">
      <w:pPr>
        <w:widowControl w:val="0"/>
        <w:numPr>
          <w:ilvl w:val="0"/>
          <w:numId w:val="17"/>
        </w:numPr>
        <w:autoSpaceDE w:val="0"/>
        <w:autoSpaceDN w:val="0"/>
        <w:adjustRightInd w:val="0"/>
        <w:ind w:left="714" w:hanging="357"/>
        <w:jc w:val="both"/>
      </w:pPr>
      <w:r w:rsidRPr="005954E6">
        <w:t xml:space="preserve">označení povinné a oprávněné osoby, adresu, sídlo, </w:t>
      </w:r>
      <w:r w:rsidR="008D2663">
        <w:t xml:space="preserve">IČ, </w:t>
      </w:r>
      <w:r w:rsidRPr="005954E6">
        <w:t>DIČ,</w:t>
      </w:r>
    </w:p>
    <w:p w:rsidR="009E0D5B" w:rsidRPr="005954E6" w:rsidRDefault="009E0D5B" w:rsidP="00234C47">
      <w:pPr>
        <w:widowControl w:val="0"/>
        <w:numPr>
          <w:ilvl w:val="0"/>
          <w:numId w:val="17"/>
        </w:numPr>
        <w:autoSpaceDE w:val="0"/>
        <w:autoSpaceDN w:val="0"/>
        <w:adjustRightInd w:val="0"/>
        <w:ind w:left="714" w:hanging="357"/>
        <w:jc w:val="both"/>
      </w:pPr>
      <w:r w:rsidRPr="005954E6">
        <w:t>číslo dokladu,</w:t>
      </w:r>
    </w:p>
    <w:p w:rsidR="009E0D5B" w:rsidRPr="005954E6" w:rsidRDefault="009E0D5B" w:rsidP="00234C47">
      <w:pPr>
        <w:widowControl w:val="0"/>
        <w:numPr>
          <w:ilvl w:val="0"/>
          <w:numId w:val="17"/>
        </w:numPr>
        <w:autoSpaceDE w:val="0"/>
        <w:autoSpaceDN w:val="0"/>
        <w:adjustRightInd w:val="0"/>
        <w:ind w:left="714" w:hanging="357"/>
        <w:jc w:val="both"/>
      </w:pPr>
      <w:r w:rsidRPr="005954E6">
        <w:t xml:space="preserve">den </w:t>
      </w:r>
      <w:r w:rsidR="00987C90">
        <w:t>vystavení</w:t>
      </w:r>
      <w:r w:rsidR="00987C90" w:rsidRPr="005954E6">
        <w:t xml:space="preserve"> </w:t>
      </w:r>
      <w:r w:rsidRPr="005954E6">
        <w:t xml:space="preserve">a den splatnosti, den </w:t>
      </w:r>
      <w:r w:rsidR="007F03B4">
        <w:t xml:space="preserve">uskutečnění </w:t>
      </w:r>
      <w:r w:rsidRPr="005954E6">
        <w:t>zdanitelného plnění,</w:t>
      </w:r>
    </w:p>
    <w:p w:rsidR="009E0D5B" w:rsidRPr="005954E6" w:rsidRDefault="009E0D5B" w:rsidP="00234C47">
      <w:pPr>
        <w:widowControl w:val="0"/>
        <w:numPr>
          <w:ilvl w:val="0"/>
          <w:numId w:val="17"/>
        </w:numPr>
        <w:autoSpaceDE w:val="0"/>
        <w:autoSpaceDN w:val="0"/>
        <w:adjustRightInd w:val="0"/>
        <w:ind w:left="714" w:hanging="357"/>
        <w:jc w:val="both"/>
      </w:pPr>
      <w:r w:rsidRPr="005954E6">
        <w:t>označení peněžního ústavu a číslo</w:t>
      </w:r>
      <w:r w:rsidR="007F03B4">
        <w:t xml:space="preserve"> zveřejněného</w:t>
      </w:r>
      <w:r w:rsidRPr="005954E6">
        <w:t xml:space="preserve"> účtu, na který se má platit, konstantní a variabilní symbol,</w:t>
      </w:r>
    </w:p>
    <w:p w:rsidR="009E0D5B" w:rsidRPr="005954E6" w:rsidRDefault="009E0D5B" w:rsidP="00234C47">
      <w:pPr>
        <w:widowControl w:val="0"/>
        <w:numPr>
          <w:ilvl w:val="0"/>
          <w:numId w:val="17"/>
        </w:numPr>
        <w:autoSpaceDE w:val="0"/>
        <w:autoSpaceDN w:val="0"/>
        <w:adjustRightInd w:val="0"/>
        <w:ind w:left="714" w:hanging="357"/>
        <w:jc w:val="both"/>
      </w:pPr>
      <w:r w:rsidRPr="005954E6">
        <w:t xml:space="preserve">účtovanou částku, </w:t>
      </w:r>
      <w:r w:rsidR="007F03B4">
        <w:t xml:space="preserve">sazbu DPH, </w:t>
      </w:r>
      <w:r w:rsidRPr="005954E6">
        <w:t>DPH</w:t>
      </w:r>
      <w:r w:rsidR="003C5EA6">
        <w:t xml:space="preserve"> v Kč</w:t>
      </w:r>
      <w:r w:rsidRPr="005954E6">
        <w:t>, účtovanou částku vč. DPH,</w:t>
      </w:r>
    </w:p>
    <w:p w:rsidR="009E0D5B" w:rsidRDefault="009E0D5B" w:rsidP="00234C47">
      <w:pPr>
        <w:widowControl w:val="0"/>
        <w:numPr>
          <w:ilvl w:val="0"/>
          <w:numId w:val="17"/>
        </w:numPr>
        <w:autoSpaceDE w:val="0"/>
        <w:autoSpaceDN w:val="0"/>
        <w:adjustRightInd w:val="0"/>
        <w:ind w:left="714" w:hanging="357"/>
        <w:jc w:val="both"/>
      </w:pPr>
      <w:r w:rsidRPr="002F0EA4">
        <w:t>název díla, označení části díla</w:t>
      </w:r>
    </w:p>
    <w:p w:rsidR="009E0D5B" w:rsidRPr="005954E6" w:rsidRDefault="009E0D5B" w:rsidP="00234C47">
      <w:pPr>
        <w:widowControl w:val="0"/>
        <w:numPr>
          <w:ilvl w:val="0"/>
          <w:numId w:val="17"/>
        </w:numPr>
        <w:autoSpaceDE w:val="0"/>
        <w:autoSpaceDN w:val="0"/>
        <w:adjustRightInd w:val="0"/>
        <w:ind w:left="714" w:hanging="357"/>
        <w:jc w:val="both"/>
      </w:pPr>
      <w:r w:rsidRPr="005954E6">
        <w:t>důvod účtování s odvoláním na smlouvu</w:t>
      </w:r>
      <w:r w:rsidR="007F732C">
        <w:t>,</w:t>
      </w:r>
    </w:p>
    <w:p w:rsidR="009E0D5B" w:rsidRPr="00DE326D" w:rsidRDefault="009E0D5B" w:rsidP="00234C47">
      <w:pPr>
        <w:widowControl w:val="0"/>
        <w:numPr>
          <w:ilvl w:val="0"/>
          <w:numId w:val="17"/>
        </w:numPr>
        <w:autoSpaceDE w:val="0"/>
        <w:autoSpaceDN w:val="0"/>
        <w:adjustRightInd w:val="0"/>
        <w:ind w:left="714" w:hanging="357"/>
        <w:jc w:val="both"/>
      </w:pPr>
      <w:r w:rsidRPr="00DE326D">
        <w:t>razítko a podpis osoby oprávněné k vystav</w:t>
      </w:r>
      <w:r w:rsidR="007F732C">
        <w:t>ení daňového a účetního dokladu,</w:t>
      </w:r>
    </w:p>
    <w:p w:rsidR="009E0D5B" w:rsidRDefault="009E0D5B" w:rsidP="00234C47">
      <w:pPr>
        <w:widowControl w:val="0"/>
        <w:numPr>
          <w:ilvl w:val="0"/>
          <w:numId w:val="17"/>
        </w:numPr>
        <w:autoSpaceDE w:val="0"/>
        <w:autoSpaceDN w:val="0"/>
        <w:adjustRightInd w:val="0"/>
        <w:ind w:left="714" w:hanging="357"/>
        <w:jc w:val="both"/>
      </w:pPr>
      <w:r>
        <w:t>seznam příloh</w:t>
      </w:r>
      <w:r w:rsidR="007F732C">
        <w:t>,</w:t>
      </w:r>
    </w:p>
    <w:p w:rsidR="009E0D5B" w:rsidRPr="009E0D5B" w:rsidRDefault="009E0D5B" w:rsidP="00234C47">
      <w:pPr>
        <w:widowControl w:val="0"/>
        <w:numPr>
          <w:ilvl w:val="0"/>
          <w:numId w:val="17"/>
        </w:numPr>
        <w:autoSpaceDE w:val="0"/>
        <w:autoSpaceDN w:val="0"/>
        <w:adjustRightInd w:val="0"/>
        <w:spacing w:after="120"/>
        <w:ind w:left="714" w:hanging="357"/>
        <w:jc w:val="both"/>
      </w:pPr>
      <w:r w:rsidRPr="005954E6">
        <w:t>další náležitosti, pokud je stanoví obecně závazný předpis.</w:t>
      </w:r>
    </w:p>
    <w:p w:rsidR="001D4982" w:rsidRPr="005954E6" w:rsidRDefault="001D4982" w:rsidP="00234C47">
      <w:pPr>
        <w:pStyle w:val="Odstavecseseznamem"/>
        <w:numPr>
          <w:ilvl w:val="1"/>
          <w:numId w:val="14"/>
        </w:numPr>
        <w:tabs>
          <w:tab w:val="left" w:pos="567"/>
        </w:tabs>
        <w:spacing w:after="120"/>
        <w:ind w:left="0" w:firstLine="0"/>
        <w:contextualSpacing w:val="0"/>
        <w:jc w:val="both"/>
      </w:pPr>
      <w:r w:rsidRPr="00136B9F">
        <w:t>V případě, že</w:t>
      </w:r>
      <w:r w:rsidR="009E0D5B">
        <w:t xml:space="preserve"> </w:t>
      </w:r>
      <w:r w:rsidR="009E0D5B" w:rsidRPr="00702206">
        <w:t>částka uvedená</w:t>
      </w:r>
      <w:r w:rsidR="009E0D5B">
        <w:t xml:space="preserve"> v</w:t>
      </w:r>
      <w:r w:rsidR="00EE5688">
        <w:t xml:space="preserve"> daňovém</w:t>
      </w:r>
      <w:r w:rsidR="009E0D5B">
        <w:t xml:space="preserve"> dokladu (faktuře)</w:t>
      </w:r>
      <w:r w:rsidR="009E0D5B" w:rsidRPr="00702206">
        <w:t xml:space="preserve"> nebude odpovídat skutečně provedeným činnostem </w:t>
      </w:r>
      <w:r w:rsidR="009E0D5B">
        <w:t xml:space="preserve">či </w:t>
      </w:r>
      <w:r w:rsidR="000C6B8A">
        <w:t>uskutečněným dodávkám hygienických prostředků</w:t>
      </w:r>
      <w:r w:rsidR="007E714C">
        <w:t xml:space="preserve"> </w:t>
      </w:r>
      <w:r w:rsidR="009E0D5B" w:rsidRPr="00702206">
        <w:t>za dané fakturační období</w:t>
      </w:r>
      <w:r w:rsidRPr="00136B9F">
        <w:t xml:space="preserve"> </w:t>
      </w:r>
      <w:r w:rsidR="007E714C">
        <w:t xml:space="preserve">nebo pokud </w:t>
      </w:r>
      <w:r w:rsidRPr="00136B9F">
        <w:t>daňový doklad (faktura)</w:t>
      </w:r>
      <w:r w:rsidR="009E0D5B">
        <w:t xml:space="preserve"> </w:t>
      </w:r>
      <w:r w:rsidRPr="00136B9F">
        <w:t>nebude obsahovat náležitosti výše uvedené nebo k němu nebudou přiloženy řádné doklady (přílohy)</w:t>
      </w:r>
      <w:r w:rsidRPr="005954E6">
        <w:t xml:space="preserve"> smlouvou vyžadované, je </w:t>
      </w:r>
      <w:r w:rsidR="007E714C">
        <w:t>objednatel</w:t>
      </w:r>
      <w:r w:rsidRPr="005954E6">
        <w:t xml:space="preserve"> oprávněn vrátit jej </w:t>
      </w:r>
      <w:r w:rsidR="007E714C">
        <w:t>zhotoviteli</w:t>
      </w:r>
      <w:r w:rsidRPr="005954E6">
        <w:t xml:space="preserve"> a požadovat vystavení nového řádného daňového dokladu (f</w:t>
      </w:r>
      <w:r w:rsidR="007E714C">
        <w:t xml:space="preserve">aktury). </w:t>
      </w:r>
      <w:r w:rsidRPr="005954E6">
        <w:t xml:space="preserve">Právo vrátit tento doklad </w:t>
      </w:r>
      <w:r w:rsidR="007E714C">
        <w:t>zhotoviteli</w:t>
      </w:r>
      <w:r w:rsidRPr="005954E6">
        <w:t xml:space="preserve"> zaniká, neuplatní-li jej </w:t>
      </w:r>
      <w:r w:rsidR="007E714C">
        <w:t>objednatel</w:t>
      </w:r>
      <w:r w:rsidRPr="005954E6">
        <w:t xml:space="preserve"> do </w:t>
      </w:r>
      <w:r w:rsidR="007E714C">
        <w:t>7 (</w:t>
      </w:r>
      <w:r w:rsidRPr="005954E6">
        <w:t>sedmi</w:t>
      </w:r>
      <w:r w:rsidR="007E714C">
        <w:t>)</w:t>
      </w:r>
      <w:r w:rsidRPr="005954E6">
        <w:t xml:space="preserve"> </w:t>
      </w:r>
      <w:r w:rsidR="0044566A">
        <w:t xml:space="preserve">pracovních </w:t>
      </w:r>
      <w:r w:rsidRPr="005954E6">
        <w:t xml:space="preserve">dnů ode dne doručení takového dokladu </w:t>
      </w:r>
      <w:r w:rsidR="007E714C">
        <w:t>objednateli</w:t>
      </w:r>
      <w:r w:rsidRPr="005954E6">
        <w:t xml:space="preserve">. Počínaje dnem doručení opraveného daňového účetního dokladu (faktury) </w:t>
      </w:r>
      <w:r w:rsidR="007E714C">
        <w:t>objednateli</w:t>
      </w:r>
      <w:r w:rsidR="007E714C" w:rsidRPr="005954E6">
        <w:t xml:space="preserve"> </w:t>
      </w:r>
      <w:r w:rsidRPr="005954E6">
        <w:t xml:space="preserve">začne plynout nová lhůta splatnosti. </w:t>
      </w:r>
      <w:r w:rsidR="007E714C">
        <w:t>Zhotovitel</w:t>
      </w:r>
      <w:r w:rsidRPr="005954E6">
        <w:t xml:space="preserve"> je však povinen opravit vady dokladu nebo doklad doplnit o smlouvou požadované přílohy, je-li k tomu </w:t>
      </w:r>
      <w:r w:rsidR="007E714C">
        <w:t>objednatelem</w:t>
      </w:r>
      <w:r w:rsidRPr="005954E6">
        <w:t xml:space="preserve"> dodatečně vyzván i po lhůtě výše uvedené s tím, že však takováto výzva nemá účinky spojené s vrácením daňového účetního dokladu (faktury) dle tohoto odstavce.</w:t>
      </w:r>
    </w:p>
    <w:p w:rsidR="00B76E23" w:rsidRDefault="00B76E23" w:rsidP="00234C47">
      <w:pPr>
        <w:pStyle w:val="Odstavecseseznamem"/>
        <w:numPr>
          <w:ilvl w:val="1"/>
          <w:numId w:val="14"/>
        </w:numPr>
        <w:tabs>
          <w:tab w:val="left" w:pos="567"/>
        </w:tabs>
        <w:spacing w:after="120"/>
        <w:ind w:left="0" w:firstLine="0"/>
        <w:contextualSpacing w:val="0"/>
        <w:jc w:val="both"/>
      </w:pPr>
      <w:r w:rsidRPr="004A10DF">
        <w:t>Platb</w:t>
      </w:r>
      <w:r>
        <w:t xml:space="preserve">y budou probíhat výhradně v CZK, </w:t>
      </w:r>
      <w:r w:rsidRPr="00702206">
        <w:t xml:space="preserve">bezhotovostní formou na bankovní účet </w:t>
      </w:r>
      <w:r>
        <w:t>z</w:t>
      </w:r>
      <w:r w:rsidRPr="00702206">
        <w:t xml:space="preserve">hotovitele uvedený ve </w:t>
      </w:r>
      <w:r>
        <w:t>s</w:t>
      </w:r>
      <w:r w:rsidRPr="00702206">
        <w:t xml:space="preserve">mlouvě. Změnu bankovního spojení a čísla účtu </w:t>
      </w:r>
      <w:r>
        <w:t>z</w:t>
      </w:r>
      <w:r w:rsidRPr="00702206">
        <w:t xml:space="preserve">hotovitele bude možno provést pouze písemným dodatkem ke </w:t>
      </w:r>
      <w:r>
        <w:t>s</w:t>
      </w:r>
      <w:r w:rsidRPr="00702206">
        <w:t xml:space="preserve">mlouvě nebo písemným sdělením prokazatelně doručeným </w:t>
      </w:r>
      <w:r>
        <w:t>o</w:t>
      </w:r>
      <w:r w:rsidRPr="00702206">
        <w:t xml:space="preserve">bjednateli, nejpozději spolu s příslušnou fakturou. Toto sdělení musí být podepsáno osobou (osobami) oprávněnou k podpisu </w:t>
      </w:r>
      <w:r>
        <w:t>s</w:t>
      </w:r>
      <w:r w:rsidRPr="00702206">
        <w:t>mlouvy.</w:t>
      </w:r>
    </w:p>
    <w:p w:rsidR="00B76E23" w:rsidRPr="00B76E23" w:rsidRDefault="001F2959" w:rsidP="00234C47">
      <w:pPr>
        <w:pStyle w:val="Odstavecseseznamem"/>
        <w:numPr>
          <w:ilvl w:val="1"/>
          <w:numId w:val="14"/>
        </w:numPr>
        <w:tabs>
          <w:tab w:val="left" w:pos="567"/>
        </w:tabs>
        <w:spacing w:after="120"/>
        <w:ind w:left="0" w:firstLine="0"/>
        <w:contextualSpacing w:val="0"/>
        <w:jc w:val="both"/>
      </w:pPr>
      <w:r w:rsidRPr="00B76E23">
        <w:rPr>
          <w:color w:val="000000"/>
        </w:rPr>
        <w:lastRenderedPageBreak/>
        <w:t xml:space="preserve">Zhotovitel prohlašuje, že bankovní účet, který je uvedený </w:t>
      </w:r>
      <w:r w:rsidR="00B76E23">
        <w:rPr>
          <w:color w:val="000000"/>
        </w:rPr>
        <w:t>v</w:t>
      </w:r>
      <w:r w:rsidRPr="00B76E23">
        <w:rPr>
          <w:color w:val="000000"/>
        </w:rPr>
        <w:t xml:space="preserve"> této smlouv</w:t>
      </w:r>
      <w:r w:rsidR="00B76E23">
        <w:rPr>
          <w:color w:val="000000"/>
        </w:rPr>
        <w:t>ě</w:t>
      </w:r>
      <w:r w:rsidRPr="00B76E23">
        <w:rPr>
          <w:color w:val="000000"/>
        </w:rPr>
        <w:t xml:space="preserve"> jako bankovní spojení,</w:t>
      </w:r>
      <w:r w:rsidR="00B76E23">
        <w:rPr>
          <w:color w:val="000000"/>
        </w:rPr>
        <w:t xml:space="preserve"> případně bankovní účet oznámený postupem dle </w:t>
      </w:r>
      <w:proofErr w:type="spellStart"/>
      <w:r w:rsidR="00B76E23">
        <w:rPr>
          <w:color w:val="000000"/>
        </w:rPr>
        <w:t>ust</w:t>
      </w:r>
      <w:proofErr w:type="spellEnd"/>
      <w:r w:rsidR="00B76E23">
        <w:rPr>
          <w:color w:val="000000"/>
        </w:rPr>
        <w:t xml:space="preserve">. </w:t>
      </w:r>
      <w:r w:rsidR="009612DC">
        <w:rPr>
          <w:color w:val="000000"/>
        </w:rPr>
        <w:t>6</w:t>
      </w:r>
      <w:r w:rsidR="00B76E23">
        <w:rPr>
          <w:color w:val="000000"/>
        </w:rPr>
        <w:t>.1</w:t>
      </w:r>
      <w:r w:rsidR="009612DC">
        <w:rPr>
          <w:color w:val="000000"/>
        </w:rPr>
        <w:t>8</w:t>
      </w:r>
      <w:r w:rsidR="00B76E23">
        <w:rPr>
          <w:color w:val="000000"/>
        </w:rPr>
        <w:t>. této smlouvy,</w:t>
      </w:r>
      <w:r w:rsidRPr="00B76E23">
        <w:rPr>
          <w:color w:val="000000"/>
        </w:rPr>
        <w:t xml:space="preserve"> je</w:t>
      </w:r>
      <w:r w:rsidR="001B4DDA" w:rsidRPr="00B76E23">
        <w:rPr>
          <w:color w:val="000000"/>
        </w:rPr>
        <w:t xml:space="preserve"> jeho účet, používaný pro jeho </w:t>
      </w:r>
      <w:r w:rsidRPr="00B76E23">
        <w:rPr>
          <w:color w:val="000000"/>
        </w:rPr>
        <w:t>ekonomickou činnost a je vedený poskytovatelem platebních služeb v tuzemsku. Zhotovitel dále prohlašuje, že tento bankovní účet je registrován u správce daně podle § 96 odst. 1 zákona č. 235/2004 Sb. o dani z přidané hodnoty, jako veřejně přístupný, způsobem umožňující dálkový přístup, podle § 96 odst. 2 zákona č. 235/2004 Sb. o dani z přidané hodnoty, a to po celou dobu platnosti této smlouvy.</w:t>
      </w:r>
    </w:p>
    <w:p w:rsidR="00B76E23" w:rsidRPr="00B76E23" w:rsidRDefault="001F2959" w:rsidP="00234C47">
      <w:pPr>
        <w:pStyle w:val="Odstavecseseznamem"/>
        <w:numPr>
          <w:ilvl w:val="1"/>
          <w:numId w:val="14"/>
        </w:numPr>
        <w:tabs>
          <w:tab w:val="left" w:pos="567"/>
        </w:tabs>
        <w:spacing w:after="120"/>
        <w:ind w:left="0" w:firstLine="0"/>
        <w:contextualSpacing w:val="0"/>
        <w:jc w:val="both"/>
      </w:pPr>
      <w:r w:rsidRPr="00B76E23">
        <w:rPr>
          <w:color w:val="000000"/>
        </w:rPr>
        <w:t xml:space="preserve">Pokud se ukáže, že kterákoliv část prohlášení učiněná zhotovitelem podle odst. </w:t>
      </w:r>
      <w:r w:rsidR="009612DC">
        <w:rPr>
          <w:color w:val="000000"/>
        </w:rPr>
        <w:t>6</w:t>
      </w:r>
      <w:r w:rsidR="00B76E23">
        <w:rPr>
          <w:color w:val="000000"/>
        </w:rPr>
        <w:t>.1</w:t>
      </w:r>
      <w:r w:rsidR="009612DC">
        <w:rPr>
          <w:color w:val="000000"/>
        </w:rPr>
        <w:t>9</w:t>
      </w:r>
      <w:r w:rsidR="00B76E23">
        <w:rPr>
          <w:color w:val="000000"/>
        </w:rPr>
        <w:t>.</w:t>
      </w:r>
      <w:r w:rsidRPr="00B76E23">
        <w:rPr>
          <w:color w:val="000000"/>
        </w:rPr>
        <w:t xml:space="preserve"> výše není pravdivá, je objednatel oprávněn na tento účet přestat </w:t>
      </w:r>
      <w:r w:rsidR="0083586E">
        <w:rPr>
          <w:color w:val="000000"/>
        </w:rPr>
        <w:t>poukazovat</w:t>
      </w:r>
      <w:r w:rsidRPr="00B76E23">
        <w:rPr>
          <w:color w:val="000000"/>
        </w:rPr>
        <w:t xml:space="preserve"> jakékoliv úhrady, ke kterým je vůči zhotoviteli podle této smlouvy povinen, a to až do doby, kdy bude písemně zhotovitelem sdělen objednateli bankovní účet, který je v souladu s prohlášením podle odst. </w:t>
      </w:r>
      <w:r w:rsidR="009612DC">
        <w:rPr>
          <w:color w:val="000000"/>
        </w:rPr>
        <w:t>6</w:t>
      </w:r>
      <w:r w:rsidR="00B76E23">
        <w:rPr>
          <w:color w:val="000000"/>
        </w:rPr>
        <w:t>.1</w:t>
      </w:r>
      <w:r w:rsidR="009612DC">
        <w:rPr>
          <w:color w:val="000000"/>
        </w:rPr>
        <w:t>9</w:t>
      </w:r>
      <w:r w:rsidR="00B76E23">
        <w:rPr>
          <w:color w:val="000000"/>
        </w:rPr>
        <w:t>.</w:t>
      </w:r>
      <w:r w:rsidRPr="00B76E23">
        <w:rPr>
          <w:color w:val="000000"/>
        </w:rPr>
        <w:t xml:space="preserve"> výše.</w:t>
      </w:r>
    </w:p>
    <w:p w:rsidR="00B76E23" w:rsidRDefault="001F2959" w:rsidP="00234C47">
      <w:pPr>
        <w:pStyle w:val="Odstavecseseznamem"/>
        <w:numPr>
          <w:ilvl w:val="1"/>
          <w:numId w:val="14"/>
        </w:numPr>
        <w:tabs>
          <w:tab w:val="left" w:pos="567"/>
        </w:tabs>
        <w:spacing w:after="120"/>
        <w:ind w:left="0" w:firstLine="0"/>
        <w:contextualSpacing w:val="0"/>
        <w:jc w:val="both"/>
        <w:rPr>
          <w:color w:val="000000"/>
        </w:rPr>
      </w:pPr>
      <w:r w:rsidRPr="00B76E23">
        <w:rPr>
          <w:color w:val="000000"/>
        </w:rPr>
        <w:t xml:space="preserve">Pokud </w:t>
      </w:r>
      <w:r w:rsidR="00B76E23" w:rsidRPr="00B76E23">
        <w:rPr>
          <w:color w:val="000000"/>
        </w:rPr>
        <w:t>o</w:t>
      </w:r>
      <w:r w:rsidRPr="00B76E23">
        <w:rPr>
          <w:color w:val="000000"/>
        </w:rPr>
        <w:t xml:space="preserve">bjednatel přestane hradit jakékoliv </w:t>
      </w:r>
      <w:r w:rsidR="0083586E">
        <w:rPr>
          <w:color w:val="000000"/>
        </w:rPr>
        <w:t>platby</w:t>
      </w:r>
      <w:r w:rsidRPr="00B76E23">
        <w:rPr>
          <w:color w:val="000000"/>
        </w:rPr>
        <w:t xml:space="preserve"> podle odst. </w:t>
      </w:r>
      <w:r w:rsidR="009612DC">
        <w:rPr>
          <w:color w:val="000000"/>
        </w:rPr>
        <w:t>6</w:t>
      </w:r>
      <w:r w:rsidR="00B76E23" w:rsidRPr="00B76E23">
        <w:rPr>
          <w:color w:val="000000"/>
        </w:rPr>
        <w:t>.</w:t>
      </w:r>
      <w:r w:rsidR="009612DC">
        <w:rPr>
          <w:color w:val="000000"/>
        </w:rPr>
        <w:t>20</w:t>
      </w:r>
      <w:r w:rsidR="00B76E23" w:rsidRPr="00B76E23">
        <w:rPr>
          <w:color w:val="000000"/>
        </w:rPr>
        <w:t>.</w:t>
      </w:r>
      <w:r w:rsidRPr="00B76E23">
        <w:rPr>
          <w:color w:val="000000"/>
        </w:rPr>
        <w:t xml:space="preserve"> výše, nepovažuje se takové jednání objed</w:t>
      </w:r>
      <w:r w:rsidRPr="00B76E23">
        <w:rPr>
          <w:color w:val="000000"/>
        </w:rPr>
        <w:softHyphen/>
        <w:t>natele za prodlení s plněním svých závazků vůči zhotoviteli podle této smlouvy.</w:t>
      </w:r>
    </w:p>
    <w:p w:rsidR="00B76E23" w:rsidRDefault="001F2959" w:rsidP="00234C47">
      <w:pPr>
        <w:pStyle w:val="Odstavecseseznamem"/>
        <w:numPr>
          <w:ilvl w:val="1"/>
          <w:numId w:val="14"/>
        </w:numPr>
        <w:tabs>
          <w:tab w:val="left" w:pos="567"/>
        </w:tabs>
        <w:spacing w:after="120"/>
        <w:ind w:left="0" w:firstLine="0"/>
        <w:contextualSpacing w:val="0"/>
        <w:jc w:val="both"/>
        <w:rPr>
          <w:color w:val="000000"/>
        </w:rPr>
      </w:pPr>
      <w:r w:rsidRPr="00B76E23">
        <w:rPr>
          <w:color w:val="000000"/>
        </w:rPr>
        <w:t>Rozhodne-li příslušný správce daně o zhotoviteli, že je nespolehlivý plátce podle § 106a zákona č. 235/2004 Sb. o dani z při</w:t>
      </w:r>
      <w:r w:rsidRPr="00B76E23">
        <w:rPr>
          <w:color w:val="000000"/>
        </w:rPr>
        <w:softHyphen/>
        <w:t>dané hodnoty, má objednatel právo neplatit zhotoviteli DPH, k jejíž úhradě by jinak, podle této smlouvy, byl povinen. Pokud objednatel nebude hradit zhotoviteli DPH podle tohoto odstavce, nepovažuje se takové jednání objed</w:t>
      </w:r>
      <w:r w:rsidRPr="00B76E23">
        <w:rPr>
          <w:color w:val="000000"/>
        </w:rPr>
        <w:softHyphen/>
        <w:t>natele za prodlení s plněním svých závazků vůči zhotoviteli podle této smlouvy. Objednatel si současné vyhrazuje</w:t>
      </w:r>
      <w:r w:rsidR="0083586E">
        <w:rPr>
          <w:color w:val="000000"/>
        </w:rPr>
        <w:t xml:space="preserve"> právo</w:t>
      </w:r>
      <w:r w:rsidRPr="00B76E23">
        <w:rPr>
          <w:color w:val="000000"/>
        </w:rPr>
        <w:t>, že sám odvede správci daně částku, odpovídající nezaplacené DPH zhotoviteli, a to i v případě, že v době úhrady za zdanitelné plnění správce daně již rozhodl o zhotoviteli, podle § 106a odst. 5 zákona č. 235/2004 Sb. o dani z přidané hodnoty, že není nespolehlivý plátce.</w:t>
      </w:r>
    </w:p>
    <w:p w:rsidR="00AD3DB8" w:rsidRDefault="001F2959" w:rsidP="00234C47">
      <w:pPr>
        <w:pStyle w:val="Odstavecseseznamem"/>
        <w:numPr>
          <w:ilvl w:val="1"/>
          <w:numId w:val="14"/>
        </w:numPr>
        <w:tabs>
          <w:tab w:val="left" w:pos="567"/>
        </w:tabs>
        <w:spacing w:after="120"/>
        <w:ind w:left="0" w:firstLine="0"/>
        <w:contextualSpacing w:val="0"/>
        <w:jc w:val="both"/>
        <w:rPr>
          <w:color w:val="000000"/>
        </w:rPr>
      </w:pPr>
      <w:r w:rsidRPr="00B76E23">
        <w:rPr>
          <w:color w:val="000000"/>
        </w:rPr>
        <w:t xml:space="preserve">V případě, že objednatel uhradí za zhotovitele DPH podle odst. </w:t>
      </w:r>
      <w:r w:rsidR="009612DC">
        <w:rPr>
          <w:color w:val="000000"/>
        </w:rPr>
        <w:t>6</w:t>
      </w:r>
      <w:r w:rsidR="00B76E23">
        <w:rPr>
          <w:color w:val="000000"/>
        </w:rPr>
        <w:t>.2</w:t>
      </w:r>
      <w:r w:rsidR="009612DC">
        <w:rPr>
          <w:color w:val="000000"/>
        </w:rPr>
        <w:t>2</w:t>
      </w:r>
      <w:r w:rsidR="00B76E23">
        <w:rPr>
          <w:color w:val="000000"/>
        </w:rPr>
        <w:t>.</w:t>
      </w:r>
      <w:r w:rsidRPr="00B76E23">
        <w:rPr>
          <w:color w:val="000000"/>
        </w:rPr>
        <w:t xml:space="preserve"> výše, vzniká objednateli vůči zhotoviteli v této výši pohledávka a zhotovitel s objednatelem tímto společně prohlašují, že započítávají částku odpovídající této pohledávce proti částce odpovídající zhotoviteli neuhrazené DPH objednatelem. Započtení nastává okamžikem provedení úhrady nezaplacené DPH správci daně.</w:t>
      </w:r>
    </w:p>
    <w:p w:rsidR="005B0D55" w:rsidRDefault="009E3F33" w:rsidP="00234C47">
      <w:pPr>
        <w:pStyle w:val="Odstavecseseznamem"/>
        <w:numPr>
          <w:ilvl w:val="1"/>
          <w:numId w:val="14"/>
        </w:numPr>
        <w:tabs>
          <w:tab w:val="left" w:pos="567"/>
        </w:tabs>
        <w:spacing w:after="120"/>
        <w:ind w:left="0" w:firstLine="0"/>
        <w:contextualSpacing w:val="0"/>
        <w:jc w:val="both"/>
        <w:rPr>
          <w:color w:val="000000"/>
        </w:rPr>
      </w:pPr>
      <w:r>
        <w:t>Na žádost poddodavatele, který plní část předmětu díla dle této smlouvy za zhotovitele, u kterého je zhotovitel o více než 20 dní v prodlení s placením splatných závazků z</w:t>
      </w:r>
      <w:r w:rsidR="00657BBD">
        <w:t>a</w:t>
      </w:r>
      <w:r>
        <w:t xml:space="preserve"> řádně </w:t>
      </w:r>
      <w:r w:rsidR="00657BBD">
        <w:t>poskytnuté plnění</w:t>
      </w:r>
      <w:r>
        <w:t xml:space="preserve"> </w:t>
      </w:r>
      <w:r w:rsidR="00657BBD">
        <w:t>na předmět této smlouvy</w:t>
      </w:r>
      <w:r>
        <w:t xml:space="preserve">, může </w:t>
      </w:r>
      <w:r w:rsidR="00657BBD">
        <w:t>objednatel</w:t>
      </w:r>
      <w:r>
        <w:t xml:space="preserve"> převést splatné částky úhrady </w:t>
      </w:r>
      <w:r w:rsidR="00657BBD">
        <w:t>za p</w:t>
      </w:r>
      <w:r w:rsidR="00A05723">
        <w:t>oddodavatel</w:t>
      </w:r>
      <w:r w:rsidR="00E170F6">
        <w:t>e</w:t>
      </w:r>
      <w:r w:rsidR="00A05723">
        <w:t>m splněnou část díla</w:t>
      </w:r>
      <w:r>
        <w:t xml:space="preserve"> přímo poddodavateli.</w:t>
      </w:r>
    </w:p>
    <w:p w:rsidR="00BD7053" w:rsidRPr="00BD7053" w:rsidRDefault="00BD7053" w:rsidP="00234C47">
      <w:pPr>
        <w:pStyle w:val="Odstavecseseznamem"/>
        <w:numPr>
          <w:ilvl w:val="1"/>
          <w:numId w:val="14"/>
        </w:numPr>
        <w:tabs>
          <w:tab w:val="left" w:pos="567"/>
        </w:tabs>
        <w:spacing w:after="120"/>
        <w:ind w:left="0" w:firstLine="0"/>
        <w:contextualSpacing w:val="0"/>
        <w:jc w:val="both"/>
        <w:rPr>
          <w:color w:val="000000"/>
        </w:rPr>
      </w:pPr>
      <w:r w:rsidRPr="008F79F7">
        <w:t>Zhotovitel výslovně souhlasí s tím, že objednatel je oprávněn provést úhradu faktur, případně jiných pohledávek zhotovitele vůči objednateli zápočtem s pohledávkami objednatele vůči zhotoviteli. Jako doklad o provedení zápočtu vzájemných pohledávek slouží pro obě smluvní strany „Oznámení o platbě a zápočtu“ (dále jen „</w:t>
      </w:r>
      <w:r w:rsidRPr="000F1ED3">
        <w:rPr>
          <w:bCs/>
        </w:rPr>
        <w:t>Oznámení</w:t>
      </w:r>
      <w:r w:rsidRPr="008F79F7">
        <w:t>“), které zašle objednatel zhotoviteli současně s úhradou rozdílu ze zápočtu. Zhotovitel výslovně souhlasí s tím, že předmětem započtení mohou být veškeré pohledávky objednatele vůči zhotoviteli z této smlouvy o dílo, včetně pohledávek nejistých a/nebo neurčitých podle § 1987 odst. 2 NOZ. Veškeré pohledávky objednatele vůči zhotoviteli z této smlouvy o dílo díky své povaze splňují kritéria § 1987 NOZ a objednatel je oprávněn činit projevy směřující k započtení vzájemných pohledávek elektronickou poštou. V případě sporu o to, zda byl učiněn projev směřující k započtení, je rozhodující údaj z adresáře elektronické pošty objednatele. Objednatel se zavazuje zasílat zhotoviteli Oznámení na elektronickou adresu uvedenou v hlavičce této smlouvy o dílo.</w:t>
      </w:r>
    </w:p>
    <w:p w:rsidR="00234C47" w:rsidRPr="008F79F7" w:rsidRDefault="00234C47" w:rsidP="00234C47">
      <w:pPr>
        <w:pStyle w:val="Zkladntextodsazen2"/>
        <w:spacing w:after="120"/>
        <w:rPr>
          <w:rFonts w:ascii="Times New Roman" w:hAnsi="Times New Roman" w:cs="Times New Roman"/>
          <w:sz w:val="24"/>
          <w:szCs w:val="24"/>
        </w:rPr>
      </w:pPr>
    </w:p>
    <w:p w:rsidR="00262A9E" w:rsidRPr="008F79F7" w:rsidRDefault="00D45607"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P</w:t>
      </w:r>
      <w:r w:rsidR="00657BBD">
        <w:rPr>
          <w:b/>
        </w:rPr>
        <w:t>ojištění</w:t>
      </w:r>
    </w:p>
    <w:p w:rsidR="00DB4EF5" w:rsidRPr="00DB4EF5" w:rsidRDefault="00DB4EF5" w:rsidP="00234C47">
      <w:pPr>
        <w:pStyle w:val="Odstavecseseznamem"/>
        <w:numPr>
          <w:ilvl w:val="1"/>
          <w:numId w:val="14"/>
        </w:numPr>
        <w:tabs>
          <w:tab w:val="left" w:pos="567"/>
        </w:tabs>
        <w:spacing w:after="120"/>
        <w:ind w:left="0" w:firstLine="0"/>
        <w:contextualSpacing w:val="0"/>
        <w:jc w:val="both"/>
        <w:rPr>
          <w:color w:val="000000"/>
        </w:rPr>
      </w:pPr>
      <w:r w:rsidRPr="00DB4EF5">
        <w:t>Zhotovitel nese veškerou odpovědnost (obecná odpovědnost i zvláštní odpovědnost) za případné poškození a zničení</w:t>
      </w:r>
      <w:r>
        <w:t xml:space="preserve"> vybavení,</w:t>
      </w:r>
      <w:r w:rsidRPr="00DB4EF5">
        <w:t xml:space="preserve"> zařízení</w:t>
      </w:r>
      <w:r>
        <w:t xml:space="preserve"> a technologií Plaveckého bazénu</w:t>
      </w:r>
      <w:r w:rsidRPr="00DB4EF5">
        <w:t>, škody způsobené objednateli</w:t>
      </w:r>
      <w:r>
        <w:t>, vlastníku Plaveckého bazénu (HMP)</w:t>
      </w:r>
      <w:r w:rsidRPr="00DB4EF5">
        <w:t xml:space="preserve"> a třetím osobám.</w:t>
      </w:r>
      <w:r w:rsidR="009F53DF">
        <w:t xml:space="preserve"> </w:t>
      </w:r>
    </w:p>
    <w:p w:rsidR="00DB4EF5" w:rsidRDefault="009E3F33" w:rsidP="00234C47">
      <w:pPr>
        <w:pStyle w:val="Odstavecseseznamem"/>
        <w:numPr>
          <w:ilvl w:val="1"/>
          <w:numId w:val="14"/>
        </w:numPr>
        <w:tabs>
          <w:tab w:val="left" w:pos="567"/>
        </w:tabs>
        <w:spacing w:after="120"/>
        <w:ind w:left="0" w:firstLine="0"/>
        <w:contextualSpacing w:val="0"/>
        <w:jc w:val="both"/>
        <w:rPr>
          <w:color w:val="000000"/>
        </w:rPr>
      </w:pPr>
      <w:r w:rsidRPr="009E3F33">
        <w:rPr>
          <w:color w:val="000000"/>
        </w:rPr>
        <w:lastRenderedPageBreak/>
        <w:t xml:space="preserve">Pro krytí úhrady škody je povinen zhotovitel na svůj náklad uzavřít a udržovat po dobu plnění této smlouvy v platnosti pojistnou smlouvu </w:t>
      </w:r>
      <w:r w:rsidR="00DB4EF5">
        <w:rPr>
          <w:color w:val="000000"/>
        </w:rPr>
        <w:t>ke krytí škod</w:t>
      </w:r>
      <w:r w:rsidR="0094540B">
        <w:rPr>
          <w:color w:val="000000"/>
        </w:rPr>
        <w:t xml:space="preserve"> vzniklých</w:t>
      </w:r>
      <w:r w:rsidR="00DB4EF5">
        <w:rPr>
          <w:color w:val="000000"/>
        </w:rPr>
        <w:t xml:space="preserve"> v souvislosti s plněn</w:t>
      </w:r>
      <w:r>
        <w:rPr>
          <w:color w:val="000000"/>
        </w:rPr>
        <w:t>í</w:t>
      </w:r>
      <w:r w:rsidR="00DB4EF5">
        <w:rPr>
          <w:color w:val="000000"/>
        </w:rPr>
        <w:t>m předmětu díla</w:t>
      </w:r>
      <w:r w:rsidR="00B76E23" w:rsidRPr="00B76E23">
        <w:rPr>
          <w:color w:val="000000"/>
        </w:rPr>
        <w:t xml:space="preserve">, </w:t>
      </w:r>
      <w:r w:rsidR="00DB4EF5">
        <w:rPr>
          <w:color w:val="000000"/>
        </w:rPr>
        <w:t>tedy k</w:t>
      </w:r>
      <w:r w:rsidR="00B76E23" w:rsidRPr="00B76E23">
        <w:rPr>
          <w:color w:val="000000"/>
        </w:rPr>
        <w:t xml:space="preserve"> pojištění odpovědnosti za škodu způsobenou </w:t>
      </w:r>
      <w:r w:rsidR="00DB4EF5">
        <w:rPr>
          <w:color w:val="000000"/>
        </w:rPr>
        <w:t>z</w:t>
      </w:r>
      <w:r w:rsidR="00B76E23" w:rsidRPr="00B76E23">
        <w:rPr>
          <w:color w:val="000000"/>
        </w:rPr>
        <w:t xml:space="preserve">hotovitelem třetí osobě, a to na plnění v hodnotě min. </w:t>
      </w:r>
      <w:r w:rsidR="0041009A">
        <w:rPr>
          <w:color w:val="000000"/>
        </w:rPr>
        <w:t>5</w:t>
      </w:r>
      <w:r w:rsidR="00DB4EF5">
        <w:rPr>
          <w:color w:val="000000"/>
        </w:rPr>
        <w:t>0</w:t>
      </w:r>
      <w:r w:rsidR="00B76E23" w:rsidRPr="00B76E23">
        <w:rPr>
          <w:color w:val="000000"/>
        </w:rPr>
        <w:t xml:space="preserve"> mil. Kč.</w:t>
      </w:r>
    </w:p>
    <w:p w:rsidR="009E3F33" w:rsidRPr="009E3F33" w:rsidRDefault="00B76E23" w:rsidP="00234C47">
      <w:pPr>
        <w:pStyle w:val="Odstavecseseznamem"/>
        <w:numPr>
          <w:ilvl w:val="1"/>
          <w:numId w:val="14"/>
        </w:numPr>
        <w:tabs>
          <w:tab w:val="left" w:pos="567"/>
        </w:tabs>
        <w:spacing w:after="120"/>
        <w:ind w:left="0" w:firstLine="0"/>
        <w:contextualSpacing w:val="0"/>
        <w:jc w:val="both"/>
        <w:rPr>
          <w:color w:val="000000"/>
        </w:rPr>
      </w:pPr>
      <w:r w:rsidRPr="00DB4EF5">
        <w:rPr>
          <w:color w:val="000000"/>
        </w:rPr>
        <w:t>Pojištění musí b</w:t>
      </w:r>
      <w:r w:rsidR="00DB4EF5" w:rsidRPr="00DB4EF5">
        <w:rPr>
          <w:color w:val="000000"/>
        </w:rPr>
        <w:t>ýt platné po celou dobu trvání s</w:t>
      </w:r>
      <w:r w:rsidRPr="00DB4EF5">
        <w:rPr>
          <w:color w:val="000000"/>
        </w:rPr>
        <w:t>mlouvy, a to minimálně v uvedeném rozsahu a na uvedenou částku.</w:t>
      </w:r>
    </w:p>
    <w:p w:rsidR="009E3F33" w:rsidRPr="009E3F33" w:rsidRDefault="00DB4EF5" w:rsidP="00234C47">
      <w:pPr>
        <w:pStyle w:val="Odstavecseseznamem"/>
        <w:numPr>
          <w:ilvl w:val="1"/>
          <w:numId w:val="14"/>
        </w:numPr>
        <w:tabs>
          <w:tab w:val="left" w:pos="567"/>
        </w:tabs>
        <w:spacing w:after="120"/>
        <w:ind w:left="0" w:firstLine="0"/>
        <w:contextualSpacing w:val="0"/>
        <w:jc w:val="both"/>
        <w:rPr>
          <w:color w:val="000000"/>
        </w:rPr>
      </w:pPr>
      <w:r w:rsidRPr="008F79F7">
        <w:t>Zhotovitel se zavazuje sjednat v příslušné pojistné smlouvě, že pojistné plnění z této smlouvy bude vyplaceno ve prospěch příslušné poškozené os</w:t>
      </w:r>
      <w:r w:rsidR="00A61C1F">
        <w:t>oby (objednatele, třetí osoby).</w:t>
      </w:r>
    </w:p>
    <w:p w:rsidR="009E3F33" w:rsidRPr="009E3F33" w:rsidRDefault="009E3F33" w:rsidP="00234C47">
      <w:pPr>
        <w:pStyle w:val="Odstavecseseznamem"/>
        <w:numPr>
          <w:ilvl w:val="1"/>
          <w:numId w:val="14"/>
        </w:numPr>
        <w:tabs>
          <w:tab w:val="left" w:pos="567"/>
        </w:tabs>
        <w:spacing w:after="120"/>
        <w:ind w:left="0" w:firstLine="0"/>
        <w:contextualSpacing w:val="0"/>
        <w:jc w:val="both"/>
        <w:rPr>
          <w:color w:val="000000"/>
        </w:rPr>
      </w:pPr>
      <w:r w:rsidRPr="008F79F7">
        <w:t xml:space="preserve">Zhotovitel je povinen na žádost objednatele prokázat </w:t>
      </w:r>
      <w:r>
        <w:t xml:space="preserve">bez zbytečného odkladu splnění </w:t>
      </w:r>
      <w:r w:rsidRPr="008F79F7">
        <w:t xml:space="preserve">povinnosti uvedené v bodu </w:t>
      </w:r>
      <w:r w:rsidR="0094540B">
        <w:t>7</w:t>
      </w:r>
      <w:r>
        <w:t xml:space="preserve">.2., </w:t>
      </w:r>
      <w:r w:rsidR="0094540B">
        <w:t>7</w:t>
      </w:r>
      <w:r>
        <w:t xml:space="preserve">.3. a </w:t>
      </w:r>
      <w:r w:rsidR="0094540B">
        <w:t>7</w:t>
      </w:r>
      <w:r>
        <w:t>.4. této smlouvy</w:t>
      </w:r>
      <w:r w:rsidRPr="008F79F7">
        <w:t>. Zhotovitel je povinen objednateli oznámit zánik pojištění (např. pro neplacení pojistného) nejméně 6 (slovy: šest) týdnů před zánikem pojištění.</w:t>
      </w:r>
    </w:p>
    <w:p w:rsidR="00234C47" w:rsidRPr="00234C47" w:rsidRDefault="00234C47" w:rsidP="00234C47">
      <w:pPr>
        <w:spacing w:after="120"/>
      </w:pPr>
    </w:p>
    <w:p w:rsidR="00657BBD" w:rsidRPr="008F79F7" w:rsidRDefault="00657BBD"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Doba platnosti a účinnosti smlouvy</w:t>
      </w:r>
    </w:p>
    <w:p w:rsidR="00E170F6" w:rsidRDefault="00657BBD" w:rsidP="00234C47">
      <w:pPr>
        <w:pStyle w:val="Odstavecseseznamem"/>
        <w:numPr>
          <w:ilvl w:val="1"/>
          <w:numId w:val="14"/>
        </w:numPr>
        <w:tabs>
          <w:tab w:val="left" w:pos="567"/>
        </w:tabs>
        <w:spacing w:after="120"/>
        <w:ind w:left="0" w:firstLine="0"/>
        <w:contextualSpacing w:val="0"/>
        <w:jc w:val="both"/>
      </w:pPr>
      <w:r w:rsidRPr="00702206">
        <w:t xml:space="preserve">Tato </w:t>
      </w:r>
      <w:r>
        <w:t>s</w:t>
      </w:r>
      <w:r w:rsidRPr="00702206">
        <w:t xml:space="preserve">mlouva nabývá platnosti dnem </w:t>
      </w:r>
      <w:r w:rsidR="00E170F6" w:rsidRPr="00A05723">
        <w:t xml:space="preserve">jejího podpisu oběma smluvními stranami. </w:t>
      </w:r>
    </w:p>
    <w:p w:rsidR="00E170F6" w:rsidRPr="00A05723" w:rsidRDefault="00E170F6" w:rsidP="00234C47">
      <w:pPr>
        <w:pStyle w:val="Odstavecseseznamem"/>
        <w:numPr>
          <w:ilvl w:val="1"/>
          <w:numId w:val="14"/>
        </w:numPr>
        <w:tabs>
          <w:tab w:val="left" w:pos="567"/>
        </w:tabs>
        <w:spacing w:after="120"/>
        <w:ind w:left="0" w:firstLine="0"/>
        <w:contextualSpacing w:val="0"/>
        <w:jc w:val="both"/>
      </w:pPr>
      <w:r w:rsidRPr="00A05723">
        <w:t>Smlouva nabývá účinnosti dnem</w:t>
      </w:r>
      <w:r>
        <w:t xml:space="preserve"> </w:t>
      </w:r>
      <w:r w:rsidRPr="00FB17B9">
        <w:rPr>
          <w:highlight w:val="yellow"/>
          <w:shd w:val="clear" w:color="auto" w:fill="A8D08D" w:themeFill="accent6" w:themeFillTint="99"/>
        </w:rPr>
        <w:t>……,</w:t>
      </w:r>
      <w:r>
        <w:t xml:space="preserve"> nejdříve však dnem jejího</w:t>
      </w:r>
      <w:r w:rsidRPr="00A05723">
        <w:t xml:space="preserve"> uveřejnění ve smyslu </w:t>
      </w:r>
      <w:proofErr w:type="spellStart"/>
      <w:r>
        <w:t>ust</w:t>
      </w:r>
      <w:proofErr w:type="spellEnd"/>
      <w:r>
        <w:t>. § 6</w:t>
      </w:r>
      <w:r w:rsidR="00E21C9C">
        <w:t xml:space="preserve"> odst. 1</w:t>
      </w:r>
      <w:r w:rsidRPr="00A05723">
        <w:t xml:space="preserve"> zákona č. 340/2015 Sb., o registru smluv</w:t>
      </w:r>
      <w:r w:rsidR="00E21C9C">
        <w:t>, ve znění účinném od 1. 7. 2017</w:t>
      </w:r>
      <w:r w:rsidRPr="00A05723">
        <w:t>.</w:t>
      </w:r>
    </w:p>
    <w:p w:rsidR="00657BBD" w:rsidRPr="00702206" w:rsidRDefault="00657BBD" w:rsidP="00234C47">
      <w:pPr>
        <w:pStyle w:val="Odstavecseseznamem"/>
        <w:numPr>
          <w:ilvl w:val="1"/>
          <w:numId w:val="14"/>
        </w:numPr>
        <w:tabs>
          <w:tab w:val="left" w:pos="567"/>
        </w:tabs>
        <w:spacing w:after="120"/>
        <w:ind w:left="0" w:firstLine="0"/>
        <w:contextualSpacing w:val="0"/>
        <w:jc w:val="both"/>
      </w:pPr>
      <w:r w:rsidRPr="00702206">
        <w:t xml:space="preserve">Tato </w:t>
      </w:r>
      <w:r w:rsidR="00C8093E">
        <w:t>s</w:t>
      </w:r>
      <w:r w:rsidRPr="00702206">
        <w:t xml:space="preserve">mlouva se uzavírá na dobu </w:t>
      </w:r>
      <w:r w:rsidR="00C8093E" w:rsidRPr="00C8093E">
        <w:rPr>
          <w:b/>
        </w:rPr>
        <w:t>ne</w:t>
      </w:r>
      <w:r w:rsidRPr="00C8093E">
        <w:rPr>
          <w:b/>
        </w:rPr>
        <w:t>určitou</w:t>
      </w:r>
      <w:r w:rsidRPr="00702206">
        <w:t xml:space="preserve"> jdoucí ode dne účinnosti </w:t>
      </w:r>
      <w:r w:rsidR="00C8093E">
        <w:t>s</w:t>
      </w:r>
      <w:r w:rsidRPr="00702206">
        <w:t>mlouvy.</w:t>
      </w:r>
    </w:p>
    <w:p w:rsidR="00657BBD" w:rsidRDefault="00657BBD" w:rsidP="00234C47">
      <w:pPr>
        <w:pStyle w:val="Odstavecseseznamem"/>
        <w:numPr>
          <w:ilvl w:val="1"/>
          <w:numId w:val="14"/>
        </w:numPr>
        <w:tabs>
          <w:tab w:val="left" w:pos="567"/>
        </w:tabs>
        <w:spacing w:after="120"/>
        <w:ind w:left="0" w:firstLine="0"/>
        <w:contextualSpacing w:val="0"/>
        <w:jc w:val="both"/>
      </w:pPr>
      <w:r w:rsidRPr="00702206">
        <w:t>Smlouva může být ukončen</w:t>
      </w:r>
      <w:r w:rsidR="00C8093E">
        <w:t>a dohodou obou smluvních stran.</w:t>
      </w:r>
    </w:p>
    <w:p w:rsidR="00C8093E" w:rsidRPr="00702206" w:rsidRDefault="00C8093E" w:rsidP="00234C47">
      <w:pPr>
        <w:pStyle w:val="Odstavecseseznamem"/>
        <w:numPr>
          <w:ilvl w:val="1"/>
          <w:numId w:val="14"/>
        </w:numPr>
        <w:tabs>
          <w:tab w:val="left" w:pos="567"/>
        </w:tabs>
        <w:spacing w:after="120"/>
        <w:ind w:left="0" w:firstLine="0"/>
        <w:contextualSpacing w:val="0"/>
        <w:jc w:val="both"/>
      </w:pPr>
      <w:r>
        <w:t xml:space="preserve">Smlouva může být ukončena </w:t>
      </w:r>
      <w:r w:rsidRPr="00A62827">
        <w:rPr>
          <w:b/>
        </w:rPr>
        <w:t>písemnou výpovědí ktero</w:t>
      </w:r>
      <w:r w:rsidR="000F1ED3">
        <w:rPr>
          <w:b/>
        </w:rPr>
        <w:t>ukoliv ze stran</w:t>
      </w:r>
      <w:r w:rsidRPr="00A62827">
        <w:rPr>
          <w:b/>
        </w:rPr>
        <w:t xml:space="preserve"> bez uvedení důvodu v tříměsíční výpovědní lhůtě</w:t>
      </w:r>
      <w:r>
        <w:t xml:space="preserve">. </w:t>
      </w:r>
      <w:r w:rsidRPr="00696AEF">
        <w:t xml:space="preserve">Smlouvu </w:t>
      </w:r>
      <w:r w:rsidR="001077EB" w:rsidRPr="00696AEF">
        <w:t xml:space="preserve">však </w:t>
      </w:r>
      <w:r w:rsidRPr="00696AEF">
        <w:t>lze takto vypovědět nejdříve po uplynutí jednoho roku.</w:t>
      </w:r>
      <w:r w:rsidR="001077EB" w:rsidRPr="00696AEF">
        <w:t xml:space="preserve"> Jestliže kterákoliv ze smluvních stran doručí druhé smluvní straně výpověď smlouvy podle tohoto ustanovení dříve, počíná běžet výpovědní lhůta teprve prvním dnem měsíce následujícího po uplynutí jednoho roku trvání smlouvy.</w:t>
      </w:r>
    </w:p>
    <w:p w:rsidR="00C8093E" w:rsidRDefault="00C8093E" w:rsidP="00234C47">
      <w:pPr>
        <w:pStyle w:val="Odstavecseseznamem"/>
        <w:numPr>
          <w:ilvl w:val="1"/>
          <w:numId w:val="14"/>
        </w:numPr>
        <w:tabs>
          <w:tab w:val="left" w:pos="567"/>
        </w:tabs>
        <w:spacing w:after="120"/>
        <w:ind w:left="0" w:firstLine="0"/>
        <w:contextualSpacing w:val="0"/>
        <w:jc w:val="both"/>
      </w:pPr>
      <w:r>
        <w:t xml:space="preserve">Objednatel může dále ukončit smlouvu </w:t>
      </w:r>
      <w:r w:rsidRPr="00A62827">
        <w:rPr>
          <w:b/>
        </w:rPr>
        <w:t>písemnou výpovědí v jednoměsíční výpovědní lhůtě</w:t>
      </w:r>
      <w:r>
        <w:t xml:space="preserve"> z těchto důvodů:</w:t>
      </w:r>
    </w:p>
    <w:p w:rsidR="00C8093E" w:rsidRDefault="00657BBD" w:rsidP="00234C47">
      <w:pPr>
        <w:pStyle w:val="Odstavecseseznamem"/>
        <w:numPr>
          <w:ilvl w:val="2"/>
          <w:numId w:val="25"/>
        </w:numPr>
        <w:tabs>
          <w:tab w:val="left" w:pos="1134"/>
        </w:tabs>
        <w:spacing w:after="120"/>
        <w:ind w:left="1134" w:hanging="567"/>
        <w:contextualSpacing w:val="0"/>
        <w:jc w:val="both"/>
      </w:pPr>
      <w:r w:rsidRPr="00702206">
        <w:rPr>
          <w:lang w:bidi="he-IL"/>
        </w:rPr>
        <w:t xml:space="preserve">jestliže </w:t>
      </w:r>
      <w:r w:rsidR="00C8093E">
        <w:rPr>
          <w:lang w:bidi="he-IL"/>
        </w:rPr>
        <w:t>o</w:t>
      </w:r>
      <w:r w:rsidRPr="00702206">
        <w:rPr>
          <w:lang w:bidi="he-IL"/>
        </w:rPr>
        <w:t xml:space="preserve">bjednatel </w:t>
      </w:r>
      <w:r w:rsidR="00C8093E">
        <w:rPr>
          <w:lang w:bidi="he-IL"/>
        </w:rPr>
        <w:t>kontrolní činností</w:t>
      </w:r>
      <w:r w:rsidRPr="00702206">
        <w:rPr>
          <w:lang w:bidi="he-IL"/>
        </w:rPr>
        <w:t xml:space="preserve"> zjistí v průběhu jednoho měsíce ve třech a více případech nedostatky v </w:t>
      </w:r>
      <w:r w:rsidR="00C8093E">
        <w:rPr>
          <w:lang w:bidi="he-IL"/>
        </w:rPr>
        <w:t>provádění</w:t>
      </w:r>
      <w:r w:rsidR="00D96832">
        <w:rPr>
          <w:lang w:bidi="he-IL"/>
        </w:rPr>
        <w:t xml:space="preserve"> díla;</w:t>
      </w:r>
    </w:p>
    <w:p w:rsidR="00D96832" w:rsidRDefault="00D96832" w:rsidP="00234C47">
      <w:pPr>
        <w:pStyle w:val="Odstavecseseznamem"/>
        <w:numPr>
          <w:ilvl w:val="2"/>
          <w:numId w:val="25"/>
        </w:numPr>
        <w:tabs>
          <w:tab w:val="left" w:pos="1134"/>
        </w:tabs>
        <w:spacing w:after="120"/>
        <w:ind w:left="1134" w:hanging="567"/>
        <w:contextualSpacing w:val="0"/>
        <w:jc w:val="both"/>
      </w:pPr>
      <w:r>
        <w:t>jestliže zhotovitel porušil povinnosti sjednané v </w:t>
      </w:r>
      <w:proofErr w:type="spellStart"/>
      <w:r>
        <w:t>ust</w:t>
      </w:r>
      <w:proofErr w:type="spellEnd"/>
      <w:r>
        <w:t xml:space="preserve">. </w:t>
      </w:r>
      <w:r w:rsidR="003D7381">
        <w:t xml:space="preserve">3.1. písm. </w:t>
      </w:r>
      <w:r w:rsidR="00A62827">
        <w:t>b), c), e), p)</w:t>
      </w:r>
      <w:r w:rsidR="00502F8F">
        <w:t>, s),</w:t>
      </w:r>
      <w:r w:rsidR="00A62827">
        <w:t xml:space="preserve"> </w:t>
      </w:r>
      <w:r w:rsidR="00CF4C9F">
        <w:t>v</w:t>
      </w:r>
      <w:r w:rsidR="00502F8F">
        <w:t>) a x</w:t>
      </w:r>
      <w:r w:rsidR="00A62827">
        <w:t xml:space="preserve">) </w:t>
      </w:r>
      <w:r w:rsidR="003D7381">
        <w:t>smlouvy;</w:t>
      </w:r>
    </w:p>
    <w:p w:rsidR="00C8093E" w:rsidRDefault="00657BBD" w:rsidP="00234C47">
      <w:pPr>
        <w:pStyle w:val="Odstavecseseznamem"/>
        <w:numPr>
          <w:ilvl w:val="2"/>
          <w:numId w:val="25"/>
        </w:numPr>
        <w:tabs>
          <w:tab w:val="left" w:pos="1134"/>
        </w:tabs>
        <w:spacing w:after="120"/>
        <w:ind w:left="1134" w:hanging="567"/>
        <w:contextualSpacing w:val="0"/>
        <w:jc w:val="both"/>
      </w:pPr>
      <w:r w:rsidRPr="00702206">
        <w:rPr>
          <w:lang w:bidi="he-IL"/>
        </w:rPr>
        <w:t xml:space="preserve">jestliže </w:t>
      </w:r>
      <w:r w:rsidR="00C8093E">
        <w:rPr>
          <w:lang w:bidi="he-IL"/>
        </w:rPr>
        <w:t>z</w:t>
      </w:r>
      <w:r w:rsidRPr="00702206">
        <w:rPr>
          <w:lang w:bidi="he-IL"/>
        </w:rPr>
        <w:t xml:space="preserve">hotovitel porušil povinnosti sjednané v čl. </w:t>
      </w:r>
      <w:r w:rsidR="00C8093E">
        <w:rPr>
          <w:lang w:bidi="he-IL"/>
        </w:rPr>
        <w:t>VI</w:t>
      </w:r>
      <w:r w:rsidR="0094540B">
        <w:rPr>
          <w:lang w:bidi="he-IL"/>
        </w:rPr>
        <w:t>I</w:t>
      </w:r>
      <w:r w:rsidR="00C8093E">
        <w:rPr>
          <w:lang w:bidi="he-IL"/>
        </w:rPr>
        <w:t>.</w:t>
      </w:r>
      <w:r w:rsidRPr="00702206">
        <w:rPr>
          <w:lang w:bidi="he-IL"/>
        </w:rPr>
        <w:t xml:space="preserve"> </w:t>
      </w:r>
      <w:r w:rsidR="00C8093E">
        <w:rPr>
          <w:lang w:bidi="he-IL"/>
        </w:rPr>
        <w:t>s</w:t>
      </w:r>
      <w:r w:rsidRPr="00702206">
        <w:rPr>
          <w:lang w:bidi="he-IL"/>
        </w:rPr>
        <w:t>mlouvy;</w:t>
      </w:r>
    </w:p>
    <w:p w:rsidR="00D96832" w:rsidRDefault="00C8093E" w:rsidP="00234C47">
      <w:pPr>
        <w:pStyle w:val="Odstavecseseznamem"/>
        <w:numPr>
          <w:ilvl w:val="2"/>
          <w:numId w:val="25"/>
        </w:numPr>
        <w:tabs>
          <w:tab w:val="left" w:pos="1134"/>
        </w:tabs>
        <w:spacing w:after="120"/>
        <w:ind w:left="1134" w:hanging="567"/>
        <w:contextualSpacing w:val="0"/>
        <w:jc w:val="both"/>
      </w:pPr>
      <w:r w:rsidRPr="00702206">
        <w:rPr>
          <w:lang w:bidi="he-IL"/>
        </w:rPr>
        <w:t xml:space="preserve">jestliže </w:t>
      </w:r>
      <w:r>
        <w:rPr>
          <w:lang w:bidi="he-IL"/>
        </w:rPr>
        <w:t>z</w:t>
      </w:r>
      <w:r w:rsidRPr="00702206">
        <w:rPr>
          <w:lang w:bidi="he-IL"/>
        </w:rPr>
        <w:t xml:space="preserve">hotovitel </w:t>
      </w:r>
      <w:r w:rsidR="00657BBD" w:rsidRPr="00702206">
        <w:rPr>
          <w:lang w:bidi="he-IL"/>
        </w:rPr>
        <w:t>vstoupil do likvidace; a/nebo</w:t>
      </w:r>
    </w:p>
    <w:p w:rsidR="00D96832" w:rsidRDefault="00D96832" w:rsidP="00234C47">
      <w:pPr>
        <w:pStyle w:val="Odstavecseseznamem"/>
        <w:numPr>
          <w:ilvl w:val="2"/>
          <w:numId w:val="25"/>
        </w:numPr>
        <w:tabs>
          <w:tab w:val="left" w:pos="1134"/>
        </w:tabs>
        <w:spacing w:after="120"/>
        <w:ind w:left="1134" w:hanging="567"/>
        <w:contextualSpacing w:val="0"/>
        <w:jc w:val="both"/>
      </w:pPr>
      <w:r w:rsidRPr="00702206">
        <w:rPr>
          <w:lang w:bidi="he-IL"/>
        </w:rPr>
        <w:t xml:space="preserve">jestliže </w:t>
      </w:r>
      <w:r>
        <w:rPr>
          <w:lang w:bidi="he-IL"/>
        </w:rPr>
        <w:t>z</w:t>
      </w:r>
      <w:r w:rsidRPr="00702206">
        <w:rPr>
          <w:lang w:bidi="he-IL"/>
        </w:rPr>
        <w:t xml:space="preserve">hotovitel </w:t>
      </w:r>
      <w:r w:rsidR="00657BBD" w:rsidRPr="00702206">
        <w:rPr>
          <w:lang w:bidi="he-IL"/>
        </w:rPr>
        <w:t xml:space="preserve">uzavřel smlouvu o </w:t>
      </w:r>
      <w:r>
        <w:rPr>
          <w:lang w:bidi="he-IL"/>
        </w:rPr>
        <w:t>převodu</w:t>
      </w:r>
      <w:r w:rsidR="00657BBD" w:rsidRPr="00702206">
        <w:rPr>
          <w:lang w:bidi="he-IL"/>
        </w:rPr>
        <w:t xml:space="preserve"> či nájmu podniku či jeho části, na základě které převedl, resp. pronajal, svůj podnik či tu jeho část, jejíž součástí jsou i práva a </w:t>
      </w:r>
      <w:r>
        <w:rPr>
          <w:lang w:bidi="he-IL"/>
        </w:rPr>
        <w:t>povinnosti</w:t>
      </w:r>
      <w:r w:rsidR="00657BBD" w:rsidRPr="00702206">
        <w:rPr>
          <w:lang w:bidi="he-IL"/>
        </w:rPr>
        <w:t xml:space="preserve"> z právního vztahu dle této smlouvy na třetí osobu; a/nebo</w:t>
      </w:r>
    </w:p>
    <w:p w:rsidR="00657BBD" w:rsidRPr="00702206" w:rsidRDefault="00657BBD" w:rsidP="00234C47">
      <w:pPr>
        <w:pStyle w:val="Odstavecseseznamem"/>
        <w:numPr>
          <w:ilvl w:val="2"/>
          <w:numId w:val="25"/>
        </w:numPr>
        <w:tabs>
          <w:tab w:val="left" w:pos="1134"/>
        </w:tabs>
        <w:spacing w:after="120"/>
        <w:ind w:left="1134" w:hanging="567"/>
        <w:contextualSpacing w:val="0"/>
        <w:jc w:val="both"/>
      </w:pPr>
      <w:r w:rsidRPr="00702206">
        <w:rPr>
          <w:lang w:bidi="he-IL"/>
        </w:rPr>
        <w:t>jestliže bylo</w:t>
      </w:r>
      <w:r w:rsidRPr="00702206">
        <w:t xml:space="preserve"> zahájeno insolvenční řízení dle zák. č. 182/2006 Sb., o úpadku a způsobech jeho řešení v platném znění, jehož předmětem b</w:t>
      </w:r>
      <w:r w:rsidR="00D96832">
        <w:t>ude úpadek nebo hrozící úpadek z</w:t>
      </w:r>
      <w:r w:rsidRPr="00702206">
        <w:t>hotovitele;</w:t>
      </w:r>
    </w:p>
    <w:p w:rsidR="00D96832" w:rsidRDefault="00D96832" w:rsidP="00234C47">
      <w:pPr>
        <w:pStyle w:val="Odstavecseseznamem"/>
        <w:numPr>
          <w:ilvl w:val="1"/>
          <w:numId w:val="14"/>
        </w:numPr>
        <w:tabs>
          <w:tab w:val="left" w:pos="567"/>
        </w:tabs>
        <w:spacing w:after="120"/>
        <w:ind w:left="0" w:firstLine="0"/>
        <w:contextualSpacing w:val="0"/>
        <w:jc w:val="both"/>
      </w:pPr>
      <w:r>
        <w:t xml:space="preserve">Zhotovitel může dále ukončit smlouvu </w:t>
      </w:r>
      <w:r w:rsidRPr="00620B76">
        <w:rPr>
          <w:b/>
        </w:rPr>
        <w:t>písemnou výpovědí v jednoměsíční výpovědní lhůtě</w:t>
      </w:r>
      <w:r>
        <w:t xml:space="preserve"> z těchto důvodů:</w:t>
      </w:r>
    </w:p>
    <w:p w:rsidR="00657BBD" w:rsidRDefault="00657BBD" w:rsidP="00234C47">
      <w:pPr>
        <w:pStyle w:val="Odstavecseseznamem"/>
        <w:numPr>
          <w:ilvl w:val="2"/>
          <w:numId w:val="26"/>
        </w:numPr>
        <w:tabs>
          <w:tab w:val="left" w:pos="1134"/>
        </w:tabs>
        <w:spacing w:after="120"/>
        <w:ind w:left="1134" w:hanging="567"/>
        <w:contextualSpacing w:val="0"/>
        <w:jc w:val="both"/>
        <w:rPr>
          <w:lang w:bidi="he-IL"/>
        </w:rPr>
      </w:pPr>
      <w:r w:rsidRPr="00702206">
        <w:rPr>
          <w:lang w:bidi="he-IL"/>
        </w:rPr>
        <w:t xml:space="preserve">jestliže </w:t>
      </w:r>
      <w:r w:rsidR="00D96832">
        <w:rPr>
          <w:lang w:bidi="he-IL"/>
        </w:rPr>
        <w:t>o</w:t>
      </w:r>
      <w:r w:rsidRPr="00702206">
        <w:rPr>
          <w:lang w:bidi="he-IL"/>
        </w:rPr>
        <w:t>bjednatel</w:t>
      </w:r>
      <w:r w:rsidRPr="00D96832">
        <w:rPr>
          <w:lang w:bidi="he-IL"/>
        </w:rPr>
        <w:t xml:space="preserve"> </w:t>
      </w:r>
      <w:r w:rsidRPr="00702206">
        <w:rPr>
          <w:lang w:bidi="he-IL"/>
        </w:rPr>
        <w:t xml:space="preserve">bude v prodlení s  úhradou ceny za provedení díla dle této </w:t>
      </w:r>
      <w:r w:rsidR="00D96832">
        <w:rPr>
          <w:lang w:bidi="he-IL"/>
        </w:rPr>
        <w:t>s</w:t>
      </w:r>
      <w:r w:rsidRPr="00702206">
        <w:rPr>
          <w:lang w:bidi="he-IL"/>
        </w:rPr>
        <w:t xml:space="preserve">mlouvy po dobu delší než </w:t>
      </w:r>
      <w:r w:rsidR="00D96832">
        <w:rPr>
          <w:lang w:bidi="he-IL"/>
        </w:rPr>
        <w:t>40 kalendářních dnů</w:t>
      </w:r>
      <w:r w:rsidRPr="00702206">
        <w:rPr>
          <w:lang w:bidi="he-IL"/>
        </w:rPr>
        <w:t>.</w:t>
      </w:r>
    </w:p>
    <w:p w:rsidR="00D96832" w:rsidRDefault="00D96832" w:rsidP="00234C47">
      <w:pPr>
        <w:pStyle w:val="Odstavecseseznamem"/>
        <w:numPr>
          <w:ilvl w:val="1"/>
          <w:numId w:val="14"/>
        </w:numPr>
        <w:tabs>
          <w:tab w:val="left" w:pos="567"/>
        </w:tabs>
        <w:spacing w:after="120"/>
        <w:ind w:left="0" w:firstLine="0"/>
        <w:contextualSpacing w:val="0"/>
        <w:jc w:val="both"/>
      </w:pPr>
      <w:r>
        <w:lastRenderedPageBreak/>
        <w:t>Výpovědní lhůta vždy počíná plynout prvním dnem následujícím po měsíci, v němž byla výpověď doručena druhé smluvní straně.</w:t>
      </w:r>
    </w:p>
    <w:p w:rsidR="005B0D55" w:rsidRDefault="001077EB" w:rsidP="00234C47">
      <w:pPr>
        <w:pStyle w:val="Odstavecseseznamem"/>
        <w:numPr>
          <w:ilvl w:val="1"/>
          <w:numId w:val="14"/>
        </w:numPr>
        <w:tabs>
          <w:tab w:val="left" w:pos="567"/>
        </w:tabs>
        <w:spacing w:after="120"/>
        <w:ind w:left="0" w:firstLine="0"/>
        <w:contextualSpacing w:val="0"/>
        <w:jc w:val="both"/>
      </w:pPr>
      <w:r>
        <w:t xml:space="preserve">Objednatel může dále okamžitě ukončit smlouvu </w:t>
      </w:r>
      <w:r w:rsidRPr="00620B76">
        <w:rPr>
          <w:b/>
        </w:rPr>
        <w:t>písemnou výpovědí bez výpovědní lhůty</w:t>
      </w:r>
      <w:r>
        <w:t xml:space="preserve">, jestliže zhotovitel nenastoupí k plnění předmětu díla dle této smlouvy bez zavinění objednatele ani do </w:t>
      </w:r>
      <w:r w:rsidR="003665B6" w:rsidRPr="003665B6">
        <w:t>3</w:t>
      </w:r>
      <w:r w:rsidR="000C6B8A">
        <w:t xml:space="preserve"> (tří)</w:t>
      </w:r>
      <w:r w:rsidR="003665B6" w:rsidRPr="003665B6">
        <w:t xml:space="preserve"> dnů o</w:t>
      </w:r>
      <w:r w:rsidR="000C6B8A">
        <w:t>d</w:t>
      </w:r>
      <w:r w:rsidR="003665B6" w:rsidRPr="003665B6">
        <w:t xml:space="preserve"> nabytí účinnosti</w:t>
      </w:r>
      <w:r>
        <w:t xml:space="preserve"> této smlouvy nebo jestliže zhotovitel přeruší plnění díla či jen jeho části vymezené v čl. II. odst. 2.2. a) až d) této smlouvy bez zavinění objednatele na dobu</w:t>
      </w:r>
      <w:r w:rsidR="007753A4">
        <w:t xml:space="preserve"> alespoň</w:t>
      </w:r>
      <w:r>
        <w:t xml:space="preserve"> </w:t>
      </w:r>
      <w:r w:rsidR="000C6B8A">
        <w:t>3 (</w:t>
      </w:r>
      <w:r w:rsidR="0042720D">
        <w:t>tří</w:t>
      </w:r>
      <w:r w:rsidR="000C6B8A">
        <w:t>)</w:t>
      </w:r>
      <w:r>
        <w:t xml:space="preserve"> po sobě jdoucích dnů </w:t>
      </w:r>
      <w:r w:rsidR="007753A4">
        <w:t>nebo po dobu alespoň</w:t>
      </w:r>
      <w:r w:rsidR="000C6B8A">
        <w:t xml:space="preserve"> 3</w:t>
      </w:r>
      <w:r w:rsidR="007753A4">
        <w:t xml:space="preserve"> </w:t>
      </w:r>
      <w:r w:rsidR="000C6B8A">
        <w:t>(</w:t>
      </w:r>
      <w:r w:rsidR="0042720D">
        <w:t>tří</w:t>
      </w:r>
      <w:r w:rsidR="000C6B8A">
        <w:t>)</w:t>
      </w:r>
      <w:r w:rsidR="007753A4">
        <w:t xml:space="preserve"> dnů v rámci jednoho měsíce. Smlouva v takovém případě skončí doručením výpovědi druhé straně. Odpovědnost za škodu tím není dotčena.</w:t>
      </w:r>
    </w:p>
    <w:p w:rsidR="005B0D55" w:rsidRDefault="007753A4" w:rsidP="00234C47">
      <w:pPr>
        <w:pStyle w:val="Odstavecseseznamem"/>
        <w:numPr>
          <w:ilvl w:val="1"/>
          <w:numId w:val="14"/>
        </w:numPr>
        <w:tabs>
          <w:tab w:val="left" w:pos="567"/>
        </w:tabs>
        <w:spacing w:after="120"/>
        <w:ind w:left="0" w:firstLine="0"/>
        <w:contextualSpacing w:val="0"/>
        <w:jc w:val="both"/>
      </w:pPr>
      <w:r>
        <w:t xml:space="preserve">Zhotovitel může dále okamžitě ukončit smlouvu </w:t>
      </w:r>
      <w:r w:rsidRPr="00620B76">
        <w:rPr>
          <w:b/>
        </w:rPr>
        <w:t>písemnou výpovědí bez výpovědní lhůty</w:t>
      </w:r>
      <w:r>
        <w:t>, jestliže mu objednatel</w:t>
      </w:r>
      <w:r w:rsidR="00FB17B9">
        <w:t xml:space="preserve"> </w:t>
      </w:r>
      <w:r>
        <w:t>nezpřístupní nebo zamezí přístup do Plaveckého bazénu po dobu alespoň</w:t>
      </w:r>
      <w:r w:rsidR="000F1ED3">
        <w:t xml:space="preserve"> 3</w:t>
      </w:r>
      <w:r>
        <w:t xml:space="preserve"> </w:t>
      </w:r>
      <w:r w:rsidR="000F1ED3">
        <w:t>(</w:t>
      </w:r>
      <w:r w:rsidR="0042720D">
        <w:t>tří</w:t>
      </w:r>
      <w:r w:rsidR="000F1ED3">
        <w:t>)</w:t>
      </w:r>
      <w:r>
        <w:t xml:space="preserve"> po sobě jdoucích dnů. Smlouva v takovém případě skončí doručením výpovědi druhé straně. Odpovědnost za škodu tím není dotčena.</w:t>
      </w:r>
      <w:r w:rsidR="00FB17B9">
        <w:t xml:space="preserve"> Právo ukončit smlouvu dle tohoto odstavce zhotoviteli nenáleží, jestliže ke znepřístupnění nebo zamezení přístupu do Plaveckého bazénu dojde z důvodů na straně zhotovitele nebo z důvodů vyšší moci.</w:t>
      </w:r>
    </w:p>
    <w:p w:rsidR="005B0D55" w:rsidRDefault="007753A4" w:rsidP="00234C47">
      <w:pPr>
        <w:pStyle w:val="Odstavecseseznamem"/>
        <w:numPr>
          <w:ilvl w:val="1"/>
          <w:numId w:val="14"/>
        </w:numPr>
        <w:tabs>
          <w:tab w:val="left" w:pos="567"/>
        </w:tabs>
        <w:spacing w:after="120"/>
        <w:ind w:left="0" w:firstLine="0"/>
        <w:contextualSpacing w:val="0"/>
        <w:jc w:val="both"/>
      </w:pPr>
      <w:r>
        <w:t>Poslední den trvání smlouvy je zhotovitel povinen předat objednateli Plavecký bazén</w:t>
      </w:r>
      <w:r w:rsidR="00446B67">
        <w:t xml:space="preserve"> řádně uklizený</w:t>
      </w:r>
      <w:r>
        <w:t xml:space="preserve"> včetně veškerého jeho příslušenství, vybavení a zařízení, včetně veškeré provozní dokumentace, provozních knih a evidencí, včetně tržby a včetně dalších veškerých věcí</w:t>
      </w:r>
      <w:r w:rsidR="0042720D">
        <w:t xml:space="preserve"> či písemností</w:t>
      </w:r>
      <w:r>
        <w:t>, které zhotovitel obdržel pro účely plnění smlouvy od objednatele nebo je v souvislosti s plněním smlouvy pro objednatele získal</w:t>
      </w:r>
      <w:r w:rsidR="00446B67">
        <w:t>, nebo vedl</w:t>
      </w:r>
      <w:r w:rsidR="00B551BB">
        <w:t xml:space="preserve"> či měl</w:t>
      </w:r>
      <w:bookmarkStart w:id="2" w:name="_GoBack"/>
      <w:bookmarkEnd w:id="2"/>
      <w:r w:rsidR="00B551BB">
        <w:t xml:space="preserve"> vést.</w:t>
      </w:r>
      <w:r w:rsidR="009673B6">
        <w:t xml:space="preserve"> Jestliže z písemné dohody smluvních stran nebo z výpovědi vyplývá datum pozdější, je zhotovitel povinen splnit svoji povinnost dle předchozí věty v takto určený den.</w:t>
      </w:r>
    </w:p>
    <w:p w:rsidR="00234C47" w:rsidRPr="008F79F7" w:rsidRDefault="00234C47" w:rsidP="00234C47">
      <w:pPr>
        <w:spacing w:after="120"/>
        <w:rPr>
          <w:color w:val="000000"/>
        </w:rPr>
      </w:pPr>
    </w:p>
    <w:p w:rsidR="00262A9E" w:rsidRPr="00D96832" w:rsidRDefault="00D45607" w:rsidP="00234C47">
      <w:pPr>
        <w:pStyle w:val="Odstavecseseznamem"/>
        <w:numPr>
          <w:ilvl w:val="0"/>
          <w:numId w:val="14"/>
        </w:numPr>
        <w:shd w:val="clear" w:color="auto" w:fill="B3B3B3"/>
        <w:tabs>
          <w:tab w:val="left" w:pos="284"/>
        </w:tabs>
        <w:spacing w:after="120"/>
        <w:ind w:left="284" w:hanging="284"/>
        <w:contextualSpacing w:val="0"/>
        <w:jc w:val="center"/>
        <w:rPr>
          <w:b/>
        </w:rPr>
      </w:pPr>
      <w:r>
        <w:rPr>
          <w:b/>
        </w:rPr>
        <w:t>S</w:t>
      </w:r>
      <w:r w:rsidR="00262A9E" w:rsidRPr="00D96832">
        <w:rPr>
          <w:b/>
        </w:rPr>
        <w:t>ankce</w:t>
      </w:r>
      <w:r w:rsidR="00EC70A0">
        <w:rPr>
          <w:b/>
        </w:rPr>
        <w:t>, odpovědnost za škodu</w:t>
      </w:r>
    </w:p>
    <w:p w:rsidR="00FA3C8F" w:rsidRDefault="00262A9E" w:rsidP="00234C47">
      <w:pPr>
        <w:pStyle w:val="Odstavecseseznamem"/>
        <w:numPr>
          <w:ilvl w:val="1"/>
          <w:numId w:val="14"/>
        </w:numPr>
        <w:tabs>
          <w:tab w:val="left" w:pos="567"/>
        </w:tabs>
        <w:spacing w:after="120"/>
        <w:ind w:left="0" w:firstLine="0"/>
        <w:contextualSpacing w:val="0"/>
        <w:jc w:val="both"/>
      </w:pPr>
      <w:r w:rsidRPr="00D96832">
        <w:t xml:space="preserve">Zhotovitel uhradí objednateli smluvní pokutu </w:t>
      </w:r>
      <w:r w:rsidR="00D96832">
        <w:t>v případě, že</w:t>
      </w:r>
      <w:r w:rsidRPr="00D96832">
        <w:t>:</w:t>
      </w:r>
    </w:p>
    <w:p w:rsidR="00D96832" w:rsidRDefault="00B65F58" w:rsidP="009673B6">
      <w:pPr>
        <w:pStyle w:val="Odstavecseseznamem"/>
        <w:numPr>
          <w:ilvl w:val="0"/>
          <w:numId w:val="27"/>
        </w:numPr>
        <w:tabs>
          <w:tab w:val="left" w:pos="1134"/>
        </w:tabs>
        <w:spacing w:after="120"/>
        <w:ind w:left="1134" w:hanging="567"/>
        <w:contextualSpacing w:val="0"/>
        <w:jc w:val="both"/>
        <w:rPr>
          <w:lang w:bidi="he-IL"/>
        </w:rPr>
      </w:pPr>
      <w:r>
        <w:rPr>
          <w:lang w:bidi="he-IL"/>
        </w:rPr>
        <w:t>z</w:t>
      </w:r>
      <w:r w:rsidR="00D96832">
        <w:rPr>
          <w:lang w:bidi="he-IL"/>
        </w:rPr>
        <w:t xml:space="preserve">hotovitel nedodrží/poruší </w:t>
      </w:r>
      <w:r w:rsidR="00EC70A0">
        <w:rPr>
          <w:lang w:bidi="he-IL"/>
        </w:rPr>
        <w:t>svoje povinnosti sjednané v</w:t>
      </w:r>
      <w:r w:rsidR="00FA3C8F">
        <w:rPr>
          <w:lang w:bidi="he-IL"/>
        </w:rPr>
        <w:t> </w:t>
      </w:r>
      <w:r w:rsidR="003A273F" w:rsidDel="003A273F">
        <w:rPr>
          <w:lang w:bidi="he-IL"/>
        </w:rPr>
        <w:t xml:space="preserve"> </w:t>
      </w:r>
      <w:proofErr w:type="spellStart"/>
      <w:r w:rsidR="00FA3C8F">
        <w:rPr>
          <w:lang w:bidi="he-IL"/>
        </w:rPr>
        <w:t>ust</w:t>
      </w:r>
      <w:proofErr w:type="spellEnd"/>
      <w:r w:rsidR="00FA3C8F">
        <w:rPr>
          <w:lang w:bidi="he-IL"/>
        </w:rPr>
        <w:t>. 2.2., písm. a) až d) a</w:t>
      </w:r>
      <w:r w:rsidR="00EC70A0">
        <w:rPr>
          <w:lang w:bidi="he-IL"/>
        </w:rPr>
        <w:t> </w:t>
      </w:r>
      <w:proofErr w:type="spellStart"/>
      <w:r w:rsidR="00EC70A0">
        <w:rPr>
          <w:lang w:bidi="he-IL"/>
        </w:rPr>
        <w:t>ust</w:t>
      </w:r>
      <w:proofErr w:type="spellEnd"/>
      <w:r w:rsidR="00EC70A0">
        <w:rPr>
          <w:lang w:bidi="he-IL"/>
        </w:rPr>
        <w:t xml:space="preserve">. 3.1. písm. </w:t>
      </w:r>
      <w:r w:rsidR="00FA3C8F">
        <w:rPr>
          <w:lang w:bidi="he-IL"/>
        </w:rPr>
        <w:t>a</w:t>
      </w:r>
      <w:r>
        <w:rPr>
          <w:lang w:bidi="he-IL"/>
        </w:rPr>
        <w:t xml:space="preserve">), c), e), </w:t>
      </w:r>
      <w:r w:rsidR="00FA3C8F">
        <w:rPr>
          <w:lang w:bidi="he-IL"/>
        </w:rPr>
        <w:t>o</w:t>
      </w:r>
      <w:r>
        <w:rPr>
          <w:lang w:bidi="he-IL"/>
        </w:rPr>
        <w:t xml:space="preserve">), s), </w:t>
      </w:r>
      <w:r w:rsidR="00FA3C8F">
        <w:rPr>
          <w:lang w:bidi="he-IL"/>
        </w:rPr>
        <w:t>t</w:t>
      </w:r>
      <w:r>
        <w:rPr>
          <w:lang w:bidi="he-IL"/>
        </w:rPr>
        <w:t xml:space="preserve">) a </w:t>
      </w:r>
      <w:r w:rsidR="00FA3C8F">
        <w:rPr>
          <w:lang w:bidi="he-IL"/>
        </w:rPr>
        <w:t>v</w:t>
      </w:r>
      <w:r>
        <w:rPr>
          <w:lang w:bidi="he-IL"/>
        </w:rPr>
        <w:t xml:space="preserve">) </w:t>
      </w:r>
      <w:r w:rsidR="00EC70A0">
        <w:rPr>
          <w:lang w:bidi="he-IL"/>
        </w:rPr>
        <w:t>smlouvy,</w:t>
      </w:r>
      <w:r w:rsidR="00D96832">
        <w:rPr>
          <w:lang w:bidi="he-IL"/>
        </w:rPr>
        <w:t xml:space="preserve"> a to ve výši </w:t>
      </w:r>
      <w:r w:rsidRPr="00B65F58">
        <w:rPr>
          <w:b/>
          <w:lang w:bidi="he-IL"/>
        </w:rPr>
        <w:t xml:space="preserve">10.000,-  </w:t>
      </w:r>
      <w:r w:rsidR="00D96832" w:rsidRPr="00B65F58">
        <w:rPr>
          <w:b/>
          <w:lang w:bidi="he-IL"/>
        </w:rPr>
        <w:t>Kč</w:t>
      </w:r>
      <w:r w:rsidR="00D96832">
        <w:rPr>
          <w:lang w:bidi="he-IL"/>
        </w:rPr>
        <w:t xml:space="preserve"> za každé</w:t>
      </w:r>
      <w:r w:rsidR="00BD3F16">
        <w:rPr>
          <w:lang w:bidi="he-IL"/>
        </w:rPr>
        <w:t xml:space="preserve"> jednotlivé</w:t>
      </w:r>
      <w:r w:rsidR="00D96832">
        <w:rPr>
          <w:lang w:bidi="he-IL"/>
        </w:rPr>
        <w:t xml:space="preserve"> nedodržení/porušení </w:t>
      </w:r>
      <w:r>
        <w:rPr>
          <w:lang w:bidi="he-IL"/>
        </w:rPr>
        <w:t>povinností zhotovitele</w:t>
      </w:r>
      <w:r w:rsidR="00FA3C8F">
        <w:rPr>
          <w:lang w:bidi="he-IL"/>
        </w:rPr>
        <w:t>,</w:t>
      </w:r>
    </w:p>
    <w:p w:rsidR="009673B6" w:rsidRDefault="00FA3C8F" w:rsidP="009673B6">
      <w:pPr>
        <w:pStyle w:val="Odstavecseseznamem"/>
        <w:numPr>
          <w:ilvl w:val="0"/>
          <w:numId w:val="27"/>
        </w:numPr>
        <w:tabs>
          <w:tab w:val="left" w:pos="1134"/>
        </w:tabs>
        <w:spacing w:after="120"/>
        <w:ind w:left="1134" w:hanging="567"/>
        <w:contextualSpacing w:val="0"/>
        <w:jc w:val="both"/>
        <w:rPr>
          <w:lang w:bidi="he-IL"/>
        </w:rPr>
      </w:pPr>
      <w:r w:rsidRPr="00FA3C8F">
        <w:rPr>
          <w:lang w:bidi="he-IL"/>
        </w:rPr>
        <w:t xml:space="preserve">zhotovitel nedodrží/poruší svoje povinnosti sjednané v </w:t>
      </w:r>
      <w:proofErr w:type="spellStart"/>
      <w:r w:rsidRPr="00FA3C8F">
        <w:rPr>
          <w:lang w:bidi="he-IL"/>
        </w:rPr>
        <w:t>ust</w:t>
      </w:r>
      <w:proofErr w:type="spellEnd"/>
      <w:r w:rsidRPr="00FA3C8F">
        <w:rPr>
          <w:lang w:bidi="he-IL"/>
        </w:rPr>
        <w:t xml:space="preserve">. 3.1. písm. </w:t>
      </w:r>
      <w:r>
        <w:rPr>
          <w:lang w:bidi="he-IL"/>
        </w:rPr>
        <w:t>b), h), p), u), x)</w:t>
      </w:r>
      <w:r w:rsidR="003A273F">
        <w:rPr>
          <w:lang w:bidi="he-IL"/>
        </w:rPr>
        <w:t>,</w:t>
      </w:r>
      <w:r>
        <w:rPr>
          <w:lang w:bidi="he-IL"/>
        </w:rPr>
        <w:t xml:space="preserve"> y)</w:t>
      </w:r>
      <w:r w:rsidRPr="00FA3C8F">
        <w:rPr>
          <w:lang w:bidi="he-IL"/>
        </w:rPr>
        <w:t xml:space="preserve"> </w:t>
      </w:r>
      <w:r w:rsidR="003A273F">
        <w:rPr>
          <w:lang w:bidi="he-IL"/>
        </w:rPr>
        <w:t xml:space="preserve">a z) </w:t>
      </w:r>
      <w:r w:rsidRPr="00FA3C8F">
        <w:rPr>
          <w:lang w:bidi="he-IL"/>
        </w:rPr>
        <w:t xml:space="preserve">smlouvy, a to ve výši </w:t>
      </w:r>
      <w:r w:rsidRPr="008F3351">
        <w:rPr>
          <w:b/>
          <w:lang w:bidi="he-IL"/>
        </w:rPr>
        <w:t>1.000,-  Kč</w:t>
      </w:r>
      <w:r w:rsidRPr="00FA3C8F">
        <w:rPr>
          <w:lang w:bidi="he-IL"/>
        </w:rPr>
        <w:t xml:space="preserve"> za každé </w:t>
      </w:r>
      <w:r w:rsidR="00BD3F16">
        <w:rPr>
          <w:lang w:bidi="he-IL"/>
        </w:rPr>
        <w:t xml:space="preserve">jednotlivé </w:t>
      </w:r>
      <w:r w:rsidRPr="00FA3C8F">
        <w:rPr>
          <w:lang w:bidi="he-IL"/>
        </w:rPr>
        <w:t>nedodržení/porušení povinností zhotovitele</w:t>
      </w:r>
      <w:r w:rsidR="009673B6">
        <w:rPr>
          <w:lang w:bidi="he-IL"/>
        </w:rPr>
        <w:t>,</w:t>
      </w:r>
    </w:p>
    <w:p w:rsidR="00FA3C8F" w:rsidRDefault="009673B6" w:rsidP="009673B6">
      <w:pPr>
        <w:pStyle w:val="Odstavecseseznamem"/>
        <w:numPr>
          <w:ilvl w:val="0"/>
          <w:numId w:val="27"/>
        </w:numPr>
        <w:tabs>
          <w:tab w:val="left" w:pos="1134"/>
        </w:tabs>
        <w:spacing w:after="120"/>
        <w:ind w:left="1134" w:hanging="567"/>
        <w:contextualSpacing w:val="0"/>
        <w:jc w:val="both"/>
        <w:rPr>
          <w:lang w:bidi="he-IL"/>
        </w:rPr>
      </w:pPr>
      <w:r>
        <w:rPr>
          <w:lang w:bidi="he-IL"/>
        </w:rPr>
        <w:t>zhotovitel nesplní svoji povinnost sjednanou v </w:t>
      </w:r>
      <w:proofErr w:type="spellStart"/>
      <w:r>
        <w:rPr>
          <w:lang w:bidi="he-IL"/>
        </w:rPr>
        <w:t>ust</w:t>
      </w:r>
      <w:proofErr w:type="spellEnd"/>
      <w:r>
        <w:rPr>
          <w:lang w:bidi="he-IL"/>
        </w:rPr>
        <w:t>. 8.1</w:t>
      </w:r>
      <w:r w:rsidR="00793E41">
        <w:rPr>
          <w:lang w:bidi="he-IL"/>
        </w:rPr>
        <w:t>1</w:t>
      </w:r>
      <w:r>
        <w:rPr>
          <w:lang w:bidi="he-IL"/>
        </w:rPr>
        <w:t xml:space="preserve">. smlouvy, a to ve výši </w:t>
      </w:r>
      <w:r w:rsidRPr="00364D45">
        <w:rPr>
          <w:b/>
          <w:lang w:bidi="he-IL"/>
        </w:rPr>
        <w:t>10.000,- Kč</w:t>
      </w:r>
      <w:r>
        <w:rPr>
          <w:lang w:bidi="he-IL"/>
        </w:rPr>
        <w:t xml:space="preserve"> za každý i započatý den prodlení</w:t>
      </w:r>
      <w:r w:rsidR="00FA3C8F">
        <w:rPr>
          <w:lang w:bidi="he-IL"/>
        </w:rPr>
        <w:t>.</w:t>
      </w:r>
    </w:p>
    <w:p w:rsidR="00D96832" w:rsidRDefault="00D96832" w:rsidP="00234C47">
      <w:pPr>
        <w:pStyle w:val="Odstavecseseznamem"/>
        <w:numPr>
          <w:ilvl w:val="1"/>
          <w:numId w:val="14"/>
        </w:numPr>
        <w:tabs>
          <w:tab w:val="left" w:pos="567"/>
        </w:tabs>
        <w:spacing w:after="120"/>
        <w:ind w:left="0" w:firstLine="0"/>
        <w:contextualSpacing w:val="0"/>
        <w:jc w:val="both"/>
        <w:rPr>
          <w:color w:val="000000"/>
        </w:rPr>
      </w:pPr>
      <w:r w:rsidRPr="00D96832">
        <w:t xml:space="preserve">Zhotovitel </w:t>
      </w:r>
      <w:r>
        <w:t>má vůči</w:t>
      </w:r>
      <w:r w:rsidRPr="00D96832">
        <w:t xml:space="preserve"> objednateli </w:t>
      </w:r>
      <w:r>
        <w:t xml:space="preserve">nárok na </w:t>
      </w:r>
      <w:r w:rsidRPr="00D96832">
        <w:t xml:space="preserve">smluvní pokutu </w:t>
      </w:r>
      <w:r w:rsidR="00262A9E" w:rsidRPr="00D96832">
        <w:rPr>
          <w:color w:val="000000"/>
        </w:rPr>
        <w:t xml:space="preserve">v případě prodlení s úhradou </w:t>
      </w:r>
      <w:r>
        <w:rPr>
          <w:color w:val="000000"/>
        </w:rPr>
        <w:t xml:space="preserve">splatné ceny díla, a to </w:t>
      </w:r>
      <w:r w:rsidR="00262A9E" w:rsidRPr="00D96832">
        <w:rPr>
          <w:color w:val="000000"/>
        </w:rPr>
        <w:t xml:space="preserve">ve výši </w:t>
      </w:r>
      <w:r w:rsidR="00262A9E" w:rsidRPr="00D96832">
        <w:rPr>
          <w:b/>
          <w:color w:val="000000"/>
        </w:rPr>
        <w:t>0,05</w:t>
      </w:r>
      <w:r w:rsidR="007075E4">
        <w:rPr>
          <w:b/>
          <w:color w:val="000000"/>
        </w:rPr>
        <w:t xml:space="preserve"> </w:t>
      </w:r>
      <w:r w:rsidR="00262A9E" w:rsidRPr="00D96832">
        <w:rPr>
          <w:b/>
          <w:color w:val="000000"/>
        </w:rPr>
        <w:t>%</w:t>
      </w:r>
      <w:r w:rsidR="00262A9E" w:rsidRPr="00D96832">
        <w:rPr>
          <w:color w:val="000000"/>
        </w:rPr>
        <w:t xml:space="preserve"> z dlužné částky za každý započatý týden prodlení.</w:t>
      </w:r>
    </w:p>
    <w:p w:rsidR="00BD7053" w:rsidRPr="00702206" w:rsidRDefault="00BD7053" w:rsidP="00234C47">
      <w:pPr>
        <w:pStyle w:val="Odstavecseseznamem"/>
        <w:numPr>
          <w:ilvl w:val="1"/>
          <w:numId w:val="14"/>
        </w:numPr>
        <w:tabs>
          <w:tab w:val="left" w:pos="567"/>
        </w:tabs>
        <w:spacing w:after="120"/>
        <w:ind w:left="0" w:firstLine="0"/>
        <w:contextualSpacing w:val="0"/>
        <w:jc w:val="both"/>
      </w:pPr>
      <w:r w:rsidRPr="00702206">
        <w:t xml:space="preserve">Pro jeden případ porušení povinností stanovených touto </w:t>
      </w:r>
      <w:r w:rsidR="00EC70A0">
        <w:t>s</w:t>
      </w:r>
      <w:r w:rsidRPr="00702206">
        <w:t>mlouvou nelze kumulativně uplatnit více smluvních pokut.</w:t>
      </w:r>
    </w:p>
    <w:p w:rsidR="00BD7053" w:rsidRPr="00702206" w:rsidRDefault="00BD7053" w:rsidP="00234C47">
      <w:pPr>
        <w:pStyle w:val="Odstavecseseznamem"/>
        <w:numPr>
          <w:ilvl w:val="1"/>
          <w:numId w:val="14"/>
        </w:numPr>
        <w:tabs>
          <w:tab w:val="left" w:pos="567"/>
        </w:tabs>
        <w:spacing w:after="120"/>
        <w:ind w:left="0" w:firstLine="0"/>
        <w:contextualSpacing w:val="0"/>
        <w:jc w:val="both"/>
      </w:pPr>
      <w:r w:rsidRPr="00702206">
        <w:t xml:space="preserve">Nárok na uplatnění smluvní pokuty </w:t>
      </w:r>
      <w:r w:rsidR="00EC70A0">
        <w:t>o</w:t>
      </w:r>
      <w:r w:rsidRPr="00702206">
        <w:t>bjednateli nevznikne v pří</w:t>
      </w:r>
      <w:r w:rsidR="00EC70A0">
        <w:t>padě, že k porušení povinnosti z</w:t>
      </w:r>
      <w:r w:rsidRPr="00702206">
        <w:t>hotovitelem došlo v důsledku</w:t>
      </w:r>
      <w:r w:rsidR="00EC70A0">
        <w:t xml:space="preserve"> některého z případů vyšší moci nebo v důsledku porušení povinnosti na straně objednatele.</w:t>
      </w:r>
    </w:p>
    <w:p w:rsidR="00BD7053" w:rsidRDefault="00BD7053" w:rsidP="00234C47">
      <w:pPr>
        <w:pStyle w:val="Odstavecseseznamem"/>
        <w:numPr>
          <w:ilvl w:val="1"/>
          <w:numId w:val="14"/>
        </w:numPr>
        <w:tabs>
          <w:tab w:val="left" w:pos="567"/>
        </w:tabs>
        <w:spacing w:after="120"/>
        <w:ind w:left="0" w:firstLine="0"/>
        <w:contextualSpacing w:val="0"/>
        <w:jc w:val="both"/>
      </w:pPr>
      <w:r w:rsidRPr="00702206">
        <w:t>Zhotovitel se zavazuje uhradit smluvní pokutu ve lhůtě 1</w:t>
      </w:r>
      <w:r w:rsidR="00EC70A0">
        <w:t>5</w:t>
      </w:r>
      <w:r w:rsidRPr="00702206">
        <w:t>-ti dnů ode dne doručení výzvy k jejich úhradě.</w:t>
      </w:r>
    </w:p>
    <w:p w:rsidR="00EC70A0" w:rsidRPr="00702206" w:rsidRDefault="00EC70A0" w:rsidP="00234C47">
      <w:pPr>
        <w:pStyle w:val="Odstavecseseznamem"/>
        <w:numPr>
          <w:ilvl w:val="1"/>
          <w:numId w:val="14"/>
        </w:numPr>
        <w:tabs>
          <w:tab w:val="left" w:pos="567"/>
        </w:tabs>
        <w:spacing w:after="120"/>
        <w:ind w:left="0" w:firstLine="0"/>
        <w:contextualSpacing w:val="0"/>
        <w:jc w:val="both"/>
      </w:pPr>
      <w:r w:rsidRPr="008F79F7">
        <w:t>Smluvní strany výslovně souhlasí, že je vyloučena možnost snížení smluvní pokuty soudem dle § 2051 NOZ</w:t>
      </w:r>
      <w:r w:rsidR="005A379F">
        <w:t>.</w:t>
      </w:r>
    </w:p>
    <w:p w:rsidR="00BD7053" w:rsidRPr="00702206" w:rsidRDefault="00BD7053" w:rsidP="00234C47">
      <w:pPr>
        <w:pStyle w:val="Odstavecseseznamem"/>
        <w:numPr>
          <w:ilvl w:val="1"/>
          <w:numId w:val="14"/>
        </w:numPr>
        <w:tabs>
          <w:tab w:val="left" w:pos="567"/>
        </w:tabs>
        <w:spacing w:after="120"/>
        <w:ind w:left="0" w:firstLine="0"/>
        <w:contextualSpacing w:val="0"/>
        <w:jc w:val="both"/>
      </w:pPr>
      <w:r w:rsidRPr="00702206">
        <w:lastRenderedPageBreak/>
        <w:t>Nárokem na smluvní pokutu ani její</w:t>
      </w:r>
      <w:r w:rsidR="00EC70A0">
        <w:t>m uhrazením není dotčeno právo o</w:t>
      </w:r>
      <w:r w:rsidRPr="00702206">
        <w:t xml:space="preserve">bjednatele na náhradu škody. </w:t>
      </w:r>
    </w:p>
    <w:p w:rsidR="00EC70A0" w:rsidRDefault="00BD7053" w:rsidP="00234C47">
      <w:pPr>
        <w:pStyle w:val="Odstavecseseznamem"/>
        <w:numPr>
          <w:ilvl w:val="1"/>
          <w:numId w:val="14"/>
        </w:numPr>
        <w:tabs>
          <w:tab w:val="left" w:pos="567"/>
        </w:tabs>
        <w:spacing w:after="120"/>
        <w:ind w:left="0" w:firstLine="0"/>
        <w:contextualSpacing w:val="0"/>
        <w:jc w:val="both"/>
      </w:pPr>
      <w:r w:rsidRPr="00702206">
        <w:t xml:space="preserve">Nárokem na smluvní pokutu ani jejím uhrazením není dotčeno právo </w:t>
      </w:r>
      <w:r w:rsidR="00EC70A0">
        <w:t>o</w:t>
      </w:r>
      <w:r w:rsidRPr="00702206">
        <w:t xml:space="preserve">bjednatele na </w:t>
      </w:r>
      <w:r w:rsidR="00BD3F16">
        <w:t xml:space="preserve">ukončení této </w:t>
      </w:r>
      <w:r w:rsidR="00EC70A0">
        <w:t>smlouvy</w:t>
      </w:r>
      <w:r w:rsidRPr="00702206">
        <w:t>.</w:t>
      </w:r>
    </w:p>
    <w:p w:rsidR="00364D45" w:rsidRPr="00702206" w:rsidRDefault="00364D45" w:rsidP="00364D45">
      <w:pPr>
        <w:pStyle w:val="Odstavecseseznamem"/>
        <w:numPr>
          <w:ilvl w:val="1"/>
          <w:numId w:val="14"/>
        </w:numPr>
        <w:tabs>
          <w:tab w:val="left" w:pos="567"/>
        </w:tabs>
        <w:spacing w:after="120"/>
        <w:ind w:left="0" w:firstLine="0"/>
        <w:contextualSpacing w:val="0"/>
        <w:jc w:val="both"/>
      </w:pPr>
      <w:r>
        <w:t>V případě porušení povinností zhotovitele uvedených</w:t>
      </w:r>
      <w:r w:rsidRPr="00702206">
        <w:t xml:space="preserve"> v čl.</w:t>
      </w:r>
      <w:r>
        <w:t xml:space="preserve"> 2.2. písm. a) až d) smlouvy nebo v čl.</w:t>
      </w:r>
      <w:r w:rsidRPr="00702206">
        <w:t xml:space="preserve"> </w:t>
      </w:r>
      <w:r>
        <w:t>3.1</w:t>
      </w:r>
      <w:r w:rsidRPr="00702206">
        <w:t xml:space="preserve">. písm. </w:t>
      </w:r>
      <w:r>
        <w:t>a), e), s), t) a u),</w:t>
      </w:r>
      <w:r w:rsidRPr="00702206">
        <w:t xml:space="preserve"> </w:t>
      </w:r>
      <w:r>
        <w:t>s</w:t>
      </w:r>
      <w:r w:rsidRPr="00702206">
        <w:t xml:space="preserve">mlouvy je </w:t>
      </w:r>
      <w:r>
        <w:t>o</w:t>
      </w:r>
      <w:r w:rsidRPr="00702206">
        <w:t xml:space="preserve">bjednatel oprávněn zadat výkon těchto činností jinému subjektu. Zhotovitel je v takovém případě povinen nahradit </w:t>
      </w:r>
      <w:r>
        <w:t>o</w:t>
      </w:r>
      <w:r w:rsidRPr="00702206">
        <w:t xml:space="preserve">bjednateli náklady vynaložené na zajištění </w:t>
      </w:r>
      <w:r>
        <w:t xml:space="preserve">výkonu činností jiným subjektem.  </w:t>
      </w:r>
    </w:p>
    <w:p w:rsidR="00364D45" w:rsidRPr="00702206" w:rsidRDefault="00364D45" w:rsidP="00364D45">
      <w:pPr>
        <w:pStyle w:val="Odstavecseseznamem"/>
        <w:numPr>
          <w:ilvl w:val="1"/>
          <w:numId w:val="14"/>
        </w:numPr>
        <w:tabs>
          <w:tab w:val="left" w:pos="567"/>
        </w:tabs>
        <w:spacing w:after="120"/>
        <w:ind w:left="0" w:firstLine="0"/>
        <w:contextualSpacing w:val="0"/>
        <w:jc w:val="both"/>
      </w:pPr>
      <w:r w:rsidRPr="00702206">
        <w:t>Nárokem na smluvní pokutu ani její</w:t>
      </w:r>
      <w:r>
        <w:t>m uhrazením není dotčeno právo o</w:t>
      </w:r>
      <w:r w:rsidRPr="00702206">
        <w:t>bjednatele na náhradu nákladů vynaložených na zajištěn</w:t>
      </w:r>
      <w:r>
        <w:t>í výkonu činností, jež byly o</w:t>
      </w:r>
      <w:r w:rsidRPr="00702206">
        <w:t>bjednatelem oprávněně zadány jinému subjektu.</w:t>
      </w:r>
    </w:p>
    <w:p w:rsidR="00262A9E" w:rsidRPr="00EC70A0" w:rsidRDefault="00262A9E" w:rsidP="00234C47">
      <w:pPr>
        <w:pStyle w:val="Odstavecseseznamem"/>
        <w:numPr>
          <w:ilvl w:val="1"/>
          <w:numId w:val="14"/>
        </w:numPr>
        <w:tabs>
          <w:tab w:val="left" w:pos="567"/>
        </w:tabs>
        <w:spacing w:after="120"/>
        <w:ind w:left="0" w:firstLine="0"/>
        <w:contextualSpacing w:val="0"/>
        <w:jc w:val="both"/>
      </w:pPr>
      <w:r w:rsidRPr="00EC70A0">
        <w:t xml:space="preserve">V případě porušení povinností vyplývajících zhotoviteli z této smlouvy, právních předpisů a nařízení nebo rozhodnutí veřejnoprávních orgánů, odpovídá zhotovitel za škodu tímto vzniklou objednateli. Tuto škodu je zhotovitel povinen uhradit objednateli do </w:t>
      </w:r>
      <w:r w:rsidR="00EC70A0">
        <w:t>15</w:t>
      </w:r>
      <w:r w:rsidRPr="00EC70A0">
        <w:t xml:space="preserve">-ti </w:t>
      </w:r>
      <w:r w:rsidR="00EC70A0">
        <w:t>dnů</w:t>
      </w:r>
      <w:r w:rsidRPr="00EC70A0">
        <w:t xml:space="preserve"> ode dne obdržení výzvy objednatele k úhradě této škody. Touto škodou se má mimo jiné na mysli i udělení sankce objednateli veřejnoprávními orgány, s tím spojené prokazatelně vynal</w:t>
      </w:r>
      <w:r w:rsidR="00EC70A0">
        <w:t>ožené náklady objednatele atd.</w:t>
      </w:r>
    </w:p>
    <w:p w:rsidR="00234C47" w:rsidRDefault="00234C47" w:rsidP="00234C47">
      <w:pPr>
        <w:pStyle w:val="Zkladntext21"/>
        <w:tabs>
          <w:tab w:val="left" w:pos="-993"/>
        </w:tabs>
        <w:spacing w:after="120" w:line="240" w:lineRule="auto"/>
        <w:ind w:left="0" w:firstLine="0"/>
        <w:rPr>
          <w:b/>
          <w:bCs/>
          <w:i/>
          <w:color w:val="FF0000"/>
          <w:szCs w:val="24"/>
        </w:rPr>
      </w:pPr>
    </w:p>
    <w:p w:rsidR="00262A9E" w:rsidRPr="00EC70A0" w:rsidRDefault="00262A9E" w:rsidP="00234C47">
      <w:pPr>
        <w:pStyle w:val="Odstavecseseznamem"/>
        <w:numPr>
          <w:ilvl w:val="0"/>
          <w:numId w:val="14"/>
        </w:numPr>
        <w:shd w:val="clear" w:color="auto" w:fill="B3B3B3"/>
        <w:tabs>
          <w:tab w:val="left" w:pos="284"/>
        </w:tabs>
        <w:spacing w:after="120"/>
        <w:ind w:left="284" w:hanging="284"/>
        <w:contextualSpacing w:val="0"/>
        <w:jc w:val="center"/>
        <w:rPr>
          <w:b/>
        </w:rPr>
      </w:pPr>
      <w:r w:rsidRPr="00EC70A0">
        <w:rPr>
          <w:b/>
        </w:rPr>
        <w:t>Doručování</w:t>
      </w:r>
    </w:p>
    <w:p w:rsidR="00262A9E" w:rsidRPr="008F79F7" w:rsidRDefault="00262A9E" w:rsidP="00234C47">
      <w:pPr>
        <w:pStyle w:val="Odstavecseseznamem"/>
        <w:numPr>
          <w:ilvl w:val="1"/>
          <w:numId w:val="14"/>
        </w:numPr>
        <w:tabs>
          <w:tab w:val="left" w:pos="567"/>
        </w:tabs>
        <w:spacing w:after="120"/>
        <w:ind w:left="0" w:firstLine="0"/>
        <w:contextualSpacing w:val="0"/>
        <w:jc w:val="both"/>
      </w:pPr>
      <w:r w:rsidRPr="008F79F7">
        <w:t>Veškeré písemnosti, výzvy a reklamace se doručují na adresu objednatele nebo zhoto</w:t>
      </w:r>
      <w:r w:rsidR="006F04A9">
        <w:t>vitele uvedenou v této smlouvě.</w:t>
      </w:r>
    </w:p>
    <w:p w:rsidR="00262A9E" w:rsidRPr="008F79F7" w:rsidRDefault="00262A9E" w:rsidP="00234C47">
      <w:pPr>
        <w:pStyle w:val="Odstavecseseznamem"/>
        <w:numPr>
          <w:ilvl w:val="1"/>
          <w:numId w:val="14"/>
        </w:numPr>
        <w:tabs>
          <w:tab w:val="left" w:pos="567"/>
        </w:tabs>
        <w:spacing w:after="120"/>
        <w:ind w:left="0" w:firstLine="0"/>
        <w:contextualSpacing w:val="0"/>
        <w:jc w:val="both"/>
      </w:pPr>
      <w:r w:rsidRPr="008F79F7">
        <w:t>Nedohodnou-li se smluvní strany jinak, jsou povinny si předávat informace podle této smlouvy písemně nebo elektronicky prostřednictvím elektronické pošty.</w:t>
      </w:r>
      <w:r w:rsidR="00E21C9C">
        <w:t xml:space="preserve"> Informace technického a provozního charakteru si mohou předávat telefonicky či emailem prostřednictvím níže uvedených kontaktních osob či jiných pověřených osob, které budou jako kontaktní osoby výslovně písemně označeny.</w:t>
      </w:r>
    </w:p>
    <w:p w:rsidR="006F04A9" w:rsidRDefault="00262A9E" w:rsidP="00234C47">
      <w:pPr>
        <w:pStyle w:val="Odstavecseseznamem"/>
        <w:numPr>
          <w:ilvl w:val="1"/>
          <w:numId w:val="14"/>
        </w:numPr>
        <w:tabs>
          <w:tab w:val="left" w:pos="567"/>
        </w:tabs>
        <w:spacing w:after="120"/>
        <w:ind w:left="0" w:firstLine="0"/>
        <w:contextualSpacing w:val="0"/>
        <w:jc w:val="both"/>
      </w:pPr>
      <w:r w:rsidRPr="008F79F7">
        <w:t xml:space="preserve">Pro </w:t>
      </w:r>
      <w:r w:rsidR="00E21C9C">
        <w:t>poskytování informací technického</w:t>
      </w:r>
      <w:r w:rsidR="00446B67">
        <w:t>,</w:t>
      </w:r>
      <w:r w:rsidR="00E21C9C">
        <w:t xml:space="preserve"> provozního </w:t>
      </w:r>
      <w:r w:rsidR="00446B67">
        <w:t xml:space="preserve">a ekonomického </w:t>
      </w:r>
      <w:r w:rsidR="00E21C9C">
        <w:t>charakteru si smluvní strany určují tyto kontaktní osoby</w:t>
      </w:r>
      <w:r w:rsidR="00446B67">
        <w:t xml:space="preserve"> a e-mailové adresy</w:t>
      </w:r>
      <w:r w:rsidR="00E21C9C">
        <w:t>:</w:t>
      </w:r>
    </w:p>
    <w:p w:rsidR="006F04A9" w:rsidRDefault="006F04A9" w:rsidP="00234C47">
      <w:pPr>
        <w:pStyle w:val="Odstavecseseznamem"/>
        <w:numPr>
          <w:ilvl w:val="2"/>
          <w:numId w:val="14"/>
        </w:numPr>
        <w:tabs>
          <w:tab w:val="left" w:pos="567"/>
        </w:tabs>
        <w:spacing w:after="120"/>
        <w:ind w:left="1134" w:hanging="567"/>
        <w:contextualSpacing w:val="0"/>
        <w:jc w:val="both"/>
      </w:pPr>
      <w:r w:rsidRPr="00364D45">
        <w:rPr>
          <w:u w:val="single"/>
        </w:rPr>
        <w:t>za objednatele</w:t>
      </w:r>
      <w:r>
        <w:t xml:space="preserve">: </w:t>
      </w:r>
    </w:p>
    <w:p w:rsidR="0068106D" w:rsidRPr="0068106D" w:rsidRDefault="0068106D" w:rsidP="00234C47">
      <w:pPr>
        <w:pStyle w:val="Odstavecseseznamem"/>
        <w:tabs>
          <w:tab w:val="left" w:pos="567"/>
        </w:tabs>
        <w:spacing w:after="120"/>
        <w:ind w:left="1134"/>
        <w:contextualSpacing w:val="0"/>
        <w:jc w:val="both"/>
        <w:rPr>
          <w:b/>
        </w:rPr>
      </w:pPr>
      <w:r>
        <w:t xml:space="preserve">v technických záležitostech: </w:t>
      </w:r>
      <w:r w:rsidR="00D823EB" w:rsidRPr="00D823EB">
        <w:rPr>
          <w:b/>
          <w:highlight w:val="yellow"/>
        </w:rPr>
        <w:t>……………………</w:t>
      </w:r>
    </w:p>
    <w:p w:rsidR="0068106D" w:rsidRDefault="0068106D" w:rsidP="00234C47">
      <w:pPr>
        <w:pStyle w:val="Odstavecseseznamem"/>
        <w:tabs>
          <w:tab w:val="left" w:pos="567"/>
        </w:tabs>
        <w:spacing w:after="120"/>
        <w:ind w:left="1134"/>
        <w:contextualSpacing w:val="0"/>
        <w:jc w:val="both"/>
        <w:rPr>
          <w:b/>
        </w:rPr>
      </w:pPr>
      <w:r>
        <w:t xml:space="preserve">v provozních záležitostech:  </w:t>
      </w:r>
      <w:r w:rsidR="00D823EB" w:rsidRPr="00D823EB">
        <w:rPr>
          <w:b/>
          <w:highlight w:val="yellow"/>
        </w:rPr>
        <w:t>…………………….</w:t>
      </w:r>
    </w:p>
    <w:p w:rsidR="00446B67" w:rsidRDefault="00BF0A13" w:rsidP="00234C47">
      <w:pPr>
        <w:pStyle w:val="Odstavecseseznamem"/>
        <w:tabs>
          <w:tab w:val="left" w:pos="567"/>
        </w:tabs>
        <w:spacing w:after="120"/>
        <w:ind w:left="1134"/>
        <w:contextualSpacing w:val="0"/>
        <w:jc w:val="both"/>
      </w:pPr>
      <w:r>
        <w:t>v</w:t>
      </w:r>
      <w:r w:rsidR="00446B67">
        <w:t> </w:t>
      </w:r>
      <w:r w:rsidR="00446B67" w:rsidRPr="004458FF">
        <w:t>ekonomických</w:t>
      </w:r>
      <w:r w:rsidR="00446B67">
        <w:t xml:space="preserve"> záležitostech:</w:t>
      </w:r>
      <w:r w:rsidR="00216207">
        <w:t xml:space="preserve"> </w:t>
      </w:r>
      <w:r w:rsidR="00234C47" w:rsidRPr="00D823EB">
        <w:rPr>
          <w:b/>
          <w:highlight w:val="yellow"/>
        </w:rPr>
        <w:t>…………………….</w:t>
      </w:r>
    </w:p>
    <w:p w:rsidR="00446B67" w:rsidRPr="00446B67" w:rsidRDefault="00446B67" w:rsidP="00234C47">
      <w:pPr>
        <w:pStyle w:val="Odstavecseseznamem"/>
        <w:tabs>
          <w:tab w:val="left" w:pos="567"/>
        </w:tabs>
        <w:spacing w:after="120"/>
        <w:ind w:left="1134"/>
        <w:contextualSpacing w:val="0"/>
        <w:jc w:val="both"/>
      </w:pPr>
      <w:r>
        <w:t xml:space="preserve">e-mailová adresa pro doručování daňových dokladů: </w:t>
      </w:r>
      <w:r w:rsidRPr="00234C47">
        <w:rPr>
          <w:b/>
        </w:rPr>
        <w:t>fakturace@</w:t>
      </w:r>
      <w:r w:rsidR="00216207" w:rsidRPr="00234C47">
        <w:rPr>
          <w:b/>
        </w:rPr>
        <w:t>rprg.cz</w:t>
      </w:r>
    </w:p>
    <w:p w:rsidR="00364D45" w:rsidRDefault="006F04A9" w:rsidP="00234C47">
      <w:pPr>
        <w:pStyle w:val="Odstavecseseznamem"/>
        <w:numPr>
          <w:ilvl w:val="2"/>
          <w:numId w:val="14"/>
        </w:numPr>
        <w:tabs>
          <w:tab w:val="left" w:pos="567"/>
        </w:tabs>
        <w:spacing w:after="120"/>
        <w:ind w:left="1134" w:hanging="567"/>
        <w:contextualSpacing w:val="0"/>
        <w:jc w:val="both"/>
      </w:pPr>
      <w:r w:rsidRPr="00364D45">
        <w:rPr>
          <w:u w:val="single"/>
        </w:rPr>
        <w:t>za zhotovitele</w:t>
      </w:r>
      <w:r>
        <w:t xml:space="preserve">: </w:t>
      </w:r>
    </w:p>
    <w:p w:rsidR="006F04A9" w:rsidRDefault="00364D45" w:rsidP="00364D45">
      <w:pPr>
        <w:pStyle w:val="Odstavecseseznamem"/>
        <w:tabs>
          <w:tab w:val="left" w:pos="567"/>
        </w:tabs>
        <w:spacing w:after="120"/>
        <w:ind w:left="1134"/>
        <w:contextualSpacing w:val="0"/>
        <w:jc w:val="both"/>
      </w:pPr>
      <w:r>
        <w:rPr>
          <w:b/>
          <w:highlight w:val="yellow"/>
        </w:rPr>
        <w:t>……………………………</w:t>
      </w:r>
      <w:r w:rsidR="006F04A9" w:rsidRPr="00D823EB">
        <w:rPr>
          <w:b/>
          <w:highlight w:val="yellow"/>
        </w:rPr>
        <w:t>……………………….</w:t>
      </w:r>
    </w:p>
    <w:p w:rsidR="00E21C9C" w:rsidRPr="008F79F7" w:rsidRDefault="00E21C9C" w:rsidP="00364D45">
      <w:pPr>
        <w:pStyle w:val="Odstavecseseznamem"/>
        <w:tabs>
          <w:tab w:val="left" w:pos="567"/>
        </w:tabs>
        <w:spacing w:after="120"/>
        <w:ind w:left="1134"/>
        <w:contextualSpacing w:val="0"/>
        <w:jc w:val="both"/>
      </w:pPr>
      <w:r>
        <w:t>případně jiné pověřené osoby, které budou jako kontaktní osoby účastníkem smlouvy výslovně písemně označeny.</w:t>
      </w:r>
    </w:p>
    <w:p w:rsidR="00262A9E" w:rsidRPr="008F79F7" w:rsidRDefault="00216207" w:rsidP="00234C47">
      <w:pPr>
        <w:tabs>
          <w:tab w:val="left" w:pos="6563"/>
        </w:tabs>
        <w:spacing w:after="120"/>
        <w:rPr>
          <w:color w:val="000000"/>
        </w:rPr>
      </w:pPr>
      <w:r>
        <w:rPr>
          <w:color w:val="000000"/>
        </w:rPr>
        <w:tab/>
      </w:r>
    </w:p>
    <w:p w:rsidR="00262A9E" w:rsidRPr="006F04A9" w:rsidRDefault="00262A9E" w:rsidP="00234C47">
      <w:pPr>
        <w:pStyle w:val="Odstavecseseznamem"/>
        <w:numPr>
          <w:ilvl w:val="0"/>
          <w:numId w:val="14"/>
        </w:numPr>
        <w:shd w:val="clear" w:color="auto" w:fill="B3B3B3"/>
        <w:tabs>
          <w:tab w:val="left" w:pos="284"/>
        </w:tabs>
        <w:spacing w:after="120"/>
        <w:ind w:left="284" w:hanging="284"/>
        <w:contextualSpacing w:val="0"/>
        <w:jc w:val="center"/>
        <w:rPr>
          <w:b/>
        </w:rPr>
      </w:pPr>
      <w:r w:rsidRPr="006F04A9">
        <w:rPr>
          <w:b/>
        </w:rPr>
        <w:t>Závěrečná ustanovení</w:t>
      </w:r>
    </w:p>
    <w:p w:rsidR="006F04A9" w:rsidRDefault="00262A9E" w:rsidP="00234C47">
      <w:pPr>
        <w:pStyle w:val="Odstavecseseznamem"/>
        <w:numPr>
          <w:ilvl w:val="1"/>
          <w:numId w:val="14"/>
        </w:numPr>
        <w:tabs>
          <w:tab w:val="left" w:pos="567"/>
        </w:tabs>
        <w:spacing w:after="120"/>
        <w:ind w:left="0" w:firstLine="0"/>
        <w:contextualSpacing w:val="0"/>
        <w:jc w:val="both"/>
      </w:pPr>
      <w:r w:rsidRPr="006F04A9">
        <w:t>Smluvní strany prohlašují, že došlo k dohodě o obsahu všech článků této smlouvy. Případné změny a doplňky této smlouvy budou sjednány formou písemného dodatku k této smlouvě.</w:t>
      </w:r>
    </w:p>
    <w:p w:rsidR="006F04A9" w:rsidRDefault="00262A9E" w:rsidP="00234C47">
      <w:pPr>
        <w:pStyle w:val="Odstavecseseznamem"/>
        <w:numPr>
          <w:ilvl w:val="1"/>
          <w:numId w:val="14"/>
        </w:numPr>
        <w:tabs>
          <w:tab w:val="left" w:pos="567"/>
        </w:tabs>
        <w:spacing w:after="120"/>
        <w:ind w:left="0" w:firstLine="0"/>
        <w:contextualSpacing w:val="0"/>
        <w:jc w:val="both"/>
      </w:pPr>
      <w:r w:rsidRPr="006F04A9">
        <w:t>Smlouva je vyhotovena v</w:t>
      </w:r>
      <w:r w:rsidR="00EB0543">
        <w:t>e</w:t>
      </w:r>
      <w:r w:rsidRPr="006F04A9">
        <w:t xml:space="preserve"> </w:t>
      </w:r>
      <w:r w:rsidR="00EB0543">
        <w:t>čtyřech</w:t>
      </w:r>
      <w:r w:rsidR="00EB0543" w:rsidRPr="006F04A9">
        <w:t xml:space="preserve"> </w:t>
      </w:r>
      <w:r w:rsidRPr="006F04A9">
        <w:t xml:space="preserve">stejnopisech s platností originálu, z nichž zhotovitel obdrží </w:t>
      </w:r>
      <w:r w:rsidR="00EB0543">
        <w:t>dvě</w:t>
      </w:r>
      <w:r w:rsidR="00EB0543" w:rsidRPr="006F04A9">
        <w:t xml:space="preserve"> </w:t>
      </w:r>
      <w:r w:rsidRPr="006F04A9">
        <w:t xml:space="preserve">a objednatel </w:t>
      </w:r>
      <w:r w:rsidR="00EB0543">
        <w:t>dvě</w:t>
      </w:r>
      <w:r w:rsidR="00EB0543" w:rsidRPr="006F04A9">
        <w:t xml:space="preserve"> </w:t>
      </w:r>
      <w:r w:rsidRPr="006F04A9">
        <w:t>vyhotovení</w:t>
      </w:r>
      <w:r w:rsidR="001C412E">
        <w:t>.</w:t>
      </w:r>
    </w:p>
    <w:p w:rsidR="00262A9E" w:rsidRPr="006F04A9" w:rsidRDefault="00262A9E" w:rsidP="00234C47">
      <w:pPr>
        <w:pStyle w:val="Odstavecseseznamem"/>
        <w:numPr>
          <w:ilvl w:val="1"/>
          <w:numId w:val="14"/>
        </w:numPr>
        <w:tabs>
          <w:tab w:val="left" w:pos="567"/>
        </w:tabs>
        <w:spacing w:after="120"/>
        <w:ind w:left="0" w:firstLine="0"/>
        <w:contextualSpacing w:val="0"/>
        <w:jc w:val="both"/>
      </w:pPr>
      <w:r w:rsidRPr="006F04A9">
        <w:lastRenderedPageBreak/>
        <w:t>Z</w:t>
      </w:r>
      <w:r w:rsidR="001C412E">
        <w:t xml:space="preserve">hotovitel není oprávněn postoupit či jinak převést </w:t>
      </w:r>
      <w:r w:rsidRPr="006F04A9">
        <w:t xml:space="preserve">svá práva a </w:t>
      </w:r>
      <w:r w:rsidR="001C412E">
        <w:t>povinnosti</w:t>
      </w:r>
      <w:r w:rsidRPr="006F04A9">
        <w:t xml:space="preserve"> vyplývající z této smlouvy na třetí osobu</w:t>
      </w:r>
      <w:r w:rsidR="001C412E">
        <w:t xml:space="preserve"> </w:t>
      </w:r>
      <w:r w:rsidR="001C412E" w:rsidRPr="006F04A9">
        <w:t xml:space="preserve">bez </w:t>
      </w:r>
      <w:r w:rsidR="001C412E">
        <w:t xml:space="preserve">předchozího </w:t>
      </w:r>
      <w:r w:rsidR="001C412E" w:rsidRPr="006F04A9">
        <w:t>písemného souhlasu objednatele</w:t>
      </w:r>
      <w:r w:rsidR="001C412E">
        <w:t>.</w:t>
      </w:r>
    </w:p>
    <w:p w:rsidR="006F04A9" w:rsidRDefault="00262A9E" w:rsidP="00234C47">
      <w:pPr>
        <w:pStyle w:val="Odstavecseseznamem"/>
        <w:numPr>
          <w:ilvl w:val="1"/>
          <w:numId w:val="14"/>
        </w:numPr>
        <w:tabs>
          <w:tab w:val="left" w:pos="567"/>
        </w:tabs>
        <w:spacing w:after="120"/>
        <w:ind w:left="0" w:firstLine="0"/>
        <w:contextualSpacing w:val="0"/>
        <w:jc w:val="both"/>
      </w:pPr>
      <w:r w:rsidRPr="006F04A9">
        <w:t>Smluvní strany se dohodly, že informace získané v souvislosti s tímto obchodním případem jsou důvěrné a takto s</w:t>
      </w:r>
      <w:r w:rsidR="006F04A9">
        <w:t> </w:t>
      </w:r>
      <w:r w:rsidRPr="006F04A9">
        <w:t>nimi</w:t>
      </w:r>
      <w:r w:rsidR="006F04A9">
        <w:t xml:space="preserve"> bude</w:t>
      </w:r>
      <w:r w:rsidRPr="006F04A9">
        <w:t xml:space="preserve"> nakládáno.</w:t>
      </w:r>
    </w:p>
    <w:p w:rsidR="006F04A9" w:rsidRPr="00A05723" w:rsidRDefault="00262A9E" w:rsidP="00234C47">
      <w:pPr>
        <w:pStyle w:val="Odstavecseseznamem"/>
        <w:numPr>
          <w:ilvl w:val="1"/>
          <w:numId w:val="14"/>
        </w:numPr>
        <w:tabs>
          <w:tab w:val="left" w:pos="567"/>
        </w:tabs>
        <w:spacing w:after="120"/>
        <w:ind w:left="0" w:firstLine="0"/>
        <w:contextualSpacing w:val="0"/>
        <w:jc w:val="both"/>
      </w:pPr>
      <w:r w:rsidRPr="00A05723">
        <w:t>Smluvní strany se zavazují v případě, že některé z ustanovení této smlouvy je nebo se stane neplatným či neúčinným, nahradit neplatné či neúčinné ustanovení této smlouvy ustanovením jiným, platným a účinným, které svým smyslem nejlépe odpovídá účelu této smlouvy. Neplatnost nebo nevynutitelnost kteréhokoliv ustanovení této smlouvy nemá vliv na platnost nebo vynutitelnost ostatních ustanovení smlouvy jako celku.</w:t>
      </w:r>
    </w:p>
    <w:p w:rsidR="006F04A9" w:rsidRDefault="00262A9E" w:rsidP="00234C47">
      <w:pPr>
        <w:pStyle w:val="Odstavecseseznamem"/>
        <w:numPr>
          <w:ilvl w:val="1"/>
          <w:numId w:val="14"/>
        </w:numPr>
        <w:tabs>
          <w:tab w:val="left" w:pos="567"/>
        </w:tabs>
        <w:spacing w:after="120"/>
        <w:ind w:left="0" w:firstLine="0"/>
        <w:contextualSpacing w:val="0"/>
        <w:jc w:val="both"/>
      </w:pPr>
      <w:r w:rsidRPr="00A05723">
        <w:t>Smluvní strany berou na vědomí, že tato smlouva i následné dodatky k ní můžou podléhat informační povinnosti dle zákona č. 106/1999 Sb., o svo</w:t>
      </w:r>
      <w:r w:rsidR="00134844" w:rsidRPr="00A05723">
        <w:t>bodném přístupu k</w:t>
      </w:r>
      <w:r w:rsidR="004D6B70">
        <w:t> </w:t>
      </w:r>
      <w:r w:rsidR="00134844" w:rsidRPr="00A05723">
        <w:t>informacím</w:t>
      </w:r>
      <w:r w:rsidR="004D6B70">
        <w:t>.</w:t>
      </w:r>
      <w:r w:rsidR="00134844" w:rsidRPr="00A05723">
        <w:t xml:space="preserve"> </w:t>
      </w:r>
      <w:r w:rsidRPr="00A05723">
        <w:t xml:space="preserve">Zároveň smluvní strany výslovně souhlasí s tím, že tato smlouva může být v plném znění včetně jejích příloh a dodatků zveřejněna na oficiálních stránkách </w:t>
      </w:r>
      <w:r w:rsidR="00134844" w:rsidRPr="00A05723">
        <w:t>objednatele</w:t>
      </w:r>
      <w:r w:rsidR="001C412E" w:rsidRPr="00A05723">
        <w:t>.</w:t>
      </w:r>
    </w:p>
    <w:p w:rsidR="00DF08C7" w:rsidRPr="00DF5259" w:rsidRDefault="00DF5259" w:rsidP="00234C47">
      <w:pPr>
        <w:pStyle w:val="Odstavecseseznamem"/>
        <w:numPr>
          <w:ilvl w:val="1"/>
          <w:numId w:val="14"/>
        </w:numPr>
        <w:tabs>
          <w:tab w:val="left" w:pos="567"/>
        </w:tabs>
        <w:spacing w:after="120"/>
        <w:ind w:left="0" w:firstLine="0"/>
        <w:contextualSpacing w:val="0"/>
        <w:jc w:val="both"/>
      </w:pPr>
      <w:r w:rsidRPr="00DF5259">
        <w:t>Tato smlouva bude uveřejněna společností Rozvojové projekty Praha, a.s. v souladu se zákonem č. 340/2015 Sb., o zvláštních podmínkách účinnosti některých smluv, uveřejňování těchto smluv a o registru smluv (zákon o registru smluv).</w:t>
      </w:r>
    </w:p>
    <w:p w:rsidR="00262A9E" w:rsidRPr="00A05723" w:rsidRDefault="00262A9E" w:rsidP="00234C47">
      <w:pPr>
        <w:pStyle w:val="Odstavecseseznamem"/>
        <w:numPr>
          <w:ilvl w:val="1"/>
          <w:numId w:val="14"/>
        </w:numPr>
        <w:tabs>
          <w:tab w:val="left" w:pos="567"/>
        </w:tabs>
        <w:spacing w:after="120"/>
        <w:ind w:left="0" w:firstLine="0"/>
        <w:contextualSpacing w:val="0"/>
        <w:jc w:val="both"/>
      </w:pPr>
      <w:r w:rsidRPr="00A05723">
        <w:t>Veškerá vůle smluvních stran o obsahu, účelu a fungování této smlouvy o dílo je také v této smlouvě o dílo obsažena a smluvní strany prohlašují, že ustanovení této smlouvy o dílo jsou určitá a jim bez jakýchkoliv pochyb zřejmá</w:t>
      </w:r>
      <w:r w:rsidR="00A05723">
        <w:t>.</w:t>
      </w:r>
    </w:p>
    <w:p w:rsidR="00262A9E" w:rsidRPr="008F79F7" w:rsidRDefault="00262A9E" w:rsidP="00262A9E">
      <w:pPr>
        <w:rPr>
          <w:color w:val="000000"/>
        </w:rPr>
      </w:pPr>
    </w:p>
    <w:p w:rsidR="00044A5E" w:rsidRPr="00234C47" w:rsidRDefault="00044A5E"/>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90"/>
      </w:tblGrid>
      <w:tr w:rsidR="00234C47" w:rsidRPr="00234C47" w:rsidTr="00234C47">
        <w:tc>
          <w:tcPr>
            <w:tcW w:w="4889" w:type="dxa"/>
            <w:shd w:val="clear" w:color="auto" w:fill="auto"/>
          </w:tcPr>
          <w:p w:rsidR="00234C47" w:rsidRPr="00234C47" w:rsidRDefault="00234C47" w:rsidP="00234C47">
            <w:pPr>
              <w:rPr>
                <w:color w:val="000000"/>
                <w:sz w:val="24"/>
                <w:szCs w:val="24"/>
              </w:rPr>
            </w:pPr>
            <w:r w:rsidRPr="00234C47">
              <w:rPr>
                <w:color w:val="000000"/>
                <w:sz w:val="24"/>
                <w:szCs w:val="24"/>
              </w:rPr>
              <w:t>V Praze dne  …………………..</w:t>
            </w:r>
          </w:p>
          <w:p w:rsidR="00234C47" w:rsidRPr="00234C47" w:rsidRDefault="00234C47" w:rsidP="00234C47">
            <w:pPr>
              <w:rPr>
                <w:color w:val="000000"/>
                <w:sz w:val="24"/>
                <w:szCs w:val="24"/>
              </w:rPr>
            </w:pPr>
          </w:p>
          <w:p w:rsidR="00234C47" w:rsidRPr="00234C47" w:rsidRDefault="00234C47" w:rsidP="00234C47">
            <w:pPr>
              <w:rPr>
                <w:color w:val="000000"/>
                <w:sz w:val="24"/>
                <w:szCs w:val="24"/>
              </w:rPr>
            </w:pPr>
          </w:p>
          <w:p w:rsidR="00234C47" w:rsidRPr="00234C47" w:rsidRDefault="00234C47" w:rsidP="00234C47">
            <w:pPr>
              <w:rPr>
                <w:color w:val="000000"/>
                <w:sz w:val="24"/>
                <w:szCs w:val="24"/>
              </w:rPr>
            </w:pPr>
          </w:p>
          <w:p w:rsidR="00234C47" w:rsidRPr="00234C47" w:rsidRDefault="00234C47" w:rsidP="00234C47">
            <w:pPr>
              <w:rPr>
                <w:sz w:val="24"/>
                <w:szCs w:val="24"/>
              </w:rPr>
            </w:pPr>
            <w:r w:rsidRPr="00234C47">
              <w:rPr>
                <w:b/>
                <w:color w:val="000000"/>
                <w:sz w:val="24"/>
                <w:szCs w:val="24"/>
              </w:rPr>
              <w:t>O b j e d n a t e l  :</w:t>
            </w:r>
          </w:p>
          <w:p w:rsidR="00234C47" w:rsidRPr="00234C47" w:rsidRDefault="00234C47" w:rsidP="00234C47">
            <w:pPr>
              <w:rPr>
                <w:sz w:val="24"/>
                <w:szCs w:val="24"/>
              </w:rPr>
            </w:pPr>
          </w:p>
          <w:p w:rsidR="00234C47" w:rsidRPr="00234C47" w:rsidRDefault="00234C47" w:rsidP="00234C47">
            <w:pPr>
              <w:rPr>
                <w:sz w:val="24"/>
                <w:szCs w:val="24"/>
              </w:rPr>
            </w:pPr>
          </w:p>
          <w:p w:rsidR="00234C47" w:rsidRDefault="00234C47" w:rsidP="00234C47">
            <w:pPr>
              <w:rPr>
                <w:sz w:val="24"/>
                <w:szCs w:val="24"/>
              </w:rPr>
            </w:pPr>
          </w:p>
          <w:p w:rsidR="00234C47" w:rsidRPr="00234C47" w:rsidRDefault="00234C47" w:rsidP="00234C47">
            <w:pPr>
              <w:rPr>
                <w:sz w:val="24"/>
                <w:szCs w:val="24"/>
              </w:rPr>
            </w:pPr>
          </w:p>
          <w:p w:rsidR="00234C47" w:rsidRPr="00234C47" w:rsidRDefault="00234C47" w:rsidP="00234C47">
            <w:pPr>
              <w:jc w:val="center"/>
              <w:rPr>
                <w:sz w:val="24"/>
                <w:szCs w:val="24"/>
              </w:rPr>
            </w:pPr>
            <w:r w:rsidRPr="00234C47">
              <w:rPr>
                <w:sz w:val="24"/>
                <w:szCs w:val="24"/>
              </w:rPr>
              <w:t>………………….........…………….</w:t>
            </w:r>
          </w:p>
          <w:p w:rsidR="00234C47" w:rsidRPr="00234C47" w:rsidRDefault="00234C47" w:rsidP="00234C47">
            <w:pPr>
              <w:jc w:val="center"/>
              <w:rPr>
                <w:sz w:val="24"/>
                <w:szCs w:val="24"/>
              </w:rPr>
            </w:pPr>
            <w:r w:rsidRPr="00234C47">
              <w:rPr>
                <w:sz w:val="24"/>
                <w:szCs w:val="24"/>
              </w:rPr>
              <w:t>Rozvojové projekty Praha, a.s.</w:t>
            </w:r>
          </w:p>
          <w:p w:rsidR="00234C47" w:rsidRPr="00234C47" w:rsidRDefault="00234C47" w:rsidP="00234C47">
            <w:pPr>
              <w:jc w:val="center"/>
              <w:rPr>
                <w:sz w:val="24"/>
                <w:szCs w:val="24"/>
              </w:rPr>
            </w:pPr>
            <w:r w:rsidRPr="00234C47">
              <w:rPr>
                <w:sz w:val="24"/>
                <w:szCs w:val="24"/>
              </w:rPr>
              <w:t>Ing. Pavel Klaška</w:t>
            </w:r>
          </w:p>
          <w:p w:rsidR="00234C47" w:rsidRPr="00234C47" w:rsidRDefault="00234C47" w:rsidP="00234C47">
            <w:pPr>
              <w:jc w:val="center"/>
              <w:rPr>
                <w:sz w:val="24"/>
                <w:szCs w:val="24"/>
              </w:rPr>
            </w:pPr>
            <w:r w:rsidRPr="00234C47">
              <w:rPr>
                <w:sz w:val="24"/>
                <w:szCs w:val="24"/>
              </w:rPr>
              <w:t>předseda představenstva</w:t>
            </w:r>
          </w:p>
          <w:p w:rsidR="00234C47" w:rsidRPr="00234C47" w:rsidRDefault="00234C47" w:rsidP="00234C47">
            <w:pPr>
              <w:jc w:val="center"/>
              <w:rPr>
                <w:sz w:val="24"/>
                <w:szCs w:val="24"/>
              </w:rPr>
            </w:pPr>
          </w:p>
          <w:p w:rsidR="00234C47" w:rsidRPr="00234C47" w:rsidRDefault="00234C47" w:rsidP="00234C47">
            <w:pPr>
              <w:jc w:val="center"/>
              <w:rPr>
                <w:sz w:val="24"/>
                <w:szCs w:val="24"/>
              </w:rPr>
            </w:pPr>
          </w:p>
          <w:p w:rsidR="00234C47" w:rsidRPr="00234C47" w:rsidRDefault="00234C47" w:rsidP="00234C47">
            <w:pPr>
              <w:jc w:val="center"/>
              <w:rPr>
                <w:sz w:val="24"/>
                <w:szCs w:val="24"/>
              </w:rPr>
            </w:pPr>
          </w:p>
          <w:p w:rsidR="00234C47" w:rsidRPr="00234C47" w:rsidRDefault="00234C47" w:rsidP="00234C47">
            <w:pPr>
              <w:jc w:val="center"/>
              <w:rPr>
                <w:sz w:val="24"/>
                <w:szCs w:val="24"/>
              </w:rPr>
            </w:pPr>
          </w:p>
          <w:p w:rsidR="00234C47" w:rsidRPr="00234C47" w:rsidRDefault="00234C47" w:rsidP="00234C47">
            <w:pPr>
              <w:jc w:val="center"/>
              <w:rPr>
                <w:sz w:val="24"/>
                <w:szCs w:val="24"/>
              </w:rPr>
            </w:pPr>
            <w:r w:rsidRPr="00234C47">
              <w:rPr>
                <w:sz w:val="24"/>
                <w:szCs w:val="24"/>
              </w:rPr>
              <w:t>………………….........…………….</w:t>
            </w:r>
          </w:p>
          <w:p w:rsidR="00234C47" w:rsidRPr="00234C47" w:rsidRDefault="00234C47" w:rsidP="00234C47">
            <w:pPr>
              <w:jc w:val="center"/>
              <w:rPr>
                <w:sz w:val="24"/>
                <w:szCs w:val="24"/>
              </w:rPr>
            </w:pPr>
            <w:r w:rsidRPr="00234C47">
              <w:rPr>
                <w:sz w:val="24"/>
                <w:szCs w:val="24"/>
              </w:rPr>
              <w:t>Rozvojové projekty Praha, a.s.</w:t>
            </w:r>
          </w:p>
          <w:p w:rsidR="00234C47" w:rsidRPr="00234C47" w:rsidRDefault="00234C47" w:rsidP="00234C47">
            <w:pPr>
              <w:jc w:val="center"/>
              <w:rPr>
                <w:sz w:val="24"/>
                <w:szCs w:val="24"/>
              </w:rPr>
            </w:pPr>
            <w:r w:rsidRPr="00234C47">
              <w:rPr>
                <w:sz w:val="24"/>
                <w:szCs w:val="24"/>
              </w:rPr>
              <w:t>Mgr. Karel Klíma</w:t>
            </w:r>
          </w:p>
          <w:p w:rsidR="00234C47" w:rsidRPr="00234C47" w:rsidRDefault="00234C47" w:rsidP="00234C47">
            <w:pPr>
              <w:jc w:val="center"/>
              <w:rPr>
                <w:sz w:val="24"/>
                <w:szCs w:val="24"/>
              </w:rPr>
            </w:pPr>
            <w:r w:rsidRPr="00234C47">
              <w:rPr>
                <w:sz w:val="24"/>
                <w:szCs w:val="24"/>
              </w:rPr>
              <w:t>místopředseda představenstva</w:t>
            </w:r>
          </w:p>
        </w:tc>
        <w:tc>
          <w:tcPr>
            <w:tcW w:w="4890" w:type="dxa"/>
            <w:shd w:val="clear" w:color="auto" w:fill="auto"/>
          </w:tcPr>
          <w:p w:rsidR="00234C47" w:rsidRPr="00234C47" w:rsidRDefault="00234C47" w:rsidP="00044A5E">
            <w:pPr>
              <w:rPr>
                <w:b/>
                <w:color w:val="000000"/>
                <w:sz w:val="24"/>
                <w:szCs w:val="24"/>
              </w:rPr>
            </w:pPr>
            <w:r w:rsidRPr="00234C47">
              <w:rPr>
                <w:color w:val="000000"/>
                <w:sz w:val="24"/>
                <w:szCs w:val="24"/>
              </w:rPr>
              <w:t>V……………..dne…………</w:t>
            </w:r>
          </w:p>
          <w:p w:rsidR="00234C47" w:rsidRPr="00234C47" w:rsidRDefault="00234C47" w:rsidP="00044A5E">
            <w:pPr>
              <w:rPr>
                <w:b/>
                <w:color w:val="000000"/>
                <w:sz w:val="24"/>
                <w:szCs w:val="24"/>
              </w:rPr>
            </w:pPr>
          </w:p>
          <w:p w:rsidR="00234C47" w:rsidRPr="00234C47" w:rsidRDefault="00234C47" w:rsidP="00044A5E">
            <w:pPr>
              <w:rPr>
                <w:b/>
                <w:color w:val="000000"/>
                <w:sz w:val="24"/>
                <w:szCs w:val="24"/>
              </w:rPr>
            </w:pPr>
          </w:p>
          <w:p w:rsidR="00234C47" w:rsidRPr="00234C47" w:rsidRDefault="00234C47" w:rsidP="00044A5E">
            <w:pPr>
              <w:rPr>
                <w:b/>
                <w:color w:val="000000"/>
                <w:sz w:val="24"/>
                <w:szCs w:val="24"/>
              </w:rPr>
            </w:pPr>
          </w:p>
          <w:p w:rsidR="00234C47" w:rsidRPr="00234C47" w:rsidRDefault="00234C47" w:rsidP="00044A5E">
            <w:pPr>
              <w:rPr>
                <w:b/>
                <w:color w:val="000000"/>
                <w:sz w:val="24"/>
                <w:szCs w:val="24"/>
              </w:rPr>
            </w:pPr>
            <w:r w:rsidRPr="00234C47">
              <w:rPr>
                <w:b/>
                <w:color w:val="000000"/>
                <w:sz w:val="24"/>
                <w:szCs w:val="24"/>
              </w:rPr>
              <w:t>Z h o t o v i t e l :</w:t>
            </w:r>
          </w:p>
          <w:p w:rsidR="00234C47" w:rsidRPr="00234C47" w:rsidRDefault="00234C47" w:rsidP="00044A5E">
            <w:pPr>
              <w:rPr>
                <w:b/>
                <w:color w:val="000000"/>
                <w:sz w:val="24"/>
                <w:szCs w:val="24"/>
              </w:rPr>
            </w:pPr>
          </w:p>
          <w:p w:rsidR="00234C47" w:rsidRDefault="00234C47" w:rsidP="00044A5E">
            <w:pPr>
              <w:rPr>
                <w:b/>
                <w:color w:val="000000"/>
                <w:sz w:val="24"/>
                <w:szCs w:val="24"/>
              </w:rPr>
            </w:pPr>
          </w:p>
          <w:p w:rsidR="00234C47" w:rsidRPr="00234C47" w:rsidRDefault="00234C47" w:rsidP="00044A5E">
            <w:pPr>
              <w:rPr>
                <w:b/>
                <w:color w:val="000000"/>
                <w:sz w:val="24"/>
                <w:szCs w:val="24"/>
              </w:rPr>
            </w:pPr>
          </w:p>
          <w:p w:rsidR="00234C47" w:rsidRPr="00234C47" w:rsidRDefault="00234C47" w:rsidP="00044A5E">
            <w:pPr>
              <w:rPr>
                <w:b/>
                <w:color w:val="000000"/>
                <w:sz w:val="24"/>
                <w:szCs w:val="24"/>
              </w:rPr>
            </w:pPr>
          </w:p>
          <w:p w:rsidR="00234C47" w:rsidRPr="00234C47" w:rsidRDefault="00234C47" w:rsidP="00234C47">
            <w:pPr>
              <w:jc w:val="center"/>
              <w:rPr>
                <w:sz w:val="24"/>
                <w:szCs w:val="24"/>
              </w:rPr>
            </w:pPr>
            <w:r w:rsidRPr="00234C47">
              <w:rPr>
                <w:i/>
                <w:color w:val="000000"/>
                <w:sz w:val="24"/>
                <w:szCs w:val="24"/>
                <w:highlight w:val="yellow"/>
              </w:rPr>
              <w:t>doplnit jméno osoby, oprávněné podepsat smlouvu</w:t>
            </w:r>
          </w:p>
        </w:tc>
      </w:tr>
    </w:tbl>
    <w:p w:rsidR="00044A5E" w:rsidRDefault="00044A5E" w:rsidP="00044A5E"/>
    <w:sectPr w:rsidR="00044A5E" w:rsidSect="008E1A18">
      <w:headerReference w:type="default" r:id="rId8"/>
      <w:footerReference w:type="default" r:id="rId9"/>
      <w:headerReference w:type="first" r:id="rId10"/>
      <w:pgSz w:w="11906" w:h="16838"/>
      <w:pgMar w:top="993" w:right="1133" w:bottom="1417" w:left="1134"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D3EC1E" w15:done="0"/>
  <w15:commentEx w15:paraId="46162991" w15:done="0"/>
  <w15:commentEx w15:paraId="5B458474" w15:done="0"/>
  <w15:commentEx w15:paraId="14F73BBF" w15:done="0"/>
  <w15:commentEx w15:paraId="6BBBCD8D" w15:done="0"/>
  <w15:commentEx w15:paraId="1EC978C9" w15:done="0"/>
  <w15:commentEx w15:paraId="322B737D" w15:done="0"/>
  <w15:commentEx w15:paraId="47FA4C4A" w15:done="0"/>
  <w15:commentEx w15:paraId="684D9077" w15:done="0"/>
  <w15:commentEx w15:paraId="02AC206B" w15:done="0"/>
  <w15:commentEx w15:paraId="7024EB25" w15:done="0"/>
  <w15:commentEx w15:paraId="5F3CC0F1" w15:done="0"/>
  <w15:commentEx w15:paraId="5E27C809" w15:done="0"/>
  <w15:commentEx w15:paraId="3C2D7BDF" w15:done="0"/>
  <w15:commentEx w15:paraId="6CC0013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258" w:rsidRDefault="00545258">
      <w:r>
        <w:separator/>
      </w:r>
    </w:p>
  </w:endnote>
  <w:endnote w:type="continuationSeparator" w:id="0">
    <w:p w:rsidR="00545258" w:rsidRDefault="00545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libri Light">
    <w:altName w:val="Segoe UI"/>
    <w:charset w:val="EE"/>
    <w:family w:val="swiss"/>
    <w:pitch w:val="variable"/>
    <w:sig w:usb0="A00002EF" w:usb1="4000207B" w:usb2="00000000" w:usb3="00000000" w:csb0="0000019F" w:csb1="00000000"/>
  </w:font>
  <w:font w:name="Cambria">
    <w:panose1 w:val="02040503050406030204"/>
    <w:charset w:val="EE"/>
    <w:family w:val="roman"/>
    <w:pitch w:val="variable"/>
    <w:sig w:usb0="A00002EF" w:usb1="4000004B" w:usb2="00000000" w:usb3="00000000" w:csb0="0000009F" w:csb1="00000000"/>
  </w:font>
  <w:font w:name="Verdana">
    <w:panose1 w:val="020B0604030504040204"/>
    <w:charset w:val="EE"/>
    <w:family w:val="swiss"/>
    <w:pitch w:val="variable"/>
    <w:sig w:usb0="20000287" w:usb1="00000000" w:usb2="00000000" w:usb3="00000000" w:csb0="0000019F" w:csb1="00000000"/>
  </w:font>
  <w:font w:name="Segoe UI">
    <w:panose1 w:val="020B0502040204020203"/>
    <w:charset w:val="EE"/>
    <w:family w:val="swiss"/>
    <w:pitch w:val="variable"/>
    <w:sig w:usb0="E00022FF" w:usb1="C000205B" w:usb2="00000009" w:usb3="00000000" w:csb0="000001D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5989"/>
      <w:docPartObj>
        <w:docPartGallery w:val="Page Numbers (Bottom of Page)"/>
        <w:docPartUnique/>
      </w:docPartObj>
    </w:sdtPr>
    <w:sdtContent>
      <w:p w:rsidR="009A0027" w:rsidRDefault="00243A99">
        <w:pPr>
          <w:pStyle w:val="Zpat"/>
          <w:jc w:val="center"/>
        </w:pPr>
        <w:r>
          <w:fldChar w:fldCharType="begin"/>
        </w:r>
        <w:r w:rsidR="009A0027">
          <w:instrText xml:space="preserve"> PAGE   \* MERGEFORMAT </w:instrText>
        </w:r>
        <w:r>
          <w:fldChar w:fldCharType="separate"/>
        </w:r>
        <w:r w:rsidR="00793E41">
          <w:rPr>
            <w:noProof/>
          </w:rPr>
          <w:t>11</w:t>
        </w:r>
        <w:r>
          <w:rPr>
            <w:noProof/>
          </w:rPr>
          <w:fldChar w:fldCharType="end"/>
        </w:r>
      </w:p>
    </w:sdtContent>
  </w:sdt>
  <w:p w:rsidR="009A0027" w:rsidRDefault="009A0027">
    <w:pPr>
      <w:pStyle w:val="Zpat"/>
      <w:pBdr>
        <w:top w:val="single" w:sz="4" w:space="1" w:color="auto"/>
      </w:pBdr>
      <w:jc w:val="center"/>
      <w:rPr>
        <w:rFonts w:ascii="Arial" w:hAnsi="Arial" w:cs="Arial"/>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258" w:rsidRDefault="00545258">
      <w:r>
        <w:separator/>
      </w:r>
    </w:p>
  </w:footnote>
  <w:footnote w:type="continuationSeparator" w:id="0">
    <w:p w:rsidR="00545258" w:rsidRDefault="005452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027" w:rsidRDefault="009A0027">
    <w:pPr>
      <w:pStyle w:val="Zhlav"/>
      <w:rPr>
        <w:rFonts w:ascii="Arial" w:hAnsi="Arial" w:cs="Arial"/>
        <w:sz w:val="16"/>
      </w:rP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027" w:rsidRPr="00501308" w:rsidRDefault="009A0027" w:rsidP="00501308">
    <w:pPr>
      <w:jc w:val="right"/>
      <w:rPr>
        <w:b/>
        <w:sz w:val="20"/>
        <w:szCs w:val="20"/>
      </w:rPr>
    </w:pPr>
    <w:r w:rsidRPr="00501308">
      <w:rPr>
        <w:b/>
        <w:sz w:val="20"/>
        <w:szCs w:val="20"/>
      </w:rPr>
      <w:t>Příloha č. 2</w:t>
    </w:r>
  </w:p>
  <w:p w:rsidR="009A0027" w:rsidRDefault="009A0027">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24F6"/>
    <w:multiLevelType w:val="hybridMultilevel"/>
    <w:tmpl w:val="303A7218"/>
    <w:lvl w:ilvl="0" w:tplc="04050017">
      <w:start w:val="1"/>
      <w:numFmt w:val="lowerLetter"/>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
    <w:nsid w:val="058315CB"/>
    <w:multiLevelType w:val="hybridMultilevel"/>
    <w:tmpl w:val="B58A0EA0"/>
    <w:lvl w:ilvl="0" w:tplc="98600FD4">
      <w:start w:val="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8AB490F"/>
    <w:multiLevelType w:val="multilevel"/>
    <w:tmpl w:val="F38A7820"/>
    <w:lvl w:ilvl="0">
      <w:start w:val="1"/>
      <w:numFmt w:val="upperRoman"/>
      <w:lvlText w:val="%1."/>
      <w:lvlJc w:val="right"/>
      <w:pPr>
        <w:ind w:left="720" w:hanging="360"/>
      </w:pPr>
    </w:lvl>
    <w:lvl w:ilvl="1">
      <w:start w:val="1"/>
      <w:numFmt w:val="lowerLetter"/>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C403721"/>
    <w:multiLevelType w:val="hybridMultilevel"/>
    <w:tmpl w:val="64CC6750"/>
    <w:lvl w:ilvl="0" w:tplc="3662BEBC">
      <w:start w:val="12"/>
      <w:numFmt w:val="bullet"/>
      <w:lvlText w:val="-"/>
      <w:lvlJc w:val="left"/>
      <w:pPr>
        <w:tabs>
          <w:tab w:val="num" w:pos="720"/>
        </w:tabs>
        <w:ind w:left="357" w:firstLine="3"/>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0D46722B"/>
    <w:multiLevelType w:val="multilevel"/>
    <w:tmpl w:val="9C4EF376"/>
    <w:lvl w:ilvl="0">
      <w:start w:val="1"/>
      <w:numFmt w:val="upperRoman"/>
      <w:lvlText w:val="%1."/>
      <w:lvlJc w:val="right"/>
      <w:pPr>
        <w:ind w:left="720" w:hanging="360"/>
      </w:pPr>
    </w:lvl>
    <w:lvl w:ilvl="1">
      <w:start w:val="1"/>
      <w:numFmt w:val="decimal"/>
      <w:isLgl/>
      <w:lvlText w:val="%1.%2."/>
      <w:lvlJc w:val="left"/>
      <w:pPr>
        <w:ind w:left="765" w:hanging="405"/>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EA63593"/>
    <w:multiLevelType w:val="hybridMultilevel"/>
    <w:tmpl w:val="220450A8"/>
    <w:lvl w:ilvl="0" w:tplc="1CAC79F8">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nsid w:val="151A2BBB"/>
    <w:multiLevelType w:val="multilevel"/>
    <w:tmpl w:val="E5AC9AB0"/>
    <w:lvl w:ilvl="0">
      <w:start w:val="1"/>
      <w:numFmt w:val="decimal"/>
      <w:lvlText w:val="%1."/>
      <w:lvlJc w:val="left"/>
      <w:pPr>
        <w:ind w:left="360" w:hanging="360"/>
      </w:pPr>
      <w:rPr>
        <w:rFonts w:hint="default"/>
      </w:rPr>
    </w:lvl>
    <w:lvl w:ilvl="1">
      <w:start w:val="1"/>
      <w:numFmt w:val="decimal"/>
      <w:lvlText w:val="%1.%2."/>
      <w:lvlJc w:val="left"/>
      <w:pPr>
        <w:ind w:left="716"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876CE3"/>
    <w:multiLevelType w:val="hybridMultilevel"/>
    <w:tmpl w:val="DD34AB56"/>
    <w:lvl w:ilvl="0" w:tplc="0644ADE6">
      <w:start w:val="1"/>
      <w:numFmt w:val="lowerLetter"/>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1BC33EF7"/>
    <w:multiLevelType w:val="multilevel"/>
    <w:tmpl w:val="41023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700AE9"/>
    <w:multiLevelType w:val="multilevel"/>
    <w:tmpl w:val="893EAD14"/>
    <w:lvl w:ilvl="0">
      <w:start w:val="1"/>
      <w:numFmt w:val="upperRoman"/>
      <w:lvlText w:val="%1."/>
      <w:lvlJc w:val="right"/>
      <w:pPr>
        <w:ind w:left="720" w:hanging="360"/>
      </w:pPr>
    </w:lvl>
    <w:lvl w:ilvl="1">
      <w:start w:val="1"/>
      <w:numFmt w:val="decimal"/>
      <w:isLgl/>
      <w:lvlText w:val="%1.%2."/>
      <w:lvlJc w:val="left"/>
      <w:pPr>
        <w:ind w:left="765" w:hanging="405"/>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2152F36"/>
    <w:multiLevelType w:val="hybridMultilevel"/>
    <w:tmpl w:val="C8F4E204"/>
    <w:lvl w:ilvl="0" w:tplc="18B8BD62">
      <w:start w:val="1"/>
      <w:numFmt w:val="lowerLetter"/>
      <w:lvlText w:val="%1)"/>
      <w:lvlJc w:val="left"/>
      <w:pPr>
        <w:tabs>
          <w:tab w:val="num" w:pos="1410"/>
        </w:tabs>
        <w:ind w:left="1410" w:hanging="630"/>
      </w:pPr>
      <w:rPr>
        <w:rFonts w:hint="default"/>
      </w:rPr>
    </w:lvl>
    <w:lvl w:ilvl="1" w:tplc="04050019" w:tentative="1">
      <w:start w:val="1"/>
      <w:numFmt w:val="lowerLetter"/>
      <w:lvlText w:val="%2."/>
      <w:lvlJc w:val="left"/>
      <w:pPr>
        <w:tabs>
          <w:tab w:val="num" w:pos="1860"/>
        </w:tabs>
        <w:ind w:left="1860" w:hanging="360"/>
      </w:pPr>
    </w:lvl>
    <w:lvl w:ilvl="2" w:tplc="0405001B" w:tentative="1">
      <w:start w:val="1"/>
      <w:numFmt w:val="lowerRoman"/>
      <w:lvlText w:val="%3."/>
      <w:lvlJc w:val="right"/>
      <w:pPr>
        <w:tabs>
          <w:tab w:val="num" w:pos="2580"/>
        </w:tabs>
        <w:ind w:left="2580" w:hanging="180"/>
      </w:pPr>
    </w:lvl>
    <w:lvl w:ilvl="3" w:tplc="0405000F" w:tentative="1">
      <w:start w:val="1"/>
      <w:numFmt w:val="decimal"/>
      <w:lvlText w:val="%4."/>
      <w:lvlJc w:val="left"/>
      <w:pPr>
        <w:tabs>
          <w:tab w:val="num" w:pos="3300"/>
        </w:tabs>
        <w:ind w:left="3300" w:hanging="360"/>
      </w:pPr>
    </w:lvl>
    <w:lvl w:ilvl="4" w:tplc="04050019" w:tentative="1">
      <w:start w:val="1"/>
      <w:numFmt w:val="lowerLetter"/>
      <w:lvlText w:val="%5."/>
      <w:lvlJc w:val="left"/>
      <w:pPr>
        <w:tabs>
          <w:tab w:val="num" w:pos="4020"/>
        </w:tabs>
        <w:ind w:left="4020" w:hanging="360"/>
      </w:pPr>
    </w:lvl>
    <w:lvl w:ilvl="5" w:tplc="0405001B" w:tentative="1">
      <w:start w:val="1"/>
      <w:numFmt w:val="lowerRoman"/>
      <w:lvlText w:val="%6."/>
      <w:lvlJc w:val="right"/>
      <w:pPr>
        <w:tabs>
          <w:tab w:val="num" w:pos="4740"/>
        </w:tabs>
        <w:ind w:left="4740" w:hanging="180"/>
      </w:pPr>
    </w:lvl>
    <w:lvl w:ilvl="6" w:tplc="0405000F" w:tentative="1">
      <w:start w:val="1"/>
      <w:numFmt w:val="decimal"/>
      <w:lvlText w:val="%7."/>
      <w:lvlJc w:val="left"/>
      <w:pPr>
        <w:tabs>
          <w:tab w:val="num" w:pos="5460"/>
        </w:tabs>
        <w:ind w:left="5460" w:hanging="360"/>
      </w:pPr>
    </w:lvl>
    <w:lvl w:ilvl="7" w:tplc="04050019" w:tentative="1">
      <w:start w:val="1"/>
      <w:numFmt w:val="lowerLetter"/>
      <w:lvlText w:val="%8."/>
      <w:lvlJc w:val="left"/>
      <w:pPr>
        <w:tabs>
          <w:tab w:val="num" w:pos="6180"/>
        </w:tabs>
        <w:ind w:left="6180" w:hanging="360"/>
      </w:pPr>
    </w:lvl>
    <w:lvl w:ilvl="8" w:tplc="0405001B" w:tentative="1">
      <w:start w:val="1"/>
      <w:numFmt w:val="lowerRoman"/>
      <w:lvlText w:val="%9."/>
      <w:lvlJc w:val="right"/>
      <w:pPr>
        <w:tabs>
          <w:tab w:val="num" w:pos="6900"/>
        </w:tabs>
        <w:ind w:left="6900" w:hanging="180"/>
      </w:pPr>
    </w:lvl>
  </w:abstractNum>
  <w:abstractNum w:abstractNumId="11">
    <w:nsid w:val="2A8F73E5"/>
    <w:multiLevelType w:val="multilevel"/>
    <w:tmpl w:val="AE0456C6"/>
    <w:lvl w:ilvl="0">
      <w:start w:val="6"/>
      <w:numFmt w:val="decimal"/>
      <w:lvlText w:val="%1"/>
      <w:lvlJc w:val="left"/>
      <w:pPr>
        <w:ind w:left="360" w:hanging="360"/>
      </w:pPr>
      <w:rPr>
        <w:rFonts w:hint="default"/>
        <w:color w:val="000000"/>
      </w:rPr>
    </w:lvl>
    <w:lvl w:ilvl="1">
      <w:start w:val="6"/>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nsid w:val="33C727E8"/>
    <w:multiLevelType w:val="hybridMultilevel"/>
    <w:tmpl w:val="38BAA090"/>
    <w:lvl w:ilvl="0" w:tplc="1CAC79F8">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389A2514"/>
    <w:multiLevelType w:val="hybridMultilevel"/>
    <w:tmpl w:val="60F2977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3A30777D"/>
    <w:multiLevelType w:val="hybridMultilevel"/>
    <w:tmpl w:val="BF2458F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3A9B7DD6"/>
    <w:multiLevelType w:val="multilevel"/>
    <w:tmpl w:val="91A04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4C1100"/>
    <w:multiLevelType w:val="multilevel"/>
    <w:tmpl w:val="F38A7820"/>
    <w:lvl w:ilvl="0">
      <w:start w:val="1"/>
      <w:numFmt w:val="upperRoman"/>
      <w:lvlText w:val="%1."/>
      <w:lvlJc w:val="right"/>
      <w:pPr>
        <w:ind w:left="720" w:hanging="360"/>
      </w:pPr>
    </w:lvl>
    <w:lvl w:ilvl="1">
      <w:start w:val="1"/>
      <w:numFmt w:val="lowerLetter"/>
      <w:lvlText w:val="%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7AB38F4"/>
    <w:multiLevelType w:val="hybridMultilevel"/>
    <w:tmpl w:val="DFB0E832"/>
    <w:lvl w:ilvl="0" w:tplc="F7589964">
      <w:start w:val="1"/>
      <w:numFmt w:val="decimal"/>
      <w:lvlText w:val="%1."/>
      <w:lvlJc w:val="left"/>
      <w:pPr>
        <w:tabs>
          <w:tab w:val="num" w:pos="720"/>
        </w:tabs>
        <w:ind w:left="720" w:hanging="360"/>
      </w:pPr>
      <w:rPr>
        <w:rFonts w:hint="default"/>
        <w:sz w:val="24"/>
      </w:rPr>
    </w:lvl>
    <w:lvl w:ilvl="1" w:tplc="8AD0D9BA">
      <w:start w:val="5"/>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556F5D95"/>
    <w:multiLevelType w:val="hybridMultilevel"/>
    <w:tmpl w:val="8976D678"/>
    <w:lvl w:ilvl="0" w:tplc="6D9C5A44">
      <w:start w:val="2"/>
      <w:numFmt w:val="bullet"/>
      <w:lvlText w:val="-"/>
      <w:lvlJc w:val="left"/>
      <w:pPr>
        <w:tabs>
          <w:tab w:val="num" w:pos="720"/>
        </w:tabs>
        <w:ind w:left="720" w:hanging="360"/>
      </w:pPr>
      <w:rPr>
        <w:rFonts w:ascii="Times-Roman" w:eastAsia="Times New Roman" w:hAnsi="Times-Roman" w:cs="Times-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7BD369E"/>
    <w:multiLevelType w:val="hybridMultilevel"/>
    <w:tmpl w:val="ECC6FEE4"/>
    <w:lvl w:ilvl="0" w:tplc="04050001">
      <w:start w:val="1"/>
      <w:numFmt w:val="bullet"/>
      <w:lvlText w:val=""/>
      <w:lvlJc w:val="left"/>
      <w:pPr>
        <w:tabs>
          <w:tab w:val="num" w:pos="735"/>
        </w:tabs>
        <w:ind w:left="735" w:hanging="360"/>
      </w:pPr>
      <w:rPr>
        <w:rFonts w:ascii="Symbol" w:hAnsi="Symbol" w:hint="default"/>
      </w:rPr>
    </w:lvl>
    <w:lvl w:ilvl="1" w:tplc="02B8B572">
      <w:start w:val="9"/>
      <w:numFmt w:val="bullet"/>
      <w:lvlText w:val="-"/>
      <w:lvlJc w:val="left"/>
      <w:pPr>
        <w:tabs>
          <w:tab w:val="num" w:pos="1815"/>
        </w:tabs>
        <w:ind w:left="1815" w:hanging="720"/>
      </w:pPr>
      <w:rPr>
        <w:rFonts w:ascii="Arial" w:eastAsia="Times New Roman" w:hAnsi="Arial" w:cs="Arial" w:hint="default"/>
      </w:rPr>
    </w:lvl>
    <w:lvl w:ilvl="2" w:tplc="04050005" w:tentative="1">
      <w:start w:val="1"/>
      <w:numFmt w:val="bullet"/>
      <w:lvlText w:val=""/>
      <w:lvlJc w:val="left"/>
      <w:pPr>
        <w:tabs>
          <w:tab w:val="num" w:pos="2175"/>
        </w:tabs>
        <w:ind w:left="2175" w:hanging="360"/>
      </w:pPr>
      <w:rPr>
        <w:rFonts w:ascii="Wingdings" w:hAnsi="Wingdings" w:hint="default"/>
      </w:rPr>
    </w:lvl>
    <w:lvl w:ilvl="3" w:tplc="04050001" w:tentative="1">
      <w:start w:val="1"/>
      <w:numFmt w:val="bullet"/>
      <w:lvlText w:val=""/>
      <w:lvlJc w:val="left"/>
      <w:pPr>
        <w:tabs>
          <w:tab w:val="num" w:pos="2895"/>
        </w:tabs>
        <w:ind w:left="2895" w:hanging="360"/>
      </w:pPr>
      <w:rPr>
        <w:rFonts w:ascii="Symbol" w:hAnsi="Symbol" w:hint="default"/>
      </w:rPr>
    </w:lvl>
    <w:lvl w:ilvl="4" w:tplc="04050003" w:tentative="1">
      <w:start w:val="1"/>
      <w:numFmt w:val="bullet"/>
      <w:lvlText w:val="o"/>
      <w:lvlJc w:val="left"/>
      <w:pPr>
        <w:tabs>
          <w:tab w:val="num" w:pos="3615"/>
        </w:tabs>
        <w:ind w:left="3615" w:hanging="360"/>
      </w:pPr>
      <w:rPr>
        <w:rFonts w:ascii="Courier New" w:hAnsi="Courier New" w:cs="Courier New" w:hint="default"/>
      </w:rPr>
    </w:lvl>
    <w:lvl w:ilvl="5" w:tplc="04050005" w:tentative="1">
      <w:start w:val="1"/>
      <w:numFmt w:val="bullet"/>
      <w:lvlText w:val=""/>
      <w:lvlJc w:val="left"/>
      <w:pPr>
        <w:tabs>
          <w:tab w:val="num" w:pos="4335"/>
        </w:tabs>
        <w:ind w:left="4335" w:hanging="360"/>
      </w:pPr>
      <w:rPr>
        <w:rFonts w:ascii="Wingdings" w:hAnsi="Wingdings" w:hint="default"/>
      </w:rPr>
    </w:lvl>
    <w:lvl w:ilvl="6" w:tplc="04050001" w:tentative="1">
      <w:start w:val="1"/>
      <w:numFmt w:val="bullet"/>
      <w:lvlText w:val=""/>
      <w:lvlJc w:val="left"/>
      <w:pPr>
        <w:tabs>
          <w:tab w:val="num" w:pos="5055"/>
        </w:tabs>
        <w:ind w:left="5055" w:hanging="360"/>
      </w:pPr>
      <w:rPr>
        <w:rFonts w:ascii="Symbol" w:hAnsi="Symbol" w:hint="default"/>
      </w:rPr>
    </w:lvl>
    <w:lvl w:ilvl="7" w:tplc="04050003" w:tentative="1">
      <w:start w:val="1"/>
      <w:numFmt w:val="bullet"/>
      <w:lvlText w:val="o"/>
      <w:lvlJc w:val="left"/>
      <w:pPr>
        <w:tabs>
          <w:tab w:val="num" w:pos="5775"/>
        </w:tabs>
        <w:ind w:left="5775" w:hanging="360"/>
      </w:pPr>
      <w:rPr>
        <w:rFonts w:ascii="Courier New" w:hAnsi="Courier New" w:cs="Courier New" w:hint="default"/>
      </w:rPr>
    </w:lvl>
    <w:lvl w:ilvl="8" w:tplc="04050005" w:tentative="1">
      <w:start w:val="1"/>
      <w:numFmt w:val="bullet"/>
      <w:lvlText w:val=""/>
      <w:lvlJc w:val="left"/>
      <w:pPr>
        <w:tabs>
          <w:tab w:val="num" w:pos="6495"/>
        </w:tabs>
        <w:ind w:left="6495" w:hanging="360"/>
      </w:pPr>
      <w:rPr>
        <w:rFonts w:ascii="Wingdings" w:hAnsi="Wingdings" w:hint="default"/>
      </w:rPr>
    </w:lvl>
  </w:abstractNum>
  <w:abstractNum w:abstractNumId="20">
    <w:nsid w:val="58824C76"/>
    <w:multiLevelType w:val="multilevel"/>
    <w:tmpl w:val="41023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FF86AD5"/>
    <w:multiLevelType w:val="hybridMultilevel"/>
    <w:tmpl w:val="697A0F46"/>
    <w:lvl w:ilvl="0" w:tplc="C0D688DC">
      <w:numFmt w:val="bullet"/>
      <w:lvlText w:val="-"/>
      <w:lvlJc w:val="left"/>
      <w:pPr>
        <w:ind w:left="720" w:hanging="360"/>
      </w:pPr>
      <w:rPr>
        <w:rFonts w:ascii="Calibri" w:eastAsia="Calibr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2400CC6"/>
    <w:multiLevelType w:val="hybridMultilevel"/>
    <w:tmpl w:val="991C4EF2"/>
    <w:lvl w:ilvl="0" w:tplc="1CAC79F8">
      <w:start w:val="1"/>
      <w:numFmt w:val="bullet"/>
      <w:lvlText w:val="-"/>
      <w:lvlJc w:val="left"/>
      <w:pPr>
        <w:tabs>
          <w:tab w:val="num" w:pos="1068"/>
        </w:tabs>
        <w:ind w:left="1068" w:hanging="360"/>
      </w:pPr>
      <w:rPr>
        <w:rFonts w:ascii="Times New Roman" w:eastAsia="Times New Roman" w:hAnsi="Times New Roman" w:cs="Times New Roman" w:hint="default"/>
      </w:rPr>
    </w:lvl>
    <w:lvl w:ilvl="1" w:tplc="04050003" w:tentative="1">
      <w:start w:val="1"/>
      <w:numFmt w:val="bullet"/>
      <w:lvlText w:val="o"/>
      <w:lvlJc w:val="left"/>
      <w:pPr>
        <w:tabs>
          <w:tab w:val="num" w:pos="1788"/>
        </w:tabs>
        <w:ind w:left="1788" w:hanging="360"/>
      </w:pPr>
      <w:rPr>
        <w:rFonts w:ascii="Courier New" w:hAnsi="Courier New" w:hint="default"/>
      </w:rPr>
    </w:lvl>
    <w:lvl w:ilvl="2" w:tplc="04050005" w:tentative="1">
      <w:start w:val="1"/>
      <w:numFmt w:val="bullet"/>
      <w:lvlText w:val=""/>
      <w:lvlJc w:val="left"/>
      <w:pPr>
        <w:tabs>
          <w:tab w:val="num" w:pos="2508"/>
        </w:tabs>
        <w:ind w:left="2508" w:hanging="360"/>
      </w:pPr>
      <w:rPr>
        <w:rFonts w:ascii="Wingdings" w:hAnsi="Wingdings" w:hint="default"/>
      </w:rPr>
    </w:lvl>
    <w:lvl w:ilvl="3" w:tplc="04050001" w:tentative="1">
      <w:start w:val="1"/>
      <w:numFmt w:val="bullet"/>
      <w:lvlText w:val=""/>
      <w:lvlJc w:val="left"/>
      <w:pPr>
        <w:tabs>
          <w:tab w:val="num" w:pos="3228"/>
        </w:tabs>
        <w:ind w:left="3228" w:hanging="360"/>
      </w:pPr>
      <w:rPr>
        <w:rFonts w:ascii="Symbol" w:hAnsi="Symbol" w:hint="default"/>
      </w:rPr>
    </w:lvl>
    <w:lvl w:ilvl="4" w:tplc="04050003" w:tentative="1">
      <w:start w:val="1"/>
      <w:numFmt w:val="bullet"/>
      <w:lvlText w:val="o"/>
      <w:lvlJc w:val="left"/>
      <w:pPr>
        <w:tabs>
          <w:tab w:val="num" w:pos="3948"/>
        </w:tabs>
        <w:ind w:left="3948" w:hanging="360"/>
      </w:pPr>
      <w:rPr>
        <w:rFonts w:ascii="Courier New" w:hAnsi="Courier New" w:hint="default"/>
      </w:rPr>
    </w:lvl>
    <w:lvl w:ilvl="5" w:tplc="04050005" w:tentative="1">
      <w:start w:val="1"/>
      <w:numFmt w:val="bullet"/>
      <w:lvlText w:val=""/>
      <w:lvlJc w:val="left"/>
      <w:pPr>
        <w:tabs>
          <w:tab w:val="num" w:pos="4668"/>
        </w:tabs>
        <w:ind w:left="4668" w:hanging="360"/>
      </w:pPr>
      <w:rPr>
        <w:rFonts w:ascii="Wingdings" w:hAnsi="Wingdings" w:hint="default"/>
      </w:rPr>
    </w:lvl>
    <w:lvl w:ilvl="6" w:tplc="04050001" w:tentative="1">
      <w:start w:val="1"/>
      <w:numFmt w:val="bullet"/>
      <w:lvlText w:val=""/>
      <w:lvlJc w:val="left"/>
      <w:pPr>
        <w:tabs>
          <w:tab w:val="num" w:pos="5388"/>
        </w:tabs>
        <w:ind w:left="5388" w:hanging="360"/>
      </w:pPr>
      <w:rPr>
        <w:rFonts w:ascii="Symbol" w:hAnsi="Symbol" w:hint="default"/>
      </w:rPr>
    </w:lvl>
    <w:lvl w:ilvl="7" w:tplc="04050003" w:tentative="1">
      <w:start w:val="1"/>
      <w:numFmt w:val="bullet"/>
      <w:lvlText w:val="o"/>
      <w:lvlJc w:val="left"/>
      <w:pPr>
        <w:tabs>
          <w:tab w:val="num" w:pos="6108"/>
        </w:tabs>
        <w:ind w:left="6108" w:hanging="360"/>
      </w:pPr>
      <w:rPr>
        <w:rFonts w:ascii="Courier New" w:hAnsi="Courier New" w:hint="default"/>
      </w:rPr>
    </w:lvl>
    <w:lvl w:ilvl="8" w:tplc="04050005" w:tentative="1">
      <w:start w:val="1"/>
      <w:numFmt w:val="bullet"/>
      <w:lvlText w:val=""/>
      <w:lvlJc w:val="left"/>
      <w:pPr>
        <w:tabs>
          <w:tab w:val="num" w:pos="6828"/>
        </w:tabs>
        <w:ind w:left="6828" w:hanging="360"/>
      </w:pPr>
      <w:rPr>
        <w:rFonts w:ascii="Wingdings" w:hAnsi="Wingdings" w:hint="default"/>
      </w:rPr>
    </w:lvl>
  </w:abstractNum>
  <w:abstractNum w:abstractNumId="23">
    <w:nsid w:val="63A44A24"/>
    <w:multiLevelType w:val="hybridMultilevel"/>
    <w:tmpl w:val="B734F0A0"/>
    <w:lvl w:ilvl="0" w:tplc="40AC5FC2">
      <w:start w:val="1"/>
      <w:numFmt w:val="lowerLetter"/>
      <w:lvlText w:val="%1)"/>
      <w:lvlJc w:val="left"/>
      <w:pPr>
        <w:tabs>
          <w:tab w:val="num" w:pos="1440"/>
        </w:tabs>
        <w:ind w:left="1440" w:hanging="360"/>
      </w:pPr>
      <w:rPr>
        <w:rFonts w:hint="default"/>
      </w:rPr>
    </w:lvl>
    <w:lvl w:ilvl="1" w:tplc="EFAC42CC">
      <w:start w:val="7"/>
      <w:numFmt w:val="decimal"/>
      <w:lvlText w:val="%2."/>
      <w:lvlJc w:val="left"/>
      <w:pPr>
        <w:tabs>
          <w:tab w:val="num" w:pos="1440"/>
        </w:tabs>
        <w:ind w:left="1440" w:hanging="360"/>
      </w:pPr>
      <w:rPr>
        <w:rFonts w:hint="default"/>
      </w:rPr>
    </w:lvl>
    <w:lvl w:ilvl="2" w:tplc="0405001B">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66897343"/>
    <w:multiLevelType w:val="multilevel"/>
    <w:tmpl w:val="2CB479CA"/>
    <w:lvl w:ilvl="0">
      <w:start w:val="1"/>
      <w:numFmt w:val="upperRoman"/>
      <w:lvlText w:val="%1."/>
      <w:lvlJc w:val="right"/>
      <w:pPr>
        <w:ind w:left="720" w:hanging="360"/>
      </w:pPr>
    </w:lvl>
    <w:lvl w:ilvl="1">
      <w:start w:val="1"/>
      <w:numFmt w:val="decimal"/>
      <w:isLgl/>
      <w:lvlText w:val="%1.%2."/>
      <w:lvlJc w:val="left"/>
      <w:pPr>
        <w:ind w:left="765" w:hanging="405"/>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A6E2A57"/>
    <w:multiLevelType w:val="hybridMultilevel"/>
    <w:tmpl w:val="2E6092CA"/>
    <w:lvl w:ilvl="0" w:tplc="1CAC79F8">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451578"/>
    <w:multiLevelType w:val="hybridMultilevel"/>
    <w:tmpl w:val="E28EE63E"/>
    <w:lvl w:ilvl="0" w:tplc="FFFFFFFF">
      <w:start w:val="1"/>
      <w:numFmt w:val="lowerLetter"/>
      <w:lvlText w:val="%1)"/>
      <w:lvlJc w:val="left"/>
      <w:pPr>
        <w:ind w:left="1065" w:hanging="360"/>
      </w:p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num w:numId="1">
    <w:abstractNumId w:val="13"/>
  </w:num>
  <w:num w:numId="2">
    <w:abstractNumId w:val="19"/>
  </w:num>
  <w:num w:numId="3">
    <w:abstractNumId w:val="14"/>
  </w:num>
  <w:num w:numId="4">
    <w:abstractNumId w:val="3"/>
  </w:num>
  <w:num w:numId="5">
    <w:abstractNumId w:val="12"/>
  </w:num>
  <w:num w:numId="6">
    <w:abstractNumId w:val="25"/>
  </w:num>
  <w:num w:numId="7">
    <w:abstractNumId w:val="22"/>
  </w:num>
  <w:num w:numId="8">
    <w:abstractNumId w:val="5"/>
  </w:num>
  <w:num w:numId="9">
    <w:abstractNumId w:val="17"/>
  </w:num>
  <w:num w:numId="10">
    <w:abstractNumId w:val="23"/>
  </w:num>
  <w:num w:numId="11">
    <w:abstractNumId w:val="10"/>
  </w:num>
  <w:num w:numId="12">
    <w:abstractNumId w:val="21"/>
  </w:num>
  <w:num w:numId="13">
    <w:abstractNumId w:val="15"/>
  </w:num>
  <w:num w:numId="14">
    <w:abstractNumId w:val="4"/>
  </w:num>
  <w:num w:numId="15">
    <w:abstractNumId w:val="1"/>
  </w:num>
  <w:num w:numId="16">
    <w:abstractNumId w:val="6"/>
  </w:num>
  <w:num w:numId="17">
    <w:abstractNumId w:val="18"/>
  </w:num>
  <w:num w:numId="18">
    <w:abstractNumId w:val="11"/>
  </w:num>
  <w:num w:numId="19">
    <w:abstractNumId w:val="7"/>
  </w:num>
  <w:num w:numId="20">
    <w:abstractNumId w:val="26"/>
  </w:num>
  <w:num w:numId="21">
    <w:abstractNumId w:val="20"/>
  </w:num>
  <w:num w:numId="22">
    <w:abstractNumId w:val="8"/>
  </w:num>
  <w:num w:numId="23">
    <w:abstractNumId w:val="2"/>
  </w:num>
  <w:num w:numId="24">
    <w:abstractNumId w:val="16"/>
  </w:num>
  <w:num w:numId="25">
    <w:abstractNumId w:val="9"/>
  </w:num>
  <w:num w:numId="26">
    <w:abstractNumId w:val="24"/>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 Halíř">
    <w15:presenceInfo w15:providerId="AD" w15:userId="S-1-5-21-3318655473-3172940685-475145382-119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B468E6"/>
    <w:rsid w:val="0000498E"/>
    <w:rsid w:val="000132F2"/>
    <w:rsid w:val="000424F1"/>
    <w:rsid w:val="00044A5E"/>
    <w:rsid w:val="00051340"/>
    <w:rsid w:val="00085275"/>
    <w:rsid w:val="00085696"/>
    <w:rsid w:val="00086806"/>
    <w:rsid w:val="000C6B8A"/>
    <w:rsid w:val="000D07DE"/>
    <w:rsid w:val="000F1ED3"/>
    <w:rsid w:val="001014CF"/>
    <w:rsid w:val="001077EB"/>
    <w:rsid w:val="00115374"/>
    <w:rsid w:val="00134755"/>
    <w:rsid w:val="00134844"/>
    <w:rsid w:val="00152ACB"/>
    <w:rsid w:val="00153543"/>
    <w:rsid w:val="00160EE5"/>
    <w:rsid w:val="00183CBF"/>
    <w:rsid w:val="00196B2D"/>
    <w:rsid w:val="001B4DDA"/>
    <w:rsid w:val="001C412E"/>
    <w:rsid w:val="001C5FF9"/>
    <w:rsid w:val="001D0F85"/>
    <w:rsid w:val="001D268E"/>
    <w:rsid w:val="001D4982"/>
    <w:rsid w:val="001D5ECB"/>
    <w:rsid w:val="001F2959"/>
    <w:rsid w:val="00216207"/>
    <w:rsid w:val="00234C47"/>
    <w:rsid w:val="00243A99"/>
    <w:rsid w:val="00247AAB"/>
    <w:rsid w:val="002517E1"/>
    <w:rsid w:val="00262A9E"/>
    <w:rsid w:val="002811E9"/>
    <w:rsid w:val="00296BBD"/>
    <w:rsid w:val="002B453C"/>
    <w:rsid w:val="002B5F76"/>
    <w:rsid w:val="002C0BC3"/>
    <w:rsid w:val="002C1430"/>
    <w:rsid w:val="002D0C81"/>
    <w:rsid w:val="002E5C7D"/>
    <w:rsid w:val="00331395"/>
    <w:rsid w:val="003519CC"/>
    <w:rsid w:val="00356AEC"/>
    <w:rsid w:val="00362521"/>
    <w:rsid w:val="00364D45"/>
    <w:rsid w:val="003665B6"/>
    <w:rsid w:val="003771D1"/>
    <w:rsid w:val="00391501"/>
    <w:rsid w:val="003A273F"/>
    <w:rsid w:val="003C05A6"/>
    <w:rsid w:val="003C2D1B"/>
    <w:rsid w:val="003C5EA6"/>
    <w:rsid w:val="003D2448"/>
    <w:rsid w:val="003D7381"/>
    <w:rsid w:val="0041009A"/>
    <w:rsid w:val="0042720D"/>
    <w:rsid w:val="00430619"/>
    <w:rsid w:val="004328AE"/>
    <w:rsid w:val="00444B65"/>
    <w:rsid w:val="0044566A"/>
    <w:rsid w:val="004458FF"/>
    <w:rsid w:val="00446B67"/>
    <w:rsid w:val="00447028"/>
    <w:rsid w:val="00462CA9"/>
    <w:rsid w:val="004757E8"/>
    <w:rsid w:val="00477522"/>
    <w:rsid w:val="00490052"/>
    <w:rsid w:val="004925D2"/>
    <w:rsid w:val="004A4C23"/>
    <w:rsid w:val="004B43EA"/>
    <w:rsid w:val="004B6EA5"/>
    <w:rsid w:val="004B6F52"/>
    <w:rsid w:val="004D6B70"/>
    <w:rsid w:val="004E4847"/>
    <w:rsid w:val="004F64F3"/>
    <w:rsid w:val="00501308"/>
    <w:rsid w:val="00502F8F"/>
    <w:rsid w:val="00506804"/>
    <w:rsid w:val="005219E6"/>
    <w:rsid w:val="00523CBC"/>
    <w:rsid w:val="005368D3"/>
    <w:rsid w:val="00545258"/>
    <w:rsid w:val="00556B19"/>
    <w:rsid w:val="0058582A"/>
    <w:rsid w:val="00586B55"/>
    <w:rsid w:val="005A2908"/>
    <w:rsid w:val="005A379F"/>
    <w:rsid w:val="005B0D55"/>
    <w:rsid w:val="005B46A9"/>
    <w:rsid w:val="005B6AF8"/>
    <w:rsid w:val="005D1AD4"/>
    <w:rsid w:val="005D4C8B"/>
    <w:rsid w:val="005E111F"/>
    <w:rsid w:val="005E1815"/>
    <w:rsid w:val="005F5E0A"/>
    <w:rsid w:val="00606CBB"/>
    <w:rsid w:val="00607B67"/>
    <w:rsid w:val="00620B76"/>
    <w:rsid w:val="00623BF7"/>
    <w:rsid w:val="00657BBD"/>
    <w:rsid w:val="00665F0D"/>
    <w:rsid w:val="00680D55"/>
    <w:rsid w:val="0068106D"/>
    <w:rsid w:val="00694045"/>
    <w:rsid w:val="00696AEF"/>
    <w:rsid w:val="006B43F6"/>
    <w:rsid w:val="006B633E"/>
    <w:rsid w:val="006C1123"/>
    <w:rsid w:val="006C54FF"/>
    <w:rsid w:val="006E17DF"/>
    <w:rsid w:val="006E2F3B"/>
    <w:rsid w:val="006F04A9"/>
    <w:rsid w:val="00705FC9"/>
    <w:rsid w:val="00706C8C"/>
    <w:rsid w:val="007075E4"/>
    <w:rsid w:val="007129EC"/>
    <w:rsid w:val="00747B2C"/>
    <w:rsid w:val="0075570C"/>
    <w:rsid w:val="0076645C"/>
    <w:rsid w:val="007753A4"/>
    <w:rsid w:val="00783192"/>
    <w:rsid w:val="00791AE6"/>
    <w:rsid w:val="00793BE5"/>
    <w:rsid w:val="00793E41"/>
    <w:rsid w:val="00797356"/>
    <w:rsid w:val="00797A43"/>
    <w:rsid w:val="007A307A"/>
    <w:rsid w:val="007C7A25"/>
    <w:rsid w:val="007E714C"/>
    <w:rsid w:val="007F03B4"/>
    <w:rsid w:val="007F3C94"/>
    <w:rsid w:val="007F4B08"/>
    <w:rsid w:val="007F6264"/>
    <w:rsid w:val="007F732C"/>
    <w:rsid w:val="0080485E"/>
    <w:rsid w:val="00822248"/>
    <w:rsid w:val="00822355"/>
    <w:rsid w:val="00826A97"/>
    <w:rsid w:val="00831AF1"/>
    <w:rsid w:val="00832511"/>
    <w:rsid w:val="0083586E"/>
    <w:rsid w:val="00841101"/>
    <w:rsid w:val="00872084"/>
    <w:rsid w:val="00882FD7"/>
    <w:rsid w:val="008C2D61"/>
    <w:rsid w:val="008C3476"/>
    <w:rsid w:val="008D1AE5"/>
    <w:rsid w:val="008D2663"/>
    <w:rsid w:val="008E1A18"/>
    <w:rsid w:val="008F3351"/>
    <w:rsid w:val="008F4F9E"/>
    <w:rsid w:val="0090797B"/>
    <w:rsid w:val="00917807"/>
    <w:rsid w:val="0094540B"/>
    <w:rsid w:val="00947EBD"/>
    <w:rsid w:val="009612DC"/>
    <w:rsid w:val="009673B6"/>
    <w:rsid w:val="00983258"/>
    <w:rsid w:val="0098601B"/>
    <w:rsid w:val="00987C90"/>
    <w:rsid w:val="00994194"/>
    <w:rsid w:val="009A0027"/>
    <w:rsid w:val="009B2622"/>
    <w:rsid w:val="009D033C"/>
    <w:rsid w:val="009E0D5B"/>
    <w:rsid w:val="009E3F33"/>
    <w:rsid w:val="009F50AD"/>
    <w:rsid w:val="009F53DF"/>
    <w:rsid w:val="00A05103"/>
    <w:rsid w:val="00A05723"/>
    <w:rsid w:val="00A27EFE"/>
    <w:rsid w:val="00A61C1F"/>
    <w:rsid w:val="00A62827"/>
    <w:rsid w:val="00A903AF"/>
    <w:rsid w:val="00A9078F"/>
    <w:rsid w:val="00A90F5D"/>
    <w:rsid w:val="00AB155A"/>
    <w:rsid w:val="00AC0F11"/>
    <w:rsid w:val="00AD3DB8"/>
    <w:rsid w:val="00AE0335"/>
    <w:rsid w:val="00AE5A53"/>
    <w:rsid w:val="00AF2F6F"/>
    <w:rsid w:val="00B04136"/>
    <w:rsid w:val="00B21038"/>
    <w:rsid w:val="00B40C24"/>
    <w:rsid w:val="00B468E6"/>
    <w:rsid w:val="00B551BB"/>
    <w:rsid w:val="00B65F58"/>
    <w:rsid w:val="00B75119"/>
    <w:rsid w:val="00B76E23"/>
    <w:rsid w:val="00BB690E"/>
    <w:rsid w:val="00BC2564"/>
    <w:rsid w:val="00BC5574"/>
    <w:rsid w:val="00BD3F16"/>
    <w:rsid w:val="00BD7053"/>
    <w:rsid w:val="00BE0F9E"/>
    <w:rsid w:val="00BE459B"/>
    <w:rsid w:val="00BE7F20"/>
    <w:rsid w:val="00BF0A13"/>
    <w:rsid w:val="00BF2578"/>
    <w:rsid w:val="00C058E5"/>
    <w:rsid w:val="00C12248"/>
    <w:rsid w:val="00C22709"/>
    <w:rsid w:val="00C31A2F"/>
    <w:rsid w:val="00C54B1E"/>
    <w:rsid w:val="00C755DD"/>
    <w:rsid w:val="00C8093E"/>
    <w:rsid w:val="00C80F76"/>
    <w:rsid w:val="00C9122D"/>
    <w:rsid w:val="00CD78FE"/>
    <w:rsid w:val="00CE6BFC"/>
    <w:rsid w:val="00CF4C9F"/>
    <w:rsid w:val="00CF6E4B"/>
    <w:rsid w:val="00D02612"/>
    <w:rsid w:val="00D06D68"/>
    <w:rsid w:val="00D30D82"/>
    <w:rsid w:val="00D37810"/>
    <w:rsid w:val="00D45607"/>
    <w:rsid w:val="00D550D9"/>
    <w:rsid w:val="00D650D5"/>
    <w:rsid w:val="00D66E7B"/>
    <w:rsid w:val="00D75F4F"/>
    <w:rsid w:val="00D823EB"/>
    <w:rsid w:val="00D93E1F"/>
    <w:rsid w:val="00D95843"/>
    <w:rsid w:val="00D96204"/>
    <w:rsid w:val="00D96832"/>
    <w:rsid w:val="00DB4EF5"/>
    <w:rsid w:val="00DD3490"/>
    <w:rsid w:val="00DE678C"/>
    <w:rsid w:val="00DF0420"/>
    <w:rsid w:val="00DF08C7"/>
    <w:rsid w:val="00DF5259"/>
    <w:rsid w:val="00E170F6"/>
    <w:rsid w:val="00E21C9C"/>
    <w:rsid w:val="00E22AF1"/>
    <w:rsid w:val="00E241CC"/>
    <w:rsid w:val="00E45747"/>
    <w:rsid w:val="00E5254B"/>
    <w:rsid w:val="00E67143"/>
    <w:rsid w:val="00E77E94"/>
    <w:rsid w:val="00E833FD"/>
    <w:rsid w:val="00EB0543"/>
    <w:rsid w:val="00EB2E04"/>
    <w:rsid w:val="00EC70A0"/>
    <w:rsid w:val="00ED0400"/>
    <w:rsid w:val="00ED081F"/>
    <w:rsid w:val="00EE5688"/>
    <w:rsid w:val="00EF6B07"/>
    <w:rsid w:val="00F05885"/>
    <w:rsid w:val="00F0730B"/>
    <w:rsid w:val="00F264D0"/>
    <w:rsid w:val="00F64D34"/>
    <w:rsid w:val="00F8448C"/>
    <w:rsid w:val="00FA3C8F"/>
    <w:rsid w:val="00FB17B9"/>
    <w:rsid w:val="00FC16A4"/>
    <w:rsid w:val="00FC2EC9"/>
    <w:rsid w:val="00FD1147"/>
    <w:rsid w:val="00FF57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62A9E"/>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262A9E"/>
    <w:pPr>
      <w:keepNext/>
      <w:shd w:val="clear" w:color="auto" w:fill="B3B3B3"/>
      <w:jc w:val="center"/>
      <w:outlineLvl w:val="0"/>
    </w:pPr>
    <w:rPr>
      <w:rFonts w:ascii="Arial" w:hAnsi="Arial"/>
      <w:b/>
    </w:rPr>
  </w:style>
  <w:style w:type="paragraph" w:styleId="Nadpis2">
    <w:name w:val="heading 2"/>
    <w:basedOn w:val="Normln"/>
    <w:next w:val="Normln"/>
    <w:link w:val="Nadpis2Char"/>
    <w:uiPriority w:val="9"/>
    <w:semiHidden/>
    <w:unhideWhenUsed/>
    <w:qFormat/>
    <w:rsid w:val="00262A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qFormat/>
    <w:rsid w:val="00262A9E"/>
    <w:pPr>
      <w:keepNext/>
      <w:spacing w:before="240" w:after="60"/>
      <w:outlineLvl w:val="2"/>
    </w:pPr>
    <w:rPr>
      <w:rFonts w:ascii="Cambria" w:hAnsi="Cambria"/>
      <w:b/>
      <w:bCs/>
      <w:sz w:val="26"/>
      <w:szCs w:val="26"/>
    </w:rPr>
  </w:style>
  <w:style w:type="paragraph" w:styleId="Nadpis6">
    <w:name w:val="heading 6"/>
    <w:basedOn w:val="Normln"/>
    <w:next w:val="Normln"/>
    <w:link w:val="Nadpis6Char"/>
    <w:uiPriority w:val="9"/>
    <w:semiHidden/>
    <w:unhideWhenUsed/>
    <w:qFormat/>
    <w:rsid w:val="00262A9E"/>
    <w:pPr>
      <w:keepNext/>
      <w:keepLines/>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262A9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62A9E"/>
    <w:rPr>
      <w:rFonts w:ascii="Arial" w:eastAsia="Times New Roman" w:hAnsi="Arial" w:cs="Times New Roman"/>
      <w:b/>
      <w:sz w:val="24"/>
      <w:szCs w:val="24"/>
      <w:shd w:val="clear" w:color="auto" w:fill="B3B3B3"/>
    </w:rPr>
  </w:style>
  <w:style w:type="character" w:customStyle="1" w:styleId="Nadpis3Char">
    <w:name w:val="Nadpis 3 Char"/>
    <w:basedOn w:val="Standardnpsmoodstavce"/>
    <w:link w:val="Nadpis3"/>
    <w:rsid w:val="00262A9E"/>
    <w:rPr>
      <w:rFonts w:ascii="Cambria" w:eastAsia="Times New Roman" w:hAnsi="Cambria" w:cs="Times New Roman"/>
      <w:b/>
      <w:bCs/>
      <w:sz w:val="26"/>
      <w:szCs w:val="26"/>
    </w:rPr>
  </w:style>
  <w:style w:type="paragraph" w:styleId="Zhlav">
    <w:name w:val="header"/>
    <w:basedOn w:val="Normln"/>
    <w:link w:val="ZhlavChar"/>
    <w:uiPriority w:val="99"/>
    <w:rsid w:val="00262A9E"/>
    <w:pPr>
      <w:tabs>
        <w:tab w:val="center" w:pos="4536"/>
        <w:tab w:val="right" w:pos="9072"/>
      </w:tabs>
    </w:pPr>
  </w:style>
  <w:style w:type="character" w:customStyle="1" w:styleId="ZhlavChar">
    <w:name w:val="Záhlaví Char"/>
    <w:basedOn w:val="Standardnpsmoodstavce"/>
    <w:link w:val="Zhlav"/>
    <w:uiPriority w:val="99"/>
    <w:rsid w:val="00262A9E"/>
    <w:rPr>
      <w:rFonts w:ascii="Times New Roman" w:eastAsia="Times New Roman" w:hAnsi="Times New Roman" w:cs="Times New Roman"/>
      <w:sz w:val="24"/>
      <w:szCs w:val="24"/>
    </w:rPr>
  </w:style>
  <w:style w:type="paragraph" w:styleId="Zpat">
    <w:name w:val="footer"/>
    <w:basedOn w:val="Normln"/>
    <w:link w:val="ZpatChar"/>
    <w:uiPriority w:val="99"/>
    <w:rsid w:val="00262A9E"/>
    <w:pPr>
      <w:tabs>
        <w:tab w:val="center" w:pos="4536"/>
        <w:tab w:val="right" w:pos="9072"/>
      </w:tabs>
    </w:pPr>
  </w:style>
  <w:style w:type="character" w:customStyle="1" w:styleId="ZpatChar">
    <w:name w:val="Zápatí Char"/>
    <w:basedOn w:val="Standardnpsmoodstavce"/>
    <w:link w:val="Zpat"/>
    <w:uiPriority w:val="99"/>
    <w:rsid w:val="00262A9E"/>
    <w:rPr>
      <w:rFonts w:ascii="Times New Roman" w:eastAsia="Times New Roman" w:hAnsi="Times New Roman" w:cs="Times New Roman"/>
      <w:sz w:val="24"/>
      <w:szCs w:val="24"/>
      <w:lang w:eastAsia="cs-CZ"/>
    </w:rPr>
  </w:style>
  <w:style w:type="paragraph" w:styleId="Zkladntext">
    <w:name w:val="Body Text"/>
    <w:basedOn w:val="Normln"/>
    <w:link w:val="ZkladntextChar"/>
    <w:rsid w:val="00262A9E"/>
    <w:pPr>
      <w:jc w:val="both"/>
    </w:pPr>
    <w:rPr>
      <w:rFonts w:ascii="Arial" w:hAnsi="Arial" w:cs="Arial"/>
      <w:color w:val="000000"/>
      <w:sz w:val="20"/>
      <w:szCs w:val="20"/>
    </w:rPr>
  </w:style>
  <w:style w:type="character" w:customStyle="1" w:styleId="ZkladntextChar">
    <w:name w:val="Základní text Char"/>
    <w:basedOn w:val="Standardnpsmoodstavce"/>
    <w:link w:val="Zkladntext"/>
    <w:rsid w:val="00262A9E"/>
    <w:rPr>
      <w:rFonts w:ascii="Arial" w:eastAsia="Times New Roman" w:hAnsi="Arial" w:cs="Arial"/>
      <w:color w:val="000000"/>
      <w:sz w:val="20"/>
      <w:szCs w:val="20"/>
      <w:lang w:eastAsia="cs-CZ"/>
    </w:rPr>
  </w:style>
  <w:style w:type="paragraph" w:styleId="Zkladntext2">
    <w:name w:val="Body Text 2"/>
    <w:basedOn w:val="Normln"/>
    <w:link w:val="Zkladntext2Char"/>
    <w:rsid w:val="00262A9E"/>
    <w:pPr>
      <w:overflowPunct w:val="0"/>
      <w:autoSpaceDE w:val="0"/>
      <w:autoSpaceDN w:val="0"/>
      <w:adjustRightInd w:val="0"/>
      <w:jc w:val="both"/>
      <w:textAlignment w:val="baseline"/>
    </w:pPr>
    <w:rPr>
      <w:sz w:val="20"/>
      <w:szCs w:val="20"/>
    </w:rPr>
  </w:style>
  <w:style w:type="character" w:customStyle="1" w:styleId="Zkladntext2Char">
    <w:name w:val="Základní text 2 Char"/>
    <w:basedOn w:val="Standardnpsmoodstavce"/>
    <w:link w:val="Zkladntext2"/>
    <w:rsid w:val="00262A9E"/>
    <w:rPr>
      <w:rFonts w:ascii="Times New Roman" w:eastAsia="Times New Roman" w:hAnsi="Times New Roman" w:cs="Times New Roman"/>
      <w:sz w:val="20"/>
      <w:szCs w:val="20"/>
      <w:lang w:eastAsia="cs-CZ"/>
    </w:rPr>
  </w:style>
  <w:style w:type="paragraph" w:styleId="Zkladntextodsazen">
    <w:name w:val="Body Text Indent"/>
    <w:basedOn w:val="Normln"/>
    <w:link w:val="ZkladntextodsazenChar"/>
    <w:rsid w:val="00262A9E"/>
    <w:pPr>
      <w:ind w:left="15"/>
      <w:jc w:val="both"/>
    </w:pPr>
    <w:rPr>
      <w:rFonts w:ascii="Arial" w:hAnsi="Arial"/>
      <w:color w:val="000000"/>
      <w:sz w:val="20"/>
      <w:szCs w:val="20"/>
    </w:rPr>
  </w:style>
  <w:style w:type="character" w:customStyle="1" w:styleId="ZkladntextodsazenChar">
    <w:name w:val="Základní text odsazený Char"/>
    <w:basedOn w:val="Standardnpsmoodstavce"/>
    <w:link w:val="Zkladntextodsazen"/>
    <w:rsid w:val="00262A9E"/>
    <w:rPr>
      <w:rFonts w:ascii="Arial" w:eastAsia="Times New Roman" w:hAnsi="Arial" w:cs="Times New Roman"/>
      <w:color w:val="000000"/>
      <w:sz w:val="20"/>
      <w:szCs w:val="20"/>
    </w:rPr>
  </w:style>
  <w:style w:type="paragraph" w:styleId="Zkladntext3">
    <w:name w:val="Body Text 3"/>
    <w:basedOn w:val="Normln"/>
    <w:link w:val="Zkladntext3Char"/>
    <w:rsid w:val="00262A9E"/>
    <w:pPr>
      <w:spacing w:before="120"/>
    </w:pPr>
    <w:rPr>
      <w:rFonts w:ascii="Arial" w:hAnsi="Arial" w:cs="Arial"/>
      <w:color w:val="000000"/>
      <w:sz w:val="20"/>
      <w:szCs w:val="20"/>
    </w:rPr>
  </w:style>
  <w:style w:type="character" w:customStyle="1" w:styleId="Zkladntext3Char">
    <w:name w:val="Základní text 3 Char"/>
    <w:basedOn w:val="Standardnpsmoodstavce"/>
    <w:link w:val="Zkladntext3"/>
    <w:rsid w:val="00262A9E"/>
    <w:rPr>
      <w:rFonts w:ascii="Arial" w:eastAsia="Times New Roman" w:hAnsi="Arial" w:cs="Arial"/>
      <w:color w:val="000000"/>
      <w:sz w:val="20"/>
      <w:szCs w:val="20"/>
      <w:lang w:eastAsia="cs-CZ"/>
    </w:rPr>
  </w:style>
  <w:style w:type="paragraph" w:styleId="Zkladntextodsazen2">
    <w:name w:val="Body Text Indent 2"/>
    <w:basedOn w:val="Normln"/>
    <w:link w:val="Zkladntextodsazen2Char"/>
    <w:rsid w:val="00262A9E"/>
    <w:pPr>
      <w:ind w:left="17"/>
      <w:jc w:val="both"/>
    </w:pPr>
    <w:rPr>
      <w:rFonts w:ascii="Arial" w:hAnsi="Arial" w:cs="Arial"/>
      <w:color w:val="000000"/>
      <w:sz w:val="20"/>
      <w:szCs w:val="20"/>
    </w:rPr>
  </w:style>
  <w:style w:type="character" w:customStyle="1" w:styleId="Zkladntextodsazen2Char">
    <w:name w:val="Základní text odsazený 2 Char"/>
    <w:basedOn w:val="Standardnpsmoodstavce"/>
    <w:link w:val="Zkladntextodsazen2"/>
    <w:rsid w:val="00262A9E"/>
    <w:rPr>
      <w:rFonts w:ascii="Arial" w:eastAsia="Times New Roman" w:hAnsi="Arial" w:cs="Arial"/>
      <w:color w:val="000000"/>
      <w:sz w:val="20"/>
      <w:szCs w:val="20"/>
      <w:lang w:eastAsia="cs-CZ"/>
    </w:rPr>
  </w:style>
  <w:style w:type="paragraph" w:customStyle="1" w:styleId="Zkladntextodsazen31">
    <w:name w:val="Základní text odsazený 31"/>
    <w:basedOn w:val="Normln"/>
    <w:rsid w:val="00262A9E"/>
    <w:pPr>
      <w:overflowPunct w:val="0"/>
      <w:autoSpaceDE w:val="0"/>
      <w:autoSpaceDN w:val="0"/>
      <w:adjustRightInd w:val="0"/>
      <w:spacing w:before="120" w:line="240" w:lineRule="atLeast"/>
      <w:ind w:left="426" w:hanging="426"/>
      <w:jc w:val="both"/>
      <w:textAlignment w:val="baseline"/>
    </w:pPr>
    <w:rPr>
      <w:szCs w:val="20"/>
    </w:rPr>
  </w:style>
  <w:style w:type="paragraph" w:customStyle="1" w:styleId="Zkladntext21">
    <w:name w:val="Základní text 21"/>
    <w:basedOn w:val="Normln"/>
    <w:rsid w:val="00262A9E"/>
    <w:pPr>
      <w:widowControl w:val="0"/>
      <w:overflowPunct w:val="0"/>
      <w:autoSpaceDE w:val="0"/>
      <w:autoSpaceDN w:val="0"/>
      <w:adjustRightInd w:val="0"/>
      <w:spacing w:line="240" w:lineRule="atLeast"/>
      <w:ind w:left="709" w:hanging="283"/>
      <w:jc w:val="both"/>
      <w:textAlignment w:val="baseline"/>
    </w:pPr>
    <w:rPr>
      <w:szCs w:val="20"/>
    </w:rPr>
  </w:style>
  <w:style w:type="character" w:customStyle="1" w:styleId="c2">
    <w:name w:val="c2"/>
    <w:rsid w:val="00262A9E"/>
  </w:style>
  <w:style w:type="paragraph" w:customStyle="1" w:styleId="Bezmezer1">
    <w:name w:val="Bez mezer1"/>
    <w:rsid w:val="00262A9E"/>
    <w:pPr>
      <w:spacing w:after="0" w:line="240" w:lineRule="auto"/>
    </w:pPr>
    <w:rPr>
      <w:rFonts w:ascii="Calibri" w:eastAsia="Times New Roman" w:hAnsi="Calibri" w:cs="Times New Roman"/>
    </w:rPr>
  </w:style>
  <w:style w:type="character" w:styleId="Siln">
    <w:name w:val="Strong"/>
    <w:uiPriority w:val="22"/>
    <w:qFormat/>
    <w:rsid w:val="00262A9E"/>
    <w:rPr>
      <w:b/>
      <w:bCs/>
    </w:rPr>
  </w:style>
  <w:style w:type="character" w:customStyle="1" w:styleId="apple-converted-space">
    <w:name w:val="apple-converted-space"/>
    <w:rsid w:val="00262A9E"/>
  </w:style>
  <w:style w:type="paragraph" w:styleId="Nzev">
    <w:name w:val="Title"/>
    <w:basedOn w:val="Normln"/>
    <w:link w:val="NzevChar"/>
    <w:qFormat/>
    <w:rsid w:val="00262A9E"/>
    <w:pPr>
      <w:jc w:val="center"/>
    </w:pPr>
    <w:rPr>
      <w:b/>
      <w:bCs/>
      <w:sz w:val="28"/>
    </w:rPr>
  </w:style>
  <w:style w:type="character" w:customStyle="1" w:styleId="NzevChar">
    <w:name w:val="Název Char"/>
    <w:basedOn w:val="Standardnpsmoodstavce"/>
    <w:link w:val="Nzev"/>
    <w:rsid w:val="00262A9E"/>
    <w:rPr>
      <w:rFonts w:ascii="Times New Roman" w:eastAsia="Times New Roman" w:hAnsi="Times New Roman" w:cs="Times New Roman"/>
      <w:b/>
      <w:bCs/>
      <w:sz w:val="28"/>
      <w:szCs w:val="24"/>
    </w:rPr>
  </w:style>
  <w:style w:type="paragraph" w:styleId="FormtovanvHTML">
    <w:name w:val="HTML Preformatted"/>
    <w:basedOn w:val="Normln"/>
    <w:link w:val="FormtovanvHTMLChar"/>
    <w:uiPriority w:val="99"/>
    <w:unhideWhenUsed/>
    <w:rsid w:val="0026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FormtovanvHTMLChar">
    <w:name w:val="Formátovaný v HTML Char"/>
    <w:basedOn w:val="Standardnpsmoodstavce"/>
    <w:link w:val="FormtovanvHTML"/>
    <w:uiPriority w:val="99"/>
    <w:rsid w:val="00262A9E"/>
    <w:rPr>
      <w:rFonts w:ascii="Courier New" w:eastAsia="Times New Roman" w:hAnsi="Courier New" w:cs="Times New Roman"/>
      <w:sz w:val="20"/>
      <w:szCs w:val="20"/>
    </w:rPr>
  </w:style>
  <w:style w:type="paragraph" w:customStyle="1" w:styleId="Import8">
    <w:name w:val="Import 8"/>
    <w:basedOn w:val="Normln"/>
    <w:rsid w:val="00262A9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uppressAutoHyphens/>
      <w:spacing w:line="228" w:lineRule="auto"/>
      <w:ind w:left="3888"/>
    </w:pPr>
    <w:rPr>
      <w:rFonts w:ascii="Courier New" w:hAnsi="Courier New"/>
      <w:szCs w:val="20"/>
    </w:rPr>
  </w:style>
  <w:style w:type="character" w:styleId="Hypertextovodkaz">
    <w:name w:val="Hyperlink"/>
    <w:uiPriority w:val="99"/>
    <w:unhideWhenUsed/>
    <w:rsid w:val="00262A9E"/>
    <w:rPr>
      <w:color w:val="0000FF"/>
      <w:u w:val="single"/>
    </w:rPr>
  </w:style>
  <w:style w:type="character" w:customStyle="1" w:styleId="FontStyle12">
    <w:name w:val="Font Style12"/>
    <w:rsid w:val="00262A9E"/>
    <w:rPr>
      <w:rFonts w:ascii="Verdana" w:hAnsi="Verdana" w:cs="Verdana"/>
      <w:b/>
      <w:bCs/>
      <w:color w:val="000000"/>
      <w:sz w:val="22"/>
      <w:szCs w:val="22"/>
    </w:rPr>
  </w:style>
  <w:style w:type="character" w:customStyle="1" w:styleId="Nadpis2Char">
    <w:name w:val="Nadpis 2 Char"/>
    <w:basedOn w:val="Standardnpsmoodstavce"/>
    <w:link w:val="Nadpis2"/>
    <w:uiPriority w:val="9"/>
    <w:semiHidden/>
    <w:rsid w:val="00262A9E"/>
    <w:rPr>
      <w:rFonts w:asciiTheme="majorHAnsi" w:eastAsiaTheme="majorEastAsia" w:hAnsiTheme="majorHAnsi" w:cstheme="majorBidi"/>
      <w:color w:val="2E74B5" w:themeColor="accent1" w:themeShade="BF"/>
      <w:sz w:val="26"/>
      <w:szCs w:val="26"/>
      <w:lang w:eastAsia="cs-CZ"/>
    </w:rPr>
  </w:style>
  <w:style w:type="character" w:customStyle="1" w:styleId="Nadpis6Char">
    <w:name w:val="Nadpis 6 Char"/>
    <w:basedOn w:val="Standardnpsmoodstavce"/>
    <w:link w:val="Nadpis6"/>
    <w:uiPriority w:val="9"/>
    <w:semiHidden/>
    <w:rsid w:val="00262A9E"/>
    <w:rPr>
      <w:rFonts w:asciiTheme="majorHAnsi" w:eastAsiaTheme="majorEastAsia" w:hAnsiTheme="majorHAnsi" w:cstheme="majorBidi"/>
      <w:color w:val="1F4D78" w:themeColor="accent1" w:themeShade="7F"/>
      <w:sz w:val="24"/>
      <w:szCs w:val="24"/>
      <w:lang w:eastAsia="cs-CZ"/>
    </w:rPr>
  </w:style>
  <w:style w:type="character" w:customStyle="1" w:styleId="Nadpis7Char">
    <w:name w:val="Nadpis 7 Char"/>
    <w:basedOn w:val="Standardnpsmoodstavce"/>
    <w:link w:val="Nadpis7"/>
    <w:uiPriority w:val="9"/>
    <w:semiHidden/>
    <w:rsid w:val="00262A9E"/>
    <w:rPr>
      <w:rFonts w:asciiTheme="majorHAnsi" w:eastAsiaTheme="majorEastAsia" w:hAnsiTheme="majorHAnsi" w:cstheme="majorBidi"/>
      <w:i/>
      <w:iCs/>
      <w:color w:val="1F4D78" w:themeColor="accent1" w:themeShade="7F"/>
      <w:sz w:val="24"/>
      <w:szCs w:val="24"/>
      <w:lang w:eastAsia="cs-CZ"/>
    </w:rPr>
  </w:style>
  <w:style w:type="character" w:styleId="Odkaznakoment">
    <w:name w:val="annotation reference"/>
    <w:basedOn w:val="Standardnpsmoodstavce"/>
    <w:semiHidden/>
    <w:unhideWhenUsed/>
    <w:rsid w:val="00FF5787"/>
    <w:rPr>
      <w:sz w:val="16"/>
      <w:szCs w:val="16"/>
    </w:rPr>
  </w:style>
  <w:style w:type="paragraph" w:styleId="Textkomente">
    <w:name w:val="annotation text"/>
    <w:basedOn w:val="Normln"/>
    <w:link w:val="TextkomenteChar"/>
    <w:semiHidden/>
    <w:unhideWhenUsed/>
    <w:rsid w:val="00FF5787"/>
    <w:rPr>
      <w:sz w:val="20"/>
      <w:szCs w:val="20"/>
    </w:rPr>
  </w:style>
  <w:style w:type="character" w:customStyle="1" w:styleId="TextkomenteChar">
    <w:name w:val="Text komentáře Char"/>
    <w:basedOn w:val="Standardnpsmoodstavce"/>
    <w:link w:val="Textkomente"/>
    <w:uiPriority w:val="99"/>
    <w:semiHidden/>
    <w:rsid w:val="00FF5787"/>
    <w:rPr>
      <w:rFonts w:ascii="Times New Roman" w:eastAsia="Times New Roman" w:hAnsi="Times New Roman"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FF5787"/>
    <w:rPr>
      <w:b/>
      <w:bCs/>
    </w:rPr>
  </w:style>
  <w:style w:type="character" w:customStyle="1" w:styleId="PedmtkomenteChar">
    <w:name w:val="Předmět komentáře Char"/>
    <w:basedOn w:val="TextkomenteChar"/>
    <w:link w:val="Pedmtkomente"/>
    <w:uiPriority w:val="99"/>
    <w:semiHidden/>
    <w:rsid w:val="00FF5787"/>
    <w:rPr>
      <w:rFonts w:ascii="Times New Roman" w:eastAsia="Times New Roman" w:hAnsi="Times New Roman" w:cs="Times New Roman"/>
      <w:b/>
      <w:bCs/>
      <w:sz w:val="20"/>
      <w:szCs w:val="20"/>
      <w:lang w:eastAsia="cs-CZ"/>
    </w:rPr>
  </w:style>
  <w:style w:type="paragraph" w:styleId="Textbubliny">
    <w:name w:val="Balloon Text"/>
    <w:basedOn w:val="Normln"/>
    <w:link w:val="TextbublinyChar"/>
    <w:uiPriority w:val="99"/>
    <w:semiHidden/>
    <w:unhideWhenUsed/>
    <w:rsid w:val="00FF578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F5787"/>
    <w:rPr>
      <w:rFonts w:ascii="Segoe UI" w:eastAsia="Times New Roman" w:hAnsi="Segoe UI" w:cs="Segoe UI"/>
      <w:sz w:val="18"/>
      <w:szCs w:val="18"/>
      <w:lang w:eastAsia="cs-CZ"/>
    </w:rPr>
  </w:style>
  <w:style w:type="paragraph" w:styleId="Odstavecseseznamem">
    <w:name w:val="List Paragraph"/>
    <w:basedOn w:val="Normln"/>
    <w:uiPriority w:val="34"/>
    <w:qFormat/>
    <w:rsid w:val="0000498E"/>
    <w:pPr>
      <w:ind w:left="720"/>
      <w:contextualSpacing/>
    </w:pPr>
  </w:style>
  <w:style w:type="paragraph" w:styleId="Bezmezer">
    <w:name w:val="No Spacing"/>
    <w:uiPriority w:val="1"/>
    <w:qFormat/>
    <w:rsid w:val="0000498E"/>
    <w:pPr>
      <w:spacing w:after="0" w:line="240" w:lineRule="auto"/>
    </w:pPr>
  </w:style>
  <w:style w:type="paragraph" w:customStyle="1" w:styleId="smluvnitext">
    <w:name w:val="smluvni text"/>
    <w:basedOn w:val="Normln"/>
    <w:rsid w:val="00657BBD"/>
    <w:pPr>
      <w:spacing w:after="240"/>
      <w:jc w:val="both"/>
    </w:pPr>
    <w:rPr>
      <w:szCs w:val="20"/>
      <w:lang w:val="en-GB"/>
    </w:rPr>
  </w:style>
  <w:style w:type="paragraph" w:customStyle="1" w:styleId="Styl">
    <w:name w:val="Styl"/>
    <w:rsid w:val="00657BBD"/>
    <w:pPr>
      <w:widowControl w:val="0"/>
      <w:autoSpaceDE w:val="0"/>
      <w:autoSpaceDN w:val="0"/>
      <w:adjustRightInd w:val="0"/>
      <w:spacing w:after="0" w:line="240" w:lineRule="auto"/>
    </w:pPr>
    <w:rPr>
      <w:rFonts w:ascii="Times New Roman" w:eastAsia="Times New Roman" w:hAnsi="Times New Roman" w:cs="Times New Roman"/>
      <w:sz w:val="24"/>
      <w:szCs w:val="24"/>
      <w:lang w:eastAsia="cs-CZ"/>
    </w:rPr>
  </w:style>
  <w:style w:type="paragraph" w:styleId="Revize">
    <w:name w:val="Revision"/>
    <w:hidden/>
    <w:uiPriority w:val="99"/>
    <w:semiHidden/>
    <w:rsid w:val="001014CF"/>
    <w:pPr>
      <w:spacing w:after="0" w:line="240" w:lineRule="auto"/>
    </w:pPr>
    <w:rPr>
      <w:rFonts w:ascii="Times New Roman" w:eastAsia="Times New Roman" w:hAnsi="Times New Roman" w:cs="Times New Roman"/>
      <w:sz w:val="24"/>
      <w:szCs w:val="24"/>
      <w:lang w:eastAsia="cs-CZ"/>
    </w:rPr>
  </w:style>
  <w:style w:type="table" w:styleId="Mkatabulky">
    <w:name w:val="Table Grid"/>
    <w:basedOn w:val="Normlntabulka"/>
    <w:uiPriority w:val="39"/>
    <w:rsid w:val="00234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62A9E"/>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262A9E"/>
    <w:pPr>
      <w:keepNext/>
      <w:shd w:val="clear" w:color="auto" w:fill="B3B3B3"/>
      <w:jc w:val="center"/>
      <w:outlineLvl w:val="0"/>
    </w:pPr>
    <w:rPr>
      <w:rFonts w:ascii="Arial" w:hAnsi="Arial"/>
      <w:b/>
    </w:rPr>
  </w:style>
  <w:style w:type="paragraph" w:styleId="Nadpis2">
    <w:name w:val="heading 2"/>
    <w:basedOn w:val="Normln"/>
    <w:next w:val="Normln"/>
    <w:link w:val="Nadpis2Char"/>
    <w:uiPriority w:val="9"/>
    <w:semiHidden/>
    <w:unhideWhenUsed/>
    <w:qFormat/>
    <w:rsid w:val="00262A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qFormat/>
    <w:rsid w:val="00262A9E"/>
    <w:pPr>
      <w:keepNext/>
      <w:spacing w:before="240" w:after="60"/>
      <w:outlineLvl w:val="2"/>
    </w:pPr>
    <w:rPr>
      <w:rFonts w:ascii="Cambria" w:hAnsi="Cambria"/>
      <w:b/>
      <w:bCs/>
      <w:sz w:val="26"/>
      <w:szCs w:val="26"/>
    </w:rPr>
  </w:style>
  <w:style w:type="paragraph" w:styleId="Nadpis6">
    <w:name w:val="heading 6"/>
    <w:basedOn w:val="Normln"/>
    <w:next w:val="Normln"/>
    <w:link w:val="Nadpis6Char"/>
    <w:uiPriority w:val="9"/>
    <w:semiHidden/>
    <w:unhideWhenUsed/>
    <w:qFormat/>
    <w:rsid w:val="00262A9E"/>
    <w:pPr>
      <w:keepNext/>
      <w:keepLines/>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262A9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62A9E"/>
    <w:rPr>
      <w:rFonts w:ascii="Arial" w:eastAsia="Times New Roman" w:hAnsi="Arial" w:cs="Times New Roman"/>
      <w:b/>
      <w:sz w:val="24"/>
      <w:szCs w:val="24"/>
      <w:shd w:val="clear" w:color="auto" w:fill="B3B3B3"/>
    </w:rPr>
  </w:style>
  <w:style w:type="character" w:customStyle="1" w:styleId="Nadpis3Char">
    <w:name w:val="Nadpis 3 Char"/>
    <w:basedOn w:val="Standardnpsmoodstavce"/>
    <w:link w:val="Nadpis3"/>
    <w:rsid w:val="00262A9E"/>
    <w:rPr>
      <w:rFonts w:ascii="Cambria" w:eastAsia="Times New Roman" w:hAnsi="Cambria" w:cs="Times New Roman"/>
      <w:b/>
      <w:bCs/>
      <w:sz w:val="26"/>
      <w:szCs w:val="26"/>
    </w:rPr>
  </w:style>
  <w:style w:type="paragraph" w:styleId="Zhlav">
    <w:name w:val="header"/>
    <w:basedOn w:val="Normln"/>
    <w:link w:val="ZhlavChar"/>
    <w:uiPriority w:val="99"/>
    <w:rsid w:val="00262A9E"/>
    <w:pPr>
      <w:tabs>
        <w:tab w:val="center" w:pos="4536"/>
        <w:tab w:val="right" w:pos="9072"/>
      </w:tabs>
    </w:pPr>
  </w:style>
  <w:style w:type="character" w:customStyle="1" w:styleId="ZhlavChar">
    <w:name w:val="Záhlaví Char"/>
    <w:basedOn w:val="Standardnpsmoodstavce"/>
    <w:link w:val="Zhlav"/>
    <w:uiPriority w:val="99"/>
    <w:rsid w:val="00262A9E"/>
    <w:rPr>
      <w:rFonts w:ascii="Times New Roman" w:eastAsia="Times New Roman" w:hAnsi="Times New Roman" w:cs="Times New Roman"/>
      <w:sz w:val="24"/>
      <w:szCs w:val="24"/>
    </w:rPr>
  </w:style>
  <w:style w:type="paragraph" w:styleId="Zpat">
    <w:name w:val="footer"/>
    <w:basedOn w:val="Normln"/>
    <w:link w:val="ZpatChar"/>
    <w:uiPriority w:val="99"/>
    <w:rsid w:val="00262A9E"/>
    <w:pPr>
      <w:tabs>
        <w:tab w:val="center" w:pos="4536"/>
        <w:tab w:val="right" w:pos="9072"/>
      </w:tabs>
    </w:pPr>
  </w:style>
  <w:style w:type="character" w:customStyle="1" w:styleId="ZpatChar">
    <w:name w:val="Zápatí Char"/>
    <w:basedOn w:val="Standardnpsmoodstavce"/>
    <w:link w:val="Zpat"/>
    <w:uiPriority w:val="99"/>
    <w:rsid w:val="00262A9E"/>
    <w:rPr>
      <w:rFonts w:ascii="Times New Roman" w:eastAsia="Times New Roman" w:hAnsi="Times New Roman" w:cs="Times New Roman"/>
      <w:sz w:val="24"/>
      <w:szCs w:val="24"/>
      <w:lang w:eastAsia="cs-CZ"/>
    </w:rPr>
  </w:style>
  <w:style w:type="paragraph" w:styleId="Zkladntext">
    <w:name w:val="Body Text"/>
    <w:basedOn w:val="Normln"/>
    <w:link w:val="ZkladntextChar"/>
    <w:rsid w:val="00262A9E"/>
    <w:pPr>
      <w:jc w:val="both"/>
    </w:pPr>
    <w:rPr>
      <w:rFonts w:ascii="Arial" w:hAnsi="Arial" w:cs="Arial"/>
      <w:color w:val="000000"/>
      <w:sz w:val="20"/>
      <w:szCs w:val="20"/>
    </w:rPr>
  </w:style>
  <w:style w:type="character" w:customStyle="1" w:styleId="ZkladntextChar">
    <w:name w:val="Základní text Char"/>
    <w:basedOn w:val="Standardnpsmoodstavce"/>
    <w:link w:val="Zkladntext"/>
    <w:rsid w:val="00262A9E"/>
    <w:rPr>
      <w:rFonts w:ascii="Arial" w:eastAsia="Times New Roman" w:hAnsi="Arial" w:cs="Arial"/>
      <w:color w:val="000000"/>
      <w:sz w:val="20"/>
      <w:szCs w:val="20"/>
      <w:lang w:eastAsia="cs-CZ"/>
    </w:rPr>
  </w:style>
  <w:style w:type="paragraph" w:styleId="Zkladntext2">
    <w:name w:val="Body Text 2"/>
    <w:basedOn w:val="Normln"/>
    <w:link w:val="Zkladntext2Char"/>
    <w:rsid w:val="00262A9E"/>
    <w:pPr>
      <w:overflowPunct w:val="0"/>
      <w:autoSpaceDE w:val="0"/>
      <w:autoSpaceDN w:val="0"/>
      <w:adjustRightInd w:val="0"/>
      <w:jc w:val="both"/>
      <w:textAlignment w:val="baseline"/>
    </w:pPr>
    <w:rPr>
      <w:sz w:val="20"/>
      <w:szCs w:val="20"/>
    </w:rPr>
  </w:style>
  <w:style w:type="character" w:customStyle="1" w:styleId="Zkladntext2Char">
    <w:name w:val="Základní text 2 Char"/>
    <w:basedOn w:val="Standardnpsmoodstavce"/>
    <w:link w:val="Zkladntext2"/>
    <w:rsid w:val="00262A9E"/>
    <w:rPr>
      <w:rFonts w:ascii="Times New Roman" w:eastAsia="Times New Roman" w:hAnsi="Times New Roman" w:cs="Times New Roman"/>
      <w:sz w:val="20"/>
      <w:szCs w:val="20"/>
      <w:lang w:eastAsia="cs-CZ"/>
    </w:rPr>
  </w:style>
  <w:style w:type="paragraph" w:styleId="Zkladntextodsazen">
    <w:name w:val="Body Text Indent"/>
    <w:basedOn w:val="Normln"/>
    <w:link w:val="ZkladntextodsazenChar"/>
    <w:rsid w:val="00262A9E"/>
    <w:pPr>
      <w:ind w:left="15"/>
      <w:jc w:val="both"/>
    </w:pPr>
    <w:rPr>
      <w:rFonts w:ascii="Arial" w:hAnsi="Arial"/>
      <w:color w:val="000000"/>
      <w:sz w:val="20"/>
      <w:szCs w:val="20"/>
    </w:rPr>
  </w:style>
  <w:style w:type="character" w:customStyle="1" w:styleId="ZkladntextodsazenChar">
    <w:name w:val="Základní text odsazený Char"/>
    <w:basedOn w:val="Standardnpsmoodstavce"/>
    <w:link w:val="Zkladntextodsazen"/>
    <w:rsid w:val="00262A9E"/>
    <w:rPr>
      <w:rFonts w:ascii="Arial" w:eastAsia="Times New Roman" w:hAnsi="Arial" w:cs="Times New Roman"/>
      <w:color w:val="000000"/>
      <w:sz w:val="20"/>
      <w:szCs w:val="20"/>
    </w:rPr>
  </w:style>
  <w:style w:type="paragraph" w:styleId="Zkladntext3">
    <w:name w:val="Body Text 3"/>
    <w:basedOn w:val="Normln"/>
    <w:link w:val="Zkladntext3Char"/>
    <w:rsid w:val="00262A9E"/>
    <w:pPr>
      <w:spacing w:before="120"/>
    </w:pPr>
    <w:rPr>
      <w:rFonts w:ascii="Arial" w:hAnsi="Arial" w:cs="Arial"/>
      <w:color w:val="000000"/>
      <w:sz w:val="20"/>
      <w:szCs w:val="20"/>
    </w:rPr>
  </w:style>
  <w:style w:type="character" w:customStyle="1" w:styleId="Zkladntext3Char">
    <w:name w:val="Základní text 3 Char"/>
    <w:basedOn w:val="Standardnpsmoodstavce"/>
    <w:link w:val="Zkladntext3"/>
    <w:rsid w:val="00262A9E"/>
    <w:rPr>
      <w:rFonts w:ascii="Arial" w:eastAsia="Times New Roman" w:hAnsi="Arial" w:cs="Arial"/>
      <w:color w:val="000000"/>
      <w:sz w:val="20"/>
      <w:szCs w:val="20"/>
      <w:lang w:eastAsia="cs-CZ"/>
    </w:rPr>
  </w:style>
  <w:style w:type="paragraph" w:styleId="Zkladntextodsazen2">
    <w:name w:val="Body Text Indent 2"/>
    <w:basedOn w:val="Normln"/>
    <w:link w:val="Zkladntextodsazen2Char"/>
    <w:rsid w:val="00262A9E"/>
    <w:pPr>
      <w:ind w:left="17"/>
      <w:jc w:val="both"/>
    </w:pPr>
    <w:rPr>
      <w:rFonts w:ascii="Arial" w:hAnsi="Arial" w:cs="Arial"/>
      <w:color w:val="000000"/>
      <w:sz w:val="20"/>
      <w:szCs w:val="20"/>
    </w:rPr>
  </w:style>
  <w:style w:type="character" w:customStyle="1" w:styleId="Zkladntextodsazen2Char">
    <w:name w:val="Základní text odsazený 2 Char"/>
    <w:basedOn w:val="Standardnpsmoodstavce"/>
    <w:link w:val="Zkladntextodsazen2"/>
    <w:rsid w:val="00262A9E"/>
    <w:rPr>
      <w:rFonts w:ascii="Arial" w:eastAsia="Times New Roman" w:hAnsi="Arial" w:cs="Arial"/>
      <w:color w:val="000000"/>
      <w:sz w:val="20"/>
      <w:szCs w:val="20"/>
      <w:lang w:eastAsia="cs-CZ"/>
    </w:rPr>
  </w:style>
  <w:style w:type="paragraph" w:customStyle="1" w:styleId="Zkladntextodsazen31">
    <w:name w:val="Základní text odsazený 31"/>
    <w:basedOn w:val="Normln"/>
    <w:rsid w:val="00262A9E"/>
    <w:pPr>
      <w:overflowPunct w:val="0"/>
      <w:autoSpaceDE w:val="0"/>
      <w:autoSpaceDN w:val="0"/>
      <w:adjustRightInd w:val="0"/>
      <w:spacing w:before="120" w:line="240" w:lineRule="atLeast"/>
      <w:ind w:left="426" w:hanging="426"/>
      <w:jc w:val="both"/>
      <w:textAlignment w:val="baseline"/>
    </w:pPr>
    <w:rPr>
      <w:szCs w:val="20"/>
    </w:rPr>
  </w:style>
  <w:style w:type="paragraph" w:customStyle="1" w:styleId="Zkladntext21">
    <w:name w:val="Základní text 21"/>
    <w:basedOn w:val="Normln"/>
    <w:rsid w:val="00262A9E"/>
    <w:pPr>
      <w:widowControl w:val="0"/>
      <w:overflowPunct w:val="0"/>
      <w:autoSpaceDE w:val="0"/>
      <w:autoSpaceDN w:val="0"/>
      <w:adjustRightInd w:val="0"/>
      <w:spacing w:line="240" w:lineRule="atLeast"/>
      <w:ind w:left="709" w:hanging="283"/>
      <w:jc w:val="both"/>
      <w:textAlignment w:val="baseline"/>
    </w:pPr>
    <w:rPr>
      <w:szCs w:val="20"/>
    </w:rPr>
  </w:style>
  <w:style w:type="character" w:customStyle="1" w:styleId="c2">
    <w:name w:val="c2"/>
    <w:rsid w:val="00262A9E"/>
  </w:style>
  <w:style w:type="paragraph" w:customStyle="1" w:styleId="Bezmezer1">
    <w:name w:val="Bez mezer1"/>
    <w:rsid w:val="00262A9E"/>
    <w:pPr>
      <w:spacing w:after="0" w:line="240" w:lineRule="auto"/>
    </w:pPr>
    <w:rPr>
      <w:rFonts w:ascii="Calibri" w:eastAsia="Times New Roman" w:hAnsi="Calibri" w:cs="Times New Roman"/>
    </w:rPr>
  </w:style>
  <w:style w:type="character" w:styleId="Siln">
    <w:name w:val="Strong"/>
    <w:uiPriority w:val="22"/>
    <w:qFormat/>
    <w:rsid w:val="00262A9E"/>
    <w:rPr>
      <w:b/>
      <w:bCs/>
    </w:rPr>
  </w:style>
  <w:style w:type="character" w:customStyle="1" w:styleId="apple-converted-space">
    <w:name w:val="apple-converted-space"/>
    <w:rsid w:val="00262A9E"/>
  </w:style>
  <w:style w:type="paragraph" w:styleId="Nzev">
    <w:name w:val="Title"/>
    <w:basedOn w:val="Normln"/>
    <w:link w:val="NzevChar"/>
    <w:qFormat/>
    <w:rsid w:val="00262A9E"/>
    <w:pPr>
      <w:jc w:val="center"/>
    </w:pPr>
    <w:rPr>
      <w:b/>
      <w:bCs/>
      <w:sz w:val="28"/>
    </w:rPr>
  </w:style>
  <w:style w:type="character" w:customStyle="1" w:styleId="NzevChar">
    <w:name w:val="Název Char"/>
    <w:basedOn w:val="Standardnpsmoodstavce"/>
    <w:link w:val="Nzev"/>
    <w:rsid w:val="00262A9E"/>
    <w:rPr>
      <w:rFonts w:ascii="Times New Roman" w:eastAsia="Times New Roman" w:hAnsi="Times New Roman" w:cs="Times New Roman"/>
      <w:b/>
      <w:bCs/>
      <w:sz w:val="28"/>
      <w:szCs w:val="24"/>
    </w:rPr>
  </w:style>
  <w:style w:type="paragraph" w:styleId="FormtovanvHTML">
    <w:name w:val="HTML Preformatted"/>
    <w:basedOn w:val="Normln"/>
    <w:link w:val="FormtovanvHTMLChar"/>
    <w:uiPriority w:val="99"/>
    <w:unhideWhenUsed/>
    <w:rsid w:val="0026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FormtovanvHTMLChar">
    <w:name w:val="Formátovaný v HTML Char"/>
    <w:basedOn w:val="Standardnpsmoodstavce"/>
    <w:link w:val="FormtovanvHTML"/>
    <w:uiPriority w:val="99"/>
    <w:rsid w:val="00262A9E"/>
    <w:rPr>
      <w:rFonts w:ascii="Courier New" w:eastAsia="Times New Roman" w:hAnsi="Courier New" w:cs="Times New Roman"/>
      <w:sz w:val="20"/>
      <w:szCs w:val="20"/>
    </w:rPr>
  </w:style>
  <w:style w:type="paragraph" w:customStyle="1" w:styleId="Import8">
    <w:name w:val="Import 8"/>
    <w:basedOn w:val="Normln"/>
    <w:rsid w:val="00262A9E"/>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uppressAutoHyphens/>
      <w:spacing w:line="228" w:lineRule="auto"/>
      <w:ind w:left="3888"/>
    </w:pPr>
    <w:rPr>
      <w:rFonts w:ascii="Courier New" w:hAnsi="Courier New"/>
      <w:szCs w:val="20"/>
    </w:rPr>
  </w:style>
  <w:style w:type="character" w:styleId="Hypertextovodkaz">
    <w:name w:val="Hyperlink"/>
    <w:uiPriority w:val="99"/>
    <w:unhideWhenUsed/>
    <w:rsid w:val="00262A9E"/>
    <w:rPr>
      <w:color w:val="0000FF"/>
      <w:u w:val="single"/>
    </w:rPr>
  </w:style>
  <w:style w:type="character" w:customStyle="1" w:styleId="FontStyle12">
    <w:name w:val="Font Style12"/>
    <w:rsid w:val="00262A9E"/>
    <w:rPr>
      <w:rFonts w:ascii="Verdana" w:hAnsi="Verdana" w:cs="Verdana"/>
      <w:b/>
      <w:bCs/>
      <w:color w:val="000000"/>
      <w:sz w:val="22"/>
      <w:szCs w:val="22"/>
    </w:rPr>
  </w:style>
  <w:style w:type="character" w:customStyle="1" w:styleId="Nadpis2Char">
    <w:name w:val="Nadpis 2 Char"/>
    <w:basedOn w:val="Standardnpsmoodstavce"/>
    <w:link w:val="Nadpis2"/>
    <w:uiPriority w:val="9"/>
    <w:semiHidden/>
    <w:rsid w:val="00262A9E"/>
    <w:rPr>
      <w:rFonts w:asciiTheme="majorHAnsi" w:eastAsiaTheme="majorEastAsia" w:hAnsiTheme="majorHAnsi" w:cstheme="majorBidi"/>
      <w:color w:val="2E74B5" w:themeColor="accent1" w:themeShade="BF"/>
      <w:sz w:val="26"/>
      <w:szCs w:val="26"/>
      <w:lang w:eastAsia="cs-CZ"/>
    </w:rPr>
  </w:style>
  <w:style w:type="character" w:customStyle="1" w:styleId="Nadpis6Char">
    <w:name w:val="Nadpis 6 Char"/>
    <w:basedOn w:val="Standardnpsmoodstavce"/>
    <w:link w:val="Nadpis6"/>
    <w:uiPriority w:val="9"/>
    <w:semiHidden/>
    <w:rsid w:val="00262A9E"/>
    <w:rPr>
      <w:rFonts w:asciiTheme="majorHAnsi" w:eastAsiaTheme="majorEastAsia" w:hAnsiTheme="majorHAnsi" w:cstheme="majorBidi"/>
      <w:color w:val="1F4D78" w:themeColor="accent1" w:themeShade="7F"/>
      <w:sz w:val="24"/>
      <w:szCs w:val="24"/>
      <w:lang w:eastAsia="cs-CZ"/>
    </w:rPr>
  </w:style>
  <w:style w:type="character" w:customStyle="1" w:styleId="Nadpis7Char">
    <w:name w:val="Nadpis 7 Char"/>
    <w:basedOn w:val="Standardnpsmoodstavce"/>
    <w:link w:val="Nadpis7"/>
    <w:uiPriority w:val="9"/>
    <w:semiHidden/>
    <w:rsid w:val="00262A9E"/>
    <w:rPr>
      <w:rFonts w:asciiTheme="majorHAnsi" w:eastAsiaTheme="majorEastAsia" w:hAnsiTheme="majorHAnsi" w:cstheme="majorBidi"/>
      <w:i/>
      <w:iCs/>
      <w:color w:val="1F4D78" w:themeColor="accent1" w:themeShade="7F"/>
      <w:sz w:val="24"/>
      <w:szCs w:val="24"/>
      <w:lang w:eastAsia="cs-CZ"/>
    </w:rPr>
  </w:style>
  <w:style w:type="character" w:styleId="Odkaznakoment">
    <w:name w:val="annotation reference"/>
    <w:basedOn w:val="Standardnpsmoodstavce"/>
    <w:semiHidden/>
    <w:unhideWhenUsed/>
    <w:rsid w:val="00FF5787"/>
    <w:rPr>
      <w:sz w:val="16"/>
      <w:szCs w:val="16"/>
    </w:rPr>
  </w:style>
  <w:style w:type="paragraph" w:styleId="Textkomente">
    <w:name w:val="annotation text"/>
    <w:basedOn w:val="Normln"/>
    <w:link w:val="TextkomenteChar"/>
    <w:semiHidden/>
    <w:unhideWhenUsed/>
    <w:rsid w:val="00FF5787"/>
    <w:rPr>
      <w:sz w:val="20"/>
      <w:szCs w:val="20"/>
    </w:rPr>
  </w:style>
  <w:style w:type="character" w:customStyle="1" w:styleId="TextkomenteChar">
    <w:name w:val="Text komentáře Char"/>
    <w:basedOn w:val="Standardnpsmoodstavce"/>
    <w:link w:val="Textkomente"/>
    <w:uiPriority w:val="99"/>
    <w:semiHidden/>
    <w:rsid w:val="00FF5787"/>
    <w:rPr>
      <w:rFonts w:ascii="Times New Roman" w:eastAsia="Times New Roman" w:hAnsi="Times New Roman"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FF5787"/>
    <w:rPr>
      <w:b/>
      <w:bCs/>
    </w:rPr>
  </w:style>
  <w:style w:type="character" w:customStyle="1" w:styleId="PedmtkomenteChar">
    <w:name w:val="Předmět komentáře Char"/>
    <w:basedOn w:val="TextkomenteChar"/>
    <w:link w:val="Pedmtkomente"/>
    <w:uiPriority w:val="99"/>
    <w:semiHidden/>
    <w:rsid w:val="00FF5787"/>
    <w:rPr>
      <w:rFonts w:ascii="Times New Roman" w:eastAsia="Times New Roman" w:hAnsi="Times New Roman" w:cs="Times New Roman"/>
      <w:b/>
      <w:bCs/>
      <w:sz w:val="20"/>
      <w:szCs w:val="20"/>
      <w:lang w:eastAsia="cs-CZ"/>
    </w:rPr>
  </w:style>
  <w:style w:type="paragraph" w:styleId="Textbubliny">
    <w:name w:val="Balloon Text"/>
    <w:basedOn w:val="Normln"/>
    <w:link w:val="TextbublinyChar"/>
    <w:uiPriority w:val="99"/>
    <w:semiHidden/>
    <w:unhideWhenUsed/>
    <w:rsid w:val="00FF578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F5787"/>
    <w:rPr>
      <w:rFonts w:ascii="Segoe UI" w:eastAsia="Times New Roman" w:hAnsi="Segoe UI" w:cs="Segoe UI"/>
      <w:sz w:val="18"/>
      <w:szCs w:val="18"/>
      <w:lang w:eastAsia="cs-CZ"/>
    </w:rPr>
  </w:style>
  <w:style w:type="paragraph" w:styleId="Odstavecseseznamem">
    <w:name w:val="List Paragraph"/>
    <w:basedOn w:val="Normln"/>
    <w:uiPriority w:val="34"/>
    <w:qFormat/>
    <w:rsid w:val="0000498E"/>
    <w:pPr>
      <w:ind w:left="720"/>
      <w:contextualSpacing/>
    </w:pPr>
  </w:style>
  <w:style w:type="paragraph" w:styleId="Bezmezer">
    <w:name w:val="No Spacing"/>
    <w:uiPriority w:val="1"/>
    <w:qFormat/>
    <w:rsid w:val="0000498E"/>
    <w:pPr>
      <w:spacing w:after="0" w:line="240" w:lineRule="auto"/>
    </w:pPr>
  </w:style>
  <w:style w:type="paragraph" w:customStyle="1" w:styleId="smluvnitext">
    <w:name w:val="smluvni text"/>
    <w:basedOn w:val="Normln"/>
    <w:rsid w:val="00657BBD"/>
    <w:pPr>
      <w:spacing w:after="240"/>
      <w:jc w:val="both"/>
    </w:pPr>
    <w:rPr>
      <w:szCs w:val="20"/>
      <w:lang w:val="en-GB"/>
    </w:rPr>
  </w:style>
  <w:style w:type="paragraph" w:customStyle="1" w:styleId="Styl">
    <w:name w:val="Styl"/>
    <w:rsid w:val="00657BBD"/>
    <w:pPr>
      <w:widowControl w:val="0"/>
      <w:autoSpaceDE w:val="0"/>
      <w:autoSpaceDN w:val="0"/>
      <w:adjustRightInd w:val="0"/>
      <w:spacing w:after="0" w:line="240" w:lineRule="auto"/>
    </w:pPr>
    <w:rPr>
      <w:rFonts w:ascii="Times New Roman" w:eastAsia="Times New Roman" w:hAnsi="Times New Roman" w:cs="Times New Roman"/>
      <w:sz w:val="24"/>
      <w:szCs w:val="24"/>
      <w:lang w:eastAsia="cs-CZ"/>
    </w:rPr>
  </w:style>
  <w:style w:type="paragraph" w:styleId="Revize">
    <w:name w:val="Revision"/>
    <w:hidden/>
    <w:uiPriority w:val="99"/>
    <w:semiHidden/>
    <w:rsid w:val="001014CF"/>
    <w:pPr>
      <w:spacing w:after="0"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74973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7DD35-1F20-424F-ABA0-13419E7A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5243</Words>
  <Characters>30938</Characters>
  <Application>Microsoft Office Word</Application>
  <DocSecurity>0</DocSecurity>
  <Lines>257</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Zdeněk Strnad</dc:creator>
  <cp:keywords/>
  <dc:description/>
  <cp:lastModifiedBy>Lucie Kindlmannová</cp:lastModifiedBy>
  <cp:revision>38</cp:revision>
  <cp:lastPrinted>2017-05-23T09:43:00Z</cp:lastPrinted>
  <dcterms:created xsi:type="dcterms:W3CDTF">2017-05-20T08:30:00Z</dcterms:created>
  <dcterms:modified xsi:type="dcterms:W3CDTF">2017-05-24T09:30:00Z</dcterms:modified>
</cp:coreProperties>
</file>