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原子性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原子是世界上的最小单位，具有不可分割性。比如 a=0；（a非long和double类型） 这个操作是不可分割的，那么我们说这个操作时原子操作。再比如：a++； 这个操作实际是a = a + 1；是可分割的，所以他不是一个原子操作。非原子操作都会存在线程安全问题，需要我们使用同步技术（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546A" w:themeColor="text2"/>
          <w:spacing w:val="0"/>
          <w:sz w:val="22"/>
          <w:szCs w:val="22"/>
          <w:shd w:val="clear" w:fill="FFFFFF"/>
          <w14:textFill>
            <w14:solidFill>
              <w14:schemeClr w14:val="tx2"/>
            </w14:solidFill>
          </w14:textFill>
        </w:rPr>
        <w:t>sychronized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）来让它变成一个原子操作。一个操作是原子操作，那么我们称它具有原子性。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"http://lib.csdn.net/base/javase" \o "Java SE知识库" \t "http://blog.csdn.net/u010359884/article/details/_blank"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的concurrent包下提供了一些原子类，我们可以通过阅读API来了解这些原子类的用法。比如：AtomicInteger、AtomicLong、AtomicReference等。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可见性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可见性，是指线程之间的可见性，一个线程修改的状态对另一个线程是可见的。也就是一个线程修改的结果。另一个线程马上就能看到。比如：用volatile修饰的变量，就会具有可见性。volatile修饰的变量不允许线程内部缓存和重排序，即直接修改内存。所以对其他线程是可见的。但是这里需要注意一个问题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546A" w:themeColor="text2"/>
          <w:spacing w:val="0"/>
          <w:sz w:val="22"/>
          <w:szCs w:val="22"/>
          <w:shd w:val="clear" w:fill="FFFFFF"/>
          <w14:textFill>
            <w14:solidFill>
              <w14:schemeClr w14:val="tx2"/>
            </w14:solidFill>
          </w14:textFill>
        </w:rPr>
        <w:t>volatile只能让被他修饰内容具有可见性，但不能保证它具有原子性。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比如 volatile int a = 0；之后有一个操作 a++；这个变量a具有可见性，但是a++ 依然是一个非原子操作，也就这这个操作同样存在线程安全问题。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他们之间关系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原子性是说一个操作是否可分割。可见性是说操作结果其他线程是否可见。这么看来他们其实没有什么关系。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实例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5"/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"http://blog.csdn.net/maosijunzi/article/details/18315013" \o "view plain" \t "http://blog.csdn.net/u010359884/article/details/_blank"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"http://blog.csdn.net/maosijunzi/article/details/18315013" \o "copy" \t "http://blog.csdn.net/u010359884/article/details/_blank"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"https://code.csdn.net/snippets/157836" \o "在CODE上查看代码片" \t "http://blog.csdn.net/u010359884/article/details/_blank"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0" w:space="0"/>
          <w:shd w:val="clear" w:fill="F8F8F8"/>
          <w:lang w:val="en-US" w:eastAsia="zh-CN" w:bidi="ar"/>
        </w:rPr>
        <w:instrText xml:space="preserve"> HYPERLINK "https://code.csdn.net/snippets/157836/fork" \o "派生到我的代码片" \t "http://blog.csdn.net/u010359884/article/details/_blank"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999999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com.chu.test.thread;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 可见性分析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 @author Administrator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*volatile 会拒绝编译器对其修饰的变量进行优化。也就不会存在重排序的问题。volatile只会影响可见性，不会影响原子性。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*下面程序如果不加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Test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volatile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volatile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ready;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PrintA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Thread{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5FAE2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run()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(!ready){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    Thread.yield();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System.out.println(a);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main(String[] args)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InterruptedException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Test t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Test();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t.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PrintA().start();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//下面两行如果不加volatile的话，执行的先后顺序是不可预测的。并且下面两行都是原子操作，但是这两行作为一个整体的话就不是一个原子操作。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t.a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48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//这是一个原子操作，但是其结果不一定具有可见性。加上volatile后就具备了可见性。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t.ready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//同理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  <w:bookmarkStart w:id="3" w:name="_GoBack"/>
      <w:bookmarkEnd w:id="3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上面程序如果变量a不用volatile修饰那么输出结果很可能就是0.。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0FA79"/>
    <w:multiLevelType w:val="multilevel"/>
    <w:tmpl w:val="5870FA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52B63"/>
    <w:rsid w:val="289C3911"/>
    <w:rsid w:val="44E520DA"/>
    <w:rsid w:val="513544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2017-01-07T14:41:52Z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