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40" w:lineRule="auto"/>
        <w:ind w:left="0" w:right="0" w:firstLine="0"/>
        <w:jc w:val="both"/>
        <w:rPr>
          <w:rFonts w:ascii="Trebuchet MS" w:hAnsi="Trebuchet MS" w:cs="Trebuchet MS"/>
          <w:b/>
          <w:i w:val="0"/>
          <w:caps/>
          <w:color w:val="1084FF"/>
          <w:spacing w:val="0"/>
          <w:sz w:val="21"/>
          <w:szCs w:val="21"/>
        </w:rPr>
      </w:pPr>
      <w:r>
        <w:rPr>
          <w:rFonts w:hint="default" w:ascii="Trebuchet MS" w:hAnsi="Trebuchet MS" w:cs="Trebuchet MS"/>
          <w:b/>
          <w:i w:val="0"/>
          <w:caps/>
          <w:color w:val="108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rebuchet MS" w:hAnsi="Trebuchet MS" w:cs="Trebuchet MS"/>
          <w:b/>
          <w:i w:val="0"/>
          <w:caps/>
          <w:color w:val="1084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"http://www.cnblogs.com/yinxiaoqiexuxing/p/5605338.html" </w:instrText>
      </w:r>
      <w:r>
        <w:rPr>
          <w:rFonts w:hint="default" w:ascii="Trebuchet MS" w:hAnsi="Trebuchet MS" w:cs="Trebuchet MS"/>
          <w:b/>
          <w:i w:val="0"/>
          <w:caps/>
          <w:color w:val="108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rebuchet MS" w:hAnsi="Trebuchet MS" w:cs="Trebuchet MS"/>
          <w:b/>
          <w:i w:val="0"/>
          <w:caps/>
          <w:color w:val="1084FF"/>
          <w:spacing w:val="0"/>
          <w:sz w:val="21"/>
          <w:szCs w:val="21"/>
          <w:u w:val="none"/>
          <w:bdr w:val="none" w:color="auto" w:sz="0" w:space="0"/>
          <w:shd w:val="clear" w:fill="FFFFFF"/>
        </w:rPr>
        <w:t>JAVA设计模式--单例模式</w:t>
      </w:r>
      <w:r>
        <w:rPr>
          <w:rFonts w:hint="default" w:ascii="Trebuchet MS" w:hAnsi="Trebuchet MS" w:cs="Trebuchet MS"/>
          <w:b/>
          <w:i w:val="0"/>
          <w:caps/>
          <w:color w:val="108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单例设计模式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Singleton是一种创建型模式，指某个类采用Singleton模式，则在这个类被创建后，只可能产生一个实例供外部访问，并且提供一个全局的访问点。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核心知识点如下：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(1) 将采用单例设计模式的类的构造方法私有化（采用private修饰）。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(2) 在其内部产生该类的实例化对象，并将其封装成private static类型。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(3) 定义一个静态方法返回该类的实例。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3" w:lineRule="atLeast"/>
        <w:ind w:left="0" w:right="0" w:firstLine="0"/>
        <w:jc w:val="both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"http://www.cnblogs.com/yinxiaoqiexuxing/p/javascript:void(0);"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/**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 方法一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 单例模式的实现：饿汉式,线程安全 但效率比较低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{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// 定义一个私有的构造方法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SingletonTest() {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}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// 将自身的实例对象设置为一个属性,并加上Static和final修饰符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instance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SingletonTest();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// 静态方法返回该类的实例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SingletonTest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getInstancei() {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instance;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3" w:lineRule="atLeast"/>
        <w:ind w:left="0" w:righ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"http://www.cnblogs.com/yinxiaoqiexuxing/p/javascript:void(0);"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方法一就是传说的中的饿汉模式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优点是：写起来比较简单，而且不存在多线程同步问题，避免了synchronized所造成的性能问题；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是：当类SingletonTest被加载的时候，会初始化static的instance，静态变量被创建并分配内存空间，从这以后，这个static的instance对象便一直占着这段内存（即便你还没有用到这个实例），当类被卸载时，静态变量被摧毁，并释放所占有的内存，因此在某些特定条件下会耗费内存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3" w:lineRule="atLeast"/>
        <w:ind w:left="0" w:righ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"http://www.cnblogs.com/yinxiaoqiexuxing/p/javascript:void(0);"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/**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*方法二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 单例模式的实现：饱汉式,非线程安全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// 定义私有构造方法（防止通过 new SingletonTest()去实例化）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SingletonTest() {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}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// 定义一个SingletonTest类型的变量（不初始化，注意这里没有使用final关键字）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instance;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// 定义一个静态的方法（调用时再初始化SingletonTest，但是多线程访问时，可能造成重复初始化问题）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getInstance() {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(instance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instance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SingletonTest();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>//构造方法默认为静态方法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instance;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方法二就是传说的中的饱汉模式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是：写起来比较简单，当类SingletonTest被加载的时候，静态变量static的instance未被创建并分配内存空间，当getInstance方法第一次被调用时，初始化instance变量，并分配内存，因此在某些特定条件下会节约了内存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缺点是：并发环境下很可能出现多个SingletonTest实例。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/**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*方法三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 单例模式的实现：饱汉式,线程安全简单实现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定义私有构造方法（防止通过 new SingletonTest()去实例化）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SingletonTest() {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定义一个SingletonTest类型的变量（不初始化，注意这里没有使用final关键字）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instance;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定义一个静态的方法（调用时再初始化SingletonTest，使用synchronized 避免多线程访问时，可能造成重的复初始化问题）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SingletonTest getInstance() {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(instance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instance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SingletonTest();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instance;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3" w:lineRule="atLeast"/>
        <w:ind w:left="0" w:righ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"http://www.cnblogs.com/yinxiaoqiexuxing/p/javascript:void(0);"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方法三为方法二的简单优化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优点是：使用synchronized关键字避免多线程访问时，出现多个SingletonTest实例。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缺点是：同步方法频繁调用时，效率略低。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3" w:lineRule="atLeast"/>
        <w:ind w:left="0" w:righ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"http://www.cnblogs.com/yinxiaoqiexuxing/p/javascript:void(0);"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/**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 方法四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 单例模式最优方案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 线程安全  并且效率高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 xml:space="preserve"> 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{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// 定义一个私有构造方法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SingletonTest() {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 w:firstLine="42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//定义一个静态私有变量(不初始化，不使用final关键字，使用volatile保证了多线程访问时instance变量的可见性，避免了instance初始化时其他变量属性还没赋值完时，被另外线程调用)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 w:firstLine="420"/>
        <w:jc w:val="both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volatile保证了多线程访问时instance变量的可见性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 w:firstLine="42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 xml:space="preserve"> volatile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instance;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//定义一个共有的静态方法，返回该类型实例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 getIstance() {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// 对象实例化时与否判断（不使用同步代码块，instance不等于null时，直接返回对象，提高运行效率）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(instance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//同步代码块（对象未初始化时，使用同步代码块，保证多线程访问时对象在第一次创建后，不再重复被创建）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(SingletonTest.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//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  <w:lang w:eastAsia="zh-CN"/>
        </w:rPr>
        <w:t>再进行空值判断，不然可能创建多个对象，所以要</w:t>
      </w:r>
      <w:bookmarkStart w:id="0" w:name="_GoBack"/>
      <w:bookmarkEnd w:id="0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  <w:lang w:eastAsia="zh-CN"/>
        </w:rPr>
        <w:t>判断两次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(instance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instance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SingletonTest();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instance;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3" w:lineRule="atLeast"/>
        <w:ind w:left="0" w:righ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"http://www.cnblogs.com/yinxiaoqiexuxing/p/javascript:void(0);"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55EA0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方法四为单例模式的最佳实现。内存占用地，效率高，线程安全，多线程操作原子性。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26" w:beforeAutospacing="0" w:after="528" w:afterAutospacing="0" w:line="23" w:lineRule="atLeast"/>
        <w:ind w:left="0" w:right="0" w:firstLine="0"/>
        <w:jc w:val="both"/>
        <w:rPr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（事实上，可以通过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Java反射机制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来实例化private类型的构造方法，此时基本上会使所有的Java单例实现失效。本帖不讨论反射情况下问题，默认无反射，也是常见的面试已经应用场景）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264A"/>
    <w:rsid w:val="02A41492"/>
    <w:rsid w:val="05FB315D"/>
    <w:rsid w:val="068A1D90"/>
    <w:rsid w:val="0C0B626F"/>
    <w:rsid w:val="116D2F34"/>
    <w:rsid w:val="18305BF1"/>
    <w:rsid w:val="19CE342B"/>
    <w:rsid w:val="2B24401F"/>
    <w:rsid w:val="2BDD2465"/>
    <w:rsid w:val="2DB66B46"/>
    <w:rsid w:val="312315D1"/>
    <w:rsid w:val="31C92B9B"/>
    <w:rsid w:val="3CB84442"/>
    <w:rsid w:val="3E400861"/>
    <w:rsid w:val="42BF24C1"/>
    <w:rsid w:val="46FE74E7"/>
    <w:rsid w:val="4A604F55"/>
    <w:rsid w:val="4C822970"/>
    <w:rsid w:val="4F183646"/>
    <w:rsid w:val="4F7D035A"/>
    <w:rsid w:val="53D6635E"/>
    <w:rsid w:val="56C035C0"/>
    <w:rsid w:val="5CEC0023"/>
    <w:rsid w:val="66AB56C6"/>
    <w:rsid w:val="68CD50F2"/>
    <w:rsid w:val="6C7C238B"/>
    <w:rsid w:val="6F5E794D"/>
    <w:rsid w:val="718035A7"/>
    <w:rsid w:val="71E97CD5"/>
    <w:rsid w:val="73F879BF"/>
    <w:rsid w:val="7A4F34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2017-01-05T14:17:36Z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