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10: Load Balancer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Servicio de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Escoger un servidor web disponible para atender la solicitud.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Load Balancer: componente que reparte solicitudes entre varios servidores.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Backend: servidor que recibe trabajo desde el balanceador.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Disponible/Healthy: servidor que está funcionando y puede recibir solicitudes.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Una solicitud web que ya fue permitida por el firewall.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la respuesta del servidor web seleccionado.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WEB01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Disponible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WEB02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Disponible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WEB03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disponible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el estado de los servidores representa la disponibilidad actual de esta simulación. Solo deben elegirse servidores disponibles.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Revisa qué servidores aparecen como Disponibles.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Escoge WEB01 y WEB02 de forma alternada entre mensajes. Nunca elijas WEB03 mientras esté No disponible.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Entrega la solicitud al servidor seleccionado.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Cuando regrese la respuesta de ese servidor, envíala al Firewall.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“Servidor seleccionado: [WEB01 o WEB02]”.</w:t>
              <w:br/>
            </w:r>
            <w:r>
              <w:rPr>
                <w:rFonts w:ascii="Arial" w:hAnsi="Arial"/>
                <w:sz w:val="18"/>
              </w:rPr>
              <w:t>En retorno: “Respuesta del servidor recibida; regreso hacia Firewall”.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Servidor web en la solicitud; Firewall / Seguridad en el regreso.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10: Load Balancer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WEB01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Disponible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WEB02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Disponible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WEB03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No disponible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