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66E75C5A" w14:textId="77777777" w:rsidR="004A2E21" w:rsidRDefault="004A2E21" w:rsidP="004A2E21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4A2E2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El proyecto avanza según lo planificado en la metodología tradicional, habiendo completado las fases de inicio, análisis y planificación. Se cuenta con una base sólida para comenzar la fase de construcción e implementación del sistema, con los riesgos y planes de mitigación definidos.</w:t>
            </w:r>
          </w:p>
          <w:p w14:paraId="6C70E0C9" w14:textId="49EB6751" w:rsidR="0003309E" w:rsidRPr="00711C16" w:rsidRDefault="004A2E21" w:rsidP="004A2E21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4A2E2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Hasta el momento, los objetivos específicos de la etapa se han cumplido satisfactoriamente, consolidando la estructura técnica y documental necesaria para continuar con el desarrollo y posterior validación del sistema.</w:t>
            </w: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0DD025FA" w14:textId="720A6AF1" w:rsidR="0003309E" w:rsidRPr="004A2E21" w:rsidRDefault="004A2E21" w:rsidP="00585A13">
            <w:pPr>
              <w:jc w:val="both"/>
              <w:rPr>
                <w:rFonts w:ascii="Calibri" w:hAnsi="Calibri" w:cs="Arial"/>
                <w:bCs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bCs/>
                <w:iCs/>
                <w:color w:val="548DD4"/>
                <w:sz w:val="20"/>
                <w:szCs w:val="20"/>
                <w:lang w:eastAsia="es-CL"/>
              </w:rPr>
              <w:t>Siguen siendo los mismos objetivos que describimos desde el inicio del proyecto</w:t>
            </w: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0908C15F" w14:textId="1A213604" w:rsidR="0003309E" w:rsidRPr="00711C16" w:rsidRDefault="004A2E21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Seguimos utilizando metodología Tradicional</w:t>
            </w: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7F1EF436" w14:textId="77777777" w:rsidR="0003309E" w:rsidRDefault="004A2E21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4A2E2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Como evidencia del progreso alcanzado en el desarrollo del proyecto “Plataforma de Gestión de Ingreso de Vehículos al Taller – PepsiCo Chile”, se presentan los principales entregables elaborados hasta la fecha, los cuales reflejan la correcta aplicación de la metodología tradicional y el cumplimiento de las etapas iniciales del ciclo de vida del proyecto.</w:t>
            </w:r>
          </w:p>
          <w:p w14:paraId="51E5B895" w14:textId="7FE3B130" w:rsidR="004A2E21" w:rsidRPr="004A2E21" w:rsidRDefault="004A2E21" w:rsidP="00585A13">
            <w:pPr>
              <w:jc w:val="both"/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>Serian las siguientes evidencias: Acta de constitución, Matriz de riesgos, Carta Gantt, EDT, Matriz RACI, Mockups, Casos de Uso, Diagramas.</w:t>
            </w: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98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31"/>
        <w:gridCol w:w="1080"/>
        <w:gridCol w:w="1279"/>
        <w:gridCol w:w="1279"/>
        <w:gridCol w:w="1278"/>
        <w:gridCol w:w="1279"/>
        <w:gridCol w:w="1423"/>
        <w:gridCol w:w="864"/>
      </w:tblGrid>
      <w:tr w:rsidR="00FD5149" w:rsidRPr="006E3B0D" w14:paraId="66FA4353" w14:textId="77777777" w:rsidTr="00823764">
        <w:trPr>
          <w:trHeight w:val="105"/>
        </w:trPr>
        <w:tc>
          <w:tcPr>
            <w:tcW w:w="9813" w:type="dxa"/>
            <w:gridSpan w:val="8"/>
            <w:vAlign w:val="center"/>
          </w:tcPr>
          <w:p w14:paraId="0EAB918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="00FD5149" w:rsidRPr="006E3B0D" w14:paraId="54BB210F" w14:textId="77777777" w:rsidTr="00823764">
        <w:trPr>
          <w:trHeight w:val="181"/>
        </w:trPr>
        <w:tc>
          <w:tcPr>
            <w:tcW w:w="1331" w:type="dxa"/>
            <w:vAlign w:val="center"/>
          </w:tcPr>
          <w:p w14:paraId="29F5C73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080" w:type="dxa"/>
            <w:vAlign w:val="center"/>
          </w:tcPr>
          <w:p w14:paraId="54E7FFFD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279" w:type="dxa"/>
            <w:vAlign w:val="center"/>
          </w:tcPr>
          <w:p w14:paraId="63546E8A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279" w:type="dxa"/>
            <w:vAlign w:val="center"/>
          </w:tcPr>
          <w:p w14:paraId="392197F9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78" w:type="dxa"/>
            <w:vAlign w:val="center"/>
          </w:tcPr>
          <w:p w14:paraId="58CFFE4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279" w:type="dxa"/>
            <w:vAlign w:val="center"/>
          </w:tcPr>
          <w:p w14:paraId="3E59D27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423" w:type="dxa"/>
            <w:vAlign w:val="center"/>
          </w:tcPr>
          <w:p w14:paraId="16EAEFD4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864" w:type="dxa"/>
            <w:vAlign w:val="center"/>
          </w:tcPr>
          <w:p w14:paraId="4DFF4306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823764" w:rsidRPr="006E3B0D" w14:paraId="0D4FAAA2" w14:textId="77777777" w:rsidTr="00823764">
        <w:trPr>
          <w:trHeight w:val="617"/>
        </w:trPr>
        <w:tc>
          <w:tcPr>
            <w:tcW w:w="1331" w:type="dxa"/>
          </w:tcPr>
          <w:p w14:paraId="29F01B29" w14:textId="7D8C6F23" w:rsidR="00823764" w:rsidRPr="00823764" w:rsidRDefault="00823764" w:rsidP="00823764">
            <w:pPr>
              <w:jc w:val="both"/>
              <w:rPr>
                <w:b/>
                <w:sz w:val="12"/>
                <w:szCs w:val="12"/>
              </w:rPr>
            </w:pPr>
            <w:r w:rsidRPr="00823764">
              <w:rPr>
                <w:sz w:val="12"/>
                <w:szCs w:val="12"/>
              </w:rPr>
              <w:t>Aplicar metodologías de gestión de proyectos informáticos</w:t>
            </w:r>
          </w:p>
        </w:tc>
        <w:tc>
          <w:tcPr>
            <w:tcW w:w="1080" w:type="dxa"/>
          </w:tcPr>
          <w:p w14:paraId="7B4EBE25" w14:textId="0F909272" w:rsidR="00823764" w:rsidRPr="00823764" w:rsidRDefault="00823764" w:rsidP="00823764">
            <w:pPr>
              <w:jc w:val="both"/>
              <w:rPr>
                <w:rFonts w:ascii="Calibri" w:hAnsi="Calibri" w:cs="Arial"/>
                <w:i/>
                <w:color w:val="548DD4"/>
                <w:sz w:val="12"/>
                <w:szCs w:val="12"/>
                <w:lang w:eastAsia="es-CL"/>
              </w:rPr>
            </w:pPr>
            <w:r w:rsidRPr="00823764">
              <w:rPr>
                <w:sz w:val="12"/>
                <w:szCs w:val="12"/>
              </w:rPr>
              <w:t>Elaboración del Acta de Constitución del Proyecto</w:t>
            </w:r>
          </w:p>
        </w:tc>
        <w:tc>
          <w:tcPr>
            <w:tcW w:w="1279" w:type="dxa"/>
          </w:tcPr>
          <w:p w14:paraId="16E191DF" w14:textId="384ED54A" w:rsidR="00823764" w:rsidRPr="00823764" w:rsidRDefault="00823764" w:rsidP="00823764">
            <w:pPr>
              <w:jc w:val="both"/>
              <w:rPr>
                <w:b/>
                <w:sz w:val="12"/>
                <w:szCs w:val="12"/>
              </w:rPr>
            </w:pPr>
            <w:r w:rsidRPr="00823764">
              <w:rPr>
                <w:sz w:val="12"/>
                <w:szCs w:val="12"/>
              </w:rPr>
              <w:t>Plantilla institucional, datos del cliente, lineamientos del curso</w:t>
            </w:r>
          </w:p>
        </w:tc>
        <w:tc>
          <w:tcPr>
            <w:tcW w:w="1279" w:type="dxa"/>
          </w:tcPr>
          <w:p w14:paraId="66A5D860" w14:textId="4359425D" w:rsidR="00823764" w:rsidRPr="00823764" w:rsidRDefault="00823764" w:rsidP="00823764">
            <w:pPr>
              <w:jc w:val="both"/>
              <w:rPr>
                <w:b/>
                <w:sz w:val="12"/>
                <w:szCs w:val="12"/>
              </w:rPr>
            </w:pPr>
            <w:r w:rsidRPr="00823764">
              <w:rPr>
                <w:sz w:val="12"/>
                <w:szCs w:val="12"/>
              </w:rPr>
              <w:t>1 semana</w:t>
            </w:r>
          </w:p>
        </w:tc>
        <w:tc>
          <w:tcPr>
            <w:tcW w:w="1278" w:type="dxa"/>
          </w:tcPr>
          <w:p w14:paraId="036AB5D8" w14:textId="2F2682E9" w:rsidR="00823764" w:rsidRPr="00823764" w:rsidRDefault="00823764" w:rsidP="00823764">
            <w:pPr>
              <w:jc w:val="both"/>
              <w:rPr>
                <w:rFonts w:ascii="Calibri" w:hAnsi="Calibri" w:cs="Arial"/>
                <w:i/>
                <w:color w:val="548DD4"/>
                <w:sz w:val="12"/>
                <w:szCs w:val="12"/>
                <w:lang w:eastAsia="es-CL"/>
              </w:rPr>
            </w:pPr>
            <w:r>
              <w:rPr>
                <w:sz w:val="12"/>
                <w:szCs w:val="12"/>
              </w:rPr>
              <w:t>Adan Berrios</w:t>
            </w:r>
          </w:p>
        </w:tc>
        <w:tc>
          <w:tcPr>
            <w:tcW w:w="1279" w:type="dxa"/>
          </w:tcPr>
          <w:p w14:paraId="2FCEC037" w14:textId="6FEF808A" w:rsidR="00823764" w:rsidRPr="00823764" w:rsidRDefault="00823764" w:rsidP="00823764">
            <w:pPr>
              <w:jc w:val="both"/>
              <w:rPr>
                <w:rFonts w:ascii="Calibri" w:hAnsi="Calibri" w:cs="Arial"/>
                <w:i/>
                <w:color w:val="548DD4"/>
                <w:sz w:val="12"/>
                <w:szCs w:val="12"/>
                <w:lang w:eastAsia="es-CL"/>
              </w:rPr>
            </w:pPr>
            <w:r w:rsidRPr="00823764">
              <w:rPr>
                <w:sz w:val="12"/>
                <w:szCs w:val="12"/>
              </w:rPr>
              <w:t>Requiere validación de datos del cliente antes de aprobación</w:t>
            </w:r>
          </w:p>
        </w:tc>
        <w:tc>
          <w:tcPr>
            <w:tcW w:w="1423" w:type="dxa"/>
          </w:tcPr>
          <w:p w14:paraId="2163602D" w14:textId="522322A5" w:rsidR="00823764" w:rsidRPr="00823764" w:rsidRDefault="00823764" w:rsidP="00823764">
            <w:pPr>
              <w:jc w:val="both"/>
              <w:rPr>
                <w:rFonts w:ascii="Calibri" w:hAnsi="Calibri" w:cs="Arial"/>
                <w:i/>
                <w:color w:val="C00000"/>
                <w:sz w:val="12"/>
                <w:szCs w:val="12"/>
                <w:lang w:eastAsia="es-CL"/>
              </w:rPr>
            </w:pPr>
            <w:r w:rsidRPr="00823764">
              <w:rPr>
                <w:sz w:val="12"/>
                <w:szCs w:val="12"/>
              </w:rPr>
              <w:t>Completado</w:t>
            </w:r>
          </w:p>
        </w:tc>
        <w:tc>
          <w:tcPr>
            <w:tcW w:w="864" w:type="dxa"/>
          </w:tcPr>
          <w:p w14:paraId="7C6D6F31" w14:textId="28F4FF2A" w:rsidR="00823764" w:rsidRPr="00823764" w:rsidRDefault="00823764" w:rsidP="00823764">
            <w:pPr>
              <w:jc w:val="both"/>
              <w:rPr>
                <w:rFonts w:ascii="Calibri" w:hAnsi="Calibri" w:cs="Arial"/>
                <w:i/>
                <w:color w:val="548DD4"/>
                <w:sz w:val="12"/>
                <w:szCs w:val="12"/>
                <w:lang w:eastAsia="es-CL"/>
              </w:rPr>
            </w:pPr>
            <w:r w:rsidRPr="00823764">
              <w:rPr>
                <w:sz w:val="12"/>
                <w:szCs w:val="12"/>
              </w:rPr>
              <w:t>Sin ajustes</w:t>
            </w:r>
          </w:p>
        </w:tc>
      </w:tr>
      <w:tr w:rsidR="00823764" w:rsidRPr="006E3B0D" w14:paraId="4086199D" w14:textId="77777777" w:rsidTr="00823764">
        <w:trPr>
          <w:trHeight w:val="617"/>
        </w:trPr>
        <w:tc>
          <w:tcPr>
            <w:tcW w:w="1331" w:type="dxa"/>
          </w:tcPr>
          <w:p w14:paraId="32A79BD9" w14:textId="59EDC553" w:rsidR="00823764" w:rsidRPr="00823764" w:rsidRDefault="00823764" w:rsidP="00823764">
            <w:pPr>
              <w:jc w:val="both"/>
              <w:rPr>
                <w:b/>
                <w:sz w:val="12"/>
                <w:szCs w:val="12"/>
              </w:rPr>
            </w:pPr>
            <w:r w:rsidRPr="00823764">
              <w:rPr>
                <w:sz w:val="12"/>
                <w:szCs w:val="12"/>
              </w:rPr>
              <w:t>Analizar requerimientos funcionales y no funcionales de sistemas</w:t>
            </w:r>
          </w:p>
        </w:tc>
        <w:tc>
          <w:tcPr>
            <w:tcW w:w="1080" w:type="dxa"/>
          </w:tcPr>
          <w:p w14:paraId="6312A5A7" w14:textId="11B7DD8B" w:rsidR="00823764" w:rsidRPr="00823764" w:rsidRDefault="00823764" w:rsidP="00823764">
            <w:pPr>
              <w:jc w:val="both"/>
              <w:rPr>
                <w:rFonts w:ascii="Calibri" w:hAnsi="Calibri" w:cs="Arial"/>
                <w:i/>
                <w:color w:val="548DD4"/>
                <w:sz w:val="12"/>
                <w:szCs w:val="12"/>
                <w:lang w:eastAsia="es-CL"/>
              </w:rPr>
            </w:pPr>
            <w:r w:rsidRPr="00823764">
              <w:rPr>
                <w:sz w:val="12"/>
                <w:szCs w:val="12"/>
              </w:rPr>
              <w:t>Desarrollo del Caso Práctico de Negocio y Levantamiento de Requerimientos</w:t>
            </w:r>
          </w:p>
        </w:tc>
        <w:tc>
          <w:tcPr>
            <w:tcW w:w="1279" w:type="dxa"/>
          </w:tcPr>
          <w:p w14:paraId="5D69DEFE" w14:textId="55BACF8C" w:rsidR="00823764" w:rsidRPr="00823764" w:rsidRDefault="00823764" w:rsidP="00823764">
            <w:pPr>
              <w:jc w:val="both"/>
              <w:rPr>
                <w:b/>
                <w:sz w:val="12"/>
                <w:szCs w:val="12"/>
              </w:rPr>
            </w:pPr>
            <w:r w:rsidRPr="00823764">
              <w:rPr>
                <w:sz w:val="12"/>
                <w:szCs w:val="12"/>
              </w:rPr>
              <w:t>Documento del caso, entrevistas simuladas, Microsoft Word</w:t>
            </w:r>
          </w:p>
        </w:tc>
        <w:tc>
          <w:tcPr>
            <w:tcW w:w="1279" w:type="dxa"/>
          </w:tcPr>
          <w:p w14:paraId="419CA29F" w14:textId="7AB91495" w:rsidR="00823764" w:rsidRPr="00823764" w:rsidRDefault="00823764" w:rsidP="00823764">
            <w:pPr>
              <w:jc w:val="both"/>
              <w:rPr>
                <w:b/>
                <w:sz w:val="12"/>
                <w:szCs w:val="12"/>
              </w:rPr>
            </w:pPr>
            <w:r w:rsidRPr="00823764">
              <w:rPr>
                <w:sz w:val="12"/>
                <w:szCs w:val="12"/>
              </w:rPr>
              <w:t>1 semana</w:t>
            </w:r>
          </w:p>
        </w:tc>
        <w:tc>
          <w:tcPr>
            <w:tcW w:w="1278" w:type="dxa"/>
          </w:tcPr>
          <w:p w14:paraId="31177A44" w14:textId="1A699A75" w:rsidR="00823764" w:rsidRPr="00823764" w:rsidRDefault="00823764" w:rsidP="00823764">
            <w:pPr>
              <w:jc w:val="both"/>
              <w:rPr>
                <w:rFonts w:ascii="Calibri" w:hAnsi="Calibri" w:cs="Arial"/>
                <w:i/>
                <w:color w:val="548DD4"/>
                <w:sz w:val="12"/>
                <w:szCs w:val="12"/>
                <w:lang w:eastAsia="es-CL"/>
              </w:rPr>
            </w:pPr>
            <w:r>
              <w:rPr>
                <w:sz w:val="12"/>
                <w:szCs w:val="12"/>
              </w:rPr>
              <w:t>Adan Berrios</w:t>
            </w:r>
          </w:p>
        </w:tc>
        <w:tc>
          <w:tcPr>
            <w:tcW w:w="1279" w:type="dxa"/>
          </w:tcPr>
          <w:p w14:paraId="6CBA47A2" w14:textId="20A6E4C3" w:rsidR="00823764" w:rsidRPr="00823764" w:rsidRDefault="00823764" w:rsidP="00823764">
            <w:pPr>
              <w:jc w:val="both"/>
              <w:rPr>
                <w:rFonts w:ascii="Calibri" w:hAnsi="Calibri" w:cs="Arial"/>
                <w:i/>
                <w:color w:val="548DD4"/>
                <w:sz w:val="12"/>
                <w:szCs w:val="12"/>
                <w:lang w:eastAsia="es-CL"/>
              </w:rPr>
            </w:pPr>
            <w:r w:rsidRPr="00823764">
              <w:rPr>
                <w:sz w:val="12"/>
                <w:szCs w:val="12"/>
              </w:rPr>
              <w:t>Se identificaron mejoras en trazabilidad y control de estados</w:t>
            </w:r>
          </w:p>
        </w:tc>
        <w:tc>
          <w:tcPr>
            <w:tcW w:w="1423" w:type="dxa"/>
          </w:tcPr>
          <w:p w14:paraId="415B1640" w14:textId="3DA2DCB7" w:rsidR="00823764" w:rsidRPr="00823764" w:rsidRDefault="00823764" w:rsidP="00823764">
            <w:pPr>
              <w:jc w:val="both"/>
              <w:rPr>
                <w:rFonts w:ascii="Calibri" w:hAnsi="Calibri" w:cs="Arial"/>
                <w:i/>
                <w:color w:val="C00000"/>
                <w:sz w:val="12"/>
                <w:szCs w:val="12"/>
                <w:lang w:eastAsia="es-CL"/>
              </w:rPr>
            </w:pPr>
            <w:r w:rsidRPr="00823764">
              <w:rPr>
                <w:sz w:val="12"/>
                <w:szCs w:val="12"/>
              </w:rPr>
              <w:t>Completado</w:t>
            </w:r>
          </w:p>
        </w:tc>
        <w:tc>
          <w:tcPr>
            <w:tcW w:w="864" w:type="dxa"/>
          </w:tcPr>
          <w:p w14:paraId="5E716D97" w14:textId="2BFA2416" w:rsidR="00823764" w:rsidRPr="00823764" w:rsidRDefault="00823764" w:rsidP="00823764">
            <w:pPr>
              <w:jc w:val="both"/>
              <w:rPr>
                <w:rFonts w:ascii="Calibri" w:hAnsi="Calibri" w:cs="Arial"/>
                <w:i/>
                <w:color w:val="548DD4"/>
                <w:sz w:val="12"/>
                <w:szCs w:val="12"/>
                <w:lang w:eastAsia="es-CL"/>
              </w:rPr>
            </w:pPr>
            <w:r w:rsidRPr="00823764">
              <w:rPr>
                <w:sz w:val="12"/>
                <w:szCs w:val="12"/>
              </w:rPr>
              <w:t>Se agregó el objetivo de hub documental</w:t>
            </w:r>
          </w:p>
        </w:tc>
      </w:tr>
      <w:tr w:rsidR="00823764" w:rsidRPr="006E3B0D" w14:paraId="0F27F9D4" w14:textId="77777777" w:rsidTr="00823764">
        <w:trPr>
          <w:trHeight w:val="617"/>
        </w:trPr>
        <w:tc>
          <w:tcPr>
            <w:tcW w:w="1331" w:type="dxa"/>
          </w:tcPr>
          <w:p w14:paraId="06131E8B" w14:textId="36471E09" w:rsidR="00823764" w:rsidRPr="00823764" w:rsidRDefault="00823764" w:rsidP="00823764">
            <w:pPr>
              <w:jc w:val="both"/>
              <w:rPr>
                <w:b/>
                <w:sz w:val="12"/>
                <w:szCs w:val="12"/>
              </w:rPr>
            </w:pPr>
            <w:r w:rsidRPr="00823764">
              <w:rPr>
                <w:sz w:val="12"/>
                <w:szCs w:val="12"/>
              </w:rPr>
              <w:t>Planificar el alcance, cronograma y riesgos del proyecto</w:t>
            </w:r>
          </w:p>
        </w:tc>
        <w:tc>
          <w:tcPr>
            <w:tcW w:w="1080" w:type="dxa"/>
          </w:tcPr>
          <w:p w14:paraId="26875C71" w14:textId="61580207" w:rsidR="00823764" w:rsidRPr="00823764" w:rsidRDefault="00823764" w:rsidP="00823764">
            <w:pPr>
              <w:jc w:val="both"/>
              <w:rPr>
                <w:rFonts w:ascii="Calibri" w:hAnsi="Calibri" w:cs="Arial"/>
                <w:i/>
                <w:color w:val="548DD4"/>
                <w:sz w:val="12"/>
                <w:szCs w:val="12"/>
                <w:lang w:eastAsia="es-CL"/>
              </w:rPr>
            </w:pPr>
            <w:r w:rsidRPr="00823764">
              <w:rPr>
                <w:sz w:val="12"/>
                <w:szCs w:val="12"/>
              </w:rPr>
              <w:t>Elaboración de Diccionario EDT, Matriz RACI, Matriz de Riesgos y Carta Gantt</w:t>
            </w:r>
          </w:p>
        </w:tc>
        <w:tc>
          <w:tcPr>
            <w:tcW w:w="1279" w:type="dxa"/>
          </w:tcPr>
          <w:p w14:paraId="31F21964" w14:textId="0852C0AE" w:rsidR="00823764" w:rsidRPr="00823764" w:rsidRDefault="00823764" w:rsidP="00823764">
            <w:pPr>
              <w:jc w:val="both"/>
              <w:rPr>
                <w:b/>
                <w:sz w:val="12"/>
                <w:szCs w:val="12"/>
              </w:rPr>
            </w:pPr>
            <w:r w:rsidRPr="00823764">
              <w:rPr>
                <w:sz w:val="12"/>
                <w:szCs w:val="12"/>
              </w:rPr>
              <w:t>Microsoft Excel, MS Project</w:t>
            </w:r>
          </w:p>
        </w:tc>
        <w:tc>
          <w:tcPr>
            <w:tcW w:w="1279" w:type="dxa"/>
          </w:tcPr>
          <w:p w14:paraId="2FC4EFF7" w14:textId="69B68988" w:rsidR="00823764" w:rsidRPr="00823764" w:rsidRDefault="00823764" w:rsidP="00823764">
            <w:pPr>
              <w:jc w:val="both"/>
              <w:rPr>
                <w:b/>
                <w:sz w:val="12"/>
                <w:szCs w:val="12"/>
              </w:rPr>
            </w:pPr>
            <w:r w:rsidRPr="00823764">
              <w:rPr>
                <w:sz w:val="12"/>
                <w:szCs w:val="12"/>
              </w:rPr>
              <w:t>2 semanas</w:t>
            </w:r>
          </w:p>
        </w:tc>
        <w:tc>
          <w:tcPr>
            <w:tcW w:w="1278" w:type="dxa"/>
          </w:tcPr>
          <w:p w14:paraId="31369A04" w14:textId="06D7A2FB" w:rsidR="00823764" w:rsidRPr="00823764" w:rsidRDefault="00823764" w:rsidP="00823764">
            <w:pPr>
              <w:jc w:val="both"/>
              <w:rPr>
                <w:rFonts w:ascii="Calibri" w:hAnsi="Calibri" w:cs="Arial"/>
                <w:i/>
                <w:color w:val="548DD4"/>
                <w:sz w:val="12"/>
                <w:szCs w:val="12"/>
                <w:lang w:eastAsia="es-CL"/>
              </w:rPr>
            </w:pPr>
            <w:r>
              <w:rPr>
                <w:sz w:val="12"/>
                <w:szCs w:val="12"/>
              </w:rPr>
              <w:t>Adan Berrios</w:t>
            </w:r>
          </w:p>
        </w:tc>
        <w:tc>
          <w:tcPr>
            <w:tcW w:w="1279" w:type="dxa"/>
          </w:tcPr>
          <w:p w14:paraId="16BF69A4" w14:textId="6357F4E8" w:rsidR="00823764" w:rsidRPr="00823764" w:rsidRDefault="00823764" w:rsidP="00823764">
            <w:pPr>
              <w:jc w:val="both"/>
              <w:rPr>
                <w:rFonts w:ascii="Calibri" w:hAnsi="Calibri" w:cs="Arial"/>
                <w:i/>
                <w:color w:val="548DD4"/>
                <w:sz w:val="12"/>
                <w:szCs w:val="12"/>
                <w:lang w:eastAsia="es-CL"/>
              </w:rPr>
            </w:pPr>
            <w:r w:rsidRPr="00823764">
              <w:rPr>
                <w:sz w:val="12"/>
                <w:szCs w:val="12"/>
              </w:rPr>
              <w:t>Herramientas facilitaron la visualización de dependencias</w:t>
            </w:r>
          </w:p>
        </w:tc>
        <w:tc>
          <w:tcPr>
            <w:tcW w:w="1423" w:type="dxa"/>
          </w:tcPr>
          <w:p w14:paraId="4844786B" w14:textId="405B44BE" w:rsidR="00823764" w:rsidRPr="00823764" w:rsidRDefault="00823764" w:rsidP="00823764">
            <w:pPr>
              <w:jc w:val="both"/>
              <w:rPr>
                <w:rFonts w:ascii="Calibri" w:hAnsi="Calibri" w:cs="Arial"/>
                <w:i/>
                <w:color w:val="C00000"/>
                <w:sz w:val="12"/>
                <w:szCs w:val="12"/>
                <w:lang w:eastAsia="es-CL"/>
              </w:rPr>
            </w:pPr>
            <w:r w:rsidRPr="00823764">
              <w:rPr>
                <w:sz w:val="12"/>
                <w:szCs w:val="12"/>
              </w:rPr>
              <w:t>Completado</w:t>
            </w:r>
          </w:p>
        </w:tc>
        <w:tc>
          <w:tcPr>
            <w:tcW w:w="864" w:type="dxa"/>
          </w:tcPr>
          <w:p w14:paraId="05CC716C" w14:textId="08690C69" w:rsidR="00823764" w:rsidRPr="00823764" w:rsidRDefault="00823764" w:rsidP="00823764">
            <w:pPr>
              <w:jc w:val="both"/>
              <w:rPr>
                <w:rFonts w:ascii="Calibri" w:hAnsi="Calibri" w:cs="Arial"/>
                <w:i/>
                <w:color w:val="548DD4"/>
                <w:sz w:val="12"/>
                <w:szCs w:val="12"/>
                <w:lang w:eastAsia="es-CL"/>
              </w:rPr>
            </w:pPr>
            <w:r w:rsidRPr="00823764">
              <w:rPr>
                <w:sz w:val="12"/>
                <w:szCs w:val="12"/>
              </w:rPr>
              <w:t>Se ajustó duración de pruebas funcionales</w:t>
            </w:r>
          </w:p>
        </w:tc>
      </w:tr>
      <w:tr w:rsidR="00823764" w:rsidRPr="006E3B0D" w14:paraId="56AC056E" w14:textId="77777777" w:rsidTr="00823764">
        <w:trPr>
          <w:trHeight w:val="617"/>
        </w:trPr>
        <w:tc>
          <w:tcPr>
            <w:tcW w:w="1331" w:type="dxa"/>
          </w:tcPr>
          <w:p w14:paraId="527994ED" w14:textId="410DD463" w:rsidR="00823764" w:rsidRPr="00823764" w:rsidRDefault="00823764" w:rsidP="00823764">
            <w:pPr>
              <w:jc w:val="both"/>
              <w:rPr>
                <w:b/>
                <w:sz w:val="12"/>
                <w:szCs w:val="12"/>
              </w:rPr>
            </w:pPr>
            <w:r w:rsidRPr="00823764">
              <w:rPr>
                <w:sz w:val="12"/>
                <w:szCs w:val="12"/>
              </w:rPr>
              <w:t>Diseñar modelos de procesos y arquitectura del sistema</w:t>
            </w:r>
          </w:p>
        </w:tc>
        <w:tc>
          <w:tcPr>
            <w:tcW w:w="1080" w:type="dxa"/>
          </w:tcPr>
          <w:p w14:paraId="1D533126" w14:textId="4A99B54D" w:rsidR="00823764" w:rsidRPr="00823764" w:rsidRDefault="00823764" w:rsidP="00823764">
            <w:pPr>
              <w:jc w:val="both"/>
              <w:rPr>
                <w:rFonts w:ascii="Calibri" w:hAnsi="Calibri" w:cs="Arial"/>
                <w:i/>
                <w:color w:val="548DD4"/>
                <w:sz w:val="12"/>
                <w:szCs w:val="12"/>
                <w:lang w:eastAsia="es-CL"/>
              </w:rPr>
            </w:pPr>
            <w:r w:rsidRPr="00823764">
              <w:rPr>
                <w:sz w:val="12"/>
                <w:szCs w:val="12"/>
              </w:rPr>
              <w:t>Creación de Diagramas UML, Mockups y Arquitectura del Sistema</w:t>
            </w:r>
          </w:p>
        </w:tc>
        <w:tc>
          <w:tcPr>
            <w:tcW w:w="1279" w:type="dxa"/>
          </w:tcPr>
          <w:p w14:paraId="1B914B9C" w14:textId="3E3A4786" w:rsidR="00823764" w:rsidRPr="00823764" w:rsidRDefault="00823764" w:rsidP="00823764">
            <w:pPr>
              <w:jc w:val="both"/>
              <w:rPr>
                <w:b/>
                <w:sz w:val="12"/>
                <w:szCs w:val="12"/>
              </w:rPr>
            </w:pPr>
            <w:r w:rsidRPr="00823764">
              <w:rPr>
                <w:sz w:val="12"/>
                <w:szCs w:val="12"/>
              </w:rPr>
              <w:t xml:space="preserve">Draw.io, PlantUML, </w:t>
            </w:r>
          </w:p>
        </w:tc>
        <w:tc>
          <w:tcPr>
            <w:tcW w:w="1279" w:type="dxa"/>
          </w:tcPr>
          <w:p w14:paraId="300E5A1E" w14:textId="2C74156E" w:rsidR="00823764" w:rsidRPr="00823764" w:rsidRDefault="00823764" w:rsidP="00823764">
            <w:pPr>
              <w:jc w:val="both"/>
              <w:rPr>
                <w:b/>
                <w:sz w:val="12"/>
                <w:szCs w:val="12"/>
              </w:rPr>
            </w:pPr>
            <w:r w:rsidRPr="00823764">
              <w:rPr>
                <w:sz w:val="12"/>
                <w:szCs w:val="12"/>
              </w:rPr>
              <w:t>2 semanas</w:t>
            </w:r>
          </w:p>
        </w:tc>
        <w:tc>
          <w:tcPr>
            <w:tcW w:w="1278" w:type="dxa"/>
          </w:tcPr>
          <w:p w14:paraId="31A3FE73" w14:textId="3838EF65" w:rsidR="00823764" w:rsidRPr="00823764" w:rsidRDefault="00823764" w:rsidP="00823764">
            <w:pPr>
              <w:jc w:val="both"/>
              <w:rPr>
                <w:rFonts w:ascii="Calibri" w:hAnsi="Calibri" w:cs="Arial"/>
                <w:i/>
                <w:color w:val="548DD4"/>
                <w:sz w:val="12"/>
                <w:szCs w:val="12"/>
                <w:lang w:eastAsia="es-CL"/>
              </w:rPr>
            </w:pPr>
            <w:r>
              <w:rPr>
                <w:sz w:val="12"/>
                <w:szCs w:val="12"/>
              </w:rPr>
              <w:t>Rodrigo Cubillos</w:t>
            </w:r>
          </w:p>
        </w:tc>
        <w:tc>
          <w:tcPr>
            <w:tcW w:w="1279" w:type="dxa"/>
          </w:tcPr>
          <w:p w14:paraId="7B655B8A" w14:textId="1478CF43" w:rsidR="00823764" w:rsidRPr="00823764" w:rsidRDefault="00823764" w:rsidP="00823764">
            <w:pPr>
              <w:jc w:val="both"/>
              <w:rPr>
                <w:rFonts w:ascii="Calibri" w:hAnsi="Calibri" w:cs="Arial"/>
                <w:i/>
                <w:color w:val="548DD4"/>
                <w:sz w:val="12"/>
                <w:szCs w:val="12"/>
                <w:lang w:eastAsia="es-CL"/>
              </w:rPr>
            </w:pPr>
            <w:r w:rsidRPr="00823764">
              <w:rPr>
                <w:sz w:val="12"/>
                <w:szCs w:val="12"/>
              </w:rPr>
              <w:t>Requiere revisión de coherencia entre módulos</w:t>
            </w:r>
          </w:p>
        </w:tc>
        <w:tc>
          <w:tcPr>
            <w:tcW w:w="1423" w:type="dxa"/>
          </w:tcPr>
          <w:p w14:paraId="7A75AE32" w14:textId="79B3ECEB" w:rsidR="00823764" w:rsidRPr="00823764" w:rsidRDefault="00823764" w:rsidP="00823764">
            <w:pPr>
              <w:jc w:val="both"/>
              <w:rPr>
                <w:rFonts w:ascii="Calibri" w:hAnsi="Calibri" w:cs="Arial"/>
                <w:i/>
                <w:color w:val="C00000"/>
                <w:sz w:val="12"/>
                <w:szCs w:val="12"/>
                <w:lang w:eastAsia="es-CL"/>
              </w:rPr>
            </w:pPr>
            <w:r w:rsidRPr="00823764">
              <w:rPr>
                <w:sz w:val="12"/>
                <w:szCs w:val="12"/>
              </w:rPr>
              <w:t>En curso</w:t>
            </w:r>
          </w:p>
        </w:tc>
        <w:tc>
          <w:tcPr>
            <w:tcW w:w="864" w:type="dxa"/>
          </w:tcPr>
          <w:p w14:paraId="0FA8B81E" w14:textId="0694DA54" w:rsidR="00823764" w:rsidRPr="00823764" w:rsidRDefault="00823764" w:rsidP="00823764">
            <w:pPr>
              <w:jc w:val="both"/>
              <w:rPr>
                <w:rFonts w:ascii="Calibri" w:hAnsi="Calibri" w:cs="Arial"/>
                <w:i/>
                <w:color w:val="548DD4"/>
                <w:sz w:val="12"/>
                <w:szCs w:val="12"/>
                <w:lang w:eastAsia="es-CL"/>
              </w:rPr>
            </w:pPr>
            <w:r w:rsidRPr="00823764">
              <w:rPr>
                <w:sz w:val="12"/>
                <w:szCs w:val="12"/>
              </w:rPr>
              <w:t>Sin ajustes</w:t>
            </w:r>
          </w:p>
        </w:tc>
      </w:tr>
      <w:tr w:rsidR="00823764" w:rsidRPr="006E3B0D" w14:paraId="580864F8" w14:textId="77777777" w:rsidTr="00823764">
        <w:trPr>
          <w:trHeight w:val="617"/>
        </w:trPr>
        <w:tc>
          <w:tcPr>
            <w:tcW w:w="1331" w:type="dxa"/>
          </w:tcPr>
          <w:p w14:paraId="01BDAE2E" w14:textId="17886BCF" w:rsidR="00823764" w:rsidRPr="00823764" w:rsidRDefault="00823764" w:rsidP="00823764">
            <w:pPr>
              <w:jc w:val="both"/>
              <w:rPr>
                <w:b/>
                <w:sz w:val="12"/>
                <w:szCs w:val="12"/>
              </w:rPr>
            </w:pPr>
            <w:r w:rsidRPr="00823764">
              <w:rPr>
                <w:sz w:val="12"/>
                <w:szCs w:val="12"/>
              </w:rPr>
              <w:t>Definir estrategia de validación del sistema</w:t>
            </w:r>
          </w:p>
        </w:tc>
        <w:tc>
          <w:tcPr>
            <w:tcW w:w="1080" w:type="dxa"/>
          </w:tcPr>
          <w:p w14:paraId="64CFB9CE" w14:textId="679CACE1" w:rsidR="00823764" w:rsidRPr="00823764" w:rsidRDefault="00823764" w:rsidP="00823764">
            <w:pPr>
              <w:jc w:val="both"/>
              <w:rPr>
                <w:rFonts w:ascii="Calibri" w:hAnsi="Calibri" w:cs="Arial"/>
                <w:i/>
                <w:color w:val="548DD4"/>
                <w:sz w:val="12"/>
                <w:szCs w:val="12"/>
                <w:lang w:eastAsia="es-CL"/>
              </w:rPr>
            </w:pPr>
            <w:r w:rsidRPr="00823764">
              <w:rPr>
                <w:sz w:val="12"/>
                <w:szCs w:val="12"/>
              </w:rPr>
              <w:t>Elaboración del Plan de Pruebas Inicial</w:t>
            </w:r>
          </w:p>
        </w:tc>
        <w:tc>
          <w:tcPr>
            <w:tcW w:w="1279" w:type="dxa"/>
          </w:tcPr>
          <w:p w14:paraId="1017FC4B" w14:textId="00A114ED" w:rsidR="00823764" w:rsidRPr="00823764" w:rsidRDefault="00823764" w:rsidP="00823764">
            <w:pPr>
              <w:jc w:val="both"/>
              <w:rPr>
                <w:b/>
                <w:sz w:val="12"/>
                <w:szCs w:val="12"/>
              </w:rPr>
            </w:pPr>
            <w:r w:rsidRPr="00823764">
              <w:rPr>
                <w:sz w:val="12"/>
                <w:szCs w:val="12"/>
              </w:rPr>
              <w:t>Plantilla de pruebas, requerimientos, documentos previos</w:t>
            </w:r>
          </w:p>
        </w:tc>
        <w:tc>
          <w:tcPr>
            <w:tcW w:w="1279" w:type="dxa"/>
          </w:tcPr>
          <w:p w14:paraId="0336754F" w14:textId="3EAC6BC4" w:rsidR="00823764" w:rsidRPr="00823764" w:rsidRDefault="00823764" w:rsidP="00823764">
            <w:pPr>
              <w:jc w:val="both"/>
              <w:rPr>
                <w:b/>
                <w:sz w:val="12"/>
                <w:szCs w:val="12"/>
              </w:rPr>
            </w:pPr>
            <w:r w:rsidRPr="00823764">
              <w:rPr>
                <w:sz w:val="12"/>
                <w:szCs w:val="12"/>
              </w:rPr>
              <w:t>1 semana</w:t>
            </w:r>
          </w:p>
        </w:tc>
        <w:tc>
          <w:tcPr>
            <w:tcW w:w="1278" w:type="dxa"/>
          </w:tcPr>
          <w:p w14:paraId="5B3F03AE" w14:textId="739917D3" w:rsidR="00823764" w:rsidRPr="00823764" w:rsidRDefault="00823764" w:rsidP="00823764">
            <w:pPr>
              <w:jc w:val="both"/>
              <w:rPr>
                <w:rFonts w:ascii="Calibri" w:hAnsi="Calibri" w:cs="Arial"/>
                <w:i/>
                <w:color w:val="548DD4"/>
                <w:sz w:val="12"/>
                <w:szCs w:val="12"/>
                <w:lang w:eastAsia="es-CL"/>
              </w:rPr>
            </w:pPr>
            <w:r>
              <w:rPr>
                <w:sz w:val="12"/>
                <w:szCs w:val="12"/>
              </w:rPr>
              <w:t>Rodrigo Cubillos</w:t>
            </w:r>
          </w:p>
        </w:tc>
        <w:tc>
          <w:tcPr>
            <w:tcW w:w="1279" w:type="dxa"/>
          </w:tcPr>
          <w:p w14:paraId="1B7D1BF5" w14:textId="1020DED4" w:rsidR="00823764" w:rsidRPr="00823764" w:rsidRDefault="00823764" w:rsidP="00823764">
            <w:pPr>
              <w:jc w:val="both"/>
              <w:rPr>
                <w:rFonts w:ascii="Calibri" w:hAnsi="Calibri" w:cs="Arial"/>
                <w:i/>
                <w:color w:val="548DD4"/>
                <w:sz w:val="12"/>
                <w:szCs w:val="12"/>
                <w:lang w:eastAsia="es-CL"/>
              </w:rPr>
            </w:pPr>
            <w:r w:rsidRPr="00823764">
              <w:rPr>
                <w:sz w:val="12"/>
                <w:szCs w:val="12"/>
              </w:rPr>
              <w:t>Se definieron criterios de entrada y salida por módulo</w:t>
            </w:r>
          </w:p>
        </w:tc>
        <w:tc>
          <w:tcPr>
            <w:tcW w:w="1423" w:type="dxa"/>
          </w:tcPr>
          <w:p w14:paraId="29A64625" w14:textId="58112EF9" w:rsidR="00823764" w:rsidRPr="00823764" w:rsidRDefault="00823764" w:rsidP="00823764">
            <w:pPr>
              <w:jc w:val="both"/>
              <w:rPr>
                <w:rFonts w:ascii="Calibri" w:hAnsi="Calibri" w:cs="Arial"/>
                <w:i/>
                <w:color w:val="C00000"/>
                <w:sz w:val="12"/>
                <w:szCs w:val="12"/>
                <w:lang w:eastAsia="es-CL"/>
              </w:rPr>
            </w:pPr>
            <w:r w:rsidRPr="00823764">
              <w:rPr>
                <w:sz w:val="12"/>
                <w:szCs w:val="12"/>
              </w:rPr>
              <w:t>Completado</w:t>
            </w:r>
          </w:p>
        </w:tc>
        <w:tc>
          <w:tcPr>
            <w:tcW w:w="864" w:type="dxa"/>
          </w:tcPr>
          <w:p w14:paraId="6ADDBF7F" w14:textId="2643FCFF" w:rsidR="00823764" w:rsidRPr="00823764" w:rsidRDefault="00823764" w:rsidP="00823764">
            <w:pPr>
              <w:jc w:val="both"/>
              <w:rPr>
                <w:rFonts w:ascii="Calibri" w:hAnsi="Calibri" w:cs="Arial"/>
                <w:i/>
                <w:color w:val="548DD4"/>
                <w:sz w:val="12"/>
                <w:szCs w:val="12"/>
                <w:lang w:eastAsia="es-CL"/>
              </w:rPr>
            </w:pPr>
            <w:r w:rsidRPr="00823764">
              <w:rPr>
                <w:sz w:val="12"/>
                <w:szCs w:val="12"/>
              </w:rPr>
              <w:t>Sin ajustes</w:t>
            </w:r>
          </w:p>
        </w:tc>
      </w:tr>
      <w:tr w:rsidR="00823764" w:rsidRPr="006E3B0D" w14:paraId="7EDF9F28" w14:textId="77777777" w:rsidTr="00823764">
        <w:trPr>
          <w:trHeight w:val="617"/>
        </w:trPr>
        <w:tc>
          <w:tcPr>
            <w:tcW w:w="1331" w:type="dxa"/>
          </w:tcPr>
          <w:p w14:paraId="72FE9D8B" w14:textId="194D83C1" w:rsidR="00823764" w:rsidRPr="00823764" w:rsidRDefault="00823764" w:rsidP="00823764">
            <w:pPr>
              <w:jc w:val="both"/>
              <w:rPr>
                <w:b/>
                <w:sz w:val="12"/>
                <w:szCs w:val="12"/>
              </w:rPr>
            </w:pPr>
            <w:r w:rsidRPr="00823764">
              <w:rPr>
                <w:sz w:val="12"/>
                <w:szCs w:val="12"/>
              </w:rPr>
              <w:t>Implementar buenas prácticas de aseguramiento de calidad</w:t>
            </w:r>
          </w:p>
        </w:tc>
        <w:tc>
          <w:tcPr>
            <w:tcW w:w="1080" w:type="dxa"/>
          </w:tcPr>
          <w:p w14:paraId="2CEEC952" w14:textId="4DC430AB" w:rsidR="00823764" w:rsidRPr="00823764" w:rsidRDefault="00823764" w:rsidP="00823764">
            <w:pPr>
              <w:jc w:val="both"/>
              <w:rPr>
                <w:rFonts w:ascii="Calibri" w:hAnsi="Calibri" w:cs="Arial"/>
                <w:i/>
                <w:color w:val="548DD4"/>
                <w:sz w:val="12"/>
                <w:szCs w:val="12"/>
                <w:lang w:eastAsia="es-CL"/>
              </w:rPr>
            </w:pPr>
            <w:r w:rsidRPr="00823764">
              <w:rPr>
                <w:sz w:val="12"/>
                <w:szCs w:val="12"/>
              </w:rPr>
              <w:t>Revisión cruzada de entregables y validación interna de coherencia documental</w:t>
            </w:r>
          </w:p>
        </w:tc>
        <w:tc>
          <w:tcPr>
            <w:tcW w:w="1279" w:type="dxa"/>
          </w:tcPr>
          <w:p w14:paraId="5FAE10F3" w14:textId="7A8BFABE" w:rsidR="00823764" w:rsidRPr="00823764" w:rsidRDefault="00823764" w:rsidP="00823764">
            <w:pPr>
              <w:jc w:val="both"/>
              <w:rPr>
                <w:b/>
                <w:sz w:val="12"/>
                <w:szCs w:val="12"/>
              </w:rPr>
            </w:pPr>
            <w:r w:rsidRPr="00823764">
              <w:rPr>
                <w:sz w:val="12"/>
                <w:szCs w:val="12"/>
              </w:rPr>
              <w:t>Microsoft Word y Excel</w:t>
            </w:r>
          </w:p>
        </w:tc>
        <w:tc>
          <w:tcPr>
            <w:tcW w:w="1279" w:type="dxa"/>
          </w:tcPr>
          <w:p w14:paraId="33CD2307" w14:textId="671F3711" w:rsidR="00823764" w:rsidRPr="00823764" w:rsidRDefault="00823764" w:rsidP="00823764">
            <w:pPr>
              <w:jc w:val="both"/>
              <w:rPr>
                <w:b/>
                <w:sz w:val="12"/>
                <w:szCs w:val="12"/>
              </w:rPr>
            </w:pPr>
            <w:r w:rsidRPr="00823764">
              <w:rPr>
                <w:sz w:val="12"/>
                <w:szCs w:val="12"/>
              </w:rPr>
              <w:t>1 semana</w:t>
            </w:r>
          </w:p>
        </w:tc>
        <w:tc>
          <w:tcPr>
            <w:tcW w:w="1278" w:type="dxa"/>
          </w:tcPr>
          <w:p w14:paraId="5FC59AD5" w14:textId="339084AF" w:rsidR="00823764" w:rsidRPr="00823764" w:rsidRDefault="00823764" w:rsidP="00823764">
            <w:pPr>
              <w:jc w:val="both"/>
              <w:rPr>
                <w:rFonts w:ascii="Calibri" w:hAnsi="Calibri" w:cs="Arial"/>
                <w:i/>
                <w:color w:val="548DD4"/>
                <w:sz w:val="12"/>
                <w:szCs w:val="12"/>
                <w:lang w:eastAsia="es-CL"/>
              </w:rPr>
            </w:pPr>
            <w:r w:rsidRPr="00823764">
              <w:rPr>
                <w:sz w:val="12"/>
                <w:szCs w:val="12"/>
              </w:rPr>
              <w:t>Diego Parra</w:t>
            </w:r>
          </w:p>
        </w:tc>
        <w:tc>
          <w:tcPr>
            <w:tcW w:w="1279" w:type="dxa"/>
          </w:tcPr>
          <w:p w14:paraId="3AD1CEAC" w14:textId="4A3EEA91" w:rsidR="00823764" w:rsidRPr="00823764" w:rsidRDefault="00823764" w:rsidP="00823764">
            <w:pPr>
              <w:jc w:val="both"/>
              <w:rPr>
                <w:rFonts w:ascii="Calibri" w:hAnsi="Calibri" w:cs="Arial"/>
                <w:i/>
                <w:color w:val="548DD4"/>
                <w:sz w:val="12"/>
                <w:szCs w:val="12"/>
                <w:lang w:eastAsia="es-CL"/>
              </w:rPr>
            </w:pPr>
            <w:r w:rsidRPr="00823764">
              <w:rPr>
                <w:sz w:val="12"/>
                <w:szCs w:val="12"/>
              </w:rPr>
              <w:t>Se detectaron leves inconsistencias menores ya corregidas</w:t>
            </w:r>
          </w:p>
        </w:tc>
        <w:tc>
          <w:tcPr>
            <w:tcW w:w="1423" w:type="dxa"/>
          </w:tcPr>
          <w:p w14:paraId="1DF2688A" w14:textId="6AB990F8" w:rsidR="00823764" w:rsidRPr="00823764" w:rsidRDefault="00823764" w:rsidP="00823764">
            <w:pPr>
              <w:jc w:val="both"/>
              <w:rPr>
                <w:rFonts w:ascii="Calibri" w:hAnsi="Calibri" w:cs="Arial"/>
                <w:i/>
                <w:color w:val="C00000"/>
                <w:sz w:val="12"/>
                <w:szCs w:val="12"/>
                <w:lang w:eastAsia="es-CL"/>
              </w:rPr>
            </w:pPr>
            <w:r w:rsidRPr="00823764">
              <w:rPr>
                <w:sz w:val="12"/>
                <w:szCs w:val="12"/>
              </w:rPr>
              <w:t>En curso</w:t>
            </w:r>
          </w:p>
        </w:tc>
        <w:tc>
          <w:tcPr>
            <w:tcW w:w="864" w:type="dxa"/>
          </w:tcPr>
          <w:p w14:paraId="77A1379E" w14:textId="6BFB6131" w:rsidR="00823764" w:rsidRPr="00823764" w:rsidRDefault="00823764" w:rsidP="00823764">
            <w:pPr>
              <w:jc w:val="both"/>
              <w:rPr>
                <w:rFonts w:ascii="Calibri" w:hAnsi="Calibri" w:cs="Arial"/>
                <w:i/>
                <w:color w:val="548DD4"/>
                <w:sz w:val="12"/>
                <w:szCs w:val="12"/>
                <w:lang w:eastAsia="es-CL"/>
              </w:rPr>
            </w:pPr>
            <w:r w:rsidRPr="00823764">
              <w:rPr>
                <w:sz w:val="12"/>
                <w:szCs w:val="12"/>
              </w:rPr>
              <w:t>Sin ajustes</w:t>
            </w:r>
          </w:p>
        </w:tc>
      </w:tr>
      <w:tr w:rsidR="00823764" w:rsidRPr="006E3B0D" w14:paraId="4D026120" w14:textId="77777777" w:rsidTr="00823764">
        <w:trPr>
          <w:trHeight w:val="617"/>
        </w:trPr>
        <w:tc>
          <w:tcPr>
            <w:tcW w:w="1331" w:type="dxa"/>
          </w:tcPr>
          <w:p w14:paraId="26CB06B1" w14:textId="25CC929B" w:rsidR="00823764" w:rsidRPr="00823764" w:rsidRDefault="00823764" w:rsidP="00823764">
            <w:pPr>
              <w:jc w:val="both"/>
              <w:rPr>
                <w:b/>
                <w:sz w:val="12"/>
                <w:szCs w:val="12"/>
              </w:rPr>
            </w:pPr>
            <w:r w:rsidRPr="00823764">
              <w:rPr>
                <w:sz w:val="12"/>
                <w:szCs w:val="12"/>
              </w:rPr>
              <w:t>Desarrollar la documentación de avance del proyecto</w:t>
            </w:r>
          </w:p>
        </w:tc>
        <w:tc>
          <w:tcPr>
            <w:tcW w:w="1080" w:type="dxa"/>
          </w:tcPr>
          <w:p w14:paraId="55CC83A6" w14:textId="34211D40" w:rsidR="00823764" w:rsidRPr="00823764" w:rsidRDefault="00823764" w:rsidP="00823764">
            <w:pPr>
              <w:jc w:val="both"/>
              <w:rPr>
                <w:rFonts w:ascii="Calibri" w:hAnsi="Calibri" w:cs="Arial"/>
                <w:i/>
                <w:color w:val="548DD4"/>
                <w:sz w:val="12"/>
                <w:szCs w:val="12"/>
                <w:lang w:eastAsia="es-CL"/>
              </w:rPr>
            </w:pPr>
            <w:r w:rsidRPr="00823764">
              <w:rPr>
                <w:sz w:val="12"/>
                <w:szCs w:val="12"/>
              </w:rPr>
              <w:t>Elaboración del Informe de Avance APT con evidencias y conclusiones</w:t>
            </w:r>
          </w:p>
        </w:tc>
        <w:tc>
          <w:tcPr>
            <w:tcW w:w="1279" w:type="dxa"/>
          </w:tcPr>
          <w:p w14:paraId="21E35EDC" w14:textId="756BEB07" w:rsidR="00823764" w:rsidRPr="00823764" w:rsidRDefault="00823764" w:rsidP="00823764">
            <w:pPr>
              <w:jc w:val="both"/>
              <w:rPr>
                <w:b/>
                <w:sz w:val="12"/>
                <w:szCs w:val="12"/>
              </w:rPr>
            </w:pPr>
            <w:r w:rsidRPr="00823764">
              <w:rPr>
                <w:sz w:val="12"/>
                <w:szCs w:val="12"/>
              </w:rPr>
              <w:t>Documentos previos, lineamientos APT</w:t>
            </w:r>
          </w:p>
        </w:tc>
        <w:tc>
          <w:tcPr>
            <w:tcW w:w="1279" w:type="dxa"/>
          </w:tcPr>
          <w:p w14:paraId="2ABAD273" w14:textId="48245006" w:rsidR="00823764" w:rsidRPr="00823764" w:rsidRDefault="00823764" w:rsidP="00823764">
            <w:pPr>
              <w:jc w:val="both"/>
              <w:rPr>
                <w:b/>
                <w:sz w:val="12"/>
                <w:szCs w:val="12"/>
              </w:rPr>
            </w:pPr>
            <w:r w:rsidRPr="00823764">
              <w:rPr>
                <w:sz w:val="12"/>
                <w:szCs w:val="12"/>
              </w:rPr>
              <w:t>1 semana</w:t>
            </w:r>
          </w:p>
        </w:tc>
        <w:tc>
          <w:tcPr>
            <w:tcW w:w="1278" w:type="dxa"/>
          </w:tcPr>
          <w:p w14:paraId="5C2845EA" w14:textId="341EBFFC" w:rsidR="00823764" w:rsidRPr="00823764" w:rsidRDefault="00823764" w:rsidP="00823764">
            <w:pPr>
              <w:jc w:val="both"/>
              <w:rPr>
                <w:rFonts w:ascii="Calibri" w:hAnsi="Calibri" w:cs="Arial"/>
                <w:i/>
                <w:color w:val="548DD4"/>
                <w:sz w:val="12"/>
                <w:szCs w:val="12"/>
                <w:lang w:eastAsia="es-CL"/>
              </w:rPr>
            </w:pPr>
            <w:r w:rsidRPr="00823764">
              <w:rPr>
                <w:sz w:val="12"/>
                <w:szCs w:val="12"/>
              </w:rPr>
              <w:t>Diego Parra</w:t>
            </w:r>
          </w:p>
        </w:tc>
        <w:tc>
          <w:tcPr>
            <w:tcW w:w="1279" w:type="dxa"/>
          </w:tcPr>
          <w:p w14:paraId="100F0E6F" w14:textId="1AB7FD2B" w:rsidR="00823764" w:rsidRPr="00823764" w:rsidRDefault="00823764" w:rsidP="00823764">
            <w:pPr>
              <w:jc w:val="both"/>
              <w:rPr>
                <w:rFonts w:ascii="Calibri" w:hAnsi="Calibri" w:cs="Arial"/>
                <w:i/>
                <w:color w:val="548DD4"/>
                <w:sz w:val="12"/>
                <w:szCs w:val="12"/>
                <w:lang w:eastAsia="es-CL"/>
              </w:rPr>
            </w:pPr>
            <w:r w:rsidRPr="00823764">
              <w:rPr>
                <w:sz w:val="12"/>
                <w:szCs w:val="12"/>
              </w:rPr>
              <w:t>Consolidación de información de todas las fases previas</w:t>
            </w:r>
          </w:p>
        </w:tc>
        <w:tc>
          <w:tcPr>
            <w:tcW w:w="1423" w:type="dxa"/>
          </w:tcPr>
          <w:p w14:paraId="2CA9656F" w14:textId="1F780D33" w:rsidR="00823764" w:rsidRPr="00823764" w:rsidRDefault="00823764" w:rsidP="00823764">
            <w:pPr>
              <w:jc w:val="both"/>
              <w:rPr>
                <w:rFonts w:ascii="Calibri" w:hAnsi="Calibri" w:cs="Arial"/>
                <w:i/>
                <w:color w:val="C00000"/>
                <w:sz w:val="12"/>
                <w:szCs w:val="12"/>
                <w:lang w:eastAsia="es-CL"/>
              </w:rPr>
            </w:pPr>
            <w:r w:rsidRPr="00823764">
              <w:rPr>
                <w:sz w:val="12"/>
                <w:szCs w:val="12"/>
              </w:rPr>
              <w:t>En curso</w:t>
            </w:r>
          </w:p>
        </w:tc>
        <w:tc>
          <w:tcPr>
            <w:tcW w:w="864" w:type="dxa"/>
          </w:tcPr>
          <w:p w14:paraId="79A51422" w14:textId="5B9F284E" w:rsidR="00823764" w:rsidRPr="00823764" w:rsidRDefault="00823764" w:rsidP="00823764">
            <w:pPr>
              <w:jc w:val="both"/>
              <w:rPr>
                <w:rFonts w:ascii="Calibri" w:hAnsi="Calibri" w:cs="Arial"/>
                <w:i/>
                <w:color w:val="548DD4"/>
                <w:sz w:val="12"/>
                <w:szCs w:val="12"/>
                <w:lang w:eastAsia="es-CL"/>
              </w:rPr>
            </w:pPr>
            <w:r w:rsidRPr="00823764">
              <w:rPr>
                <w:sz w:val="12"/>
                <w:szCs w:val="12"/>
              </w:rPr>
              <w:t>Sin ajustes</w:t>
            </w:r>
          </w:p>
        </w:tc>
      </w:tr>
      <w:tr w:rsidR="00823764" w:rsidRPr="006E3B0D" w14:paraId="55AD50D8" w14:textId="77777777" w:rsidTr="00823764">
        <w:trPr>
          <w:trHeight w:val="617"/>
        </w:trPr>
        <w:tc>
          <w:tcPr>
            <w:tcW w:w="1331" w:type="dxa"/>
          </w:tcPr>
          <w:p w14:paraId="335D0F52" w14:textId="03DA1CD2" w:rsidR="00823764" w:rsidRPr="00823764" w:rsidRDefault="00823764" w:rsidP="00823764">
            <w:pPr>
              <w:jc w:val="both"/>
              <w:rPr>
                <w:b/>
                <w:sz w:val="12"/>
                <w:szCs w:val="12"/>
              </w:rPr>
            </w:pPr>
            <w:r w:rsidRPr="00823764">
              <w:rPr>
                <w:sz w:val="12"/>
                <w:szCs w:val="12"/>
              </w:rPr>
              <w:t>Supervisar y controlar el desarrollo del proyecto</w:t>
            </w:r>
          </w:p>
        </w:tc>
        <w:tc>
          <w:tcPr>
            <w:tcW w:w="1080" w:type="dxa"/>
          </w:tcPr>
          <w:p w14:paraId="14219A4D" w14:textId="619047A7" w:rsidR="00823764" w:rsidRPr="00823764" w:rsidRDefault="00823764" w:rsidP="00823764">
            <w:pPr>
              <w:jc w:val="both"/>
              <w:rPr>
                <w:rFonts w:ascii="Calibri" w:hAnsi="Calibri" w:cs="Arial"/>
                <w:i/>
                <w:color w:val="548DD4"/>
                <w:sz w:val="12"/>
                <w:szCs w:val="12"/>
                <w:lang w:eastAsia="es-CL"/>
              </w:rPr>
            </w:pPr>
            <w:r w:rsidRPr="00823764">
              <w:rPr>
                <w:sz w:val="12"/>
                <w:szCs w:val="12"/>
              </w:rPr>
              <w:t>Seguimiento del cronograma y control de hitos principales</w:t>
            </w:r>
          </w:p>
        </w:tc>
        <w:tc>
          <w:tcPr>
            <w:tcW w:w="1279" w:type="dxa"/>
          </w:tcPr>
          <w:p w14:paraId="682949D2" w14:textId="7719C7AD" w:rsidR="00823764" w:rsidRPr="00823764" w:rsidRDefault="00823764" w:rsidP="00823764">
            <w:pPr>
              <w:jc w:val="both"/>
              <w:rPr>
                <w:b/>
                <w:sz w:val="12"/>
                <w:szCs w:val="12"/>
              </w:rPr>
            </w:pPr>
            <w:r w:rsidRPr="00823764">
              <w:rPr>
                <w:sz w:val="12"/>
                <w:szCs w:val="12"/>
              </w:rPr>
              <w:t>Carta Gantt, registro de avances</w:t>
            </w:r>
          </w:p>
        </w:tc>
        <w:tc>
          <w:tcPr>
            <w:tcW w:w="1279" w:type="dxa"/>
          </w:tcPr>
          <w:p w14:paraId="1301F2EE" w14:textId="330E3B46" w:rsidR="00823764" w:rsidRPr="00823764" w:rsidRDefault="00823764" w:rsidP="00823764">
            <w:pPr>
              <w:jc w:val="both"/>
              <w:rPr>
                <w:b/>
                <w:sz w:val="12"/>
                <w:szCs w:val="12"/>
              </w:rPr>
            </w:pPr>
            <w:r w:rsidRPr="00823764">
              <w:rPr>
                <w:sz w:val="12"/>
                <w:szCs w:val="12"/>
              </w:rPr>
              <w:t>Continuo</w:t>
            </w:r>
          </w:p>
        </w:tc>
        <w:tc>
          <w:tcPr>
            <w:tcW w:w="1278" w:type="dxa"/>
          </w:tcPr>
          <w:p w14:paraId="4CD14EAE" w14:textId="4404B6FC" w:rsidR="00823764" w:rsidRPr="00823764" w:rsidRDefault="00823764" w:rsidP="00823764">
            <w:pPr>
              <w:jc w:val="both"/>
              <w:rPr>
                <w:rFonts w:ascii="Calibri" w:hAnsi="Calibri" w:cs="Arial"/>
                <w:i/>
                <w:color w:val="548DD4"/>
                <w:sz w:val="12"/>
                <w:szCs w:val="12"/>
                <w:lang w:eastAsia="es-CL"/>
              </w:rPr>
            </w:pPr>
            <w:r w:rsidRPr="00823764">
              <w:rPr>
                <w:sz w:val="12"/>
                <w:szCs w:val="12"/>
              </w:rPr>
              <w:t>Diego Parra</w:t>
            </w:r>
          </w:p>
        </w:tc>
        <w:tc>
          <w:tcPr>
            <w:tcW w:w="1279" w:type="dxa"/>
          </w:tcPr>
          <w:p w14:paraId="14C44839" w14:textId="03ECB120" w:rsidR="00823764" w:rsidRPr="00823764" w:rsidRDefault="00823764" w:rsidP="00823764">
            <w:pPr>
              <w:jc w:val="both"/>
              <w:rPr>
                <w:rFonts w:ascii="Calibri" w:hAnsi="Calibri" w:cs="Arial"/>
                <w:i/>
                <w:color w:val="548DD4"/>
                <w:sz w:val="12"/>
                <w:szCs w:val="12"/>
                <w:lang w:eastAsia="es-CL"/>
              </w:rPr>
            </w:pPr>
            <w:r w:rsidRPr="00823764">
              <w:rPr>
                <w:sz w:val="12"/>
                <w:szCs w:val="12"/>
              </w:rPr>
              <w:t>No se registran retrasos significativos hasta la fecha</w:t>
            </w:r>
          </w:p>
        </w:tc>
        <w:tc>
          <w:tcPr>
            <w:tcW w:w="1423" w:type="dxa"/>
          </w:tcPr>
          <w:p w14:paraId="49137279" w14:textId="2A53C85B" w:rsidR="00823764" w:rsidRPr="00823764" w:rsidRDefault="00823764" w:rsidP="00823764">
            <w:pPr>
              <w:jc w:val="both"/>
              <w:rPr>
                <w:rFonts w:ascii="Calibri" w:hAnsi="Calibri" w:cs="Arial"/>
                <w:i/>
                <w:color w:val="C00000"/>
                <w:sz w:val="12"/>
                <w:szCs w:val="12"/>
                <w:lang w:eastAsia="es-CL"/>
              </w:rPr>
            </w:pPr>
            <w:r w:rsidRPr="00823764">
              <w:rPr>
                <w:sz w:val="12"/>
                <w:szCs w:val="12"/>
              </w:rPr>
              <w:t>En curso</w:t>
            </w:r>
          </w:p>
        </w:tc>
        <w:tc>
          <w:tcPr>
            <w:tcW w:w="864" w:type="dxa"/>
          </w:tcPr>
          <w:p w14:paraId="0A1B558A" w14:textId="6B3A1995" w:rsidR="00823764" w:rsidRPr="00823764" w:rsidRDefault="00823764" w:rsidP="00823764">
            <w:pPr>
              <w:jc w:val="both"/>
              <w:rPr>
                <w:rFonts w:ascii="Calibri" w:hAnsi="Calibri" w:cs="Arial"/>
                <w:i/>
                <w:color w:val="548DD4"/>
                <w:sz w:val="12"/>
                <w:szCs w:val="12"/>
                <w:lang w:eastAsia="es-CL"/>
              </w:rPr>
            </w:pPr>
            <w:r w:rsidRPr="00823764">
              <w:rPr>
                <w:sz w:val="12"/>
                <w:szCs w:val="12"/>
              </w:rPr>
              <w:t>Sin ajustes</w:t>
            </w:r>
          </w:p>
        </w:tc>
      </w:tr>
    </w:tbl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C0AD80D" w14:textId="77777777" w:rsidR="00823764" w:rsidRDefault="00823764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39C43F2D" w14:textId="77777777" w:rsidR="00823764" w:rsidRDefault="00823764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153E75EF" w14:textId="77777777" w:rsidR="00823764" w:rsidRDefault="00823764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518448E" w14:textId="6355E990" w:rsidR="00823764" w:rsidRDefault="0003309E" w:rsidP="00823764">
            <w:pPr>
              <w:jc w:val="both"/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  <w:r w:rsidR="00823764">
              <w:t xml:space="preserve"> </w:t>
            </w:r>
          </w:p>
          <w:p w14:paraId="56392724" w14:textId="0B316F58" w:rsidR="00823764" w:rsidRDefault="00823764" w:rsidP="00823764">
            <w:pPr>
              <w:jc w:val="both"/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Facilitadores:</w:t>
            </w:r>
          </w:p>
          <w:p w14:paraId="4E30464E" w14:textId="71EE18C5" w:rsidR="00823764" w:rsidRPr="00CD38BD" w:rsidRDefault="00823764" w:rsidP="00823764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823764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Planificación estructurada desde el inicio:</w:t>
            </w:r>
            <w:r w:rsidRPr="00823764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823764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La elaboración del Acta de Constitución, la carta Gantt y la matriz RACI permitió contar con una hoja de ruta clara, facilitando la organización de actividades y la distribución del tiempo</w:t>
            </w:r>
          </w:p>
          <w:p w14:paraId="06F208CE" w14:textId="69FFE3C5" w:rsidR="0003309E" w:rsidRDefault="00823764" w:rsidP="00823764">
            <w:pPr>
              <w:jc w:val="both"/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</w:pPr>
            <w:r w:rsidRPr="00823764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Uso de herramientas de apoyo adecuadas:</w:t>
            </w:r>
            <w:r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823764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El empleo de herramientas como Microsoft Project, Excel, Draw.io y PlantUML permitió mantener orden y coherencia en la documentación y los modelos, mejorando la productividad.</w:t>
            </w:r>
          </w:p>
          <w:p w14:paraId="4959B491" w14:textId="0177F2A6" w:rsidR="00823764" w:rsidRDefault="00823764" w:rsidP="00823764">
            <w:pPr>
              <w:jc w:val="both"/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Dificultades: </w:t>
            </w:r>
          </w:p>
          <w:p w14:paraId="50D0186E" w14:textId="15EF2BB0" w:rsidR="00823764" w:rsidRDefault="00823764" w:rsidP="00823764">
            <w:pPr>
              <w:jc w:val="both"/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</w:pPr>
            <w:r w:rsidRPr="00823764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Disponibilidad restringida de tiempo:</w:t>
            </w:r>
            <w:r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823764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La simultaneidad de asignaturas y entregas generó una sobrecarga temporal que afectó el ritmo de avance.</w:t>
            </w:r>
          </w:p>
          <w:p w14:paraId="55313032" w14:textId="42959FDC" w:rsidR="0003309E" w:rsidRPr="00823764" w:rsidRDefault="00823764" w:rsidP="00C5122E">
            <w:pPr>
              <w:jc w:val="both"/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</w:pPr>
            <w:r w:rsidRPr="00823764">
              <w:rPr>
                <w:rFonts w:ascii="Calibri" w:hAnsi="Calibri" w:cs="Arial"/>
                <w:b/>
                <w:bCs/>
                <w:color w:val="548DD4"/>
                <w:sz w:val="20"/>
                <w:szCs w:val="20"/>
                <w:lang w:eastAsia="es-CL"/>
              </w:rPr>
              <w:t>Acción tomada:</w:t>
            </w:r>
            <w:r w:rsidRPr="00823764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 Se reajustaron los tiempos de prueba dentro del cronograma sin alterar los hitos principales del proyecto.</w:t>
            </w: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E567A33" w14:textId="2600627C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 xml:space="preserve">Actividades ajustadas o eliminadas: </w:t>
            </w:r>
          </w:p>
          <w:p w14:paraId="582E1963" w14:textId="77777777" w:rsidR="004977D0" w:rsidRPr="004977D0" w:rsidRDefault="004977D0" w:rsidP="004977D0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4977D0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Retraso en el desarrollo de mockups y casos de uso:</w:t>
            </w:r>
          </w:p>
          <w:p w14:paraId="7B90DCA1" w14:textId="77777777" w:rsidR="004977D0" w:rsidRPr="004977D0" w:rsidRDefault="004977D0" w:rsidP="004977D0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4977D0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La elaboración de los mockups y la documentación detallada de los casos de uso requirió más tiempo del previsto, ya que fue necesario asegurar la coherencia entre los flujos funcionales y los módulos definidos (Agenda, Pausas, Documentos y Reportes).</w:t>
            </w:r>
          </w:p>
          <w:p w14:paraId="12F4B1DA" w14:textId="2AF6A1AF" w:rsidR="004977D0" w:rsidRDefault="004977D0" w:rsidP="004977D0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4977D0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Justificación: Este retraso se debió a revisiones iterativas para mejorar la precisión del diseño y la alineación con los requerimientos funcionales levantados. Se decidió priorizar la calidad de los diagramas y la usabilidad sobre la velocidad de entrega.</w:t>
            </w:r>
          </w:p>
          <w:p w14:paraId="338E2799" w14:textId="77777777" w:rsidR="004977D0" w:rsidRPr="004977D0" w:rsidRDefault="004977D0" w:rsidP="004977D0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057A42D" w14:textId="77777777" w:rsidR="004977D0" w:rsidRPr="004977D0" w:rsidRDefault="004977D0" w:rsidP="004977D0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4977D0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Ajuste en la fase de análisis y diseño:</w:t>
            </w:r>
          </w:p>
          <w:p w14:paraId="4D424417" w14:textId="77777777" w:rsidR="004977D0" w:rsidRPr="004977D0" w:rsidRDefault="004977D0" w:rsidP="004977D0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4977D0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Debido a los retrasos mencionados, se extendió la duración total de la fase de análisis y diseño en una semana adicional, sin alterar la duración total del proyecto.</w:t>
            </w:r>
          </w:p>
          <w:p w14:paraId="3B4EBD17" w14:textId="6F91F4E4" w:rsidR="0003309E" w:rsidRPr="00711C16" w:rsidRDefault="004977D0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4977D0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Justificación: El ajuste permitió cerrar correctamente la documentación técnica (diagramas UML, arquitectura y flujos de proceso) y garantizar la consistencia entre los entregables previos al inicio del desarrollo.</w:t>
            </w: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71F24186" w14:textId="610D4623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lastRenderedPageBreak/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</w:p>
          <w:p w14:paraId="1C5DF9F2" w14:textId="77777777" w:rsidR="004977D0" w:rsidRPr="004977D0" w:rsidRDefault="004977D0" w:rsidP="004977D0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4977D0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Los retrasos identificados corresponden a tareas de carácter técnico en la fase de análisis y diseño, ya controladas mediante ajustes de cronograma y priorización de entregas.</w:t>
            </w:r>
          </w:p>
          <w:p w14:paraId="47ABBD27" w14:textId="313DC6B2" w:rsidR="0003309E" w:rsidRPr="00711C16" w:rsidRDefault="004977D0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4977D0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Gracias a la estructura metodológica tradicional y al seguimiento constante mediante la carta Gantt y reuniones de revisión, el proyecto mantiene su curso normal sin impacto crítico sobre los hitos finales ni la calidad esperada del producto.</w:t>
            </w: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0"/>
      <w:footerReference w:type="even" r:id="rId11"/>
      <w:footerReference w:type="defaul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A40B1E" w14:textId="77777777" w:rsidR="008D3592" w:rsidRDefault="008D3592" w:rsidP="0003309E">
      <w:pPr>
        <w:spacing w:after="0" w:line="240" w:lineRule="auto"/>
      </w:pPr>
      <w:r>
        <w:separator/>
      </w:r>
    </w:p>
  </w:endnote>
  <w:endnote w:type="continuationSeparator" w:id="0">
    <w:p w14:paraId="2AC85279" w14:textId="77777777" w:rsidR="008D3592" w:rsidRDefault="008D3592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E1170B" w14:textId="6E5A7401" w:rsidR="004977D0" w:rsidRDefault="004977D0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F2138E3" wp14:editId="28B0425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11980" cy="347980"/>
              <wp:effectExtent l="0" t="0" r="7620" b="0"/>
              <wp:wrapNone/>
              <wp:docPr id="478541576" name="Cuadro de texto 2" descr="C2 - COLAS GROUP INTERNAL: Employees and partners who need to know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11980" cy="347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847279" w14:textId="09284B33" w:rsidR="004977D0" w:rsidRPr="004977D0" w:rsidRDefault="004977D0" w:rsidP="004977D0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29CF00"/>
                              <w:sz w:val="20"/>
                              <w:szCs w:val="20"/>
                            </w:rPr>
                          </w:pPr>
                          <w:r w:rsidRPr="004977D0">
                            <w:rPr>
                              <w:rFonts w:ascii="Arial" w:eastAsia="Arial" w:hAnsi="Arial" w:cs="Arial"/>
                              <w:noProof/>
                              <w:color w:val="29CF00"/>
                              <w:sz w:val="20"/>
                              <w:szCs w:val="20"/>
                            </w:rPr>
                            <w:t>C2 - COLAS GROUP INTERNAL: Employees and partners who need to know.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2138E3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9" type="#_x0000_t202" alt="C2 - COLAS GROUP INTERNAL: Employees and partners who need to know." style="position:absolute;margin-left:0;margin-top:0;width:347.4pt;height:27.4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2BKCQIAABYEAAAOAAAAZHJzL2Uyb0RvYy54bWysU01v2zAMvQ/YfxB0X2x32dYacYqsRYYB&#10;QVsgHXpWZCk2IImCpMTOfv0o2U66bqdhF/mZpPjx+LS47bUiR+F8C6aixSynRBgOdWv2Ff3xvP5w&#10;TYkPzNRMgREVPQlPb5fv3y06W4oraEDVwhFMYnzZ2Yo2IdgyyzxvhGZ+BlYYdEpwmgX8dfusdqzD&#10;7FplV3n+OevA1dYBF96j9X5w0mXKL6Xg4VFKLwJRFcXeQjpdOnfxzJYLVu4ds03LxzbYP3ShWWuw&#10;6DnVPQuMHFz7RyrdcgceZJhx0BlI2XKRZsBpivzNNNuGWZFmQXK8PdPk/19a/nDc2idHQv8Velxg&#10;JKSzvvRojPP00un4xU4J+pHC05k20QfC0TifF8XNNbo4+j7Ov0SMabLLbet8+CZAkwgq6nAtiS12&#10;3PgwhE4hsZiBdatUWo0yvxkwZ7RklxYjCv2uH/veQX3CcRwMm/aWr1usuWE+PDGHq8U2Ua7hEQ+p&#10;oKsojIiSBtzPv9ljPDKOXko6lEpFDWqZEvXd4CaiqibgJrBLoLjJP+XoNwd9ByjAAt+C5Qmi1QU1&#10;QelAv6CQV7EQupjhWK6iuwnehUGz+BC4WK1SEArIsrAxW8tj6shTJPG5f2HOjkwH3NEDTDpi5RvC&#10;h9h409vVISDtaRuR04HIkWoUX9rn+FCiul//p6jLc17+AgAA//8DAFBLAwQUAAYACAAAACEAVsZF&#10;ZdoAAAAEAQAADwAAAGRycy9kb3ducmV2LnhtbEyPQU/DMAyF70j8h8hI3FjKBtNWmk5oEqchpG1c&#10;uHmJ1xYap2rSrfv3GC5wsWW9p+fvFavRt+pEfWwCG7ifZKCIbXANVwbe9y93C1AxITtsA5OBC0VY&#10;lddXBeYunHlLp12qlIRwzNFAnVKXax1tTR7jJHTEoh1D7zHJ2Vfa9XiWcN/qaZbNtceG5UONHa1r&#10;sl+7wRt43KbX4Y33s49xevncdGs7O26sMbc34/MTqERj+jPDD76gQylMhzCwi6o1IEXS7xRtvnyQ&#10;GgcJlq3LQv+HL78BAAD//wMAUEsBAi0AFAAGAAgAAAAhALaDOJL+AAAA4QEAABMAAAAAAAAAAAAA&#10;AAAAAAAAAFtDb250ZW50X1R5cGVzXS54bWxQSwECLQAUAAYACAAAACEAOP0h/9YAAACUAQAACwAA&#10;AAAAAAAAAAAAAAAvAQAAX3JlbHMvLnJlbHNQSwECLQAUAAYACAAAACEAZEtgSgkCAAAWBAAADgAA&#10;AAAAAAAAAAAAAAAuAgAAZHJzL2Uyb0RvYy54bWxQSwECLQAUAAYACAAAACEAVsZFZdoAAAAEAQAA&#10;DwAAAAAAAAAAAAAAAABjBAAAZHJzL2Rvd25yZXYueG1sUEsFBgAAAAAEAAQA8wAAAGoFAAAAAA==&#10;" filled="f" stroked="f">
              <v:fill o:detectmouseclick="t"/>
              <v:textbox style="mso-fit-shape-to-text:t" inset="0,0,0,15pt">
                <w:txbxContent>
                  <w:p w14:paraId="19847279" w14:textId="09284B33" w:rsidR="004977D0" w:rsidRPr="004977D0" w:rsidRDefault="004977D0" w:rsidP="004977D0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29CF00"/>
                        <w:sz w:val="20"/>
                        <w:szCs w:val="20"/>
                      </w:rPr>
                    </w:pPr>
                    <w:r w:rsidRPr="004977D0">
                      <w:rPr>
                        <w:rFonts w:ascii="Arial" w:eastAsia="Arial" w:hAnsi="Arial" w:cs="Arial"/>
                        <w:noProof/>
                        <w:color w:val="29CF00"/>
                        <w:sz w:val="20"/>
                        <w:szCs w:val="20"/>
                      </w:rPr>
                      <w:t>C2 - COLAS GROUP INTERNAL: Employees and partners who need to know.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35559E" w14:textId="15703F7F" w:rsidR="004977D0" w:rsidRDefault="004977D0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E409C85" wp14:editId="2A4DA410">
              <wp:simplePos x="1081377" y="10074303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11980" cy="347980"/>
              <wp:effectExtent l="0" t="0" r="7620" b="0"/>
              <wp:wrapNone/>
              <wp:docPr id="1119936109" name="Cuadro de texto 3" descr="C2 - COLAS GROUP INTERNAL: Employees and partners who need to know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11980" cy="347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6936FD" w14:textId="636F698A" w:rsidR="004977D0" w:rsidRPr="004977D0" w:rsidRDefault="004977D0" w:rsidP="004977D0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29CF00"/>
                              <w:sz w:val="20"/>
                              <w:szCs w:val="20"/>
                            </w:rPr>
                          </w:pPr>
                          <w:r w:rsidRPr="004977D0">
                            <w:rPr>
                              <w:rFonts w:ascii="Arial" w:eastAsia="Arial" w:hAnsi="Arial" w:cs="Arial"/>
                              <w:noProof/>
                              <w:color w:val="29CF00"/>
                              <w:sz w:val="20"/>
                              <w:szCs w:val="20"/>
                            </w:rPr>
                            <w:t>C2 - COLAS GROUP INTERNAL: Employees and partners who need to know.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409C85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30" type="#_x0000_t202" alt="C2 - COLAS GROUP INTERNAL: Employees and partners who need to know." style="position:absolute;margin-left:0;margin-top:0;width:347.4pt;height:27.4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6cXDAIAAB0EAAAOAAAAZHJzL2Uyb0RvYy54bWysU01v2zAMvQ/YfxB0X2x32dYacYqsRYYB&#10;QVsgHXqWZSk2IImCpMTOfv0oOU66bqdhF/mZpPjx+LS4HbQiB+F8B6aixSynRBgOTWd2Ff3xvP5w&#10;TYkPzDRMgREVPQpPb5fv3y16W4oraEE1whFMYnzZ24q2IdgyyzxvhWZ+BlYYdEpwmgX8dbuscazH&#10;7FplV3n+OevBNdYBF96j9X500mXKL6Xg4VFKLwJRFcXeQjpdOut4ZssFK3eO2bbjpzbYP3ShWWew&#10;6DnVPQuM7F33RyrdcQceZJhx0BlI2XGRZsBpivzNNNuWWZFmQXK8PdPk/19a/nDY2idHwvAVBlxg&#10;JKS3vvRojPMM0un4xU4J+pHC45k2MQTC0TifF8XNNbo4+j7Ov0SMabLLbet8+CZAkwgq6nAtiS12&#10;2Pgwhk4hsZiBdadUWo0yvxkwZ7RklxYjCkM9kK551X4NzRGncjAu3Fu+7rD0hvnwxBxuGLtF1YZH&#10;PKSCvqJwQpS04H7+zR7jkXj0UtKjYipqUNKUqO8GFxLFNQE3gTqB4ib/lKPf7PUdoA4LfBKWJ4hW&#10;F9QEpQP9gnpexULoYoZjuYrWE7wLo3TxPXCxWqUg1JFlYWO2lsfUka7I5fPwwpw9ER5wVQ8wyYmV&#10;b3gfY+NNb1f7gOynpURqRyJPjKMG01pP7yWK/PV/irq86uUvAAAA//8DAFBLAwQUAAYACAAAACEA&#10;VsZFZdoAAAAEAQAADwAAAGRycy9kb3ducmV2LnhtbEyPQU/DMAyF70j8h8hI3FjKBtNWmk5oEqch&#10;pG1cuHmJ1xYap2rSrfv3GC5wsWW9p+fvFavRt+pEfWwCG7ifZKCIbXANVwbe9y93C1AxITtsA5OB&#10;C0VYlddXBeYunHlLp12qlIRwzNFAnVKXax1tTR7jJHTEoh1D7zHJ2Vfa9XiWcN/qaZbNtceG5UON&#10;Ha1rsl+7wRt43KbX4Y33s49xevncdGs7O26sMbc34/MTqERj+jPDD76gQylMhzCwi6o1IEXS7xRt&#10;vnyQGgcJlq3LQv+HL78BAAD//wMAUEsBAi0AFAAGAAgAAAAhALaDOJL+AAAA4QEAABMAAAAAAAAA&#10;AAAAAAAAAAAAAFtDb250ZW50X1R5cGVzXS54bWxQSwECLQAUAAYACAAAACEAOP0h/9YAAACUAQAA&#10;CwAAAAAAAAAAAAAAAAAvAQAAX3JlbHMvLnJlbHNQSwECLQAUAAYACAAAACEA4senFwwCAAAdBAAA&#10;DgAAAAAAAAAAAAAAAAAuAgAAZHJzL2Uyb0RvYy54bWxQSwECLQAUAAYACAAAACEAVsZFZdoAAAAE&#10;AQAADwAAAAAAAAAAAAAAAABmBAAAZHJzL2Rvd25yZXYueG1sUEsFBgAAAAAEAAQA8wAAAG0FAAAA&#10;AA==&#10;" filled="f" stroked="f">
              <v:fill o:detectmouseclick="t"/>
              <v:textbox style="mso-fit-shape-to-text:t" inset="0,0,0,15pt">
                <w:txbxContent>
                  <w:p w14:paraId="546936FD" w14:textId="636F698A" w:rsidR="004977D0" w:rsidRPr="004977D0" w:rsidRDefault="004977D0" w:rsidP="004977D0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29CF00"/>
                        <w:sz w:val="20"/>
                        <w:szCs w:val="20"/>
                      </w:rPr>
                    </w:pPr>
                    <w:r w:rsidRPr="004977D0">
                      <w:rPr>
                        <w:rFonts w:ascii="Arial" w:eastAsia="Arial" w:hAnsi="Arial" w:cs="Arial"/>
                        <w:noProof/>
                        <w:color w:val="29CF00"/>
                        <w:sz w:val="20"/>
                        <w:szCs w:val="20"/>
                      </w:rPr>
                      <w:t>C2 - COLAS GROUP INTERNAL: Employees and partners who need to know.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1D00E8" w14:textId="012E9688" w:rsidR="004977D0" w:rsidRDefault="004977D0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351A16A" wp14:editId="078AB9B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11980" cy="347980"/>
              <wp:effectExtent l="0" t="0" r="7620" b="0"/>
              <wp:wrapNone/>
              <wp:docPr id="1666717762" name="Cuadro de texto 1" descr="C2 - COLAS GROUP INTERNAL: Employees and partners who need to know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11980" cy="347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5B1D6E" w14:textId="71850FF3" w:rsidR="004977D0" w:rsidRPr="004977D0" w:rsidRDefault="004977D0" w:rsidP="004977D0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29CF00"/>
                              <w:sz w:val="20"/>
                              <w:szCs w:val="20"/>
                            </w:rPr>
                          </w:pPr>
                          <w:r w:rsidRPr="004977D0">
                            <w:rPr>
                              <w:rFonts w:ascii="Arial" w:eastAsia="Arial" w:hAnsi="Arial" w:cs="Arial"/>
                              <w:noProof/>
                              <w:color w:val="29CF00"/>
                              <w:sz w:val="20"/>
                              <w:szCs w:val="20"/>
                            </w:rPr>
                            <w:t>C2 - COLAS GROUP INTERNAL: Employees and partners who need to know.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51A16A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31" type="#_x0000_t202" alt="C2 - COLAS GROUP INTERNAL: Employees and partners who need to know." style="position:absolute;margin-left:0;margin-top:0;width:347.4pt;height:27.4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nBRDgIAAB0EAAAOAAAAZHJzL2Uyb0RvYy54bWysU01v2zAMvQ/YfxB0X2xn2dYacYqsRYYB&#10;QVsgHXpWZCk2IImCpMTOfv0oOU66rqdiF/mZpPjx+DS/6bUiB+F8C6aixSSnRBgOdWt2Ff31tPp0&#10;RYkPzNRMgREVPQpPbxYfP8w7W4opNKBq4QgmMb7sbEWbEGyZZZ43QjM/ASsMOiU4zQL+ul1WO9Zh&#10;dq2yaZ5/zTpwtXXAhfdovRucdJHySyl4eJDSi0BURbG3kE6Xzm08s8WclTvHbNPyUxvsHV1o1hos&#10;ek51xwIje9f+k0q33IEHGSYcdAZStlykGXCaIn81zaZhVqRZkBxvzzT5/5eW3x829tGR0H+HHhcY&#10;CemsLz0a4zy9dDp+sVOCfqTweKZN9IFwNM5mRXF9hS6Ovs+zbxFjmuxy2zoffgjQJIKKOlxLYosd&#10;1j4MoWNILGZg1SqVVqPMXwbMGS3ZpcWIQr/tSVtXdDq2v4X6iFM5GBbuLV+1WHrNfHhkDjeM3aJq&#10;wwMeUkFXUTghShpwv9+yx3gkHr2UdKiYihqUNCXqp8GFRHGNwI1gm0BxnX/J0W/2+hZQhwU+CcsT&#10;RKsLaoTSgX5GPS9jIXQxw7FcRbcjvA2DdPE9cLFcpiDUkWVhbTaWx9SRrsjlU//MnD0RHnBV9zDK&#10;iZWveB9i401vl/uA7KelRGoHIk+MowbTWk/vJYr85X+KurzqxR8AAAD//wMAUEsDBBQABgAIAAAA&#10;IQBWxkVl2gAAAAQBAAAPAAAAZHJzL2Rvd25yZXYueG1sTI9BT8MwDIXvSPyHyEjcWMoG01aaTmgS&#10;pyGkbVy4eYnXFhqnatKt+/cYLnCxZb2n5+8Vq9G36kR9bAIbuJ9koIhtcA1XBt73L3cLUDEhO2wD&#10;k4ELRViV11cF5i6ceUunXaqUhHDM0UCdUpdrHW1NHuMkdMSiHUPvMcnZV9r1eJZw3+ppls21x4bl&#10;Q40drWuyX7vBG3jcptfhjfezj3F6+dx0azs7bqwxtzfj8xOoRGP6M8MPvqBDKUyHMLCLqjUgRdLv&#10;FG2+fJAaBwmWrctC/4cvvwEAAP//AwBQSwECLQAUAAYACAAAACEAtoM4kv4AAADhAQAAEwAAAAAA&#10;AAAAAAAAAAAAAAAAW0NvbnRlbnRfVHlwZXNdLnhtbFBLAQItABQABgAIAAAAIQA4/SH/1gAAAJQB&#10;AAALAAAAAAAAAAAAAAAAAC8BAABfcmVscy8ucmVsc1BLAQItABQABgAIAAAAIQBVBnBRDgIAAB0E&#10;AAAOAAAAAAAAAAAAAAAAAC4CAABkcnMvZTJvRG9jLnhtbFBLAQItABQABgAIAAAAIQBWxkVl2gAA&#10;AAQBAAAPAAAAAAAAAAAAAAAAAGgEAABkcnMvZG93bnJldi54bWxQSwUGAAAAAAQABADzAAAAbwUA&#10;AAAA&#10;" filled="f" stroked="f">
              <v:fill o:detectmouseclick="t"/>
              <v:textbox style="mso-fit-shape-to-text:t" inset="0,0,0,15pt">
                <w:txbxContent>
                  <w:p w14:paraId="7B5B1D6E" w14:textId="71850FF3" w:rsidR="004977D0" w:rsidRPr="004977D0" w:rsidRDefault="004977D0" w:rsidP="004977D0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29CF00"/>
                        <w:sz w:val="20"/>
                        <w:szCs w:val="20"/>
                      </w:rPr>
                    </w:pPr>
                    <w:r w:rsidRPr="004977D0">
                      <w:rPr>
                        <w:rFonts w:ascii="Arial" w:eastAsia="Arial" w:hAnsi="Arial" w:cs="Arial"/>
                        <w:noProof/>
                        <w:color w:val="29CF00"/>
                        <w:sz w:val="20"/>
                        <w:szCs w:val="20"/>
                      </w:rPr>
                      <w:t>C2 - COLAS GROUP INTERNAL: Employees and partners who need to know.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511B62" w14:textId="77777777" w:rsidR="008D3592" w:rsidRDefault="008D3592" w:rsidP="0003309E">
      <w:pPr>
        <w:spacing w:after="0" w:line="240" w:lineRule="auto"/>
      </w:pPr>
      <w:r>
        <w:separator/>
      </w:r>
    </w:p>
  </w:footnote>
  <w:footnote w:type="continuationSeparator" w:id="0">
    <w:p w14:paraId="5A78B189" w14:textId="77777777" w:rsidR="008D3592" w:rsidRDefault="008D3592" w:rsidP="0003309E">
      <w:pPr>
        <w:spacing w:after="0" w:line="240" w:lineRule="auto"/>
      </w:pPr>
      <w:r>
        <w:continuationSeparator/>
      </w:r>
    </w:p>
  </w:footnote>
  <w:footnote w:id="1">
    <w:p w14:paraId="4451B7D5" w14:textId="77777777" w:rsidR="00FD5149" w:rsidRPr="002819E3" w:rsidRDefault="00FD5149" w:rsidP="00FD5149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585216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1404BD"/>
    <w:rsid w:val="00145B36"/>
    <w:rsid w:val="00147283"/>
    <w:rsid w:val="003608EA"/>
    <w:rsid w:val="00470CE4"/>
    <w:rsid w:val="004977D0"/>
    <w:rsid w:val="004A2E21"/>
    <w:rsid w:val="004B75F6"/>
    <w:rsid w:val="00521026"/>
    <w:rsid w:val="00545F23"/>
    <w:rsid w:val="00563B43"/>
    <w:rsid w:val="00586C9C"/>
    <w:rsid w:val="005A0A7C"/>
    <w:rsid w:val="005B4D4A"/>
    <w:rsid w:val="00603474"/>
    <w:rsid w:val="00675035"/>
    <w:rsid w:val="00675A73"/>
    <w:rsid w:val="006858A7"/>
    <w:rsid w:val="00695E7C"/>
    <w:rsid w:val="006B242E"/>
    <w:rsid w:val="00806DE0"/>
    <w:rsid w:val="0081536B"/>
    <w:rsid w:val="00823764"/>
    <w:rsid w:val="008479F5"/>
    <w:rsid w:val="0085275A"/>
    <w:rsid w:val="008D3592"/>
    <w:rsid w:val="008F621F"/>
    <w:rsid w:val="009378F7"/>
    <w:rsid w:val="009552E5"/>
    <w:rsid w:val="00976ABB"/>
    <w:rsid w:val="009E52DF"/>
    <w:rsid w:val="00B31361"/>
    <w:rsid w:val="00B4258F"/>
    <w:rsid w:val="00B8164D"/>
    <w:rsid w:val="00BE1024"/>
    <w:rsid w:val="00C20F3D"/>
    <w:rsid w:val="00C44557"/>
    <w:rsid w:val="00C5122E"/>
    <w:rsid w:val="00CE0AA8"/>
    <w:rsid w:val="00D67975"/>
    <w:rsid w:val="00D714E2"/>
    <w:rsid w:val="00DF3386"/>
    <w:rsid w:val="00E50368"/>
    <w:rsid w:val="00EA0C09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8237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7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df64902a-104a-4642-a461-a3d9eb3752f4}" enabled="1" method="Standard" siteId="{be0be093-a2ad-444c-93d9-5626e83beefc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984</Words>
  <Characters>5493</Characters>
  <Application>Microsoft Office Word</Application>
  <DocSecurity>0</DocSecurity>
  <Lines>305</Lines>
  <Paragraphs>86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BERRIOS, Adan (COLAS RAIL)</cp:lastModifiedBy>
  <cp:revision>5</cp:revision>
  <dcterms:created xsi:type="dcterms:W3CDTF">2022-08-24T18:14:00Z</dcterms:created>
  <dcterms:modified xsi:type="dcterms:W3CDTF">2025-10-14T04:33:00Z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ClassificationContentMarkingFooterShapeIds">
    <vt:lpwstr>63581842,1c85f708,42c0de6d</vt:lpwstr>
  </property>
  <property fmtid="{D5CDD505-2E9C-101B-9397-08002B2CF9AE}" pid="4" name="ClassificationContentMarkingFooterFontProps">
    <vt:lpwstr>#29cf00,10,Arial</vt:lpwstr>
  </property>
  <property fmtid="{D5CDD505-2E9C-101B-9397-08002B2CF9AE}" pid="5" name="ClassificationContentMarkingFooterText">
    <vt:lpwstr>C2 - COLAS GROUP INTERNAL: Employees and partners who need to know.</vt:lpwstr>
  </property>
</Properties>
</file>