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sz w:val="24"/>
                <w:szCs w:val="24"/>
                <w:rtl w:val="0"/>
              </w:rPr>
              <w:t xml:space="preserve">He podido cumplir con la mayoría de las actividades en los tiempos definidos, aunque en algunos casos he tenido que ajustar plazos. Lo que más me ha facilitado avanzar es llevar un orden claro con la carta Gantt y priorizar las tareas críticas. Lo que más ha dificultado son imprevistos técnicos al armar el diagrama de arquitectura, ya que requiere más análisis y coordinación, lo que me hizo retrasar un poco esa parte. </w:t>
            </w: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He enfrentado las dificultades manteniendo un orden con la planificación y ajustando las tareas cuando ha sido necesario. Para los problemas técnicos, como en el diagrama de arquitectura, busqué apoyo en material de clases y ejemplos prácticos.</w:t>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Evalúo mi trabajo de manera positiva porque he cumplido con la mayoría de las actividades y he mantenido un orden claro en el proyecto. Destacó la constancia y el uso de la planificación como apoyo. Lo que podría mejorar es la gestión del tiempo en tareas más complejas.</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sz w:val="24"/>
                <w:szCs w:val="24"/>
                <w:rtl w:val="0"/>
              </w:rPr>
              <w:t xml:space="preserve">Me queda la inquietud de si el enfoque del diagrama de arquitectura y las decisiones que estoy tomando en el APT van en la dirección correcta. </w:t>
            </w: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Por ahora creo que las actividades están bien distribuidas entre los miembros del grupo, ya que cada uno ha podido avanzar en lo que le corresponde. Sin embargo, a medida que avancemos podrían surgir nuevas tareas.</w:t>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bookmarkStart w:colFirst="0" w:colLast="0" w:name="_heading=h.o3ny6t9035u"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Evalúo el trabajo en grupo de manera positiva. Destacó la colaboración y el compromiso de los integrantes, lo que ha permitido avanzar en los plazos.</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mC+P184J9Hj6HC0BroB4XrZxA==">CgMxLjAyDWgubzNueTZ0OTAzNXU4AHIhMWZFY1dGbWVJNG9QRFg4am5fTVNVdl96V0JLbVM1cTFu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