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82AA" w14:textId="5290C808" w:rsidR="00FC7014" w:rsidRPr="00915840" w:rsidRDefault="00FC7014" w:rsidP="00E405C0">
      <w:pPr>
        <w:spacing w:line="360" w:lineRule="auto"/>
        <w:jc w:val="center"/>
        <w:rPr>
          <w:color w:val="000000" w:themeColor="text1"/>
          <w:sz w:val="24"/>
          <w:szCs w:val="24"/>
        </w:rPr>
      </w:pPr>
      <w:bookmarkStart w:id="0" w:name="_Hlk155696931"/>
      <w:bookmarkEnd w:id="0"/>
      <w:r w:rsidRPr="00915840">
        <w:rPr>
          <w:noProof/>
          <w:sz w:val="24"/>
          <w:szCs w:val="24"/>
        </w:rPr>
        <w:drawing>
          <wp:inline distT="0" distB="0" distL="0" distR="0" wp14:anchorId="1756C528" wp14:editId="247B45FE">
            <wp:extent cx="1837055" cy="752475"/>
            <wp:effectExtent l="0" t="0" r="0" b="9525"/>
            <wp:docPr id="57" name="Picture 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837055" cy="752475"/>
                    </a:xfrm>
                    <a:prstGeom prst="rect">
                      <a:avLst/>
                    </a:prstGeom>
                  </pic:spPr>
                </pic:pic>
              </a:graphicData>
            </a:graphic>
          </wp:inline>
        </w:drawing>
      </w:r>
    </w:p>
    <w:p w14:paraId="637CD711" w14:textId="781350A3" w:rsidR="00E405C0" w:rsidRPr="00700D6B" w:rsidRDefault="00E405C0" w:rsidP="00E405C0">
      <w:pPr>
        <w:spacing w:line="360" w:lineRule="auto"/>
        <w:jc w:val="center"/>
        <w:rPr>
          <w:color w:val="000000" w:themeColor="text1"/>
          <w:sz w:val="32"/>
          <w:szCs w:val="32"/>
          <w:lang w:val="am-ET"/>
        </w:rPr>
      </w:pPr>
      <w:r w:rsidRPr="00700D6B">
        <w:rPr>
          <w:color w:val="000000" w:themeColor="text1"/>
          <w:sz w:val="32"/>
          <w:szCs w:val="32"/>
        </w:rPr>
        <w:t>UNIVERSITY OF GONDAR</w:t>
      </w:r>
    </w:p>
    <w:p w14:paraId="47538C54" w14:textId="77777777" w:rsidR="00E405C0" w:rsidRPr="00700D6B" w:rsidRDefault="00E405C0" w:rsidP="00E405C0">
      <w:pPr>
        <w:spacing w:line="360" w:lineRule="auto"/>
        <w:jc w:val="center"/>
        <w:rPr>
          <w:i/>
          <w:color w:val="000000" w:themeColor="text1"/>
          <w:sz w:val="32"/>
          <w:szCs w:val="32"/>
        </w:rPr>
      </w:pPr>
      <w:r w:rsidRPr="00700D6B">
        <w:rPr>
          <w:color w:val="000000" w:themeColor="text1"/>
          <w:sz w:val="32"/>
          <w:szCs w:val="32"/>
        </w:rPr>
        <w:t>COLLEGE OF INFORMATICS</w:t>
      </w:r>
    </w:p>
    <w:p w14:paraId="6B3B5498" w14:textId="77777777" w:rsidR="00E405C0" w:rsidRPr="00700D6B" w:rsidRDefault="00E405C0" w:rsidP="00E405C0">
      <w:pPr>
        <w:spacing w:line="360" w:lineRule="auto"/>
        <w:jc w:val="center"/>
        <w:rPr>
          <w:color w:val="000000" w:themeColor="text1"/>
          <w:sz w:val="32"/>
          <w:szCs w:val="32"/>
        </w:rPr>
      </w:pPr>
      <w:bookmarkStart w:id="1" w:name="_Toc57637772"/>
      <w:bookmarkStart w:id="2" w:name="_Toc57640890"/>
      <w:r w:rsidRPr="00700D6B">
        <w:rPr>
          <w:color w:val="000000" w:themeColor="text1"/>
          <w:sz w:val="32"/>
          <w:szCs w:val="32"/>
        </w:rPr>
        <w:t>DEPARTMENT OF INFORMATION SCIENCE</w:t>
      </w:r>
      <w:bookmarkEnd w:id="1"/>
      <w:bookmarkEnd w:id="2"/>
    </w:p>
    <w:p w14:paraId="5E294281" w14:textId="64AA8A1C" w:rsidR="00E405C0" w:rsidRPr="00700D6B" w:rsidRDefault="000216E3" w:rsidP="00E405C0">
      <w:pPr>
        <w:shd w:val="clear" w:color="auto" w:fill="FFFFFF" w:themeFill="background1"/>
        <w:spacing w:line="360" w:lineRule="auto"/>
        <w:jc w:val="center"/>
        <w:rPr>
          <w:rStyle w:val="fontstyle01"/>
          <w:rFonts w:ascii="Times New Roman" w:hAnsi="Times New Roman"/>
          <w:sz w:val="32"/>
          <w:szCs w:val="32"/>
        </w:rPr>
      </w:pPr>
      <w:r w:rsidRPr="00700D6B">
        <w:rPr>
          <w:rStyle w:val="fontstyle01"/>
          <w:rFonts w:ascii="Times New Roman" w:hAnsi="Times New Roman"/>
          <w:sz w:val="32"/>
          <w:szCs w:val="32"/>
        </w:rPr>
        <w:t xml:space="preserve">Master of Science Degree in </w:t>
      </w:r>
      <w:r w:rsidR="00E405C0" w:rsidRPr="00700D6B">
        <w:rPr>
          <w:rStyle w:val="fontstyle01"/>
          <w:rFonts w:ascii="Times New Roman" w:hAnsi="Times New Roman"/>
          <w:sz w:val="32"/>
          <w:szCs w:val="32"/>
        </w:rPr>
        <w:t>D</w:t>
      </w:r>
      <w:r w:rsidRPr="00700D6B">
        <w:rPr>
          <w:rStyle w:val="fontstyle01"/>
          <w:rFonts w:ascii="Times New Roman" w:hAnsi="Times New Roman"/>
          <w:sz w:val="32"/>
          <w:szCs w:val="32"/>
        </w:rPr>
        <w:t xml:space="preserve">ata Science </w:t>
      </w:r>
      <w:r w:rsidR="004D52D7" w:rsidRPr="00700D6B">
        <w:rPr>
          <w:rStyle w:val="fontstyle01"/>
          <w:rFonts w:ascii="Times New Roman" w:hAnsi="Times New Roman"/>
          <w:sz w:val="32"/>
          <w:szCs w:val="32"/>
        </w:rPr>
        <w:t>and</w:t>
      </w:r>
      <w:r w:rsidRPr="00700D6B">
        <w:rPr>
          <w:rStyle w:val="fontstyle01"/>
          <w:rFonts w:ascii="Times New Roman" w:hAnsi="Times New Roman"/>
          <w:sz w:val="32"/>
          <w:szCs w:val="32"/>
        </w:rPr>
        <w:t xml:space="preserve"> </w:t>
      </w:r>
      <w:r w:rsidR="00E405C0" w:rsidRPr="00700D6B">
        <w:rPr>
          <w:rStyle w:val="fontstyle01"/>
          <w:rFonts w:ascii="Times New Roman" w:hAnsi="Times New Roman"/>
          <w:sz w:val="32"/>
          <w:szCs w:val="32"/>
        </w:rPr>
        <w:t>A</w:t>
      </w:r>
      <w:r w:rsidRPr="00700D6B">
        <w:rPr>
          <w:rStyle w:val="fontstyle01"/>
          <w:rFonts w:ascii="Times New Roman" w:hAnsi="Times New Roman"/>
          <w:sz w:val="32"/>
          <w:szCs w:val="32"/>
        </w:rPr>
        <w:t>nalytics (</w:t>
      </w:r>
      <w:r w:rsidR="00E405C0" w:rsidRPr="00700D6B">
        <w:rPr>
          <w:rStyle w:val="fontstyle01"/>
          <w:rFonts w:ascii="Times New Roman" w:hAnsi="Times New Roman"/>
          <w:sz w:val="32"/>
          <w:szCs w:val="32"/>
        </w:rPr>
        <w:t>R)</w:t>
      </w:r>
    </w:p>
    <w:p w14:paraId="0317F4A8" w14:textId="77777777" w:rsidR="00951475" w:rsidRPr="00700D6B" w:rsidRDefault="00951475" w:rsidP="00E52216">
      <w:pPr>
        <w:spacing w:before="64" w:line="360" w:lineRule="auto"/>
        <w:ind w:left="360" w:right="-90" w:hanging="360"/>
        <w:jc w:val="center"/>
        <w:rPr>
          <w:sz w:val="32"/>
          <w:szCs w:val="32"/>
        </w:rPr>
      </w:pPr>
    </w:p>
    <w:p w14:paraId="5FC847AE" w14:textId="0E778071" w:rsidR="00E405C0" w:rsidRPr="00700D6B" w:rsidRDefault="00007DEC" w:rsidP="00E52216">
      <w:pPr>
        <w:spacing w:before="64" w:line="360" w:lineRule="auto"/>
        <w:ind w:left="360" w:right="-90" w:hanging="360"/>
        <w:jc w:val="center"/>
        <w:rPr>
          <w:sz w:val="32"/>
          <w:szCs w:val="32"/>
          <w14:ligatures w14:val="standard"/>
        </w:rPr>
      </w:pPr>
      <w:r w:rsidRPr="00700D6B">
        <w:rPr>
          <w:sz w:val="32"/>
          <w:szCs w:val="32"/>
        </w:rPr>
        <w:t xml:space="preserve">Predicting diarrhea in under-five </w:t>
      </w:r>
      <w:r w:rsidR="004D52D7" w:rsidRPr="00700D6B">
        <w:rPr>
          <w:sz w:val="32"/>
          <w:szCs w:val="32"/>
        </w:rPr>
        <w:t>children using</w:t>
      </w:r>
      <w:r w:rsidRPr="00700D6B">
        <w:rPr>
          <w:sz w:val="32"/>
          <w:szCs w:val="32"/>
        </w:rPr>
        <w:t xml:space="preserve"> ensemble machine learning</w:t>
      </w:r>
      <w:r w:rsidRPr="00700D6B">
        <w:rPr>
          <w:sz w:val="32"/>
          <w:szCs w:val="32"/>
          <w14:ligatures w14:val="standard"/>
        </w:rPr>
        <w:t xml:space="preserve"> </w:t>
      </w:r>
      <w:r w:rsidR="00D563E2" w:rsidRPr="00700D6B">
        <w:rPr>
          <w:sz w:val="32"/>
          <w:szCs w:val="32"/>
          <w14:ligatures w14:val="standard"/>
        </w:rPr>
        <w:t>Algorithms</w:t>
      </w:r>
      <w:r w:rsidRPr="00700D6B">
        <w:rPr>
          <w:sz w:val="32"/>
          <w:szCs w:val="32"/>
          <w14:ligatures w14:val="standard"/>
        </w:rPr>
        <w:t>: In the case of Ethiopia</w:t>
      </w:r>
    </w:p>
    <w:p w14:paraId="286AE0BB" w14:textId="77777777" w:rsidR="005D07E1" w:rsidRPr="00D0094D" w:rsidRDefault="005D07E1" w:rsidP="00E52216">
      <w:pPr>
        <w:spacing w:before="64" w:line="360" w:lineRule="auto"/>
        <w:ind w:left="360" w:right="-90" w:hanging="360"/>
        <w:jc w:val="center"/>
        <w:rPr>
          <w:sz w:val="28"/>
          <w:szCs w:val="28"/>
          <w14:ligatures w14:val="standard"/>
        </w:rPr>
      </w:pPr>
    </w:p>
    <w:p w14:paraId="18804547" w14:textId="77777777" w:rsidR="005D07E1" w:rsidRPr="00D0094D" w:rsidRDefault="005D07E1" w:rsidP="00E52216">
      <w:pPr>
        <w:spacing w:before="64" w:line="360" w:lineRule="auto"/>
        <w:ind w:left="360" w:right="-90" w:hanging="360"/>
        <w:jc w:val="center"/>
        <w:rPr>
          <w:sz w:val="28"/>
          <w:szCs w:val="28"/>
          <w14:ligatures w14:val="standard"/>
        </w:rPr>
      </w:pPr>
    </w:p>
    <w:p w14:paraId="2172CCBB" w14:textId="77777777" w:rsidR="00E405C0" w:rsidRPr="00D0094D" w:rsidRDefault="00E405C0" w:rsidP="00E405C0">
      <w:pPr>
        <w:pStyle w:val="Default"/>
        <w:spacing w:line="360" w:lineRule="auto"/>
        <w:jc w:val="both"/>
        <w:rPr>
          <w:rFonts w:ascii="Times New Roman" w:hAnsi="Times New Roman" w:cs="Times New Roman"/>
          <w:color w:val="000000" w:themeColor="text1"/>
          <w:sz w:val="28"/>
          <w:szCs w:val="28"/>
        </w:rPr>
      </w:pPr>
      <w:r w:rsidRPr="00D0094D">
        <w:rPr>
          <w:rFonts w:ascii="Times New Roman" w:hAnsi="Times New Roman" w:cs="Times New Roman"/>
          <w:color w:val="000000" w:themeColor="text1"/>
          <w:sz w:val="28"/>
          <w:szCs w:val="28"/>
        </w:rPr>
        <w:t>A Thesis submitted to the Department of Information Science, College of Informatics, University of Gondar, in meeting the preliminary research thesis requirement for partial fulfillment of the award of Master of Science Degree in Data Science and Analytics.</w:t>
      </w:r>
    </w:p>
    <w:p w14:paraId="4C24F8B3" w14:textId="77777777" w:rsidR="00E405C0" w:rsidRPr="00D0094D" w:rsidRDefault="00E405C0" w:rsidP="00E405C0">
      <w:pPr>
        <w:spacing w:after="310" w:line="276" w:lineRule="auto"/>
        <w:ind w:left="14"/>
        <w:jc w:val="center"/>
        <w:rPr>
          <w:color w:val="000000" w:themeColor="text1"/>
          <w:sz w:val="28"/>
          <w:szCs w:val="28"/>
        </w:rPr>
      </w:pPr>
    </w:p>
    <w:p w14:paraId="4165D1E7" w14:textId="77777777" w:rsidR="00E405C0" w:rsidRPr="00D0094D" w:rsidRDefault="00E405C0" w:rsidP="00E405C0">
      <w:pPr>
        <w:pStyle w:val="Default"/>
        <w:spacing w:line="276" w:lineRule="auto"/>
        <w:jc w:val="center"/>
        <w:rPr>
          <w:rFonts w:ascii="Times New Roman" w:hAnsi="Times New Roman" w:cs="Times New Roman"/>
          <w:color w:val="000000" w:themeColor="text1"/>
          <w:sz w:val="28"/>
          <w:szCs w:val="28"/>
        </w:rPr>
      </w:pPr>
      <w:r w:rsidRPr="00D0094D">
        <w:rPr>
          <w:rFonts w:ascii="Times New Roman" w:hAnsi="Times New Roman" w:cs="Times New Roman"/>
          <w:color w:val="000000" w:themeColor="text1"/>
          <w:sz w:val="28"/>
          <w:szCs w:val="28"/>
        </w:rPr>
        <w:t>By</w:t>
      </w:r>
    </w:p>
    <w:p w14:paraId="7A3273D0" w14:textId="66640B6B" w:rsidR="00E405C0" w:rsidRPr="00700D6B" w:rsidRDefault="00890DB6" w:rsidP="00E405C0">
      <w:pPr>
        <w:pStyle w:val="Default"/>
        <w:spacing w:line="276" w:lineRule="auto"/>
        <w:jc w:val="center"/>
        <w:rPr>
          <w:rFonts w:ascii="Times New Roman" w:hAnsi="Times New Roman" w:cs="Times New Roman"/>
          <w:color w:val="000000" w:themeColor="text1"/>
          <w:sz w:val="28"/>
          <w:szCs w:val="28"/>
        </w:rPr>
      </w:pPr>
      <w:r w:rsidRPr="00700D6B">
        <w:rPr>
          <w:rFonts w:ascii="Times New Roman" w:hAnsi="Times New Roman" w:cs="Times New Roman"/>
          <w:color w:val="000000" w:themeColor="text1"/>
          <w:sz w:val="28"/>
          <w:szCs w:val="28"/>
        </w:rPr>
        <w:t>Adane</w:t>
      </w:r>
      <w:r w:rsidR="00E405C0" w:rsidRPr="00700D6B">
        <w:rPr>
          <w:rFonts w:ascii="Times New Roman" w:hAnsi="Times New Roman" w:cs="Times New Roman"/>
          <w:color w:val="000000" w:themeColor="text1"/>
          <w:sz w:val="28"/>
          <w:szCs w:val="28"/>
        </w:rPr>
        <w:t xml:space="preserve"> </w:t>
      </w:r>
      <w:r w:rsidR="00F16976" w:rsidRPr="00700D6B">
        <w:rPr>
          <w:rFonts w:ascii="Times New Roman" w:hAnsi="Times New Roman" w:cs="Times New Roman"/>
          <w:color w:val="000000" w:themeColor="text1"/>
          <w:sz w:val="28"/>
          <w:szCs w:val="28"/>
        </w:rPr>
        <w:t>Ab</w:t>
      </w:r>
      <w:r w:rsidR="00210A93" w:rsidRPr="00700D6B">
        <w:rPr>
          <w:rFonts w:ascii="Times New Roman" w:hAnsi="Times New Roman" w:cs="Times New Roman"/>
          <w:color w:val="000000" w:themeColor="text1"/>
          <w:sz w:val="28"/>
          <w:szCs w:val="28"/>
        </w:rPr>
        <w:t>ate</w:t>
      </w:r>
      <w:r w:rsidR="00386FE1" w:rsidRPr="00700D6B">
        <w:rPr>
          <w:rFonts w:ascii="Times New Roman" w:hAnsi="Times New Roman" w:cs="Times New Roman"/>
          <w:color w:val="000000" w:themeColor="text1"/>
          <w:sz w:val="28"/>
          <w:szCs w:val="28"/>
        </w:rPr>
        <w:t xml:space="preserve"> </w:t>
      </w:r>
    </w:p>
    <w:p w14:paraId="5057C4C8" w14:textId="77777777" w:rsidR="00466EC4" w:rsidRPr="00700D6B" w:rsidRDefault="00466EC4" w:rsidP="00700D6B">
      <w:pPr>
        <w:spacing w:after="310" w:line="276" w:lineRule="auto"/>
        <w:jc w:val="center"/>
        <w:rPr>
          <w:rStyle w:val="fontstyle01"/>
          <w:rFonts w:ascii="Times New Roman" w:hAnsi="Times New Roman"/>
          <w:color w:val="000000" w:themeColor="text1"/>
          <w:sz w:val="28"/>
          <w:szCs w:val="28"/>
        </w:rPr>
      </w:pPr>
    </w:p>
    <w:p w14:paraId="6A866094" w14:textId="77777777" w:rsidR="00C55E14" w:rsidRDefault="00C55E14" w:rsidP="00C55E14">
      <w:pPr>
        <w:spacing w:line="360" w:lineRule="auto"/>
        <w:rPr>
          <w:rStyle w:val="fontstyle01"/>
          <w:rFonts w:ascii="Times New Roman" w:hAnsi="Times New Roman"/>
          <w:color w:val="000000" w:themeColor="text1"/>
          <w:sz w:val="28"/>
          <w:szCs w:val="28"/>
        </w:rPr>
      </w:pPr>
    </w:p>
    <w:p w14:paraId="2826B45C" w14:textId="77777777" w:rsidR="006241AF" w:rsidRDefault="006241AF" w:rsidP="00C55E14">
      <w:pPr>
        <w:spacing w:line="360" w:lineRule="auto"/>
        <w:rPr>
          <w:rStyle w:val="fontstyle01"/>
          <w:rFonts w:ascii="Times New Roman" w:hAnsi="Times New Roman"/>
          <w:color w:val="000000" w:themeColor="text1"/>
          <w:sz w:val="28"/>
          <w:szCs w:val="28"/>
        </w:rPr>
      </w:pPr>
    </w:p>
    <w:p w14:paraId="75D50202" w14:textId="5B0612C2" w:rsidR="00E405C0" w:rsidRPr="00700D6B" w:rsidRDefault="00CD7D66" w:rsidP="00C55E14">
      <w:pPr>
        <w:spacing w:line="360" w:lineRule="auto"/>
        <w:jc w:val="cente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Jan</w:t>
      </w:r>
      <w:r w:rsidR="00826568" w:rsidRPr="00700D6B">
        <w:rPr>
          <w:rStyle w:val="fontstyle01"/>
          <w:rFonts w:ascii="Times New Roman" w:hAnsi="Times New Roman"/>
          <w:color w:val="000000" w:themeColor="text1"/>
          <w:sz w:val="28"/>
          <w:szCs w:val="28"/>
        </w:rPr>
        <w:t>, 202</w:t>
      </w:r>
      <w:r>
        <w:rPr>
          <w:rStyle w:val="fontstyle01"/>
          <w:rFonts w:ascii="Times New Roman" w:hAnsi="Times New Roman"/>
          <w:color w:val="000000" w:themeColor="text1"/>
          <w:sz w:val="28"/>
          <w:szCs w:val="28"/>
        </w:rPr>
        <w:t>4</w:t>
      </w:r>
    </w:p>
    <w:p w14:paraId="07BAF6E6" w14:textId="77777777" w:rsidR="00E405C0" w:rsidRPr="00700D6B" w:rsidRDefault="00E405C0" w:rsidP="00C55E14">
      <w:pPr>
        <w:spacing w:line="360" w:lineRule="auto"/>
        <w:jc w:val="center"/>
        <w:rPr>
          <w:sz w:val="28"/>
          <w:szCs w:val="28"/>
        </w:rPr>
      </w:pPr>
      <w:r w:rsidRPr="00700D6B">
        <w:rPr>
          <w:rStyle w:val="fontstyle01"/>
          <w:rFonts w:ascii="Times New Roman" w:hAnsi="Times New Roman"/>
          <w:color w:val="000000" w:themeColor="text1"/>
          <w:sz w:val="28"/>
          <w:szCs w:val="28"/>
        </w:rPr>
        <w:t>Gondar, Ethiopia</w:t>
      </w:r>
    </w:p>
    <w:p w14:paraId="350D3C47" w14:textId="77777777" w:rsidR="00F65F95" w:rsidRDefault="00F65F95" w:rsidP="00C55E14">
      <w:pPr>
        <w:shd w:val="clear" w:color="auto" w:fill="FFFFFF" w:themeFill="background1"/>
        <w:spacing w:line="360" w:lineRule="auto"/>
        <w:rPr>
          <w:rStyle w:val="fontstyle01"/>
          <w:rFonts w:ascii="Times New Roman" w:hAnsi="Times New Roman"/>
        </w:rPr>
      </w:pPr>
    </w:p>
    <w:p w14:paraId="2F5FE8DE" w14:textId="77777777" w:rsidR="00700D6B" w:rsidRPr="00915840" w:rsidRDefault="00700D6B" w:rsidP="003E36FA">
      <w:pPr>
        <w:shd w:val="clear" w:color="auto" w:fill="FFFFFF" w:themeFill="background1"/>
        <w:spacing w:line="360" w:lineRule="auto"/>
        <w:rPr>
          <w:rStyle w:val="fontstyle01"/>
          <w:rFonts w:ascii="Times New Roman" w:hAnsi="Times New Roman"/>
        </w:rPr>
      </w:pPr>
    </w:p>
    <w:p w14:paraId="2A9E85E3" w14:textId="5A856704" w:rsidR="00E405C0" w:rsidRPr="00D0094D" w:rsidRDefault="00E405C0" w:rsidP="00E405C0">
      <w:pPr>
        <w:shd w:val="clear" w:color="auto" w:fill="FFFFFF" w:themeFill="background1"/>
        <w:spacing w:line="360" w:lineRule="auto"/>
        <w:jc w:val="center"/>
        <w:rPr>
          <w:rStyle w:val="fontstyle01"/>
          <w:rFonts w:ascii="Times New Roman" w:hAnsi="Times New Roman"/>
          <w:sz w:val="28"/>
          <w:szCs w:val="28"/>
        </w:rPr>
      </w:pPr>
      <w:r w:rsidRPr="00D0094D">
        <w:rPr>
          <w:rStyle w:val="fontstyle01"/>
          <w:rFonts w:ascii="Times New Roman" w:hAnsi="Times New Roman"/>
          <w:sz w:val="28"/>
          <w:szCs w:val="28"/>
        </w:rPr>
        <w:t>Approval sheet</w:t>
      </w:r>
    </w:p>
    <w:p w14:paraId="1E830F03" w14:textId="77777777" w:rsidR="00E405C0" w:rsidRPr="00D0094D" w:rsidRDefault="00E405C0" w:rsidP="00E405C0">
      <w:pPr>
        <w:shd w:val="clear" w:color="auto" w:fill="FFFFFF" w:themeFill="background1"/>
        <w:spacing w:line="360" w:lineRule="auto"/>
        <w:jc w:val="center"/>
        <w:rPr>
          <w:rStyle w:val="fontstyle01"/>
          <w:rFonts w:ascii="Times New Roman" w:hAnsi="Times New Roman"/>
          <w:sz w:val="28"/>
          <w:szCs w:val="28"/>
        </w:rPr>
      </w:pPr>
      <w:r w:rsidRPr="00D0094D">
        <w:rPr>
          <w:rStyle w:val="fontstyle01"/>
          <w:rFonts w:ascii="Times New Roman" w:hAnsi="Times New Roman"/>
          <w:sz w:val="28"/>
          <w:szCs w:val="28"/>
        </w:rPr>
        <w:t>UNIVERSITY OF GONDAR</w:t>
      </w:r>
    </w:p>
    <w:p w14:paraId="24E3ACC0" w14:textId="77777777" w:rsidR="00E405C0" w:rsidRPr="00D0094D" w:rsidRDefault="00E405C0" w:rsidP="00E405C0">
      <w:pPr>
        <w:shd w:val="clear" w:color="auto" w:fill="FFFFFF" w:themeFill="background1"/>
        <w:spacing w:line="360" w:lineRule="auto"/>
        <w:jc w:val="center"/>
        <w:rPr>
          <w:rStyle w:val="fontstyle01"/>
          <w:rFonts w:ascii="Times New Roman" w:hAnsi="Times New Roman"/>
          <w:sz w:val="28"/>
          <w:szCs w:val="28"/>
        </w:rPr>
      </w:pPr>
      <w:r w:rsidRPr="00D0094D">
        <w:rPr>
          <w:rStyle w:val="fontstyle01"/>
          <w:rFonts w:ascii="Times New Roman" w:hAnsi="Times New Roman"/>
          <w:sz w:val="28"/>
          <w:szCs w:val="28"/>
        </w:rPr>
        <w:t>COLLEGE OF INFORMATICS</w:t>
      </w:r>
    </w:p>
    <w:p w14:paraId="4D67003D" w14:textId="77777777" w:rsidR="00E405C0" w:rsidRPr="00D0094D" w:rsidRDefault="00E405C0" w:rsidP="00E405C0">
      <w:pPr>
        <w:shd w:val="clear" w:color="auto" w:fill="FFFFFF" w:themeFill="background1"/>
        <w:spacing w:line="360" w:lineRule="auto"/>
        <w:jc w:val="center"/>
        <w:rPr>
          <w:rStyle w:val="fontstyle01"/>
          <w:rFonts w:ascii="Times New Roman" w:hAnsi="Times New Roman"/>
          <w:sz w:val="28"/>
          <w:szCs w:val="28"/>
        </w:rPr>
      </w:pPr>
      <w:r w:rsidRPr="00D0094D">
        <w:rPr>
          <w:rStyle w:val="fontstyle01"/>
          <w:rFonts w:ascii="Times New Roman" w:hAnsi="Times New Roman"/>
          <w:sz w:val="28"/>
          <w:szCs w:val="28"/>
        </w:rPr>
        <w:t>DEPARTMENT OF INFORMATION SCIENCE</w:t>
      </w:r>
    </w:p>
    <w:p w14:paraId="038110BC" w14:textId="77777777" w:rsidR="00E405C0" w:rsidRPr="00D0094D" w:rsidRDefault="00E405C0" w:rsidP="00E405C0">
      <w:pPr>
        <w:shd w:val="clear" w:color="auto" w:fill="FFFFFF" w:themeFill="background1"/>
        <w:spacing w:line="360" w:lineRule="auto"/>
        <w:jc w:val="center"/>
        <w:rPr>
          <w:bCs/>
          <w:sz w:val="28"/>
          <w:szCs w:val="28"/>
        </w:rPr>
      </w:pPr>
      <w:r w:rsidRPr="00D0094D">
        <w:rPr>
          <w:bCs/>
          <w:sz w:val="28"/>
          <w:szCs w:val="28"/>
        </w:rPr>
        <w:t>MASTER’S PROGRAM IN DATA SCIENCE AND ANALYTICS</w:t>
      </w:r>
    </w:p>
    <w:p w14:paraId="4D9BEF5F" w14:textId="09D3D4D2" w:rsidR="00077070" w:rsidRPr="00D0094D" w:rsidRDefault="00077070" w:rsidP="00077070">
      <w:pPr>
        <w:spacing w:before="64" w:line="360" w:lineRule="auto"/>
        <w:ind w:left="360" w:right="-90" w:hanging="360"/>
        <w:jc w:val="center"/>
        <w:rPr>
          <w:sz w:val="28"/>
          <w:szCs w:val="28"/>
          <w14:ligatures w14:val="standard"/>
        </w:rPr>
      </w:pPr>
      <w:r w:rsidRPr="00D0094D">
        <w:rPr>
          <w:sz w:val="28"/>
          <w:szCs w:val="28"/>
        </w:rPr>
        <w:t>Predicting diarrhea</w:t>
      </w:r>
      <w:r w:rsidR="00653666" w:rsidRPr="00D0094D">
        <w:rPr>
          <w:sz w:val="28"/>
          <w:szCs w:val="28"/>
        </w:rPr>
        <w:t xml:space="preserve"> in under-five children </w:t>
      </w:r>
      <w:r w:rsidRPr="00D0094D">
        <w:rPr>
          <w:sz w:val="28"/>
          <w:szCs w:val="28"/>
        </w:rPr>
        <w:t>using ensemble machine learning</w:t>
      </w:r>
      <w:r w:rsidRPr="00D0094D">
        <w:rPr>
          <w:sz w:val="28"/>
          <w:szCs w:val="28"/>
          <w14:ligatures w14:val="standard"/>
        </w:rPr>
        <w:t xml:space="preserve"> Algorithms: In the case of Ethiopia</w:t>
      </w:r>
    </w:p>
    <w:p w14:paraId="516C5197" w14:textId="77777777" w:rsidR="003A11D4" w:rsidRPr="00915840" w:rsidRDefault="003A11D4" w:rsidP="00077070">
      <w:pPr>
        <w:spacing w:before="64" w:line="360" w:lineRule="auto"/>
        <w:ind w:left="360" w:right="-90" w:hanging="360"/>
        <w:jc w:val="center"/>
        <w:rPr>
          <w:sz w:val="24"/>
          <w:szCs w:val="24"/>
          <w14:ligatures w14:val="standard"/>
        </w:rPr>
      </w:pPr>
    </w:p>
    <w:p w14:paraId="0465638B" w14:textId="77777777" w:rsidR="00E405C0" w:rsidRPr="00D0094D" w:rsidRDefault="00E405C0" w:rsidP="00E405C0">
      <w:pPr>
        <w:pStyle w:val="Default"/>
        <w:spacing w:line="276" w:lineRule="auto"/>
        <w:jc w:val="center"/>
        <w:rPr>
          <w:rFonts w:ascii="Times New Roman" w:hAnsi="Times New Roman" w:cs="Times New Roman"/>
          <w:sz w:val="26"/>
          <w:szCs w:val="26"/>
        </w:rPr>
      </w:pPr>
      <w:r w:rsidRPr="00D0094D">
        <w:rPr>
          <w:rFonts w:ascii="Times New Roman" w:hAnsi="Times New Roman" w:cs="Times New Roman"/>
          <w:color w:val="000000" w:themeColor="text1"/>
          <w:sz w:val="26"/>
          <w:szCs w:val="26"/>
        </w:rPr>
        <w:t>By</w:t>
      </w:r>
    </w:p>
    <w:p w14:paraId="40A8844B" w14:textId="75754713" w:rsidR="00E405C0" w:rsidRPr="00D0094D" w:rsidRDefault="003A11D4" w:rsidP="00E405C0">
      <w:pPr>
        <w:pStyle w:val="Default"/>
        <w:spacing w:line="360" w:lineRule="auto"/>
        <w:jc w:val="center"/>
        <w:rPr>
          <w:rFonts w:ascii="Times New Roman" w:hAnsi="Times New Roman" w:cs="Times New Roman"/>
          <w:color w:val="000000" w:themeColor="text1"/>
          <w:sz w:val="26"/>
          <w:szCs w:val="26"/>
        </w:rPr>
      </w:pPr>
      <w:r w:rsidRPr="00D0094D">
        <w:rPr>
          <w:rFonts w:ascii="Times New Roman" w:hAnsi="Times New Roman" w:cs="Times New Roman"/>
          <w:color w:val="000000" w:themeColor="text1"/>
          <w:sz w:val="26"/>
          <w:szCs w:val="26"/>
        </w:rPr>
        <w:t>Adane</w:t>
      </w:r>
      <w:r w:rsidR="00E405C0" w:rsidRPr="00D0094D">
        <w:rPr>
          <w:rFonts w:ascii="Times New Roman" w:hAnsi="Times New Roman" w:cs="Times New Roman"/>
          <w:color w:val="000000" w:themeColor="text1"/>
          <w:sz w:val="26"/>
          <w:szCs w:val="26"/>
        </w:rPr>
        <w:t xml:space="preserve"> </w:t>
      </w:r>
      <w:r w:rsidR="00A11567" w:rsidRPr="00D0094D">
        <w:rPr>
          <w:rFonts w:ascii="Times New Roman" w:hAnsi="Times New Roman" w:cs="Times New Roman"/>
          <w:color w:val="000000" w:themeColor="text1"/>
          <w:sz w:val="26"/>
          <w:szCs w:val="26"/>
        </w:rPr>
        <w:t>Abate</w:t>
      </w:r>
    </w:p>
    <w:p w14:paraId="1BE7FEF3" w14:textId="77777777" w:rsidR="00E405C0" w:rsidRPr="00D0094D" w:rsidRDefault="00E405C0" w:rsidP="00E405C0">
      <w:pPr>
        <w:spacing w:line="360" w:lineRule="auto"/>
        <w:jc w:val="both"/>
        <w:rPr>
          <w:color w:val="000000" w:themeColor="text1"/>
          <w:sz w:val="26"/>
          <w:szCs w:val="26"/>
        </w:rPr>
      </w:pPr>
      <w:r w:rsidRPr="00D0094D">
        <w:rPr>
          <w:color w:val="000000" w:themeColor="text1"/>
          <w:sz w:val="26"/>
          <w:szCs w:val="26"/>
        </w:rPr>
        <w:t>Name and Signature of Members of the Examining Board</w:t>
      </w:r>
    </w:p>
    <w:p w14:paraId="2E2C719E" w14:textId="72A5E36C" w:rsidR="00E405C0" w:rsidRPr="00D0094D" w:rsidRDefault="00E405C0" w:rsidP="00E405C0">
      <w:pPr>
        <w:spacing w:line="360" w:lineRule="auto"/>
        <w:rPr>
          <w:color w:val="000000" w:themeColor="text1"/>
          <w:sz w:val="26"/>
          <w:szCs w:val="26"/>
          <w:u w:val="single"/>
        </w:rPr>
      </w:pPr>
      <w:r w:rsidRPr="00D0094D">
        <w:rPr>
          <w:color w:val="000000" w:themeColor="text1"/>
          <w:sz w:val="26"/>
          <w:szCs w:val="26"/>
          <w:u w:val="single"/>
        </w:rPr>
        <w:t xml:space="preserve">Name </w:t>
      </w:r>
      <w:r w:rsidRPr="00D0094D">
        <w:rPr>
          <w:color w:val="000000" w:themeColor="text1"/>
          <w:sz w:val="26"/>
          <w:szCs w:val="26"/>
        </w:rPr>
        <w:t xml:space="preserve">                                    </w:t>
      </w:r>
      <w:r w:rsidR="0039708B" w:rsidRPr="00D0094D">
        <w:rPr>
          <w:color w:val="000000" w:themeColor="text1"/>
          <w:sz w:val="26"/>
          <w:szCs w:val="26"/>
        </w:rPr>
        <w:t xml:space="preserve">         </w:t>
      </w:r>
      <w:r w:rsidRPr="00D0094D">
        <w:rPr>
          <w:color w:val="000000" w:themeColor="text1"/>
          <w:sz w:val="26"/>
          <w:szCs w:val="26"/>
          <w:u w:val="single"/>
        </w:rPr>
        <w:t>Title</w:t>
      </w:r>
      <w:r w:rsidRPr="00D0094D">
        <w:rPr>
          <w:color w:val="000000" w:themeColor="text1"/>
          <w:sz w:val="26"/>
          <w:szCs w:val="26"/>
        </w:rPr>
        <w:t xml:space="preserve">              </w:t>
      </w:r>
      <w:r w:rsidRPr="00D0094D">
        <w:rPr>
          <w:color w:val="000000" w:themeColor="text1"/>
          <w:sz w:val="26"/>
          <w:szCs w:val="26"/>
          <w:u w:val="single"/>
        </w:rPr>
        <w:t>Signature</w:t>
      </w:r>
      <w:r w:rsidRPr="00D0094D">
        <w:rPr>
          <w:color w:val="000000" w:themeColor="text1"/>
          <w:sz w:val="26"/>
          <w:szCs w:val="26"/>
        </w:rPr>
        <w:t xml:space="preserve">                       </w:t>
      </w:r>
      <w:r w:rsidRPr="00D0094D">
        <w:rPr>
          <w:color w:val="000000" w:themeColor="text1"/>
          <w:sz w:val="26"/>
          <w:szCs w:val="26"/>
          <w:u w:val="single"/>
        </w:rPr>
        <w:t xml:space="preserve">Date                              </w:t>
      </w:r>
    </w:p>
    <w:p w14:paraId="7A0F7CDB" w14:textId="35EE2CDF" w:rsidR="00E405C0" w:rsidRPr="00D0094D" w:rsidRDefault="0010309C" w:rsidP="000967D5">
      <w:pPr>
        <w:pStyle w:val="ListParagraph"/>
        <w:widowControl/>
        <w:numPr>
          <w:ilvl w:val="0"/>
          <w:numId w:val="8"/>
        </w:numPr>
        <w:autoSpaceDE/>
        <w:autoSpaceDN/>
        <w:spacing w:before="0" w:after="160" w:line="360" w:lineRule="auto"/>
        <w:contextualSpacing/>
        <w:jc w:val="left"/>
        <w:rPr>
          <w:color w:val="000000" w:themeColor="text1"/>
          <w:sz w:val="26"/>
          <w:szCs w:val="26"/>
          <w:u w:val="single"/>
        </w:rPr>
      </w:pPr>
      <w:r w:rsidRPr="00D0094D">
        <w:rPr>
          <w:color w:val="000000" w:themeColor="text1"/>
          <w:sz w:val="26"/>
          <w:szCs w:val="26"/>
        </w:rPr>
        <w:t xml:space="preserve">Tesfahun </w:t>
      </w:r>
      <w:r w:rsidR="00B835F5" w:rsidRPr="00D0094D">
        <w:rPr>
          <w:color w:val="000000" w:themeColor="text1"/>
          <w:sz w:val="26"/>
          <w:szCs w:val="26"/>
        </w:rPr>
        <w:t>Melese</w:t>
      </w:r>
      <w:r w:rsidR="00E405C0" w:rsidRPr="00D0094D">
        <w:rPr>
          <w:color w:val="000000" w:themeColor="text1"/>
          <w:sz w:val="26"/>
          <w:szCs w:val="26"/>
        </w:rPr>
        <w:t xml:space="preserve"> (PhD) </w:t>
      </w:r>
      <w:r w:rsidR="0039708B" w:rsidRPr="00D0094D">
        <w:rPr>
          <w:color w:val="000000" w:themeColor="text1"/>
          <w:sz w:val="26"/>
          <w:szCs w:val="26"/>
        </w:rPr>
        <w:t xml:space="preserve">           </w:t>
      </w:r>
      <w:r w:rsidR="00E405C0" w:rsidRPr="00D0094D">
        <w:rPr>
          <w:color w:val="000000" w:themeColor="text1"/>
          <w:sz w:val="26"/>
          <w:szCs w:val="26"/>
        </w:rPr>
        <w:t xml:space="preserve">Advisor  </w:t>
      </w:r>
      <w:r w:rsidR="0039708B" w:rsidRPr="00D0094D">
        <w:rPr>
          <w:color w:val="000000" w:themeColor="text1"/>
          <w:sz w:val="26"/>
          <w:szCs w:val="26"/>
        </w:rPr>
        <w:t xml:space="preserve">      </w:t>
      </w:r>
      <w:r w:rsidR="00E405C0" w:rsidRPr="00D0094D">
        <w:rPr>
          <w:color w:val="000000" w:themeColor="text1"/>
          <w:sz w:val="26"/>
          <w:szCs w:val="26"/>
          <w:u w:val="single"/>
        </w:rPr>
        <w:t xml:space="preserve">                      </w:t>
      </w:r>
      <w:r w:rsidR="00E405C0" w:rsidRPr="00D0094D">
        <w:rPr>
          <w:color w:val="000000" w:themeColor="text1"/>
          <w:sz w:val="26"/>
          <w:szCs w:val="26"/>
        </w:rPr>
        <w:t xml:space="preserve">      </w:t>
      </w:r>
      <w:r w:rsidR="00E405C0" w:rsidRPr="00D0094D">
        <w:rPr>
          <w:color w:val="000000" w:themeColor="text1"/>
          <w:sz w:val="26"/>
          <w:szCs w:val="26"/>
          <w:u w:val="single"/>
        </w:rPr>
        <w:t xml:space="preserve">       /      /     /        </w:t>
      </w:r>
    </w:p>
    <w:p w14:paraId="3F35E22F" w14:textId="77777777" w:rsidR="00E405C0" w:rsidRPr="00D0094D" w:rsidRDefault="00E405C0" w:rsidP="000967D5">
      <w:pPr>
        <w:pStyle w:val="ListParagraph"/>
        <w:widowControl/>
        <w:numPr>
          <w:ilvl w:val="0"/>
          <w:numId w:val="8"/>
        </w:numPr>
        <w:autoSpaceDE/>
        <w:autoSpaceDN/>
        <w:spacing w:before="0" w:after="160" w:line="360" w:lineRule="auto"/>
        <w:contextualSpacing/>
        <w:jc w:val="left"/>
        <w:rPr>
          <w:color w:val="000000" w:themeColor="text1"/>
          <w:sz w:val="26"/>
          <w:szCs w:val="26"/>
          <w:u w:val="single"/>
        </w:rPr>
      </w:pPr>
      <w:r w:rsidRPr="00D0094D">
        <w:rPr>
          <w:color w:val="000000" w:themeColor="text1"/>
          <w:sz w:val="26"/>
          <w:szCs w:val="26"/>
        </w:rPr>
        <w:t xml:space="preserve"> </w:t>
      </w:r>
      <w:r w:rsidRPr="00D0094D">
        <w:rPr>
          <w:color w:val="000000" w:themeColor="text1"/>
          <w:sz w:val="26"/>
          <w:szCs w:val="26"/>
          <w:u w:val="single"/>
        </w:rPr>
        <w:t xml:space="preserve">                                                </w:t>
      </w:r>
      <w:r w:rsidRPr="00D0094D">
        <w:rPr>
          <w:color w:val="000000" w:themeColor="text1"/>
          <w:sz w:val="26"/>
          <w:szCs w:val="26"/>
        </w:rPr>
        <w:t xml:space="preserve">External Examiner   </w:t>
      </w:r>
      <w:r w:rsidRPr="00D0094D">
        <w:rPr>
          <w:color w:val="000000" w:themeColor="text1"/>
          <w:sz w:val="26"/>
          <w:szCs w:val="26"/>
          <w:u w:val="single"/>
        </w:rPr>
        <w:t xml:space="preserve">                  </w:t>
      </w:r>
      <w:r w:rsidRPr="00D0094D">
        <w:rPr>
          <w:color w:val="000000" w:themeColor="text1"/>
          <w:sz w:val="26"/>
          <w:szCs w:val="26"/>
        </w:rPr>
        <w:t xml:space="preserve">    </w:t>
      </w:r>
      <w:r w:rsidRPr="00D0094D">
        <w:rPr>
          <w:color w:val="000000" w:themeColor="text1"/>
          <w:sz w:val="26"/>
          <w:szCs w:val="26"/>
          <w:u w:val="single"/>
        </w:rPr>
        <w:t xml:space="preserve">       /      /     /    </w:t>
      </w:r>
    </w:p>
    <w:p w14:paraId="1132EC09" w14:textId="77777777" w:rsidR="00E405C0" w:rsidRPr="00D0094D" w:rsidRDefault="00E405C0" w:rsidP="000967D5">
      <w:pPr>
        <w:pStyle w:val="ListParagraph"/>
        <w:widowControl/>
        <w:numPr>
          <w:ilvl w:val="0"/>
          <w:numId w:val="8"/>
        </w:numPr>
        <w:autoSpaceDE/>
        <w:autoSpaceDN/>
        <w:spacing w:before="0" w:after="160" w:line="360" w:lineRule="auto"/>
        <w:contextualSpacing/>
        <w:jc w:val="left"/>
        <w:rPr>
          <w:color w:val="000000" w:themeColor="text1"/>
          <w:sz w:val="26"/>
          <w:szCs w:val="26"/>
          <w:u w:val="single"/>
        </w:rPr>
      </w:pPr>
      <w:r w:rsidRPr="00D0094D">
        <w:rPr>
          <w:color w:val="000000" w:themeColor="text1"/>
          <w:sz w:val="26"/>
          <w:szCs w:val="26"/>
          <w:u w:val="single"/>
        </w:rPr>
        <w:t xml:space="preserve">                                                 </w:t>
      </w:r>
      <w:r w:rsidRPr="00D0094D">
        <w:rPr>
          <w:color w:val="000000" w:themeColor="text1"/>
          <w:sz w:val="26"/>
          <w:szCs w:val="26"/>
        </w:rPr>
        <w:t xml:space="preserve">Internal Examiner   </w:t>
      </w:r>
      <w:r w:rsidRPr="00D0094D">
        <w:rPr>
          <w:color w:val="000000" w:themeColor="text1"/>
          <w:sz w:val="26"/>
          <w:szCs w:val="26"/>
          <w:u w:val="single"/>
        </w:rPr>
        <w:t xml:space="preserve">                    </w:t>
      </w:r>
      <w:r w:rsidRPr="00D0094D">
        <w:rPr>
          <w:color w:val="000000" w:themeColor="text1"/>
          <w:sz w:val="26"/>
          <w:szCs w:val="26"/>
        </w:rPr>
        <w:t xml:space="preserve">   </w:t>
      </w:r>
      <w:r w:rsidRPr="00D0094D">
        <w:rPr>
          <w:color w:val="000000" w:themeColor="text1"/>
          <w:sz w:val="26"/>
          <w:szCs w:val="26"/>
          <w:u w:val="single"/>
        </w:rPr>
        <w:t xml:space="preserve">       /      /     /    </w:t>
      </w:r>
    </w:p>
    <w:p w14:paraId="6995C944" w14:textId="77777777" w:rsidR="00E405C0" w:rsidRPr="00D0094D" w:rsidRDefault="00E405C0" w:rsidP="000967D5">
      <w:pPr>
        <w:pStyle w:val="ListParagraph"/>
        <w:widowControl/>
        <w:numPr>
          <w:ilvl w:val="0"/>
          <w:numId w:val="8"/>
        </w:numPr>
        <w:autoSpaceDE/>
        <w:autoSpaceDN/>
        <w:spacing w:before="0" w:after="160" w:line="360" w:lineRule="auto"/>
        <w:contextualSpacing/>
        <w:jc w:val="left"/>
        <w:rPr>
          <w:color w:val="000000" w:themeColor="text1"/>
          <w:sz w:val="26"/>
          <w:szCs w:val="26"/>
        </w:rPr>
      </w:pPr>
      <w:r w:rsidRPr="00D0094D">
        <w:rPr>
          <w:color w:val="000000" w:themeColor="text1"/>
          <w:sz w:val="26"/>
          <w:szCs w:val="26"/>
          <w:u w:val="single"/>
        </w:rPr>
        <w:t xml:space="preserve">                                                 </w:t>
      </w:r>
      <w:r w:rsidRPr="00D0094D">
        <w:rPr>
          <w:color w:val="000000" w:themeColor="text1"/>
          <w:sz w:val="26"/>
          <w:szCs w:val="26"/>
        </w:rPr>
        <w:t xml:space="preserve">Chair Person   </w:t>
      </w:r>
      <w:r w:rsidRPr="00D0094D">
        <w:rPr>
          <w:color w:val="000000" w:themeColor="text1"/>
          <w:sz w:val="26"/>
          <w:szCs w:val="26"/>
          <w:u w:val="single"/>
        </w:rPr>
        <w:t xml:space="preserve">                        </w:t>
      </w:r>
      <w:r w:rsidRPr="00D0094D">
        <w:rPr>
          <w:color w:val="000000" w:themeColor="text1"/>
          <w:sz w:val="26"/>
          <w:szCs w:val="26"/>
        </w:rPr>
        <w:t xml:space="preserve">       </w:t>
      </w:r>
      <w:r w:rsidRPr="00D0094D">
        <w:rPr>
          <w:color w:val="000000" w:themeColor="text1"/>
          <w:sz w:val="26"/>
          <w:szCs w:val="26"/>
          <w:u w:val="single"/>
        </w:rPr>
        <w:t xml:space="preserve">       /      /     /  </w:t>
      </w:r>
    </w:p>
    <w:p w14:paraId="32573828" w14:textId="77777777" w:rsidR="00E405C0" w:rsidRPr="00D0094D" w:rsidRDefault="00E405C0" w:rsidP="000967D5">
      <w:pPr>
        <w:pStyle w:val="ListParagraph"/>
        <w:widowControl/>
        <w:numPr>
          <w:ilvl w:val="0"/>
          <w:numId w:val="8"/>
        </w:numPr>
        <w:autoSpaceDE/>
        <w:autoSpaceDN/>
        <w:spacing w:before="0" w:after="160" w:line="360" w:lineRule="auto"/>
        <w:contextualSpacing/>
        <w:jc w:val="left"/>
        <w:rPr>
          <w:color w:val="000000" w:themeColor="text1"/>
          <w:sz w:val="26"/>
          <w:szCs w:val="26"/>
        </w:rPr>
      </w:pPr>
      <w:r w:rsidRPr="00D0094D">
        <w:rPr>
          <w:color w:val="000000" w:themeColor="text1"/>
          <w:sz w:val="26"/>
          <w:szCs w:val="26"/>
          <w:u w:val="single"/>
        </w:rPr>
        <w:t xml:space="preserve">                                                </w:t>
      </w:r>
      <w:r w:rsidRPr="00D0094D">
        <w:rPr>
          <w:bCs/>
          <w:sz w:val="26"/>
          <w:szCs w:val="26"/>
        </w:rPr>
        <w:t xml:space="preserve">Research Coordinator____________      </w:t>
      </w:r>
      <w:r w:rsidRPr="00D0094D">
        <w:rPr>
          <w:color w:val="000000" w:themeColor="text1"/>
          <w:sz w:val="26"/>
          <w:szCs w:val="26"/>
        </w:rPr>
        <w:t xml:space="preserve"> </w:t>
      </w:r>
      <w:r w:rsidRPr="00D0094D">
        <w:rPr>
          <w:color w:val="000000" w:themeColor="text1"/>
          <w:sz w:val="26"/>
          <w:szCs w:val="26"/>
          <w:u w:val="single"/>
        </w:rPr>
        <w:t xml:space="preserve">       /      /     /  </w:t>
      </w:r>
      <w:r w:rsidRPr="00D0094D">
        <w:rPr>
          <w:color w:val="000000" w:themeColor="text1"/>
          <w:sz w:val="26"/>
          <w:szCs w:val="26"/>
        </w:rPr>
        <w:t xml:space="preserve">  </w:t>
      </w:r>
      <w:r w:rsidRPr="00D0094D">
        <w:rPr>
          <w:color w:val="000000" w:themeColor="text1"/>
          <w:sz w:val="26"/>
          <w:szCs w:val="26"/>
          <w:u w:val="single"/>
        </w:rPr>
        <w:t xml:space="preserve">                          </w:t>
      </w:r>
      <w:r w:rsidRPr="00D0094D">
        <w:rPr>
          <w:color w:val="000000" w:themeColor="text1"/>
          <w:sz w:val="26"/>
          <w:szCs w:val="26"/>
        </w:rPr>
        <w:t xml:space="preserve">          </w:t>
      </w:r>
      <w:r w:rsidRPr="00D0094D">
        <w:rPr>
          <w:color w:val="000000" w:themeColor="text1"/>
          <w:sz w:val="26"/>
          <w:szCs w:val="26"/>
          <w:u w:val="single"/>
        </w:rPr>
        <w:t xml:space="preserve">      </w:t>
      </w:r>
    </w:p>
    <w:p w14:paraId="57121312" w14:textId="77777777" w:rsidR="00E405C0" w:rsidRPr="00D0094D" w:rsidRDefault="00E405C0" w:rsidP="00E405C0">
      <w:pPr>
        <w:spacing w:line="360" w:lineRule="auto"/>
        <w:rPr>
          <w:color w:val="000000" w:themeColor="text1"/>
          <w:sz w:val="26"/>
          <w:szCs w:val="26"/>
          <w:u w:val="single"/>
        </w:rPr>
      </w:pPr>
      <w:r w:rsidRPr="00D0094D">
        <w:rPr>
          <w:color w:val="000000" w:themeColor="text1"/>
          <w:sz w:val="26"/>
          <w:szCs w:val="26"/>
          <w:u w:val="single"/>
        </w:rPr>
        <w:t xml:space="preserve">                                            </w:t>
      </w:r>
    </w:p>
    <w:p w14:paraId="6FE0D081" w14:textId="77777777" w:rsidR="00E405C0" w:rsidRPr="00915840" w:rsidRDefault="00E405C0" w:rsidP="00041C67">
      <w:pPr>
        <w:spacing w:before="64" w:line="360" w:lineRule="auto"/>
        <w:ind w:left="360" w:right="-90" w:hanging="360"/>
        <w:jc w:val="center"/>
        <w:rPr>
          <w:b/>
          <w:bCs/>
          <w:sz w:val="24"/>
          <w:szCs w:val="24"/>
        </w:rPr>
      </w:pPr>
    </w:p>
    <w:p w14:paraId="43CD2B81" w14:textId="77777777" w:rsidR="00E405C0" w:rsidRPr="00915840" w:rsidRDefault="00E405C0" w:rsidP="00041C67">
      <w:pPr>
        <w:spacing w:before="64" w:line="360" w:lineRule="auto"/>
        <w:ind w:left="360" w:right="-90" w:hanging="360"/>
        <w:jc w:val="center"/>
        <w:rPr>
          <w:b/>
          <w:bCs/>
          <w:sz w:val="24"/>
          <w:szCs w:val="24"/>
        </w:rPr>
      </w:pPr>
    </w:p>
    <w:p w14:paraId="091A4631" w14:textId="77777777" w:rsidR="00E405C0" w:rsidRPr="00915840" w:rsidRDefault="00E405C0" w:rsidP="00041C67">
      <w:pPr>
        <w:spacing w:before="64" w:line="360" w:lineRule="auto"/>
        <w:ind w:left="360" w:right="-90" w:hanging="360"/>
        <w:jc w:val="center"/>
        <w:rPr>
          <w:b/>
          <w:bCs/>
          <w:sz w:val="24"/>
          <w:szCs w:val="24"/>
        </w:rPr>
      </w:pPr>
    </w:p>
    <w:p w14:paraId="31503EF5" w14:textId="77777777" w:rsidR="00E405C0" w:rsidRPr="00915840" w:rsidRDefault="00E405C0" w:rsidP="00041C67">
      <w:pPr>
        <w:spacing w:before="64" w:line="360" w:lineRule="auto"/>
        <w:ind w:left="360" w:right="-90" w:hanging="360"/>
        <w:jc w:val="center"/>
        <w:rPr>
          <w:b/>
          <w:bCs/>
          <w:sz w:val="24"/>
          <w:szCs w:val="24"/>
        </w:rPr>
      </w:pPr>
    </w:p>
    <w:p w14:paraId="0C0AF409" w14:textId="77777777" w:rsidR="00E405C0" w:rsidRDefault="00E405C0" w:rsidP="00041C67">
      <w:pPr>
        <w:spacing w:before="64" w:line="360" w:lineRule="auto"/>
        <w:ind w:left="360" w:right="-90" w:hanging="360"/>
        <w:jc w:val="center"/>
        <w:rPr>
          <w:b/>
          <w:bCs/>
          <w:sz w:val="24"/>
          <w:szCs w:val="24"/>
        </w:rPr>
      </w:pPr>
    </w:p>
    <w:p w14:paraId="0B314F4B" w14:textId="77777777" w:rsidR="00D0094D" w:rsidRDefault="00D0094D" w:rsidP="00041C67">
      <w:pPr>
        <w:spacing w:before="64" w:line="360" w:lineRule="auto"/>
        <w:ind w:left="360" w:right="-90" w:hanging="360"/>
        <w:jc w:val="center"/>
        <w:rPr>
          <w:b/>
          <w:bCs/>
          <w:sz w:val="24"/>
          <w:szCs w:val="24"/>
        </w:rPr>
      </w:pPr>
    </w:p>
    <w:p w14:paraId="7DBBB6FA" w14:textId="77777777" w:rsidR="00D0094D" w:rsidRDefault="00D0094D" w:rsidP="00041C67">
      <w:pPr>
        <w:spacing w:before="64" w:line="360" w:lineRule="auto"/>
        <w:ind w:left="360" w:right="-90" w:hanging="360"/>
        <w:jc w:val="center"/>
        <w:rPr>
          <w:b/>
          <w:bCs/>
          <w:sz w:val="24"/>
          <w:szCs w:val="24"/>
        </w:rPr>
      </w:pPr>
    </w:p>
    <w:p w14:paraId="256780A5" w14:textId="77777777" w:rsidR="00D0094D" w:rsidRPr="00915840" w:rsidRDefault="00D0094D" w:rsidP="00041C67">
      <w:pPr>
        <w:spacing w:before="64" w:line="360" w:lineRule="auto"/>
        <w:ind w:left="360" w:right="-90" w:hanging="360"/>
        <w:jc w:val="center"/>
        <w:rPr>
          <w:b/>
          <w:bCs/>
          <w:sz w:val="24"/>
          <w:szCs w:val="24"/>
        </w:rPr>
      </w:pPr>
    </w:p>
    <w:p w14:paraId="1E758248" w14:textId="77777777" w:rsidR="00E405C0" w:rsidRPr="00915840" w:rsidRDefault="00E405C0" w:rsidP="00041C67">
      <w:pPr>
        <w:spacing w:before="64" w:line="360" w:lineRule="auto"/>
        <w:ind w:left="360" w:right="-90" w:hanging="360"/>
        <w:jc w:val="center"/>
        <w:rPr>
          <w:b/>
          <w:bCs/>
          <w:sz w:val="24"/>
          <w:szCs w:val="24"/>
        </w:rPr>
      </w:pPr>
    </w:p>
    <w:p w14:paraId="00C22C1A" w14:textId="681F2CBE" w:rsidR="004E1E4E" w:rsidRPr="00915840" w:rsidRDefault="004E1E4E" w:rsidP="004E1E4E">
      <w:pPr>
        <w:shd w:val="clear" w:color="auto" w:fill="FFFFFF" w:themeFill="background1"/>
        <w:spacing w:line="360" w:lineRule="auto"/>
        <w:jc w:val="both"/>
        <w:rPr>
          <w:sz w:val="24"/>
          <w:szCs w:val="24"/>
        </w:rPr>
      </w:pPr>
      <w:r w:rsidRPr="00D0094D">
        <w:rPr>
          <w:b/>
          <w:bCs/>
          <w:sz w:val="26"/>
          <w:szCs w:val="26"/>
        </w:rPr>
        <w:t>Declaration</w:t>
      </w:r>
      <w:r w:rsidRPr="00D0094D">
        <w:rPr>
          <w:b/>
          <w:bCs/>
          <w:sz w:val="26"/>
          <w:szCs w:val="26"/>
        </w:rPr>
        <w:br/>
      </w:r>
      <w:r w:rsidRPr="00915840">
        <w:rPr>
          <w:sz w:val="24"/>
          <w:szCs w:val="24"/>
        </w:rPr>
        <w:t xml:space="preserve">I declare that this thesis is my original work and has not been submitted for a degree in any other university’s degree program. </w:t>
      </w:r>
    </w:p>
    <w:p w14:paraId="34228D0E" w14:textId="04D67085" w:rsidR="004E1E4E" w:rsidRPr="00915840" w:rsidRDefault="004E1E4E" w:rsidP="004E1E4E">
      <w:pPr>
        <w:shd w:val="clear" w:color="auto" w:fill="FFFFFF" w:themeFill="background1"/>
        <w:spacing w:line="360" w:lineRule="auto"/>
        <w:jc w:val="right"/>
        <w:rPr>
          <w:b/>
          <w:bCs/>
          <w:sz w:val="24"/>
          <w:szCs w:val="24"/>
        </w:rPr>
      </w:pPr>
      <w:r w:rsidRPr="00915840">
        <w:rPr>
          <w:b/>
          <w:bCs/>
          <w:sz w:val="24"/>
          <w:szCs w:val="24"/>
        </w:rPr>
        <w:t>________________</w:t>
      </w:r>
      <w:r w:rsidRPr="00915840">
        <w:rPr>
          <w:b/>
          <w:bCs/>
          <w:sz w:val="24"/>
          <w:szCs w:val="24"/>
        </w:rPr>
        <w:br/>
      </w:r>
      <w:r w:rsidRPr="00915840">
        <w:rPr>
          <w:bCs/>
          <w:sz w:val="24"/>
          <w:szCs w:val="24"/>
        </w:rPr>
        <w:t>Date</w:t>
      </w:r>
    </w:p>
    <w:p w14:paraId="2C8A20FD" w14:textId="77777777" w:rsidR="004E1E4E" w:rsidRPr="00915840" w:rsidRDefault="004E1E4E" w:rsidP="004E1E4E">
      <w:pPr>
        <w:shd w:val="clear" w:color="auto" w:fill="FFFFFF" w:themeFill="background1"/>
        <w:spacing w:line="360" w:lineRule="auto"/>
        <w:jc w:val="both"/>
        <w:rPr>
          <w:sz w:val="24"/>
          <w:szCs w:val="24"/>
        </w:rPr>
      </w:pPr>
      <w:r w:rsidRPr="00915840">
        <w:rPr>
          <w:sz w:val="24"/>
          <w:szCs w:val="24"/>
        </w:rPr>
        <w:t>As a university advisor, I approved the submission of this thesis for examination.</w:t>
      </w:r>
    </w:p>
    <w:p w14:paraId="4A205327" w14:textId="77777777" w:rsidR="004E1E4E" w:rsidRPr="00915840" w:rsidRDefault="004E1E4E" w:rsidP="004E1E4E">
      <w:pPr>
        <w:shd w:val="clear" w:color="auto" w:fill="FFFFFF" w:themeFill="background1"/>
        <w:spacing w:line="360" w:lineRule="auto"/>
        <w:jc w:val="right"/>
        <w:rPr>
          <w:sz w:val="24"/>
          <w:szCs w:val="24"/>
        </w:rPr>
      </w:pPr>
      <w:r w:rsidRPr="00915840">
        <w:rPr>
          <w:b/>
          <w:bCs/>
          <w:sz w:val="24"/>
          <w:szCs w:val="24"/>
        </w:rPr>
        <w:t>_________________</w:t>
      </w:r>
      <w:r w:rsidRPr="00915840">
        <w:rPr>
          <w:b/>
          <w:bCs/>
          <w:sz w:val="24"/>
          <w:szCs w:val="24"/>
        </w:rPr>
        <w:br/>
      </w:r>
      <w:r w:rsidRPr="00915840">
        <w:rPr>
          <w:bCs/>
          <w:sz w:val="24"/>
          <w:szCs w:val="24"/>
        </w:rPr>
        <w:t>Advisor</w:t>
      </w:r>
    </w:p>
    <w:p w14:paraId="5522DB11" w14:textId="77777777" w:rsidR="004E1E4E" w:rsidRPr="00915840" w:rsidRDefault="004E1E4E" w:rsidP="004E1E4E">
      <w:pPr>
        <w:rPr>
          <w:sz w:val="24"/>
          <w:szCs w:val="24"/>
        </w:rPr>
      </w:pPr>
    </w:p>
    <w:p w14:paraId="7DE38F11" w14:textId="77777777" w:rsidR="004E1E4E" w:rsidRPr="00915840" w:rsidRDefault="004E1E4E" w:rsidP="000A7EA9">
      <w:pPr>
        <w:spacing w:before="64" w:line="360" w:lineRule="auto"/>
        <w:ind w:right="-90"/>
        <w:rPr>
          <w:b/>
          <w:bCs/>
          <w:sz w:val="24"/>
          <w:szCs w:val="24"/>
        </w:rPr>
      </w:pPr>
    </w:p>
    <w:p w14:paraId="44B6C15E" w14:textId="77777777" w:rsidR="004E1E4E" w:rsidRPr="00915840" w:rsidRDefault="004E1E4E" w:rsidP="000A7EA9">
      <w:pPr>
        <w:spacing w:before="64" w:line="360" w:lineRule="auto"/>
        <w:ind w:right="-90"/>
        <w:rPr>
          <w:b/>
          <w:bCs/>
          <w:sz w:val="24"/>
          <w:szCs w:val="24"/>
        </w:rPr>
      </w:pPr>
    </w:p>
    <w:p w14:paraId="5095CCEC" w14:textId="77777777" w:rsidR="004E1E4E" w:rsidRPr="00915840" w:rsidRDefault="004E1E4E" w:rsidP="000A7EA9">
      <w:pPr>
        <w:spacing w:before="64" w:line="360" w:lineRule="auto"/>
        <w:ind w:right="-90"/>
        <w:rPr>
          <w:b/>
          <w:bCs/>
          <w:sz w:val="24"/>
          <w:szCs w:val="24"/>
        </w:rPr>
      </w:pPr>
    </w:p>
    <w:p w14:paraId="33637316" w14:textId="77777777" w:rsidR="004E1E4E" w:rsidRPr="00915840" w:rsidRDefault="004E1E4E" w:rsidP="000A7EA9">
      <w:pPr>
        <w:spacing w:before="64" w:line="360" w:lineRule="auto"/>
        <w:ind w:right="-90"/>
        <w:rPr>
          <w:b/>
          <w:bCs/>
          <w:sz w:val="24"/>
          <w:szCs w:val="24"/>
        </w:rPr>
      </w:pPr>
    </w:p>
    <w:p w14:paraId="663FA7AA" w14:textId="77777777" w:rsidR="004E1E4E" w:rsidRPr="00915840" w:rsidRDefault="004E1E4E" w:rsidP="000A7EA9">
      <w:pPr>
        <w:spacing w:before="64" w:line="360" w:lineRule="auto"/>
        <w:ind w:right="-90"/>
        <w:rPr>
          <w:b/>
          <w:bCs/>
          <w:sz w:val="24"/>
          <w:szCs w:val="24"/>
        </w:rPr>
      </w:pPr>
    </w:p>
    <w:p w14:paraId="0861DCDA" w14:textId="77777777" w:rsidR="004E1E4E" w:rsidRPr="00915840" w:rsidRDefault="004E1E4E" w:rsidP="000A7EA9">
      <w:pPr>
        <w:spacing w:before="64" w:line="360" w:lineRule="auto"/>
        <w:ind w:right="-90"/>
        <w:rPr>
          <w:b/>
          <w:bCs/>
          <w:sz w:val="24"/>
          <w:szCs w:val="24"/>
        </w:rPr>
      </w:pPr>
    </w:p>
    <w:p w14:paraId="2EE019C5" w14:textId="77777777" w:rsidR="004E1E4E" w:rsidRPr="00915840" w:rsidRDefault="004E1E4E" w:rsidP="000A7EA9">
      <w:pPr>
        <w:spacing w:before="64" w:line="360" w:lineRule="auto"/>
        <w:ind w:right="-90"/>
        <w:rPr>
          <w:b/>
          <w:bCs/>
          <w:sz w:val="24"/>
          <w:szCs w:val="24"/>
        </w:rPr>
      </w:pPr>
    </w:p>
    <w:p w14:paraId="29180192" w14:textId="77777777" w:rsidR="004E1E4E" w:rsidRPr="00915840" w:rsidRDefault="004E1E4E" w:rsidP="000A7EA9">
      <w:pPr>
        <w:spacing w:before="64" w:line="360" w:lineRule="auto"/>
        <w:ind w:right="-90"/>
        <w:rPr>
          <w:b/>
          <w:bCs/>
          <w:sz w:val="24"/>
          <w:szCs w:val="24"/>
        </w:rPr>
      </w:pPr>
    </w:p>
    <w:p w14:paraId="564C2EF5" w14:textId="77777777" w:rsidR="004E1E4E" w:rsidRPr="00915840" w:rsidRDefault="004E1E4E" w:rsidP="000A7EA9">
      <w:pPr>
        <w:spacing w:before="64" w:line="360" w:lineRule="auto"/>
        <w:ind w:right="-90"/>
        <w:rPr>
          <w:b/>
          <w:bCs/>
          <w:sz w:val="24"/>
          <w:szCs w:val="24"/>
        </w:rPr>
      </w:pPr>
    </w:p>
    <w:p w14:paraId="2B3A6849" w14:textId="77777777" w:rsidR="004E1E4E" w:rsidRPr="00915840" w:rsidRDefault="004E1E4E" w:rsidP="000A7EA9">
      <w:pPr>
        <w:spacing w:before="64" w:line="360" w:lineRule="auto"/>
        <w:ind w:right="-90"/>
        <w:rPr>
          <w:b/>
          <w:bCs/>
          <w:sz w:val="24"/>
          <w:szCs w:val="24"/>
        </w:rPr>
      </w:pPr>
    </w:p>
    <w:p w14:paraId="216A5017" w14:textId="77777777" w:rsidR="004E1E4E" w:rsidRPr="00915840" w:rsidRDefault="004E1E4E" w:rsidP="000A7EA9">
      <w:pPr>
        <w:spacing w:before="64" w:line="360" w:lineRule="auto"/>
        <w:ind w:right="-90"/>
        <w:rPr>
          <w:b/>
          <w:bCs/>
          <w:sz w:val="24"/>
          <w:szCs w:val="24"/>
        </w:rPr>
      </w:pPr>
    </w:p>
    <w:p w14:paraId="3FC33608" w14:textId="77777777" w:rsidR="004E1E4E" w:rsidRPr="00915840" w:rsidRDefault="004E1E4E" w:rsidP="000A7EA9">
      <w:pPr>
        <w:spacing w:before="64" w:line="360" w:lineRule="auto"/>
        <w:ind w:right="-90"/>
        <w:rPr>
          <w:b/>
          <w:bCs/>
          <w:sz w:val="24"/>
          <w:szCs w:val="24"/>
        </w:rPr>
      </w:pPr>
    </w:p>
    <w:p w14:paraId="00121D56" w14:textId="77777777" w:rsidR="004E1E4E" w:rsidRPr="00915840" w:rsidRDefault="004E1E4E" w:rsidP="000A7EA9">
      <w:pPr>
        <w:spacing w:before="64" w:line="360" w:lineRule="auto"/>
        <w:ind w:right="-90"/>
        <w:rPr>
          <w:b/>
          <w:bCs/>
          <w:sz w:val="24"/>
          <w:szCs w:val="24"/>
        </w:rPr>
      </w:pPr>
    </w:p>
    <w:p w14:paraId="50036B65" w14:textId="77777777" w:rsidR="004E1E4E" w:rsidRPr="00915840" w:rsidRDefault="004E1E4E" w:rsidP="000A7EA9">
      <w:pPr>
        <w:spacing w:before="64" w:line="360" w:lineRule="auto"/>
        <w:ind w:right="-90"/>
        <w:rPr>
          <w:b/>
          <w:bCs/>
          <w:sz w:val="24"/>
          <w:szCs w:val="24"/>
        </w:rPr>
      </w:pPr>
    </w:p>
    <w:p w14:paraId="4CA35C93" w14:textId="77777777" w:rsidR="004E1E4E" w:rsidRPr="00915840" w:rsidRDefault="004E1E4E" w:rsidP="000A7EA9">
      <w:pPr>
        <w:spacing w:before="64" w:line="360" w:lineRule="auto"/>
        <w:ind w:right="-90"/>
        <w:rPr>
          <w:b/>
          <w:bCs/>
          <w:sz w:val="24"/>
          <w:szCs w:val="24"/>
        </w:rPr>
      </w:pPr>
    </w:p>
    <w:p w14:paraId="1EDEDFE8" w14:textId="77777777" w:rsidR="0032372E" w:rsidRPr="00915840" w:rsidRDefault="0032372E" w:rsidP="002B756A">
      <w:pPr>
        <w:spacing w:line="360" w:lineRule="auto"/>
        <w:jc w:val="both"/>
        <w:rPr>
          <w:b/>
          <w:bCs/>
          <w:sz w:val="24"/>
          <w:szCs w:val="24"/>
        </w:rPr>
        <w:sectPr w:rsidR="0032372E" w:rsidRPr="00915840" w:rsidSect="00FA65F6">
          <w:pgSz w:w="12240" w:h="15840"/>
          <w:pgMar w:top="1440" w:right="1260" w:bottom="1440" w:left="1440" w:header="720" w:footer="720" w:gutter="0"/>
          <w:pgNumType w:fmt="lowerRoman" w:start="1"/>
          <w:cols w:space="720"/>
          <w:docGrid w:linePitch="360"/>
        </w:sectPr>
      </w:pPr>
    </w:p>
    <w:p w14:paraId="14B2138C" w14:textId="1089794B" w:rsidR="002B756A" w:rsidRPr="00915840" w:rsidRDefault="002B756A" w:rsidP="002B756A">
      <w:pPr>
        <w:spacing w:line="360" w:lineRule="auto"/>
        <w:jc w:val="both"/>
        <w:rPr>
          <w:sz w:val="24"/>
          <w:szCs w:val="24"/>
        </w:rPr>
      </w:pPr>
      <w:r w:rsidRPr="00D0094D">
        <w:rPr>
          <w:b/>
          <w:bCs/>
          <w:sz w:val="26"/>
          <w:szCs w:val="26"/>
        </w:rPr>
        <w:lastRenderedPageBreak/>
        <w:t>DEDICATION</w:t>
      </w:r>
      <w:r w:rsidRPr="00915840">
        <w:rPr>
          <w:b/>
          <w:bCs/>
          <w:sz w:val="24"/>
          <w:szCs w:val="24"/>
        </w:rPr>
        <w:br/>
      </w:r>
      <w:r w:rsidRPr="00915840">
        <w:rPr>
          <w:sz w:val="24"/>
          <w:szCs w:val="24"/>
        </w:rPr>
        <w:t>I would just like to dedicate this thesis work to all of my family and close friends for their endless love, encouragement, and support, and I am truly thankful to just have a family and friends like them</w:t>
      </w:r>
      <w:r w:rsidR="00505B70">
        <w:rPr>
          <w:sz w:val="24"/>
          <w:szCs w:val="24"/>
        </w:rPr>
        <w:t>.</w:t>
      </w:r>
    </w:p>
    <w:p w14:paraId="0E65A010" w14:textId="77777777" w:rsidR="004E1E4E" w:rsidRPr="00915840" w:rsidRDefault="004E1E4E" w:rsidP="000A7EA9">
      <w:pPr>
        <w:spacing w:before="64" w:line="360" w:lineRule="auto"/>
        <w:ind w:right="-90"/>
        <w:rPr>
          <w:b/>
          <w:bCs/>
          <w:sz w:val="24"/>
          <w:szCs w:val="24"/>
        </w:rPr>
      </w:pPr>
    </w:p>
    <w:p w14:paraId="6245DCC7" w14:textId="77777777" w:rsidR="004E1E4E" w:rsidRPr="00915840" w:rsidRDefault="004E1E4E" w:rsidP="000A7EA9">
      <w:pPr>
        <w:spacing w:before="64" w:line="360" w:lineRule="auto"/>
        <w:ind w:right="-90"/>
        <w:rPr>
          <w:b/>
          <w:bCs/>
          <w:sz w:val="24"/>
          <w:szCs w:val="24"/>
        </w:rPr>
      </w:pPr>
    </w:p>
    <w:p w14:paraId="315A0B43" w14:textId="77777777" w:rsidR="004E1E4E" w:rsidRPr="00915840" w:rsidRDefault="004E1E4E" w:rsidP="000A7EA9">
      <w:pPr>
        <w:spacing w:before="64" w:line="360" w:lineRule="auto"/>
        <w:ind w:right="-90"/>
        <w:rPr>
          <w:b/>
          <w:bCs/>
          <w:sz w:val="24"/>
          <w:szCs w:val="24"/>
        </w:rPr>
      </w:pPr>
    </w:p>
    <w:p w14:paraId="4786E7F3" w14:textId="77777777" w:rsidR="004E1E4E" w:rsidRPr="00915840" w:rsidRDefault="004E1E4E" w:rsidP="000A7EA9">
      <w:pPr>
        <w:spacing w:before="64" w:line="360" w:lineRule="auto"/>
        <w:ind w:right="-90"/>
        <w:rPr>
          <w:b/>
          <w:bCs/>
          <w:sz w:val="24"/>
          <w:szCs w:val="24"/>
        </w:rPr>
      </w:pPr>
    </w:p>
    <w:p w14:paraId="6942C403" w14:textId="77777777" w:rsidR="004E1E4E" w:rsidRPr="00915840" w:rsidRDefault="004E1E4E" w:rsidP="000A7EA9">
      <w:pPr>
        <w:spacing w:before="64" w:line="360" w:lineRule="auto"/>
        <w:ind w:right="-90"/>
        <w:rPr>
          <w:b/>
          <w:bCs/>
          <w:sz w:val="24"/>
          <w:szCs w:val="24"/>
        </w:rPr>
      </w:pPr>
    </w:p>
    <w:p w14:paraId="18E508AA" w14:textId="77777777" w:rsidR="004E1E4E" w:rsidRPr="00915840" w:rsidRDefault="004E1E4E" w:rsidP="000A7EA9">
      <w:pPr>
        <w:spacing w:before="64" w:line="360" w:lineRule="auto"/>
        <w:ind w:right="-90"/>
        <w:rPr>
          <w:b/>
          <w:bCs/>
          <w:sz w:val="24"/>
          <w:szCs w:val="24"/>
        </w:rPr>
      </w:pPr>
    </w:p>
    <w:p w14:paraId="2B18E151" w14:textId="77777777" w:rsidR="0088349E" w:rsidRPr="00915840" w:rsidRDefault="0088349E" w:rsidP="000A7EA9">
      <w:pPr>
        <w:spacing w:before="64" w:line="360" w:lineRule="auto"/>
        <w:ind w:right="-90"/>
        <w:rPr>
          <w:b/>
          <w:bCs/>
          <w:sz w:val="24"/>
          <w:szCs w:val="24"/>
        </w:rPr>
      </w:pPr>
    </w:p>
    <w:p w14:paraId="3936D8B7" w14:textId="77777777" w:rsidR="0088349E" w:rsidRPr="00915840" w:rsidRDefault="0088349E" w:rsidP="000A7EA9">
      <w:pPr>
        <w:spacing w:before="64" w:line="360" w:lineRule="auto"/>
        <w:ind w:right="-90"/>
        <w:rPr>
          <w:b/>
          <w:bCs/>
          <w:sz w:val="24"/>
          <w:szCs w:val="24"/>
        </w:rPr>
      </w:pPr>
    </w:p>
    <w:p w14:paraId="05A8D5D3" w14:textId="77777777" w:rsidR="0088349E" w:rsidRPr="00915840" w:rsidRDefault="0088349E" w:rsidP="000A7EA9">
      <w:pPr>
        <w:spacing w:before="64" w:line="360" w:lineRule="auto"/>
        <w:ind w:right="-90"/>
        <w:rPr>
          <w:b/>
          <w:bCs/>
          <w:sz w:val="24"/>
          <w:szCs w:val="24"/>
        </w:rPr>
      </w:pPr>
    </w:p>
    <w:p w14:paraId="11FF3574" w14:textId="77777777" w:rsidR="0088349E" w:rsidRPr="00915840" w:rsidRDefault="0088349E" w:rsidP="000A7EA9">
      <w:pPr>
        <w:spacing w:before="64" w:line="360" w:lineRule="auto"/>
        <w:ind w:right="-90"/>
        <w:rPr>
          <w:b/>
          <w:bCs/>
          <w:sz w:val="24"/>
          <w:szCs w:val="24"/>
        </w:rPr>
      </w:pPr>
    </w:p>
    <w:p w14:paraId="04D3E481" w14:textId="77777777" w:rsidR="0088349E" w:rsidRPr="00915840" w:rsidRDefault="0088349E" w:rsidP="000A7EA9">
      <w:pPr>
        <w:spacing w:before="64" w:line="360" w:lineRule="auto"/>
        <w:ind w:right="-90"/>
        <w:rPr>
          <w:b/>
          <w:bCs/>
          <w:sz w:val="24"/>
          <w:szCs w:val="24"/>
        </w:rPr>
      </w:pPr>
    </w:p>
    <w:p w14:paraId="0A31E337" w14:textId="77777777" w:rsidR="0088349E" w:rsidRPr="00915840" w:rsidRDefault="0088349E" w:rsidP="000A7EA9">
      <w:pPr>
        <w:spacing w:before="64" w:line="360" w:lineRule="auto"/>
        <w:ind w:right="-90"/>
        <w:rPr>
          <w:b/>
          <w:bCs/>
          <w:sz w:val="24"/>
          <w:szCs w:val="24"/>
        </w:rPr>
      </w:pPr>
    </w:p>
    <w:p w14:paraId="415BD581" w14:textId="77777777" w:rsidR="0088349E" w:rsidRPr="00915840" w:rsidRDefault="0088349E" w:rsidP="000A7EA9">
      <w:pPr>
        <w:spacing w:before="64" w:line="360" w:lineRule="auto"/>
        <w:ind w:right="-90"/>
        <w:rPr>
          <w:b/>
          <w:bCs/>
          <w:sz w:val="24"/>
          <w:szCs w:val="24"/>
        </w:rPr>
      </w:pPr>
    </w:p>
    <w:p w14:paraId="41EE61C2" w14:textId="77777777" w:rsidR="0088349E" w:rsidRPr="00915840" w:rsidRDefault="0088349E" w:rsidP="000A7EA9">
      <w:pPr>
        <w:spacing w:before="64" w:line="360" w:lineRule="auto"/>
        <w:ind w:right="-90"/>
        <w:rPr>
          <w:b/>
          <w:bCs/>
          <w:sz w:val="24"/>
          <w:szCs w:val="24"/>
        </w:rPr>
      </w:pPr>
    </w:p>
    <w:p w14:paraId="5111F1E5" w14:textId="77777777" w:rsidR="0088349E" w:rsidRPr="00915840" w:rsidRDefault="0088349E" w:rsidP="000A7EA9">
      <w:pPr>
        <w:spacing w:before="64" w:line="360" w:lineRule="auto"/>
        <w:ind w:right="-90"/>
        <w:rPr>
          <w:b/>
          <w:bCs/>
          <w:sz w:val="24"/>
          <w:szCs w:val="24"/>
        </w:rPr>
      </w:pPr>
    </w:p>
    <w:p w14:paraId="1518CC17" w14:textId="77777777" w:rsidR="00207DF4" w:rsidRPr="00915840" w:rsidRDefault="00207DF4" w:rsidP="000A7EA9">
      <w:pPr>
        <w:spacing w:before="64" w:line="360" w:lineRule="auto"/>
        <w:ind w:right="-90"/>
        <w:rPr>
          <w:b/>
          <w:bCs/>
          <w:sz w:val="24"/>
          <w:szCs w:val="24"/>
        </w:rPr>
      </w:pPr>
    </w:p>
    <w:p w14:paraId="6A65657C" w14:textId="77777777" w:rsidR="00207DF4" w:rsidRPr="00915840" w:rsidRDefault="00207DF4" w:rsidP="000A7EA9">
      <w:pPr>
        <w:spacing w:before="64" w:line="360" w:lineRule="auto"/>
        <w:ind w:right="-90"/>
        <w:rPr>
          <w:b/>
          <w:bCs/>
          <w:sz w:val="24"/>
          <w:szCs w:val="24"/>
        </w:rPr>
      </w:pPr>
    </w:p>
    <w:p w14:paraId="13F5BAC1" w14:textId="77777777" w:rsidR="00875EDA" w:rsidRDefault="00875EDA" w:rsidP="009964FB">
      <w:pPr>
        <w:pStyle w:val="Heading1"/>
      </w:pPr>
      <w:bookmarkStart w:id="3" w:name="_Toc95703199"/>
    </w:p>
    <w:p w14:paraId="550A3BA1" w14:textId="77777777" w:rsidR="00875EDA" w:rsidRDefault="00875EDA" w:rsidP="005078E0"/>
    <w:p w14:paraId="76652CAB" w14:textId="77777777" w:rsidR="005078E0" w:rsidRDefault="005078E0" w:rsidP="005078E0"/>
    <w:p w14:paraId="226FA0BF" w14:textId="77777777" w:rsidR="005078E0" w:rsidRPr="005078E0" w:rsidRDefault="005078E0" w:rsidP="005078E0"/>
    <w:p w14:paraId="049E6E34" w14:textId="77777777" w:rsidR="00875EDA" w:rsidRPr="005078E0" w:rsidRDefault="00875EDA" w:rsidP="005078E0"/>
    <w:p w14:paraId="78543B1C" w14:textId="77777777" w:rsidR="00875EDA" w:rsidRDefault="00875EDA" w:rsidP="00875EDA"/>
    <w:p w14:paraId="526C8D98" w14:textId="77777777" w:rsidR="00875EDA" w:rsidRDefault="00875EDA" w:rsidP="00875EDA"/>
    <w:p w14:paraId="2980D3C4" w14:textId="77777777" w:rsidR="00875EDA" w:rsidRDefault="00875EDA" w:rsidP="00875EDA"/>
    <w:p w14:paraId="100870F8" w14:textId="77777777" w:rsidR="005078E0" w:rsidRDefault="005078E0" w:rsidP="00875EDA">
      <w:pPr>
        <w:rPr>
          <w:b/>
          <w:sz w:val="28"/>
          <w:szCs w:val="28"/>
        </w:rPr>
      </w:pPr>
    </w:p>
    <w:p w14:paraId="2EE296B6" w14:textId="77777777" w:rsidR="005078E0" w:rsidRDefault="005078E0" w:rsidP="00875EDA">
      <w:pPr>
        <w:rPr>
          <w:b/>
          <w:sz w:val="28"/>
          <w:szCs w:val="28"/>
        </w:rPr>
      </w:pPr>
    </w:p>
    <w:p w14:paraId="52F5237F" w14:textId="77777777" w:rsidR="00207DF4" w:rsidRPr="00034424" w:rsidRDefault="00207DF4" w:rsidP="00875EDA">
      <w:pPr>
        <w:rPr>
          <w:b/>
          <w:sz w:val="28"/>
          <w:szCs w:val="28"/>
        </w:rPr>
      </w:pPr>
      <w:r w:rsidRPr="00034424">
        <w:rPr>
          <w:b/>
          <w:sz w:val="28"/>
          <w:szCs w:val="28"/>
        </w:rPr>
        <w:lastRenderedPageBreak/>
        <w:t>Acknowledgment</w:t>
      </w:r>
      <w:bookmarkEnd w:id="3"/>
    </w:p>
    <w:p w14:paraId="38EA6C5F" w14:textId="77777777" w:rsidR="00915AAE" w:rsidRPr="00915840" w:rsidRDefault="00915AAE" w:rsidP="00915AAE">
      <w:pPr>
        <w:rPr>
          <w:sz w:val="24"/>
          <w:szCs w:val="24"/>
        </w:rPr>
      </w:pPr>
    </w:p>
    <w:p w14:paraId="6CA7730A" w14:textId="5EABB9A5" w:rsidR="00207DF4" w:rsidRPr="00915840" w:rsidRDefault="00207DF4" w:rsidP="00207DF4">
      <w:pPr>
        <w:spacing w:line="360" w:lineRule="auto"/>
        <w:jc w:val="both"/>
        <w:rPr>
          <w:rStyle w:val="fontstyle01"/>
          <w:rFonts w:ascii="Times New Roman" w:hAnsi="Times New Roman"/>
        </w:rPr>
      </w:pPr>
      <w:r w:rsidRPr="00915840">
        <w:rPr>
          <w:rStyle w:val="fontstyle01"/>
          <w:rFonts w:ascii="Times New Roman" w:hAnsi="Times New Roman"/>
        </w:rPr>
        <w:t xml:space="preserve">First and foremost, I </w:t>
      </w:r>
      <w:r w:rsidR="00B364B8">
        <w:rPr>
          <w:rStyle w:val="fontstyle01"/>
          <w:rFonts w:ascii="Times New Roman" w:hAnsi="Times New Roman"/>
        </w:rPr>
        <w:t xml:space="preserve">would like to </w:t>
      </w:r>
      <w:r w:rsidRPr="00915840">
        <w:rPr>
          <w:rStyle w:val="fontstyle01"/>
          <w:rFonts w:ascii="Times New Roman" w:hAnsi="Times New Roman"/>
        </w:rPr>
        <w:t xml:space="preserve">express my gratitude to the almighty God and the Virgin Mary, mother of Jesus Christ, for providing me with the opportunity, knowledge, and inspiration to complete my thesis and achieve at this stage of my life. </w:t>
      </w:r>
      <w:r w:rsidRPr="00915840">
        <w:rPr>
          <w:sz w:val="24"/>
          <w:szCs w:val="24"/>
        </w:rPr>
        <w:t xml:space="preserve">I am deeply indebted and very glad to express my heartfelt thanks and appreciation to my </w:t>
      </w:r>
      <w:r w:rsidR="00E7162F">
        <w:rPr>
          <w:sz w:val="24"/>
          <w:szCs w:val="24"/>
        </w:rPr>
        <w:t>a</w:t>
      </w:r>
      <w:r w:rsidRPr="00915840">
        <w:rPr>
          <w:sz w:val="24"/>
          <w:szCs w:val="24"/>
        </w:rPr>
        <w:t>dvisor</w:t>
      </w:r>
      <w:r w:rsidR="00113E16" w:rsidRPr="00915840">
        <w:rPr>
          <w:sz w:val="24"/>
          <w:szCs w:val="24"/>
        </w:rPr>
        <w:t xml:space="preserve"> </w:t>
      </w:r>
      <w:r w:rsidR="001A4BD9" w:rsidRPr="00B12EA1">
        <w:rPr>
          <w:b/>
          <w:bCs/>
          <w:sz w:val="24"/>
          <w:szCs w:val="24"/>
        </w:rPr>
        <w:t>Tesfahun</w:t>
      </w:r>
      <w:r w:rsidRPr="00B12EA1">
        <w:rPr>
          <w:b/>
          <w:bCs/>
          <w:sz w:val="24"/>
          <w:szCs w:val="24"/>
        </w:rPr>
        <w:t xml:space="preserve"> </w:t>
      </w:r>
      <w:r w:rsidR="006D581F" w:rsidRPr="00B12EA1">
        <w:rPr>
          <w:b/>
          <w:bCs/>
          <w:sz w:val="24"/>
          <w:szCs w:val="24"/>
        </w:rPr>
        <w:t>M</w:t>
      </w:r>
      <w:r w:rsidR="00E7162F" w:rsidRPr="00B12EA1">
        <w:rPr>
          <w:b/>
          <w:bCs/>
          <w:sz w:val="24"/>
          <w:szCs w:val="24"/>
        </w:rPr>
        <w:t>elese</w:t>
      </w:r>
      <w:r w:rsidR="00113E16" w:rsidRPr="00B12EA1">
        <w:rPr>
          <w:b/>
          <w:bCs/>
          <w:sz w:val="24"/>
          <w:szCs w:val="24"/>
        </w:rPr>
        <w:t xml:space="preserve"> (PhD)</w:t>
      </w:r>
      <w:r w:rsidRPr="00915840">
        <w:rPr>
          <w:sz w:val="24"/>
          <w:szCs w:val="24"/>
        </w:rPr>
        <w:t xml:space="preserve"> for his important and constructive comments, criticisms, and professional advice and for doing all these on time from the beginning of the proposal writing to the completion of this thesis.  </w:t>
      </w:r>
      <w:r w:rsidRPr="00915840">
        <w:rPr>
          <w:rStyle w:val="fontstyle01"/>
          <w:rFonts w:ascii="Times New Roman" w:hAnsi="Times New Roman"/>
        </w:rPr>
        <w:t>Finally, I</w:t>
      </w:r>
      <w:r w:rsidR="00E7162F">
        <w:rPr>
          <w:rStyle w:val="fontstyle01"/>
          <w:rFonts w:ascii="Times New Roman" w:hAnsi="Times New Roman"/>
        </w:rPr>
        <w:t xml:space="preserve"> woul</w:t>
      </w:r>
      <w:r w:rsidRPr="00915840">
        <w:rPr>
          <w:rStyle w:val="fontstyle01"/>
          <w:rFonts w:ascii="Times New Roman" w:hAnsi="Times New Roman"/>
        </w:rPr>
        <w:t>d like to thank all of my friends who are providing me</w:t>
      </w:r>
      <w:r w:rsidR="00E7162F">
        <w:rPr>
          <w:rStyle w:val="fontstyle01"/>
          <w:rFonts w:ascii="Times New Roman" w:hAnsi="Times New Roman"/>
        </w:rPr>
        <w:t xml:space="preserve"> support</w:t>
      </w:r>
      <w:r w:rsidRPr="00915840">
        <w:rPr>
          <w:rStyle w:val="fontstyle01"/>
          <w:rFonts w:ascii="Times New Roman" w:hAnsi="Times New Roman"/>
        </w:rPr>
        <w:t xml:space="preserve"> in achieving this thesis work.</w:t>
      </w:r>
    </w:p>
    <w:p w14:paraId="3ED93186" w14:textId="77777777" w:rsidR="00207DF4" w:rsidRPr="00915840" w:rsidRDefault="00207DF4" w:rsidP="000A7EA9">
      <w:pPr>
        <w:spacing w:before="64" w:line="360" w:lineRule="auto"/>
        <w:ind w:right="-90"/>
        <w:rPr>
          <w:b/>
          <w:bCs/>
          <w:sz w:val="24"/>
          <w:szCs w:val="24"/>
        </w:rPr>
      </w:pPr>
    </w:p>
    <w:p w14:paraId="6E990618" w14:textId="77777777" w:rsidR="00207DF4" w:rsidRPr="00915840" w:rsidRDefault="00207DF4" w:rsidP="000A7EA9">
      <w:pPr>
        <w:spacing w:before="64" w:line="360" w:lineRule="auto"/>
        <w:ind w:right="-90"/>
        <w:rPr>
          <w:b/>
          <w:bCs/>
          <w:sz w:val="24"/>
          <w:szCs w:val="24"/>
        </w:rPr>
      </w:pPr>
    </w:p>
    <w:p w14:paraId="414FA132" w14:textId="77777777" w:rsidR="00890D82" w:rsidRPr="00915840" w:rsidRDefault="00890D82" w:rsidP="000A7EA9">
      <w:pPr>
        <w:spacing w:before="64" w:line="360" w:lineRule="auto"/>
        <w:ind w:right="-90"/>
        <w:rPr>
          <w:b/>
          <w:bCs/>
          <w:sz w:val="24"/>
          <w:szCs w:val="24"/>
        </w:rPr>
      </w:pPr>
    </w:p>
    <w:p w14:paraId="2ED42F12" w14:textId="77777777" w:rsidR="00207DF4" w:rsidRPr="00915840" w:rsidRDefault="00207DF4" w:rsidP="000A7EA9">
      <w:pPr>
        <w:spacing w:before="64" w:line="360" w:lineRule="auto"/>
        <w:ind w:right="-90"/>
        <w:rPr>
          <w:b/>
          <w:bCs/>
          <w:sz w:val="24"/>
          <w:szCs w:val="24"/>
        </w:rPr>
      </w:pPr>
    </w:p>
    <w:p w14:paraId="194AF890" w14:textId="77777777" w:rsidR="00207DF4" w:rsidRPr="00915840" w:rsidRDefault="00207DF4" w:rsidP="000A7EA9">
      <w:pPr>
        <w:spacing w:before="64" w:line="360" w:lineRule="auto"/>
        <w:ind w:right="-90"/>
        <w:rPr>
          <w:b/>
          <w:bCs/>
          <w:sz w:val="24"/>
          <w:szCs w:val="24"/>
        </w:rPr>
      </w:pPr>
    </w:p>
    <w:p w14:paraId="49C19E31" w14:textId="77777777" w:rsidR="00207DF4" w:rsidRPr="00915840" w:rsidRDefault="00207DF4" w:rsidP="000A7EA9">
      <w:pPr>
        <w:spacing w:before="64" w:line="360" w:lineRule="auto"/>
        <w:ind w:right="-90"/>
        <w:rPr>
          <w:b/>
          <w:bCs/>
          <w:sz w:val="24"/>
          <w:szCs w:val="24"/>
        </w:rPr>
      </w:pPr>
    </w:p>
    <w:p w14:paraId="2FE4A3CD" w14:textId="77777777" w:rsidR="00207DF4" w:rsidRPr="00915840" w:rsidRDefault="00207DF4" w:rsidP="000A7EA9">
      <w:pPr>
        <w:spacing w:before="64" w:line="360" w:lineRule="auto"/>
        <w:ind w:right="-90"/>
        <w:rPr>
          <w:b/>
          <w:bCs/>
          <w:sz w:val="24"/>
          <w:szCs w:val="24"/>
        </w:rPr>
      </w:pPr>
    </w:p>
    <w:p w14:paraId="10189F8E" w14:textId="77777777" w:rsidR="00401158" w:rsidRPr="00915840" w:rsidRDefault="00401158" w:rsidP="000A7EA9">
      <w:pPr>
        <w:spacing w:before="64" w:line="360" w:lineRule="auto"/>
        <w:ind w:right="-90"/>
        <w:rPr>
          <w:b/>
          <w:bCs/>
          <w:sz w:val="24"/>
          <w:szCs w:val="24"/>
        </w:rPr>
      </w:pPr>
    </w:p>
    <w:p w14:paraId="771B928C" w14:textId="77777777" w:rsidR="00401158" w:rsidRPr="00915840" w:rsidRDefault="00401158" w:rsidP="000A7EA9">
      <w:pPr>
        <w:spacing w:before="64" w:line="360" w:lineRule="auto"/>
        <w:ind w:right="-90"/>
        <w:rPr>
          <w:b/>
          <w:bCs/>
          <w:sz w:val="24"/>
          <w:szCs w:val="24"/>
        </w:rPr>
      </w:pPr>
    </w:p>
    <w:p w14:paraId="4B36754E" w14:textId="77777777" w:rsidR="00401158" w:rsidRPr="00915840" w:rsidRDefault="00401158" w:rsidP="000A7EA9">
      <w:pPr>
        <w:spacing w:before="64" w:line="360" w:lineRule="auto"/>
        <w:ind w:right="-90"/>
        <w:rPr>
          <w:b/>
          <w:bCs/>
          <w:sz w:val="24"/>
          <w:szCs w:val="24"/>
        </w:rPr>
      </w:pPr>
    </w:p>
    <w:p w14:paraId="2690B885" w14:textId="77777777" w:rsidR="00401158" w:rsidRPr="00915840" w:rsidRDefault="00401158" w:rsidP="000A7EA9">
      <w:pPr>
        <w:spacing w:before="64" w:line="360" w:lineRule="auto"/>
        <w:ind w:right="-90"/>
        <w:rPr>
          <w:b/>
          <w:bCs/>
          <w:sz w:val="24"/>
          <w:szCs w:val="24"/>
        </w:rPr>
      </w:pPr>
    </w:p>
    <w:p w14:paraId="371935C4" w14:textId="77777777" w:rsidR="00401158" w:rsidRPr="00915840" w:rsidRDefault="00401158" w:rsidP="000A7EA9">
      <w:pPr>
        <w:spacing w:before="64" w:line="360" w:lineRule="auto"/>
        <w:ind w:right="-90"/>
        <w:rPr>
          <w:b/>
          <w:bCs/>
          <w:sz w:val="24"/>
          <w:szCs w:val="24"/>
        </w:rPr>
      </w:pPr>
    </w:p>
    <w:p w14:paraId="2476CFD2" w14:textId="77777777" w:rsidR="00401158" w:rsidRPr="00915840" w:rsidRDefault="00401158" w:rsidP="000A7EA9">
      <w:pPr>
        <w:spacing w:before="64" w:line="360" w:lineRule="auto"/>
        <w:ind w:right="-90"/>
        <w:rPr>
          <w:b/>
          <w:bCs/>
          <w:sz w:val="24"/>
          <w:szCs w:val="24"/>
        </w:rPr>
      </w:pPr>
    </w:p>
    <w:p w14:paraId="271CD673" w14:textId="77777777" w:rsidR="00890D82" w:rsidRPr="00915840" w:rsidRDefault="00890D82" w:rsidP="000A7EA9">
      <w:pPr>
        <w:spacing w:before="64" w:line="360" w:lineRule="auto"/>
        <w:ind w:right="-90"/>
        <w:rPr>
          <w:b/>
          <w:bCs/>
          <w:sz w:val="24"/>
          <w:szCs w:val="24"/>
        </w:rPr>
      </w:pPr>
    </w:p>
    <w:p w14:paraId="14E670AE" w14:textId="77777777" w:rsidR="00890D82" w:rsidRDefault="00890D82" w:rsidP="000A7EA9">
      <w:pPr>
        <w:spacing w:before="64" w:line="360" w:lineRule="auto"/>
        <w:ind w:right="-90"/>
        <w:rPr>
          <w:b/>
          <w:bCs/>
          <w:sz w:val="24"/>
          <w:szCs w:val="24"/>
        </w:rPr>
      </w:pPr>
    </w:p>
    <w:p w14:paraId="37E6D179" w14:textId="77777777" w:rsidR="00E92B42" w:rsidRDefault="00E92B42" w:rsidP="000A7EA9">
      <w:pPr>
        <w:spacing w:before="64" w:line="360" w:lineRule="auto"/>
        <w:ind w:right="-90"/>
        <w:rPr>
          <w:b/>
          <w:bCs/>
          <w:sz w:val="24"/>
          <w:szCs w:val="24"/>
        </w:rPr>
      </w:pPr>
    </w:p>
    <w:p w14:paraId="596DA6A8" w14:textId="77777777" w:rsidR="00E92B42" w:rsidRDefault="00E92B42" w:rsidP="000A7EA9">
      <w:pPr>
        <w:spacing w:before="64" w:line="360" w:lineRule="auto"/>
        <w:ind w:right="-90"/>
        <w:rPr>
          <w:b/>
          <w:bCs/>
          <w:sz w:val="24"/>
          <w:szCs w:val="24"/>
        </w:rPr>
      </w:pPr>
    </w:p>
    <w:p w14:paraId="5E9F61D5" w14:textId="77777777" w:rsidR="00E92B42" w:rsidRPr="00915840" w:rsidRDefault="00E92B42" w:rsidP="000A7EA9">
      <w:pPr>
        <w:spacing w:before="64" w:line="360" w:lineRule="auto"/>
        <w:ind w:right="-90"/>
        <w:rPr>
          <w:b/>
          <w:bCs/>
          <w:sz w:val="24"/>
          <w:szCs w:val="24"/>
        </w:rPr>
      </w:pPr>
    </w:p>
    <w:bookmarkStart w:id="4" w:name="_Toc156231367" w:displacedByCustomXml="next"/>
    <w:sdt>
      <w:sdtPr>
        <w:rPr>
          <w:b w:val="0"/>
          <w:bCs w:val="0"/>
          <w:color w:val="auto"/>
          <w:sz w:val="22"/>
          <w:szCs w:val="22"/>
        </w:rPr>
        <w:id w:val="-874467518"/>
        <w:docPartObj>
          <w:docPartGallery w:val="Table of Contents"/>
          <w:docPartUnique/>
        </w:docPartObj>
      </w:sdtPr>
      <w:sdtEndPr>
        <w:rPr>
          <w:noProof/>
          <w:sz w:val="24"/>
          <w:szCs w:val="24"/>
        </w:rPr>
      </w:sdtEndPr>
      <w:sdtContent>
        <w:p w14:paraId="48EC27B7" w14:textId="7AB0A680" w:rsidR="00890D82" w:rsidRPr="00EF5F5F" w:rsidRDefault="00890D82" w:rsidP="009964FB">
          <w:pPr>
            <w:pStyle w:val="Heading1"/>
          </w:pPr>
          <w:r w:rsidRPr="00EF5F5F">
            <w:t>Table of Contents</w:t>
          </w:r>
          <w:bookmarkEnd w:id="4"/>
        </w:p>
        <w:p w14:paraId="4AA06876" w14:textId="4AE7B2F9" w:rsidR="002C3E98" w:rsidRPr="006D1AE0" w:rsidRDefault="00890D82" w:rsidP="00EF0BFB">
          <w:pPr>
            <w:pStyle w:val="TOC1"/>
            <w:tabs>
              <w:tab w:val="right" w:leader="dot" w:pos="9530"/>
            </w:tabs>
            <w:spacing w:line="360" w:lineRule="auto"/>
            <w:rPr>
              <w:rFonts w:ascii="Times New Roman" w:eastAsiaTheme="minorEastAsia" w:hAnsi="Times New Roman" w:cs="Times New Roman"/>
              <w:noProof/>
              <w:sz w:val="24"/>
              <w:szCs w:val="24"/>
            </w:rPr>
          </w:pPr>
          <w:r w:rsidRPr="00EF5F5F">
            <w:rPr>
              <w:rFonts w:ascii="Times New Roman" w:hAnsi="Times New Roman" w:cs="Times New Roman"/>
            </w:rPr>
            <w:fldChar w:fldCharType="begin"/>
          </w:r>
          <w:r w:rsidRPr="00EF5F5F">
            <w:rPr>
              <w:rFonts w:ascii="Times New Roman" w:hAnsi="Times New Roman" w:cs="Times New Roman"/>
            </w:rPr>
            <w:instrText xml:space="preserve"> TOC \o "1-3" \h \z \u </w:instrText>
          </w:r>
          <w:r w:rsidRPr="00EF5F5F">
            <w:rPr>
              <w:rFonts w:ascii="Times New Roman" w:hAnsi="Times New Roman" w:cs="Times New Roman"/>
            </w:rPr>
            <w:fldChar w:fldCharType="separate"/>
          </w:r>
          <w:hyperlink w:anchor="_Toc156231367" w:history="1">
            <w:r w:rsidR="002C3E98" w:rsidRPr="006D1AE0">
              <w:rPr>
                <w:rStyle w:val="Hyperlink"/>
                <w:rFonts w:ascii="Times New Roman" w:hAnsi="Times New Roman" w:cs="Times New Roman"/>
                <w:noProof/>
                <w:sz w:val="24"/>
                <w:szCs w:val="24"/>
              </w:rPr>
              <w:t>Table of Contents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_Toc156231367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iii</w:t>
            </w:r>
            <w:r w:rsidR="002C3E98" w:rsidRPr="006D1AE0">
              <w:rPr>
                <w:rFonts w:ascii="Times New Roman" w:hAnsi="Times New Roman" w:cs="Times New Roman"/>
                <w:noProof/>
                <w:webHidden/>
                <w:sz w:val="24"/>
                <w:szCs w:val="24"/>
              </w:rPr>
              <w:fldChar w:fldCharType="end"/>
            </w:r>
          </w:hyperlink>
        </w:p>
        <w:p w14:paraId="06D44E03" w14:textId="384B105A"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68" w:history="1">
            <w:r w:rsidR="002C3E98" w:rsidRPr="006D1AE0">
              <w:rPr>
                <w:rStyle w:val="Hyperlink"/>
                <w:rFonts w:ascii="Times New Roman" w:hAnsi="Times New Roman" w:cs="Times New Roman"/>
                <w:noProof/>
                <w:sz w:val="24"/>
                <w:szCs w:val="24"/>
              </w:rPr>
              <w:t>List of Table</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_Toc156231368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vi</w:t>
            </w:r>
            <w:r w:rsidR="002C3E98" w:rsidRPr="006D1AE0">
              <w:rPr>
                <w:rFonts w:ascii="Times New Roman" w:hAnsi="Times New Roman" w:cs="Times New Roman"/>
                <w:noProof/>
                <w:webHidden/>
                <w:sz w:val="24"/>
                <w:szCs w:val="24"/>
              </w:rPr>
              <w:fldChar w:fldCharType="end"/>
            </w:r>
          </w:hyperlink>
        </w:p>
        <w:p w14:paraId="19C18616" w14:textId="67284A9E"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69" w:history="1">
            <w:r w:rsidR="002C3E98" w:rsidRPr="006D1AE0">
              <w:rPr>
                <w:rStyle w:val="Hyperlink"/>
                <w:rFonts w:ascii="Times New Roman" w:hAnsi="Times New Roman" w:cs="Times New Roman"/>
                <w:noProof/>
                <w:sz w:val="24"/>
                <w:szCs w:val="24"/>
              </w:rPr>
              <w:t>List of Figures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_Toc156231369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vii</w:t>
            </w:r>
            <w:r w:rsidR="002C3E98" w:rsidRPr="006D1AE0">
              <w:rPr>
                <w:rFonts w:ascii="Times New Roman" w:hAnsi="Times New Roman" w:cs="Times New Roman"/>
                <w:noProof/>
                <w:webHidden/>
                <w:sz w:val="24"/>
                <w:szCs w:val="24"/>
              </w:rPr>
              <w:fldChar w:fldCharType="end"/>
            </w:r>
          </w:hyperlink>
        </w:p>
        <w:p w14:paraId="3041A7ED" w14:textId="57D9CD1F"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70" w:history="1">
            <w:r w:rsidR="002C3E98" w:rsidRPr="006D1AE0">
              <w:rPr>
                <w:rStyle w:val="Hyperlink"/>
                <w:rFonts w:ascii="Times New Roman" w:hAnsi="Times New Roman" w:cs="Times New Roman"/>
                <w:noProof/>
                <w:sz w:val="24"/>
                <w:szCs w:val="24"/>
              </w:rPr>
              <w:t>Lists of Acronyms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_Toc156231370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viii</w:t>
            </w:r>
            <w:r w:rsidR="002C3E98" w:rsidRPr="006D1AE0">
              <w:rPr>
                <w:rFonts w:ascii="Times New Roman" w:hAnsi="Times New Roman" w:cs="Times New Roman"/>
                <w:noProof/>
                <w:webHidden/>
                <w:sz w:val="24"/>
                <w:szCs w:val="24"/>
              </w:rPr>
              <w:fldChar w:fldCharType="end"/>
            </w:r>
          </w:hyperlink>
        </w:p>
        <w:p w14:paraId="61D3EFD5" w14:textId="46162749"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71" w:history="1">
            <w:r w:rsidR="002C3E98" w:rsidRPr="006D1AE0">
              <w:rPr>
                <w:rStyle w:val="Hyperlink"/>
                <w:rFonts w:ascii="Times New Roman" w:hAnsi="Times New Roman" w:cs="Times New Roman"/>
                <w:noProof/>
                <w:sz w:val="24"/>
                <w:szCs w:val="24"/>
              </w:rPr>
              <w:t>CHAPTER ONE</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_Toc156231371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w:t>
            </w:r>
            <w:r w:rsidR="002C3E98" w:rsidRPr="006D1AE0">
              <w:rPr>
                <w:rFonts w:ascii="Times New Roman" w:hAnsi="Times New Roman" w:cs="Times New Roman"/>
                <w:noProof/>
                <w:webHidden/>
                <w:sz w:val="24"/>
                <w:szCs w:val="24"/>
              </w:rPr>
              <w:fldChar w:fldCharType="end"/>
            </w:r>
          </w:hyperlink>
        </w:p>
        <w:p w14:paraId="1AA4BC30" w14:textId="755AE28F"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72" w:history="1">
            <w:r w:rsidR="002C3E98" w:rsidRPr="006D1AE0">
              <w:rPr>
                <w:rStyle w:val="Hyperlink"/>
                <w:rFonts w:ascii="Times New Roman" w:hAnsi="Times New Roman" w:cs="Times New Roman"/>
                <w:noProof/>
                <w:sz w:val="24"/>
                <w:szCs w:val="24"/>
              </w:rPr>
              <w:t>INTRODUCTION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_Toc156231372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w:t>
            </w:r>
            <w:r w:rsidR="002C3E98" w:rsidRPr="006D1AE0">
              <w:rPr>
                <w:rFonts w:ascii="Times New Roman" w:hAnsi="Times New Roman" w:cs="Times New Roman"/>
                <w:noProof/>
                <w:webHidden/>
                <w:sz w:val="24"/>
                <w:szCs w:val="24"/>
              </w:rPr>
              <w:fldChar w:fldCharType="end"/>
            </w:r>
          </w:hyperlink>
        </w:p>
        <w:p w14:paraId="3CD42FF1" w14:textId="6A6F3C55"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73" w:history="1">
            <w:r w:rsidR="002C3E98" w:rsidRPr="006D1AE0">
              <w:rPr>
                <w:rStyle w:val="Hyperlink"/>
                <w:rFonts w:ascii="Times New Roman" w:hAnsi="Times New Roman" w:cs="Times New Roman"/>
                <w:noProof/>
                <w:sz w:val="24"/>
                <w:szCs w:val="24"/>
              </w:rPr>
              <w:t>1.1.</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Background of the Study</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_Toc156231373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w:t>
            </w:r>
            <w:r w:rsidR="002C3E98" w:rsidRPr="006D1AE0">
              <w:rPr>
                <w:rFonts w:ascii="Times New Roman" w:hAnsi="Times New Roman" w:cs="Times New Roman"/>
                <w:noProof/>
                <w:webHidden/>
                <w:sz w:val="24"/>
                <w:szCs w:val="24"/>
              </w:rPr>
              <w:fldChar w:fldCharType="end"/>
            </w:r>
          </w:hyperlink>
        </w:p>
        <w:p w14:paraId="333FF45D" w14:textId="36AD03BF"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74" w:history="1">
            <w:r w:rsidR="002C3E98" w:rsidRPr="006D1AE0">
              <w:rPr>
                <w:rStyle w:val="Hyperlink"/>
                <w:rFonts w:ascii="Times New Roman" w:hAnsi="Times New Roman" w:cs="Times New Roman"/>
                <w:noProof/>
                <w:sz w:val="24"/>
                <w:szCs w:val="24"/>
              </w:rPr>
              <w:t>1.2.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Statement of the Problem</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_Toc156231374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3</w:t>
            </w:r>
            <w:r w:rsidR="002C3E98" w:rsidRPr="006D1AE0">
              <w:rPr>
                <w:rFonts w:ascii="Times New Roman" w:hAnsi="Times New Roman" w:cs="Times New Roman"/>
                <w:noProof/>
                <w:webHidden/>
                <w:sz w:val="24"/>
                <w:szCs w:val="24"/>
              </w:rPr>
              <w:fldChar w:fldCharType="end"/>
            </w:r>
          </w:hyperlink>
        </w:p>
        <w:p w14:paraId="378E5606" w14:textId="05BDC32C"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75" w:history="1">
            <w:r w:rsidR="002C3E98" w:rsidRPr="006D1AE0">
              <w:rPr>
                <w:rStyle w:val="Hyperlink"/>
                <w:rFonts w:ascii="Times New Roman" w:hAnsi="Times New Roman" w:cs="Times New Roman"/>
                <w:noProof/>
                <w:sz w:val="24"/>
                <w:szCs w:val="24"/>
              </w:rPr>
              <w:t>1.3.</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The objective of the study</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_Toc156231375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6</w:t>
            </w:r>
            <w:r w:rsidR="002C3E98" w:rsidRPr="006D1AE0">
              <w:rPr>
                <w:rFonts w:ascii="Times New Roman" w:hAnsi="Times New Roman" w:cs="Times New Roman"/>
                <w:noProof/>
                <w:webHidden/>
                <w:sz w:val="24"/>
                <w:szCs w:val="24"/>
              </w:rPr>
              <w:fldChar w:fldCharType="end"/>
            </w:r>
          </w:hyperlink>
        </w:p>
        <w:p w14:paraId="6A86ED88" w14:textId="641892FB"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76" w:history="1">
            <w:r w:rsidR="002C3E98" w:rsidRPr="006D1AE0">
              <w:rPr>
                <w:rStyle w:val="Hyperlink"/>
                <w:rFonts w:ascii="Times New Roman" w:hAnsi="Times New Roman" w:cs="Times New Roman"/>
                <w:b w:val="0"/>
                <w:noProof/>
                <w:sz w:val="24"/>
                <w:szCs w:val="24"/>
              </w:rPr>
              <w:t>1.3.1.</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The general objective of the study</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_Toc156231376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6</w:t>
            </w:r>
            <w:r w:rsidR="002C3E98" w:rsidRPr="006D1AE0">
              <w:rPr>
                <w:rFonts w:ascii="Times New Roman" w:hAnsi="Times New Roman" w:cs="Times New Roman"/>
                <w:b w:val="0"/>
                <w:noProof/>
                <w:webHidden/>
                <w:sz w:val="24"/>
                <w:szCs w:val="24"/>
              </w:rPr>
              <w:fldChar w:fldCharType="end"/>
            </w:r>
          </w:hyperlink>
        </w:p>
        <w:p w14:paraId="555373F0" w14:textId="24CDE195"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77" w:history="1">
            <w:r w:rsidR="002C3E98" w:rsidRPr="006D1AE0">
              <w:rPr>
                <w:rStyle w:val="Hyperlink"/>
                <w:rFonts w:ascii="Times New Roman" w:hAnsi="Times New Roman" w:cs="Times New Roman"/>
                <w:b w:val="0"/>
                <w:noProof/>
                <w:sz w:val="24"/>
                <w:szCs w:val="24"/>
              </w:rPr>
              <w:t>1.3.2.</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The specific objective of the study</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_Toc156231377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6</w:t>
            </w:r>
            <w:r w:rsidR="002C3E98" w:rsidRPr="006D1AE0">
              <w:rPr>
                <w:rFonts w:ascii="Times New Roman" w:hAnsi="Times New Roman" w:cs="Times New Roman"/>
                <w:b w:val="0"/>
                <w:noProof/>
                <w:webHidden/>
                <w:sz w:val="24"/>
                <w:szCs w:val="24"/>
              </w:rPr>
              <w:fldChar w:fldCharType="end"/>
            </w:r>
          </w:hyperlink>
        </w:p>
        <w:p w14:paraId="7D93AFDA" w14:textId="73501EED"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78" w:history="1">
            <w:r w:rsidR="002C3E98" w:rsidRPr="006D1AE0">
              <w:rPr>
                <w:rStyle w:val="Hyperlink"/>
                <w:rFonts w:ascii="Times New Roman" w:hAnsi="Times New Roman" w:cs="Times New Roman"/>
                <w:noProof/>
                <w:sz w:val="24"/>
                <w:szCs w:val="24"/>
              </w:rPr>
              <w:t>1.4.</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Methodology</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_Toc156231378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7</w:t>
            </w:r>
            <w:r w:rsidR="002C3E98" w:rsidRPr="006D1AE0">
              <w:rPr>
                <w:rFonts w:ascii="Times New Roman" w:hAnsi="Times New Roman" w:cs="Times New Roman"/>
                <w:noProof/>
                <w:webHidden/>
                <w:sz w:val="24"/>
                <w:szCs w:val="24"/>
              </w:rPr>
              <w:fldChar w:fldCharType="end"/>
            </w:r>
          </w:hyperlink>
        </w:p>
        <w:p w14:paraId="25CE2D17" w14:textId="411BC09F"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79" w:history="1">
            <w:r w:rsidR="002C3E98" w:rsidRPr="006D1AE0">
              <w:rPr>
                <w:rStyle w:val="Hyperlink"/>
                <w:rFonts w:ascii="Times New Roman" w:hAnsi="Times New Roman" w:cs="Times New Roman"/>
                <w:b w:val="0"/>
                <w:noProof/>
                <w:sz w:val="24"/>
                <w:szCs w:val="24"/>
              </w:rPr>
              <w:t>1.4.1.</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Description of the study area</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_Toc156231379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7</w:t>
            </w:r>
            <w:r w:rsidR="002C3E98" w:rsidRPr="006D1AE0">
              <w:rPr>
                <w:rFonts w:ascii="Times New Roman" w:hAnsi="Times New Roman" w:cs="Times New Roman"/>
                <w:b w:val="0"/>
                <w:noProof/>
                <w:webHidden/>
                <w:sz w:val="24"/>
                <w:szCs w:val="24"/>
              </w:rPr>
              <w:fldChar w:fldCharType="end"/>
            </w:r>
          </w:hyperlink>
        </w:p>
        <w:p w14:paraId="71A49E99" w14:textId="41924271"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0" w:history="1">
            <w:r w:rsidR="002C3E98" w:rsidRPr="006D1AE0">
              <w:rPr>
                <w:rStyle w:val="Hyperlink"/>
                <w:rFonts w:ascii="Times New Roman" w:hAnsi="Times New Roman" w:cs="Times New Roman"/>
                <w:b w:val="0"/>
                <w:noProof/>
                <w:sz w:val="24"/>
                <w:szCs w:val="24"/>
              </w:rPr>
              <w:t>1.4.2.</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Study material</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_Toc156231380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7</w:t>
            </w:r>
            <w:r w:rsidR="002C3E98" w:rsidRPr="006D1AE0">
              <w:rPr>
                <w:rFonts w:ascii="Times New Roman" w:hAnsi="Times New Roman" w:cs="Times New Roman"/>
                <w:b w:val="0"/>
                <w:noProof/>
                <w:webHidden/>
                <w:sz w:val="24"/>
                <w:szCs w:val="24"/>
              </w:rPr>
              <w:fldChar w:fldCharType="end"/>
            </w:r>
          </w:hyperlink>
        </w:p>
        <w:p w14:paraId="53654C37" w14:textId="13C7E772"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1" w:history="1">
            <w:r w:rsidR="002C3E98" w:rsidRPr="006D1AE0">
              <w:rPr>
                <w:rStyle w:val="Hyperlink"/>
                <w:rFonts w:ascii="Times New Roman" w:hAnsi="Times New Roman" w:cs="Times New Roman"/>
                <w:b w:val="0"/>
                <w:noProof/>
                <w:sz w:val="24"/>
                <w:szCs w:val="24"/>
              </w:rPr>
              <w:t>1.4.3.</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Definition of variables</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_Toc156231381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7</w:t>
            </w:r>
            <w:r w:rsidR="002C3E98" w:rsidRPr="006D1AE0">
              <w:rPr>
                <w:rFonts w:ascii="Times New Roman" w:hAnsi="Times New Roman" w:cs="Times New Roman"/>
                <w:b w:val="0"/>
                <w:noProof/>
                <w:webHidden/>
                <w:sz w:val="24"/>
                <w:szCs w:val="24"/>
              </w:rPr>
              <w:fldChar w:fldCharType="end"/>
            </w:r>
          </w:hyperlink>
        </w:p>
        <w:p w14:paraId="7029C4E7" w14:textId="57891F7D"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2" w:history="1">
            <w:r w:rsidR="002C3E98" w:rsidRPr="006D1AE0">
              <w:rPr>
                <w:rStyle w:val="Hyperlink"/>
                <w:rFonts w:ascii="Times New Roman" w:hAnsi="Times New Roman" w:cs="Times New Roman"/>
                <w:b w:val="0"/>
                <w:noProof/>
                <w:sz w:val="24"/>
                <w:szCs w:val="24"/>
              </w:rPr>
              <w:t>1.4.4.</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Research Design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_Toc156231382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7</w:t>
            </w:r>
            <w:r w:rsidR="002C3E98" w:rsidRPr="006D1AE0">
              <w:rPr>
                <w:rFonts w:ascii="Times New Roman" w:hAnsi="Times New Roman" w:cs="Times New Roman"/>
                <w:b w:val="0"/>
                <w:noProof/>
                <w:webHidden/>
                <w:sz w:val="24"/>
                <w:szCs w:val="24"/>
              </w:rPr>
              <w:fldChar w:fldCharType="end"/>
            </w:r>
          </w:hyperlink>
        </w:p>
        <w:p w14:paraId="0D73B37A" w14:textId="41057536"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3" w:history="1">
            <w:r w:rsidR="002C3E98" w:rsidRPr="006D1AE0">
              <w:rPr>
                <w:rStyle w:val="Hyperlink"/>
                <w:rFonts w:ascii="Times New Roman" w:hAnsi="Times New Roman" w:cs="Times New Roman"/>
                <w:b w:val="0"/>
                <w:noProof/>
                <w:sz w:val="24"/>
                <w:szCs w:val="24"/>
              </w:rPr>
              <w:t>1.4.5.</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Description of the study population and sampling method</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_Toc156231383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8</w:t>
            </w:r>
            <w:r w:rsidR="002C3E98" w:rsidRPr="006D1AE0">
              <w:rPr>
                <w:rFonts w:ascii="Times New Roman" w:hAnsi="Times New Roman" w:cs="Times New Roman"/>
                <w:b w:val="0"/>
                <w:noProof/>
                <w:webHidden/>
                <w:sz w:val="24"/>
                <w:szCs w:val="24"/>
              </w:rPr>
              <w:fldChar w:fldCharType="end"/>
            </w:r>
          </w:hyperlink>
        </w:p>
        <w:p w14:paraId="2AB915FB" w14:textId="6B525962"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4" w:history="1">
            <w:r w:rsidR="002C3E98" w:rsidRPr="006D1AE0">
              <w:rPr>
                <w:rStyle w:val="Hyperlink"/>
                <w:rFonts w:ascii="Times New Roman" w:hAnsi="Times New Roman" w:cs="Times New Roman"/>
                <w:b w:val="0"/>
                <w:noProof/>
                <w:sz w:val="24"/>
                <w:szCs w:val="24"/>
              </w:rPr>
              <w:t>1.4.6.</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Type of data and data collection method</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_Toc156231384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8</w:t>
            </w:r>
            <w:r w:rsidR="002C3E98" w:rsidRPr="006D1AE0">
              <w:rPr>
                <w:rFonts w:ascii="Times New Roman" w:hAnsi="Times New Roman" w:cs="Times New Roman"/>
                <w:b w:val="0"/>
                <w:noProof/>
                <w:webHidden/>
                <w:sz w:val="24"/>
                <w:szCs w:val="24"/>
              </w:rPr>
              <w:fldChar w:fldCharType="end"/>
            </w:r>
          </w:hyperlink>
        </w:p>
        <w:p w14:paraId="198CFCAD" w14:textId="044C7EB6"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385" w:history="1">
            <w:r w:rsidR="002C3E98" w:rsidRPr="006D1AE0">
              <w:rPr>
                <w:rStyle w:val="Hyperlink"/>
                <w:rFonts w:ascii="Times New Roman" w:hAnsi="Times New Roman" w:cs="Times New Roman"/>
                <w:b w:val="0"/>
                <w:noProof/>
                <w:sz w:val="24"/>
                <w:szCs w:val="24"/>
              </w:rPr>
              <w:t>1.4.7.</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Method of data analysis</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_Toc156231385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9</w:t>
            </w:r>
            <w:r w:rsidR="002C3E98" w:rsidRPr="006D1AE0">
              <w:rPr>
                <w:rFonts w:ascii="Times New Roman" w:hAnsi="Times New Roman" w:cs="Times New Roman"/>
                <w:b w:val="0"/>
                <w:noProof/>
                <w:webHidden/>
                <w:sz w:val="24"/>
                <w:szCs w:val="24"/>
              </w:rPr>
              <w:fldChar w:fldCharType="end"/>
            </w:r>
          </w:hyperlink>
        </w:p>
        <w:p w14:paraId="50C63F0E" w14:textId="41F3648E"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86" w:history="1">
            <w:r w:rsidR="002C3E98" w:rsidRPr="006D1AE0">
              <w:rPr>
                <w:rStyle w:val="Hyperlink"/>
                <w:rFonts w:ascii="Times New Roman" w:hAnsi="Times New Roman" w:cs="Times New Roman"/>
                <w:noProof/>
                <w:sz w:val="24"/>
                <w:szCs w:val="24"/>
              </w:rPr>
              <w:t>1.5.</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Significance of the Study</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_Toc156231386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9</w:t>
            </w:r>
            <w:r w:rsidR="002C3E98" w:rsidRPr="006D1AE0">
              <w:rPr>
                <w:rFonts w:ascii="Times New Roman" w:hAnsi="Times New Roman" w:cs="Times New Roman"/>
                <w:noProof/>
                <w:webHidden/>
                <w:sz w:val="24"/>
                <w:szCs w:val="24"/>
              </w:rPr>
              <w:fldChar w:fldCharType="end"/>
            </w:r>
          </w:hyperlink>
        </w:p>
        <w:p w14:paraId="606DDD7E" w14:textId="1D67BBFC"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87" w:history="1">
            <w:r w:rsidR="002C3E98" w:rsidRPr="006D1AE0">
              <w:rPr>
                <w:rStyle w:val="Hyperlink"/>
                <w:rFonts w:ascii="Times New Roman" w:hAnsi="Times New Roman" w:cs="Times New Roman"/>
                <w:noProof/>
                <w:sz w:val="24"/>
                <w:szCs w:val="24"/>
              </w:rPr>
              <w:t>1.6.</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Scope (limitation and Delimitation)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_Toc156231387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9</w:t>
            </w:r>
            <w:r w:rsidR="002C3E98" w:rsidRPr="006D1AE0">
              <w:rPr>
                <w:rFonts w:ascii="Times New Roman" w:hAnsi="Times New Roman" w:cs="Times New Roman"/>
                <w:noProof/>
                <w:webHidden/>
                <w:sz w:val="24"/>
                <w:szCs w:val="24"/>
              </w:rPr>
              <w:fldChar w:fldCharType="end"/>
            </w:r>
          </w:hyperlink>
        </w:p>
        <w:p w14:paraId="71D709B4" w14:textId="2F0E71FE"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88" w:history="1">
            <w:r w:rsidR="002C3E98" w:rsidRPr="006D1AE0">
              <w:rPr>
                <w:rStyle w:val="Hyperlink"/>
                <w:rFonts w:ascii="Times New Roman" w:hAnsi="Times New Roman" w:cs="Times New Roman"/>
                <w:noProof/>
                <w:sz w:val="24"/>
                <w:szCs w:val="24"/>
              </w:rPr>
              <w:t>1.7.</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Ethical Consideration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_Toc156231388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10</w:t>
            </w:r>
            <w:r w:rsidR="002C3E98" w:rsidRPr="006D1AE0">
              <w:rPr>
                <w:rFonts w:ascii="Times New Roman" w:hAnsi="Times New Roman" w:cs="Times New Roman"/>
                <w:noProof/>
                <w:webHidden/>
                <w:sz w:val="24"/>
                <w:szCs w:val="24"/>
              </w:rPr>
              <w:fldChar w:fldCharType="end"/>
            </w:r>
          </w:hyperlink>
        </w:p>
        <w:p w14:paraId="619C43E9" w14:textId="758E8B06"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89" w:history="1">
            <w:r w:rsidR="002C3E98" w:rsidRPr="006D1AE0">
              <w:rPr>
                <w:rStyle w:val="Hyperlink"/>
                <w:rFonts w:ascii="Times New Roman" w:hAnsi="Times New Roman" w:cs="Times New Roman"/>
                <w:noProof/>
                <w:sz w:val="24"/>
                <w:szCs w:val="24"/>
              </w:rPr>
              <w:t>1.8.</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Thesis Organization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_Toc156231389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10</w:t>
            </w:r>
            <w:r w:rsidR="002C3E98" w:rsidRPr="006D1AE0">
              <w:rPr>
                <w:rFonts w:ascii="Times New Roman" w:hAnsi="Times New Roman" w:cs="Times New Roman"/>
                <w:noProof/>
                <w:webHidden/>
                <w:sz w:val="24"/>
                <w:szCs w:val="24"/>
              </w:rPr>
              <w:fldChar w:fldCharType="end"/>
            </w:r>
          </w:hyperlink>
        </w:p>
        <w:p w14:paraId="42E635DC" w14:textId="3CD09E0B"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90" w:history="1">
            <w:r w:rsidR="002C3E98" w:rsidRPr="006D1AE0">
              <w:rPr>
                <w:rStyle w:val="Hyperlink"/>
                <w:rFonts w:ascii="Times New Roman" w:hAnsi="Times New Roman" w:cs="Times New Roman"/>
                <w:noProof/>
                <w:sz w:val="24"/>
                <w:szCs w:val="24"/>
              </w:rPr>
              <w:t>CHAPTER TWO</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_Toc156231390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11</w:t>
            </w:r>
            <w:r w:rsidR="002C3E98" w:rsidRPr="006D1AE0">
              <w:rPr>
                <w:rFonts w:ascii="Times New Roman" w:hAnsi="Times New Roman" w:cs="Times New Roman"/>
                <w:noProof/>
                <w:webHidden/>
                <w:sz w:val="24"/>
                <w:szCs w:val="24"/>
              </w:rPr>
              <w:fldChar w:fldCharType="end"/>
            </w:r>
          </w:hyperlink>
        </w:p>
        <w:p w14:paraId="14AD0833" w14:textId="3B6423EF" w:rsidR="002C3E98" w:rsidRPr="006D1AE0" w:rsidRDefault="00000000" w:rsidP="00EF0BFB">
          <w:pPr>
            <w:pStyle w:val="TOC1"/>
            <w:tabs>
              <w:tab w:val="left" w:pos="440"/>
              <w:tab w:val="right" w:leader="dot" w:pos="9530"/>
            </w:tabs>
            <w:spacing w:line="360" w:lineRule="auto"/>
            <w:rPr>
              <w:rFonts w:ascii="Times New Roman" w:eastAsiaTheme="minorEastAsia" w:hAnsi="Times New Roman" w:cs="Times New Roman"/>
              <w:noProof/>
              <w:sz w:val="24"/>
              <w:szCs w:val="24"/>
            </w:rPr>
          </w:pPr>
          <w:hyperlink w:anchor="_Toc156231391" w:history="1">
            <w:r w:rsidR="002C3E98" w:rsidRPr="006D1AE0">
              <w:rPr>
                <w:rStyle w:val="Hyperlink"/>
                <w:rFonts w:ascii="Times New Roman" w:hAnsi="Times New Roman" w:cs="Times New Roman"/>
                <w:noProof/>
                <w:sz w:val="24"/>
                <w:szCs w:val="24"/>
              </w:rPr>
              <w:t>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LITERATURE REVIEW</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_Toc156231391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11</w:t>
            </w:r>
            <w:r w:rsidR="002C3E98" w:rsidRPr="006D1AE0">
              <w:rPr>
                <w:rFonts w:ascii="Times New Roman" w:hAnsi="Times New Roman" w:cs="Times New Roman"/>
                <w:noProof/>
                <w:webHidden/>
                <w:sz w:val="24"/>
                <w:szCs w:val="24"/>
              </w:rPr>
              <w:fldChar w:fldCharType="end"/>
            </w:r>
          </w:hyperlink>
        </w:p>
        <w:p w14:paraId="4D2046BF" w14:textId="60D45072"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2" w:history="1">
            <w:r w:rsidR="002C3E98" w:rsidRPr="006D1AE0">
              <w:rPr>
                <w:rStyle w:val="Hyperlink"/>
                <w:rFonts w:ascii="Times New Roman" w:hAnsi="Times New Roman" w:cs="Times New Roman"/>
                <w:noProof/>
                <w:sz w:val="24"/>
                <w:szCs w:val="24"/>
              </w:rPr>
              <w:t>2.1.</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Overview</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_Toc156231392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11</w:t>
            </w:r>
            <w:r w:rsidR="002C3E98" w:rsidRPr="006D1AE0">
              <w:rPr>
                <w:rFonts w:ascii="Times New Roman" w:hAnsi="Times New Roman" w:cs="Times New Roman"/>
                <w:noProof/>
                <w:webHidden/>
                <w:sz w:val="24"/>
                <w:szCs w:val="24"/>
              </w:rPr>
              <w:fldChar w:fldCharType="end"/>
            </w:r>
          </w:hyperlink>
        </w:p>
        <w:p w14:paraId="6A46EC65" w14:textId="5FED8759"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3" w:history="1">
            <w:r w:rsidR="002C3E98" w:rsidRPr="006D1AE0">
              <w:rPr>
                <w:rStyle w:val="Hyperlink"/>
                <w:rFonts w:ascii="Times New Roman" w:hAnsi="Times New Roman" w:cs="Times New Roman"/>
                <w:noProof/>
                <w:sz w:val="24"/>
                <w:szCs w:val="24"/>
              </w:rPr>
              <w:t>2.2.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About Diarrhea Diseases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_Toc156231393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11</w:t>
            </w:r>
            <w:r w:rsidR="002C3E98" w:rsidRPr="006D1AE0">
              <w:rPr>
                <w:rFonts w:ascii="Times New Roman" w:hAnsi="Times New Roman" w:cs="Times New Roman"/>
                <w:noProof/>
                <w:webHidden/>
                <w:sz w:val="24"/>
                <w:szCs w:val="24"/>
              </w:rPr>
              <w:fldChar w:fldCharType="end"/>
            </w:r>
          </w:hyperlink>
        </w:p>
        <w:p w14:paraId="3DE7C4D2" w14:textId="3FBE0330"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4" w:history="1">
            <w:r w:rsidR="002C3E98" w:rsidRPr="006D1AE0">
              <w:rPr>
                <w:rStyle w:val="Hyperlink"/>
                <w:rFonts w:ascii="Times New Roman" w:hAnsi="Times New Roman" w:cs="Times New Roman"/>
                <w:noProof/>
                <w:sz w:val="24"/>
                <w:szCs w:val="24"/>
              </w:rPr>
              <w:t>2.3.</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Methods of the Study for Diarrhea</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_Toc156231394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12</w:t>
            </w:r>
            <w:r w:rsidR="002C3E98" w:rsidRPr="006D1AE0">
              <w:rPr>
                <w:rFonts w:ascii="Times New Roman" w:hAnsi="Times New Roman" w:cs="Times New Roman"/>
                <w:noProof/>
                <w:webHidden/>
                <w:sz w:val="24"/>
                <w:szCs w:val="24"/>
              </w:rPr>
              <w:fldChar w:fldCharType="end"/>
            </w:r>
          </w:hyperlink>
        </w:p>
        <w:p w14:paraId="7F7675DD" w14:textId="7D4EC51E"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5" w:history="1">
            <w:r w:rsidR="002C3E98" w:rsidRPr="006D1AE0">
              <w:rPr>
                <w:rStyle w:val="Hyperlink"/>
                <w:rFonts w:ascii="Times New Roman" w:hAnsi="Times New Roman" w:cs="Times New Roman"/>
                <w:noProof/>
                <w:sz w:val="24"/>
                <w:szCs w:val="24"/>
              </w:rPr>
              <w:t>2.4.</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Data Science Life Cycle</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_Toc156231395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14</w:t>
            </w:r>
            <w:r w:rsidR="002C3E98" w:rsidRPr="006D1AE0">
              <w:rPr>
                <w:rFonts w:ascii="Times New Roman" w:hAnsi="Times New Roman" w:cs="Times New Roman"/>
                <w:noProof/>
                <w:webHidden/>
                <w:sz w:val="24"/>
                <w:szCs w:val="24"/>
              </w:rPr>
              <w:fldChar w:fldCharType="end"/>
            </w:r>
          </w:hyperlink>
        </w:p>
        <w:p w14:paraId="7E94ADB8" w14:textId="0B1A2F07"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6" w:history="1">
            <w:r w:rsidR="002C3E98" w:rsidRPr="006D1AE0">
              <w:rPr>
                <w:rStyle w:val="Hyperlink"/>
                <w:rFonts w:ascii="Times New Roman" w:hAnsi="Times New Roman" w:cs="Times New Roman"/>
                <w:noProof/>
                <w:sz w:val="24"/>
                <w:szCs w:val="24"/>
              </w:rPr>
              <w:t>2.5.</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Machine Learning Algorithms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_Toc156231396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15</w:t>
            </w:r>
            <w:r w:rsidR="002C3E98" w:rsidRPr="006D1AE0">
              <w:rPr>
                <w:rFonts w:ascii="Times New Roman" w:hAnsi="Times New Roman" w:cs="Times New Roman"/>
                <w:noProof/>
                <w:webHidden/>
                <w:sz w:val="24"/>
                <w:szCs w:val="24"/>
              </w:rPr>
              <w:fldChar w:fldCharType="end"/>
            </w:r>
          </w:hyperlink>
        </w:p>
        <w:p w14:paraId="28D97796" w14:textId="1846C78D"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7" w:history="1">
            <w:r w:rsidR="002C3E98" w:rsidRPr="006D1AE0">
              <w:rPr>
                <w:rStyle w:val="Hyperlink"/>
                <w:rFonts w:ascii="Times New Roman" w:hAnsi="Times New Roman" w:cs="Times New Roman"/>
                <w:noProof/>
                <w:sz w:val="24"/>
                <w:szCs w:val="24"/>
              </w:rPr>
              <w:t>2.6.</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Application of Machine Learning</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_Toc156231397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27</w:t>
            </w:r>
            <w:r w:rsidR="002C3E98" w:rsidRPr="006D1AE0">
              <w:rPr>
                <w:rFonts w:ascii="Times New Roman" w:hAnsi="Times New Roman" w:cs="Times New Roman"/>
                <w:noProof/>
                <w:webHidden/>
                <w:sz w:val="24"/>
                <w:szCs w:val="24"/>
              </w:rPr>
              <w:fldChar w:fldCharType="end"/>
            </w:r>
          </w:hyperlink>
        </w:p>
        <w:p w14:paraId="39CD8631" w14:textId="44EB4D43"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398" w:history="1">
            <w:r w:rsidR="002C3E98" w:rsidRPr="006D1AE0">
              <w:rPr>
                <w:rStyle w:val="Hyperlink"/>
                <w:rFonts w:ascii="Times New Roman" w:hAnsi="Times New Roman" w:cs="Times New Roman"/>
                <w:noProof/>
                <w:sz w:val="24"/>
                <w:szCs w:val="24"/>
              </w:rPr>
              <w:t>2.7.</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Related Works</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28</w:t>
            </w:r>
            <w:r w:rsidR="002C3E98" w:rsidRPr="006D1AE0">
              <w:rPr>
                <w:rFonts w:ascii="Times New Roman" w:hAnsi="Times New Roman" w:cs="Times New Roman"/>
                <w:noProof/>
                <w:webHidden/>
                <w:sz w:val="24"/>
                <w:szCs w:val="24"/>
              </w:rPr>
              <w:fldChar w:fldCharType="end"/>
            </w:r>
          </w:hyperlink>
        </w:p>
        <w:p w14:paraId="1CA1D155" w14:textId="1D961940"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399" w:history="1">
            <w:r w:rsidR="002C3E98" w:rsidRPr="006D1AE0">
              <w:rPr>
                <w:rStyle w:val="Hyperlink"/>
                <w:rFonts w:ascii="Times New Roman" w:hAnsi="Times New Roman" w:cs="Times New Roman"/>
                <w:noProof/>
                <w:sz w:val="24"/>
                <w:szCs w:val="24"/>
              </w:rPr>
              <w:t>CHAPTER THREE</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_Toc156231399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35</w:t>
            </w:r>
            <w:r w:rsidR="002C3E98" w:rsidRPr="006D1AE0">
              <w:rPr>
                <w:rFonts w:ascii="Times New Roman" w:hAnsi="Times New Roman" w:cs="Times New Roman"/>
                <w:noProof/>
                <w:webHidden/>
                <w:sz w:val="24"/>
                <w:szCs w:val="24"/>
              </w:rPr>
              <w:fldChar w:fldCharType="end"/>
            </w:r>
          </w:hyperlink>
        </w:p>
        <w:p w14:paraId="06E860F4" w14:textId="7643D4F1" w:rsidR="002C3E98" w:rsidRPr="006D1AE0" w:rsidRDefault="00000000" w:rsidP="00EF0BFB">
          <w:pPr>
            <w:pStyle w:val="TOC1"/>
            <w:tabs>
              <w:tab w:val="left" w:pos="440"/>
              <w:tab w:val="right" w:leader="dot" w:pos="9530"/>
            </w:tabs>
            <w:spacing w:line="360" w:lineRule="auto"/>
            <w:rPr>
              <w:rFonts w:ascii="Times New Roman" w:eastAsiaTheme="minorEastAsia" w:hAnsi="Times New Roman" w:cs="Times New Roman"/>
              <w:noProof/>
              <w:sz w:val="24"/>
              <w:szCs w:val="24"/>
            </w:rPr>
          </w:pPr>
          <w:hyperlink w:anchor="_Toc156231400" w:history="1">
            <w:r w:rsidR="002C3E98" w:rsidRPr="006D1AE0">
              <w:rPr>
                <w:rStyle w:val="Hyperlink"/>
                <w:rFonts w:ascii="Times New Roman" w:hAnsi="Times New Roman" w:cs="Times New Roman"/>
                <w:noProof/>
                <w:sz w:val="24"/>
                <w:szCs w:val="24"/>
              </w:rPr>
              <w:t>3.</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RESEARCH METHOLODGY</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_Toc156231400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35</w:t>
            </w:r>
            <w:r w:rsidR="002C3E98" w:rsidRPr="006D1AE0">
              <w:rPr>
                <w:rFonts w:ascii="Times New Roman" w:hAnsi="Times New Roman" w:cs="Times New Roman"/>
                <w:noProof/>
                <w:webHidden/>
                <w:sz w:val="24"/>
                <w:szCs w:val="24"/>
              </w:rPr>
              <w:fldChar w:fldCharType="end"/>
            </w:r>
          </w:hyperlink>
        </w:p>
        <w:p w14:paraId="1BDC3786" w14:textId="61093B60"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01" w:history="1">
            <w:r w:rsidR="002C3E98" w:rsidRPr="006D1AE0">
              <w:rPr>
                <w:rStyle w:val="Hyperlink"/>
                <w:rFonts w:ascii="Times New Roman" w:hAnsi="Times New Roman" w:cs="Times New Roman"/>
                <w:noProof/>
                <w:sz w:val="24"/>
                <w:szCs w:val="24"/>
              </w:rPr>
              <w:t>3.1</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Proposed Model Architecture</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_Toc156231401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35</w:t>
            </w:r>
            <w:r w:rsidR="002C3E98" w:rsidRPr="006D1AE0">
              <w:rPr>
                <w:rFonts w:ascii="Times New Roman" w:hAnsi="Times New Roman" w:cs="Times New Roman"/>
                <w:noProof/>
                <w:webHidden/>
                <w:sz w:val="24"/>
                <w:szCs w:val="24"/>
              </w:rPr>
              <w:fldChar w:fldCharType="end"/>
            </w:r>
          </w:hyperlink>
        </w:p>
        <w:p w14:paraId="6A4AE313" w14:textId="0835D574"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2" w:history="1">
            <w:r w:rsidR="002C3E98" w:rsidRPr="006D1AE0">
              <w:rPr>
                <w:rStyle w:val="Hyperlink"/>
                <w:rFonts w:ascii="Times New Roman" w:hAnsi="Times New Roman" w:cs="Times New Roman"/>
                <w:b w:val="0"/>
                <w:noProof/>
                <w:sz w:val="24"/>
                <w:szCs w:val="24"/>
              </w:rPr>
              <w:t>3.1.1.</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EDHS Diarrhea dataset</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_Toc156231402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36</w:t>
            </w:r>
            <w:r w:rsidR="002C3E98" w:rsidRPr="006D1AE0">
              <w:rPr>
                <w:rFonts w:ascii="Times New Roman" w:hAnsi="Times New Roman" w:cs="Times New Roman"/>
                <w:b w:val="0"/>
                <w:noProof/>
                <w:webHidden/>
                <w:sz w:val="24"/>
                <w:szCs w:val="24"/>
              </w:rPr>
              <w:fldChar w:fldCharType="end"/>
            </w:r>
          </w:hyperlink>
        </w:p>
        <w:p w14:paraId="55F6301C" w14:textId="07C3BC6D"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3" w:history="1">
            <w:r w:rsidR="002C3E98" w:rsidRPr="006D1AE0">
              <w:rPr>
                <w:rStyle w:val="Hyperlink"/>
                <w:rFonts w:ascii="Times New Roman" w:hAnsi="Times New Roman" w:cs="Times New Roman"/>
                <w:b w:val="0"/>
                <w:noProof/>
                <w:sz w:val="24"/>
                <w:szCs w:val="24"/>
              </w:rPr>
              <w:t>3.1.2.</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Data Preprocessing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_Toc156231403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36</w:t>
            </w:r>
            <w:r w:rsidR="002C3E98" w:rsidRPr="006D1AE0">
              <w:rPr>
                <w:rFonts w:ascii="Times New Roman" w:hAnsi="Times New Roman" w:cs="Times New Roman"/>
                <w:b w:val="0"/>
                <w:noProof/>
                <w:webHidden/>
                <w:sz w:val="24"/>
                <w:szCs w:val="24"/>
              </w:rPr>
              <w:fldChar w:fldCharType="end"/>
            </w:r>
          </w:hyperlink>
        </w:p>
        <w:p w14:paraId="60A084B3" w14:textId="25048DB4"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4" w:history="1">
            <w:r w:rsidR="002C3E98" w:rsidRPr="006D1AE0">
              <w:rPr>
                <w:rStyle w:val="Hyperlink"/>
                <w:rFonts w:ascii="Times New Roman" w:hAnsi="Times New Roman" w:cs="Times New Roman"/>
                <w:b w:val="0"/>
                <w:noProof/>
                <w:sz w:val="24"/>
                <w:szCs w:val="24"/>
              </w:rPr>
              <w:t>3.1.3.</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Feature Selection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_Toc156231404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37</w:t>
            </w:r>
            <w:r w:rsidR="002C3E98" w:rsidRPr="006D1AE0">
              <w:rPr>
                <w:rFonts w:ascii="Times New Roman" w:hAnsi="Times New Roman" w:cs="Times New Roman"/>
                <w:b w:val="0"/>
                <w:noProof/>
                <w:webHidden/>
                <w:sz w:val="24"/>
                <w:szCs w:val="24"/>
              </w:rPr>
              <w:fldChar w:fldCharType="end"/>
            </w:r>
          </w:hyperlink>
        </w:p>
        <w:p w14:paraId="090FC1C3" w14:textId="7CCDFBAD"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5" w:history="1">
            <w:r w:rsidR="002C3E98" w:rsidRPr="006D1AE0">
              <w:rPr>
                <w:rStyle w:val="Hyperlink"/>
                <w:rFonts w:ascii="Times New Roman" w:hAnsi="Times New Roman" w:cs="Times New Roman"/>
                <w:b w:val="0"/>
                <w:noProof/>
                <w:sz w:val="24"/>
                <w:szCs w:val="24"/>
              </w:rPr>
              <w:t>3.1.4.</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Train and Test splitting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_Toc156231405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37</w:t>
            </w:r>
            <w:r w:rsidR="002C3E98" w:rsidRPr="006D1AE0">
              <w:rPr>
                <w:rFonts w:ascii="Times New Roman" w:hAnsi="Times New Roman" w:cs="Times New Roman"/>
                <w:b w:val="0"/>
                <w:noProof/>
                <w:webHidden/>
                <w:sz w:val="24"/>
                <w:szCs w:val="24"/>
              </w:rPr>
              <w:fldChar w:fldCharType="end"/>
            </w:r>
          </w:hyperlink>
        </w:p>
        <w:p w14:paraId="3C891D8C" w14:textId="16415B43"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6" w:history="1">
            <w:r w:rsidR="002C3E98" w:rsidRPr="006D1AE0">
              <w:rPr>
                <w:rStyle w:val="Hyperlink"/>
                <w:rFonts w:ascii="Times New Roman" w:hAnsi="Times New Roman" w:cs="Times New Roman"/>
                <w:b w:val="0"/>
                <w:noProof/>
                <w:sz w:val="24"/>
                <w:szCs w:val="24"/>
              </w:rPr>
              <w:t>3.1.5.</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Model evaluation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_Toc156231406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37</w:t>
            </w:r>
            <w:r w:rsidR="002C3E98" w:rsidRPr="006D1AE0">
              <w:rPr>
                <w:rFonts w:ascii="Times New Roman" w:hAnsi="Times New Roman" w:cs="Times New Roman"/>
                <w:b w:val="0"/>
                <w:noProof/>
                <w:webHidden/>
                <w:sz w:val="24"/>
                <w:szCs w:val="24"/>
              </w:rPr>
              <w:fldChar w:fldCharType="end"/>
            </w:r>
          </w:hyperlink>
        </w:p>
        <w:p w14:paraId="733F572D" w14:textId="7429BAFF"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7" w:history="1">
            <w:r w:rsidR="002C3E98" w:rsidRPr="006D1AE0">
              <w:rPr>
                <w:rStyle w:val="Hyperlink"/>
                <w:rFonts w:ascii="Times New Roman" w:hAnsi="Times New Roman" w:cs="Times New Roman"/>
                <w:b w:val="0"/>
                <w:noProof/>
                <w:sz w:val="24"/>
                <w:szCs w:val="24"/>
              </w:rPr>
              <w:t>3.1.6.</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Hyperparameter tuning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_Toc156231407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38</w:t>
            </w:r>
            <w:r w:rsidR="002C3E98" w:rsidRPr="006D1AE0">
              <w:rPr>
                <w:rFonts w:ascii="Times New Roman" w:hAnsi="Times New Roman" w:cs="Times New Roman"/>
                <w:b w:val="0"/>
                <w:noProof/>
                <w:webHidden/>
                <w:sz w:val="24"/>
                <w:szCs w:val="24"/>
              </w:rPr>
              <w:fldChar w:fldCharType="end"/>
            </w:r>
          </w:hyperlink>
        </w:p>
        <w:p w14:paraId="600058F3" w14:textId="5D822D10"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08" w:history="1">
            <w:r w:rsidR="002C3E98" w:rsidRPr="006D1AE0">
              <w:rPr>
                <w:rStyle w:val="Hyperlink"/>
                <w:rFonts w:ascii="Times New Roman" w:hAnsi="Times New Roman" w:cs="Times New Roman"/>
                <w:b w:val="0"/>
                <w:noProof/>
                <w:sz w:val="24"/>
                <w:szCs w:val="24"/>
              </w:rPr>
              <w:t>3.1.7.</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Risk Factor Identification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_Toc156231408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38</w:t>
            </w:r>
            <w:r w:rsidR="002C3E98" w:rsidRPr="006D1AE0">
              <w:rPr>
                <w:rFonts w:ascii="Times New Roman" w:hAnsi="Times New Roman" w:cs="Times New Roman"/>
                <w:b w:val="0"/>
                <w:noProof/>
                <w:webHidden/>
                <w:sz w:val="24"/>
                <w:szCs w:val="24"/>
              </w:rPr>
              <w:fldChar w:fldCharType="end"/>
            </w:r>
          </w:hyperlink>
        </w:p>
        <w:p w14:paraId="08614902" w14:textId="503DE4E3"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09" w:history="1">
            <w:r w:rsidR="002C3E98" w:rsidRPr="006D1AE0">
              <w:rPr>
                <w:rStyle w:val="Hyperlink"/>
                <w:rFonts w:ascii="Times New Roman" w:hAnsi="Times New Roman" w:cs="Times New Roman"/>
                <w:noProof/>
                <w:sz w:val="24"/>
                <w:szCs w:val="24"/>
              </w:rPr>
              <w:t>3.2.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Model Development</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_Toc156231409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38</w:t>
            </w:r>
            <w:r w:rsidR="002C3E98" w:rsidRPr="006D1AE0">
              <w:rPr>
                <w:rFonts w:ascii="Times New Roman" w:hAnsi="Times New Roman" w:cs="Times New Roman"/>
                <w:noProof/>
                <w:webHidden/>
                <w:sz w:val="24"/>
                <w:szCs w:val="24"/>
              </w:rPr>
              <w:fldChar w:fldCharType="end"/>
            </w:r>
          </w:hyperlink>
        </w:p>
        <w:p w14:paraId="173A8654" w14:textId="3D63F2FE"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0" w:history="1">
            <w:r w:rsidR="002C3E98" w:rsidRPr="006D1AE0">
              <w:rPr>
                <w:rStyle w:val="Hyperlink"/>
                <w:rFonts w:ascii="Times New Roman" w:hAnsi="Times New Roman" w:cs="Times New Roman"/>
                <w:b w:val="0"/>
                <w:noProof/>
                <w:sz w:val="24"/>
                <w:szCs w:val="24"/>
              </w:rPr>
              <w:t>3.2.1.</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Data Source and Descriptions</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_Toc156231410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38</w:t>
            </w:r>
            <w:r w:rsidR="002C3E98" w:rsidRPr="006D1AE0">
              <w:rPr>
                <w:rFonts w:ascii="Times New Roman" w:hAnsi="Times New Roman" w:cs="Times New Roman"/>
                <w:b w:val="0"/>
                <w:noProof/>
                <w:webHidden/>
                <w:sz w:val="24"/>
                <w:szCs w:val="24"/>
              </w:rPr>
              <w:fldChar w:fldCharType="end"/>
            </w:r>
          </w:hyperlink>
        </w:p>
        <w:p w14:paraId="3B400BA0" w14:textId="1538BC2D"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1" w:history="1">
            <w:r w:rsidR="002C3E98" w:rsidRPr="006D1AE0">
              <w:rPr>
                <w:rStyle w:val="Hyperlink"/>
                <w:rFonts w:ascii="Times New Roman" w:hAnsi="Times New Roman" w:cs="Times New Roman"/>
                <w:b w:val="0"/>
                <w:noProof/>
                <w:sz w:val="24"/>
                <w:szCs w:val="24"/>
              </w:rPr>
              <w:t>3.2.2.</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Dataset Description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_Toc156231411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39</w:t>
            </w:r>
            <w:r w:rsidR="002C3E98" w:rsidRPr="006D1AE0">
              <w:rPr>
                <w:rFonts w:ascii="Times New Roman" w:hAnsi="Times New Roman" w:cs="Times New Roman"/>
                <w:b w:val="0"/>
                <w:noProof/>
                <w:webHidden/>
                <w:sz w:val="24"/>
                <w:szCs w:val="24"/>
              </w:rPr>
              <w:fldChar w:fldCharType="end"/>
            </w:r>
          </w:hyperlink>
        </w:p>
        <w:p w14:paraId="230ABB10" w14:textId="27BE3245"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2" w:history="1">
            <w:r w:rsidR="002C3E98" w:rsidRPr="006D1AE0">
              <w:rPr>
                <w:rStyle w:val="Hyperlink"/>
                <w:rFonts w:ascii="Times New Roman" w:hAnsi="Times New Roman" w:cs="Times New Roman"/>
                <w:b w:val="0"/>
                <w:noProof/>
                <w:sz w:val="24"/>
                <w:szCs w:val="24"/>
              </w:rPr>
              <w:t>3.2.3.</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Data preprocessing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_Toc156231412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41</w:t>
            </w:r>
            <w:r w:rsidR="002C3E98" w:rsidRPr="006D1AE0">
              <w:rPr>
                <w:rFonts w:ascii="Times New Roman" w:hAnsi="Times New Roman" w:cs="Times New Roman"/>
                <w:b w:val="0"/>
                <w:noProof/>
                <w:webHidden/>
                <w:sz w:val="24"/>
                <w:szCs w:val="24"/>
              </w:rPr>
              <w:fldChar w:fldCharType="end"/>
            </w:r>
          </w:hyperlink>
        </w:p>
        <w:p w14:paraId="6DB728A8" w14:textId="4E6065F5"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3" w:history="1">
            <w:r w:rsidR="002C3E98" w:rsidRPr="006D1AE0">
              <w:rPr>
                <w:rStyle w:val="Hyperlink"/>
                <w:rFonts w:ascii="Times New Roman" w:hAnsi="Times New Roman" w:cs="Times New Roman"/>
                <w:b w:val="0"/>
                <w:noProof/>
                <w:sz w:val="24"/>
                <w:szCs w:val="24"/>
              </w:rPr>
              <w:t>3.2.4.</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Feature Selection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_Toc156231413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45</w:t>
            </w:r>
            <w:r w:rsidR="002C3E98" w:rsidRPr="006D1AE0">
              <w:rPr>
                <w:rFonts w:ascii="Times New Roman" w:hAnsi="Times New Roman" w:cs="Times New Roman"/>
                <w:b w:val="0"/>
                <w:noProof/>
                <w:webHidden/>
                <w:sz w:val="24"/>
                <w:szCs w:val="24"/>
              </w:rPr>
              <w:fldChar w:fldCharType="end"/>
            </w:r>
          </w:hyperlink>
        </w:p>
        <w:p w14:paraId="269F98B0" w14:textId="664A9316"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4" w:history="1">
            <w:r w:rsidR="002C3E98" w:rsidRPr="006D1AE0">
              <w:rPr>
                <w:rStyle w:val="Hyperlink"/>
                <w:rFonts w:ascii="Times New Roman" w:hAnsi="Times New Roman" w:cs="Times New Roman"/>
                <w:b w:val="0"/>
                <w:noProof/>
                <w:sz w:val="24"/>
                <w:szCs w:val="24"/>
              </w:rPr>
              <w:t>3.2.5.</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Dataset Splitting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_Toc156231414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46</w:t>
            </w:r>
            <w:r w:rsidR="002C3E98" w:rsidRPr="006D1AE0">
              <w:rPr>
                <w:rFonts w:ascii="Times New Roman" w:hAnsi="Times New Roman" w:cs="Times New Roman"/>
                <w:b w:val="0"/>
                <w:noProof/>
                <w:webHidden/>
                <w:sz w:val="24"/>
                <w:szCs w:val="24"/>
              </w:rPr>
              <w:fldChar w:fldCharType="end"/>
            </w:r>
          </w:hyperlink>
        </w:p>
        <w:p w14:paraId="53B161E4" w14:textId="66F4DB7D"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5" w:history="1">
            <w:r w:rsidR="002C3E98" w:rsidRPr="006D1AE0">
              <w:rPr>
                <w:rStyle w:val="Hyperlink"/>
                <w:rFonts w:ascii="Times New Roman" w:hAnsi="Times New Roman" w:cs="Times New Roman"/>
                <w:b w:val="0"/>
                <w:noProof/>
                <w:sz w:val="24"/>
                <w:szCs w:val="24"/>
              </w:rPr>
              <w:t>3.2.6.</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Predictive Model Development for Diarrhea for Under Five Children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_Toc156231415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46</w:t>
            </w:r>
            <w:r w:rsidR="002C3E98" w:rsidRPr="006D1AE0">
              <w:rPr>
                <w:rFonts w:ascii="Times New Roman" w:hAnsi="Times New Roman" w:cs="Times New Roman"/>
                <w:b w:val="0"/>
                <w:noProof/>
                <w:webHidden/>
                <w:sz w:val="24"/>
                <w:szCs w:val="24"/>
              </w:rPr>
              <w:fldChar w:fldCharType="end"/>
            </w:r>
          </w:hyperlink>
        </w:p>
        <w:p w14:paraId="57054C61" w14:textId="2B878447"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6" w:history="1">
            <w:r w:rsidR="002C3E98" w:rsidRPr="006D1AE0">
              <w:rPr>
                <w:rStyle w:val="Hyperlink"/>
                <w:rFonts w:ascii="Times New Roman" w:eastAsia="Times New Roman" w:hAnsi="Times New Roman" w:cs="Times New Roman"/>
                <w:b w:val="0"/>
                <w:noProof/>
                <w:sz w:val="24"/>
                <w:szCs w:val="24"/>
              </w:rPr>
              <w:t>3.2.7.</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eastAsia="Times New Roman" w:hAnsi="Times New Roman" w:cs="Times New Roman"/>
                <w:b w:val="0"/>
                <w:noProof/>
                <w:sz w:val="24"/>
                <w:szCs w:val="24"/>
              </w:rPr>
              <w:t>Hyperparameter tuning</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_Toc156231416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47</w:t>
            </w:r>
            <w:r w:rsidR="002C3E98" w:rsidRPr="006D1AE0">
              <w:rPr>
                <w:rFonts w:ascii="Times New Roman" w:hAnsi="Times New Roman" w:cs="Times New Roman"/>
                <w:b w:val="0"/>
                <w:noProof/>
                <w:webHidden/>
                <w:sz w:val="24"/>
                <w:szCs w:val="24"/>
              </w:rPr>
              <w:fldChar w:fldCharType="end"/>
            </w:r>
          </w:hyperlink>
        </w:p>
        <w:p w14:paraId="01501C4E" w14:textId="24BA29AA"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17" w:history="1">
            <w:r w:rsidR="002C3E98" w:rsidRPr="006D1AE0">
              <w:rPr>
                <w:rStyle w:val="Hyperlink"/>
                <w:rFonts w:ascii="Times New Roman" w:hAnsi="Times New Roman" w:cs="Times New Roman"/>
                <w:b w:val="0"/>
                <w:noProof/>
                <w:sz w:val="24"/>
                <w:szCs w:val="24"/>
              </w:rPr>
              <w:t>3.2.8.</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Model evaluation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_Toc156231417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47</w:t>
            </w:r>
            <w:r w:rsidR="002C3E98" w:rsidRPr="006D1AE0">
              <w:rPr>
                <w:rFonts w:ascii="Times New Roman" w:hAnsi="Times New Roman" w:cs="Times New Roman"/>
                <w:b w:val="0"/>
                <w:noProof/>
                <w:webHidden/>
                <w:sz w:val="24"/>
                <w:szCs w:val="24"/>
              </w:rPr>
              <w:fldChar w:fldCharType="end"/>
            </w:r>
          </w:hyperlink>
        </w:p>
        <w:p w14:paraId="795A817F" w14:textId="0283FD48"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18" w:history="1">
            <w:r w:rsidR="002C3E98" w:rsidRPr="006D1AE0">
              <w:rPr>
                <w:rStyle w:val="Hyperlink"/>
                <w:rFonts w:ascii="Times New Roman" w:hAnsi="Times New Roman" w:cs="Times New Roman"/>
                <w:noProof/>
                <w:sz w:val="24"/>
                <w:szCs w:val="24"/>
              </w:rPr>
              <w:t>3.3.</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Requirement Specification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_Toc156231418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49</w:t>
            </w:r>
            <w:r w:rsidR="002C3E98" w:rsidRPr="006D1AE0">
              <w:rPr>
                <w:rFonts w:ascii="Times New Roman" w:hAnsi="Times New Roman" w:cs="Times New Roman"/>
                <w:noProof/>
                <w:webHidden/>
                <w:sz w:val="24"/>
                <w:szCs w:val="24"/>
              </w:rPr>
              <w:fldChar w:fldCharType="end"/>
            </w:r>
          </w:hyperlink>
        </w:p>
        <w:p w14:paraId="2026E8F0" w14:textId="1B2DC2FB" w:rsidR="002C3E98" w:rsidRPr="006D1AE0" w:rsidRDefault="00000000" w:rsidP="00EF0BFB">
          <w:pPr>
            <w:pStyle w:val="TOC1"/>
            <w:tabs>
              <w:tab w:val="right" w:leader="dot" w:pos="9530"/>
            </w:tabs>
            <w:spacing w:line="360" w:lineRule="auto"/>
            <w:rPr>
              <w:rFonts w:ascii="Times New Roman" w:eastAsiaTheme="minorEastAsia" w:hAnsi="Times New Roman" w:cs="Times New Roman"/>
              <w:noProof/>
              <w:sz w:val="24"/>
              <w:szCs w:val="24"/>
            </w:rPr>
          </w:pPr>
          <w:hyperlink w:anchor="_Toc156231419" w:history="1">
            <w:r w:rsidR="002C3E98" w:rsidRPr="006D1AE0">
              <w:rPr>
                <w:rStyle w:val="Hyperlink"/>
                <w:rFonts w:ascii="Times New Roman" w:hAnsi="Times New Roman" w:cs="Times New Roman"/>
                <w:noProof/>
                <w:sz w:val="24"/>
                <w:szCs w:val="24"/>
              </w:rPr>
              <w:t>CHAPTER FOUR</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_Toc156231419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50</w:t>
            </w:r>
            <w:r w:rsidR="002C3E98" w:rsidRPr="006D1AE0">
              <w:rPr>
                <w:rFonts w:ascii="Times New Roman" w:hAnsi="Times New Roman" w:cs="Times New Roman"/>
                <w:noProof/>
                <w:webHidden/>
                <w:sz w:val="24"/>
                <w:szCs w:val="24"/>
              </w:rPr>
              <w:fldChar w:fldCharType="end"/>
            </w:r>
          </w:hyperlink>
        </w:p>
        <w:p w14:paraId="0FC311B0" w14:textId="52B95874" w:rsidR="002C3E98" w:rsidRPr="006D1AE0" w:rsidRDefault="00000000" w:rsidP="00EF0BFB">
          <w:pPr>
            <w:pStyle w:val="TOC1"/>
            <w:tabs>
              <w:tab w:val="left" w:pos="660"/>
              <w:tab w:val="right" w:leader="dot" w:pos="9530"/>
            </w:tabs>
            <w:spacing w:line="360" w:lineRule="auto"/>
            <w:rPr>
              <w:rFonts w:ascii="Times New Roman" w:eastAsiaTheme="minorEastAsia" w:hAnsi="Times New Roman" w:cs="Times New Roman"/>
              <w:noProof/>
              <w:sz w:val="24"/>
              <w:szCs w:val="24"/>
            </w:rPr>
          </w:pPr>
          <w:hyperlink w:anchor="_Toc156231420" w:history="1">
            <w:r w:rsidR="002C3E98" w:rsidRPr="006D1AE0">
              <w:rPr>
                <w:rStyle w:val="Hyperlink"/>
                <w:rFonts w:ascii="Times New Roman" w:hAnsi="Times New Roman" w:cs="Times New Roman"/>
                <w:noProof/>
                <w:sz w:val="24"/>
                <w:szCs w:val="24"/>
              </w:rPr>
              <w:t>4.1.</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EXPERIMENTAL SETUP RESULT AND DISCUSSION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_Toc156231420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50</w:t>
            </w:r>
            <w:r w:rsidR="002C3E98" w:rsidRPr="006D1AE0">
              <w:rPr>
                <w:rFonts w:ascii="Times New Roman" w:hAnsi="Times New Roman" w:cs="Times New Roman"/>
                <w:noProof/>
                <w:webHidden/>
                <w:sz w:val="24"/>
                <w:szCs w:val="24"/>
              </w:rPr>
              <w:fldChar w:fldCharType="end"/>
            </w:r>
          </w:hyperlink>
        </w:p>
        <w:p w14:paraId="498A3FE3" w14:textId="62909FD0"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21" w:history="1">
            <w:r w:rsidR="002C3E98" w:rsidRPr="006D1AE0">
              <w:rPr>
                <w:rStyle w:val="Hyperlink"/>
                <w:rFonts w:ascii="Times New Roman" w:hAnsi="Times New Roman" w:cs="Times New Roman"/>
                <w:noProof/>
                <w:sz w:val="24"/>
                <w:szCs w:val="24"/>
              </w:rPr>
              <w:t>4.2.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Experimental Setup</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_Toc156231421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50</w:t>
            </w:r>
            <w:r w:rsidR="002C3E98" w:rsidRPr="006D1AE0">
              <w:rPr>
                <w:rFonts w:ascii="Times New Roman" w:hAnsi="Times New Roman" w:cs="Times New Roman"/>
                <w:noProof/>
                <w:webHidden/>
                <w:sz w:val="24"/>
                <w:szCs w:val="24"/>
              </w:rPr>
              <w:fldChar w:fldCharType="end"/>
            </w:r>
          </w:hyperlink>
        </w:p>
        <w:p w14:paraId="57C1D515" w14:textId="4E4637E4"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22" w:history="1">
            <w:r w:rsidR="002C3E98" w:rsidRPr="006D1AE0">
              <w:rPr>
                <w:rStyle w:val="Hyperlink"/>
                <w:rFonts w:ascii="Times New Roman" w:hAnsi="Times New Roman" w:cs="Times New Roman"/>
                <w:noProof/>
                <w:sz w:val="24"/>
                <w:szCs w:val="24"/>
              </w:rPr>
              <w:t>4.3.</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Result</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_Toc156231422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51</w:t>
            </w:r>
            <w:r w:rsidR="002C3E98" w:rsidRPr="006D1AE0">
              <w:rPr>
                <w:rFonts w:ascii="Times New Roman" w:hAnsi="Times New Roman" w:cs="Times New Roman"/>
                <w:noProof/>
                <w:webHidden/>
                <w:sz w:val="24"/>
                <w:szCs w:val="24"/>
              </w:rPr>
              <w:fldChar w:fldCharType="end"/>
            </w:r>
          </w:hyperlink>
        </w:p>
        <w:p w14:paraId="42187CDE" w14:textId="48D74894"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23" w:history="1">
            <w:r w:rsidR="002C3E98" w:rsidRPr="006D1AE0">
              <w:rPr>
                <w:rStyle w:val="Hyperlink"/>
                <w:rFonts w:ascii="Times New Roman" w:hAnsi="Times New Roman" w:cs="Times New Roman"/>
                <w:b w:val="0"/>
                <w:noProof/>
                <w:sz w:val="24"/>
                <w:szCs w:val="24"/>
              </w:rPr>
              <w:t>4.3.1.</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Significant risk Factors</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_Toc156231423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51</w:t>
            </w:r>
            <w:r w:rsidR="002C3E98" w:rsidRPr="006D1AE0">
              <w:rPr>
                <w:rFonts w:ascii="Times New Roman" w:hAnsi="Times New Roman" w:cs="Times New Roman"/>
                <w:b w:val="0"/>
                <w:noProof/>
                <w:webHidden/>
                <w:sz w:val="24"/>
                <w:szCs w:val="24"/>
              </w:rPr>
              <w:fldChar w:fldCharType="end"/>
            </w:r>
          </w:hyperlink>
        </w:p>
        <w:p w14:paraId="407B1C40" w14:textId="0589C2CB"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24" w:history="1">
            <w:r w:rsidR="002C3E98" w:rsidRPr="006D1AE0">
              <w:rPr>
                <w:rStyle w:val="Hyperlink"/>
                <w:rFonts w:ascii="Times New Roman" w:hAnsi="Times New Roman" w:cs="Times New Roman"/>
                <w:b w:val="0"/>
                <w:noProof/>
                <w:sz w:val="24"/>
                <w:szCs w:val="24"/>
              </w:rPr>
              <w:t>4.3.2.</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Predictive Model Development</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_Toc156231424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51</w:t>
            </w:r>
            <w:r w:rsidR="002C3E98" w:rsidRPr="006D1AE0">
              <w:rPr>
                <w:rFonts w:ascii="Times New Roman" w:hAnsi="Times New Roman" w:cs="Times New Roman"/>
                <w:b w:val="0"/>
                <w:noProof/>
                <w:webHidden/>
                <w:sz w:val="24"/>
                <w:szCs w:val="24"/>
              </w:rPr>
              <w:fldChar w:fldCharType="end"/>
            </w:r>
          </w:hyperlink>
        </w:p>
        <w:p w14:paraId="4DF7A7A7" w14:textId="29448DD5"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25" w:history="1">
            <w:r w:rsidR="002C3E98" w:rsidRPr="006D1AE0">
              <w:rPr>
                <w:rStyle w:val="Hyperlink"/>
                <w:rFonts w:ascii="Times New Roman" w:hAnsi="Times New Roman" w:cs="Times New Roman"/>
                <w:b w:val="0"/>
                <w:noProof/>
                <w:sz w:val="24"/>
                <w:szCs w:val="24"/>
              </w:rPr>
              <w:t>4.3.3.</w:t>
            </w:r>
            <w:r w:rsidR="002C3E98" w:rsidRPr="006D1AE0">
              <w:rPr>
                <w:rFonts w:ascii="Times New Roman" w:eastAsiaTheme="minorEastAsia" w:hAnsi="Times New Roman" w:cs="Times New Roman"/>
                <w:b w:val="0"/>
                <w:noProof/>
                <w:sz w:val="24"/>
                <w:szCs w:val="24"/>
                <w:shd w:val="clear" w:color="auto" w:fill="auto"/>
              </w:rPr>
              <w:tab/>
            </w:r>
            <w:r w:rsidR="002C3E98" w:rsidRPr="006D1AE0">
              <w:rPr>
                <w:rStyle w:val="Hyperlink"/>
                <w:rFonts w:ascii="Times New Roman" w:hAnsi="Times New Roman" w:cs="Times New Roman"/>
                <w:b w:val="0"/>
                <w:noProof/>
                <w:sz w:val="24"/>
                <w:szCs w:val="24"/>
              </w:rPr>
              <w:t>Important Features for Diarrheal Disease Predication</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_Toc156231425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54</w:t>
            </w:r>
            <w:r w:rsidR="002C3E98" w:rsidRPr="006D1AE0">
              <w:rPr>
                <w:rFonts w:ascii="Times New Roman" w:hAnsi="Times New Roman" w:cs="Times New Roman"/>
                <w:b w:val="0"/>
                <w:noProof/>
                <w:webHidden/>
                <w:sz w:val="24"/>
                <w:szCs w:val="24"/>
              </w:rPr>
              <w:fldChar w:fldCharType="end"/>
            </w:r>
          </w:hyperlink>
        </w:p>
        <w:p w14:paraId="30E79ACB" w14:textId="5354D51B"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26" w:history="1">
            <w:r w:rsidR="002C3E98" w:rsidRPr="006D1AE0">
              <w:rPr>
                <w:rStyle w:val="Hyperlink"/>
                <w:rFonts w:ascii="Times New Roman" w:hAnsi="Times New Roman" w:cs="Times New Roman"/>
                <w:noProof/>
                <w:sz w:val="24"/>
                <w:szCs w:val="24"/>
              </w:rPr>
              <w:t>4.4.</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Discussion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_Toc156231426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55</w:t>
            </w:r>
            <w:r w:rsidR="002C3E98" w:rsidRPr="006D1AE0">
              <w:rPr>
                <w:rFonts w:ascii="Times New Roman" w:hAnsi="Times New Roman" w:cs="Times New Roman"/>
                <w:noProof/>
                <w:webHidden/>
                <w:sz w:val="24"/>
                <w:szCs w:val="24"/>
              </w:rPr>
              <w:fldChar w:fldCharType="end"/>
            </w:r>
          </w:hyperlink>
        </w:p>
        <w:p w14:paraId="402A3184" w14:textId="6B262B5B" w:rsidR="002C3E98" w:rsidRPr="006D1AE0" w:rsidRDefault="00000000" w:rsidP="00EF0BFB">
          <w:pPr>
            <w:pStyle w:val="TOC1"/>
            <w:tabs>
              <w:tab w:val="left" w:pos="440"/>
              <w:tab w:val="right" w:leader="dot" w:pos="9530"/>
            </w:tabs>
            <w:spacing w:line="360" w:lineRule="auto"/>
            <w:rPr>
              <w:rFonts w:ascii="Times New Roman" w:eastAsiaTheme="minorEastAsia" w:hAnsi="Times New Roman" w:cs="Times New Roman"/>
              <w:noProof/>
              <w:sz w:val="24"/>
              <w:szCs w:val="24"/>
            </w:rPr>
          </w:pPr>
          <w:hyperlink w:anchor="_Toc156231427" w:history="1">
            <w:r w:rsidR="002C3E98" w:rsidRPr="006D1AE0">
              <w:rPr>
                <w:rStyle w:val="Hyperlink"/>
                <w:rFonts w:ascii="Times New Roman" w:hAnsi="Times New Roman" w:cs="Times New Roman"/>
                <w:noProof/>
                <w:sz w:val="24"/>
                <w:szCs w:val="24"/>
              </w:rPr>
              <w:t>5.</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CONCLUSION AND RECOMMENDATION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_Toc156231427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61</w:t>
            </w:r>
            <w:r w:rsidR="002C3E98" w:rsidRPr="006D1AE0">
              <w:rPr>
                <w:rFonts w:ascii="Times New Roman" w:hAnsi="Times New Roman" w:cs="Times New Roman"/>
                <w:noProof/>
                <w:webHidden/>
                <w:sz w:val="24"/>
                <w:szCs w:val="24"/>
              </w:rPr>
              <w:fldChar w:fldCharType="end"/>
            </w:r>
          </w:hyperlink>
        </w:p>
        <w:p w14:paraId="2DBA71A4" w14:textId="487C7AD1"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28" w:history="1">
            <w:r w:rsidR="002C3E98" w:rsidRPr="006D1AE0">
              <w:rPr>
                <w:rStyle w:val="Hyperlink"/>
                <w:rFonts w:ascii="Times New Roman" w:hAnsi="Times New Roman" w:cs="Times New Roman"/>
                <w:noProof/>
                <w:sz w:val="24"/>
                <w:szCs w:val="24"/>
              </w:rPr>
              <w:t>5.1.</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Conclusion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_Toc156231428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61</w:t>
            </w:r>
            <w:r w:rsidR="002C3E98" w:rsidRPr="006D1AE0">
              <w:rPr>
                <w:rFonts w:ascii="Times New Roman" w:hAnsi="Times New Roman" w:cs="Times New Roman"/>
                <w:noProof/>
                <w:webHidden/>
                <w:sz w:val="24"/>
                <w:szCs w:val="24"/>
              </w:rPr>
              <w:fldChar w:fldCharType="end"/>
            </w:r>
          </w:hyperlink>
        </w:p>
        <w:p w14:paraId="64A66E80" w14:textId="5C8B4F36" w:rsidR="002C3E98" w:rsidRPr="006D1AE0" w:rsidRDefault="00000000" w:rsidP="00EF0BFB">
          <w:pPr>
            <w:pStyle w:val="TOC2"/>
            <w:spacing w:line="360" w:lineRule="auto"/>
            <w:rPr>
              <w:rFonts w:ascii="Times New Roman" w:eastAsiaTheme="minorEastAsia" w:hAnsi="Times New Roman" w:cs="Times New Roman"/>
              <w:noProof/>
              <w:sz w:val="24"/>
              <w:szCs w:val="24"/>
            </w:rPr>
          </w:pPr>
          <w:hyperlink w:anchor="_Toc156231429" w:history="1">
            <w:r w:rsidR="002C3E98" w:rsidRPr="006D1AE0">
              <w:rPr>
                <w:rStyle w:val="Hyperlink"/>
                <w:rFonts w:ascii="Times New Roman" w:hAnsi="Times New Roman" w:cs="Times New Roman"/>
                <w:noProof/>
                <w:sz w:val="24"/>
                <w:szCs w:val="24"/>
              </w:rPr>
              <w:t>5.2.</w:t>
            </w:r>
            <w:r w:rsidR="002C3E98" w:rsidRPr="006D1AE0">
              <w:rPr>
                <w:rFonts w:ascii="Times New Roman" w:eastAsiaTheme="minorEastAsia" w:hAnsi="Times New Roman" w:cs="Times New Roman"/>
                <w:noProof/>
                <w:sz w:val="24"/>
                <w:szCs w:val="24"/>
              </w:rPr>
              <w:tab/>
            </w:r>
            <w:r w:rsidR="002C3E98" w:rsidRPr="006D1AE0">
              <w:rPr>
                <w:rStyle w:val="Hyperlink"/>
                <w:rFonts w:ascii="Times New Roman" w:hAnsi="Times New Roman" w:cs="Times New Roman"/>
                <w:noProof/>
                <w:sz w:val="24"/>
                <w:szCs w:val="24"/>
              </w:rPr>
              <w:t>Recommendation</w:t>
            </w:r>
            <w:r w:rsidR="002C3E98" w:rsidRPr="006D1AE0">
              <w:rPr>
                <w:rFonts w:ascii="Times New Roman" w:hAnsi="Times New Roman" w:cs="Times New Roman"/>
                <w:noProof/>
                <w:webHidden/>
                <w:sz w:val="24"/>
                <w:szCs w:val="24"/>
              </w:rPr>
              <w:tab/>
            </w:r>
            <w:r w:rsidR="002C3E98" w:rsidRPr="006D1AE0">
              <w:rPr>
                <w:rFonts w:ascii="Times New Roman" w:hAnsi="Times New Roman" w:cs="Times New Roman"/>
                <w:noProof/>
                <w:webHidden/>
                <w:sz w:val="24"/>
                <w:szCs w:val="24"/>
              </w:rPr>
              <w:fldChar w:fldCharType="begin"/>
            </w:r>
            <w:r w:rsidR="002C3E98" w:rsidRPr="006D1AE0">
              <w:rPr>
                <w:rFonts w:ascii="Times New Roman" w:hAnsi="Times New Roman" w:cs="Times New Roman"/>
                <w:noProof/>
                <w:webHidden/>
                <w:sz w:val="24"/>
                <w:szCs w:val="24"/>
              </w:rPr>
              <w:instrText xml:space="preserve"> PAGEREF _Toc156231429 \h </w:instrText>
            </w:r>
            <w:r w:rsidR="002C3E98" w:rsidRPr="006D1AE0">
              <w:rPr>
                <w:rFonts w:ascii="Times New Roman" w:hAnsi="Times New Roman" w:cs="Times New Roman"/>
                <w:noProof/>
                <w:webHidden/>
                <w:sz w:val="24"/>
                <w:szCs w:val="24"/>
              </w:rPr>
            </w:r>
            <w:r w:rsidR="002C3E98" w:rsidRPr="006D1AE0">
              <w:rPr>
                <w:rFonts w:ascii="Times New Roman" w:hAnsi="Times New Roman" w:cs="Times New Roman"/>
                <w:noProof/>
                <w:webHidden/>
                <w:sz w:val="24"/>
                <w:szCs w:val="24"/>
              </w:rPr>
              <w:fldChar w:fldCharType="separate"/>
            </w:r>
            <w:r w:rsidR="005633D4">
              <w:rPr>
                <w:rFonts w:ascii="Times New Roman" w:hAnsi="Times New Roman" w:cs="Times New Roman"/>
                <w:noProof/>
                <w:webHidden/>
                <w:sz w:val="24"/>
                <w:szCs w:val="24"/>
              </w:rPr>
              <w:t>63</w:t>
            </w:r>
            <w:r w:rsidR="002C3E98" w:rsidRPr="006D1AE0">
              <w:rPr>
                <w:rFonts w:ascii="Times New Roman" w:hAnsi="Times New Roman" w:cs="Times New Roman"/>
                <w:noProof/>
                <w:webHidden/>
                <w:sz w:val="24"/>
                <w:szCs w:val="24"/>
              </w:rPr>
              <w:fldChar w:fldCharType="end"/>
            </w:r>
          </w:hyperlink>
        </w:p>
        <w:p w14:paraId="5FEA211B" w14:textId="054D1EFA" w:rsidR="002C3E98" w:rsidRPr="006D1AE0" w:rsidRDefault="00000000" w:rsidP="00EF0BFB">
          <w:pPr>
            <w:pStyle w:val="TOC3"/>
            <w:spacing w:line="360" w:lineRule="auto"/>
            <w:rPr>
              <w:rFonts w:ascii="Times New Roman" w:eastAsiaTheme="minorEastAsia" w:hAnsi="Times New Roman" w:cs="Times New Roman"/>
              <w:b w:val="0"/>
              <w:noProof/>
              <w:sz w:val="24"/>
              <w:szCs w:val="24"/>
              <w:shd w:val="clear" w:color="auto" w:fill="auto"/>
            </w:rPr>
          </w:pPr>
          <w:hyperlink w:anchor="_Toc156231430" w:history="1">
            <w:r w:rsidR="002C3E98" w:rsidRPr="006D1AE0">
              <w:rPr>
                <w:rStyle w:val="Hyperlink"/>
                <w:rFonts w:ascii="Times New Roman" w:hAnsi="Times New Roman" w:cs="Times New Roman"/>
                <w:b w:val="0"/>
                <w:noProof/>
                <w:sz w:val="24"/>
                <w:szCs w:val="24"/>
              </w:rPr>
              <w:t>References</w:t>
            </w:r>
            <w:r w:rsidR="002C3E98" w:rsidRPr="006D1AE0">
              <w:rPr>
                <w:rFonts w:ascii="Times New Roman" w:hAnsi="Times New Roman" w:cs="Times New Roman"/>
                <w:b w:val="0"/>
                <w:noProof/>
                <w:webHidden/>
                <w:sz w:val="24"/>
                <w:szCs w:val="24"/>
              </w:rPr>
              <w:tab/>
            </w:r>
            <w:r w:rsidR="002C3E98" w:rsidRPr="006D1AE0">
              <w:rPr>
                <w:rFonts w:ascii="Times New Roman" w:hAnsi="Times New Roman" w:cs="Times New Roman"/>
                <w:b w:val="0"/>
                <w:noProof/>
                <w:webHidden/>
                <w:sz w:val="24"/>
                <w:szCs w:val="24"/>
              </w:rPr>
              <w:fldChar w:fldCharType="begin"/>
            </w:r>
            <w:r w:rsidR="002C3E98" w:rsidRPr="006D1AE0">
              <w:rPr>
                <w:rFonts w:ascii="Times New Roman" w:hAnsi="Times New Roman" w:cs="Times New Roman"/>
                <w:b w:val="0"/>
                <w:noProof/>
                <w:webHidden/>
                <w:sz w:val="24"/>
                <w:szCs w:val="24"/>
              </w:rPr>
              <w:instrText xml:space="preserve"> PAGEREF _Toc156231430 \h </w:instrText>
            </w:r>
            <w:r w:rsidR="002C3E98" w:rsidRPr="006D1AE0">
              <w:rPr>
                <w:rFonts w:ascii="Times New Roman" w:hAnsi="Times New Roman" w:cs="Times New Roman"/>
                <w:b w:val="0"/>
                <w:noProof/>
                <w:webHidden/>
                <w:sz w:val="24"/>
                <w:szCs w:val="24"/>
              </w:rPr>
            </w:r>
            <w:r w:rsidR="002C3E98" w:rsidRPr="006D1AE0">
              <w:rPr>
                <w:rFonts w:ascii="Times New Roman" w:hAnsi="Times New Roman" w:cs="Times New Roman"/>
                <w:b w:val="0"/>
                <w:noProof/>
                <w:webHidden/>
                <w:sz w:val="24"/>
                <w:szCs w:val="24"/>
              </w:rPr>
              <w:fldChar w:fldCharType="separate"/>
            </w:r>
            <w:r w:rsidR="005633D4">
              <w:rPr>
                <w:rFonts w:ascii="Times New Roman" w:hAnsi="Times New Roman" w:cs="Times New Roman"/>
                <w:b w:val="0"/>
                <w:noProof/>
                <w:webHidden/>
                <w:sz w:val="24"/>
                <w:szCs w:val="24"/>
              </w:rPr>
              <w:t>64</w:t>
            </w:r>
            <w:r w:rsidR="002C3E98" w:rsidRPr="006D1AE0">
              <w:rPr>
                <w:rFonts w:ascii="Times New Roman" w:hAnsi="Times New Roman" w:cs="Times New Roman"/>
                <w:b w:val="0"/>
                <w:noProof/>
                <w:webHidden/>
                <w:sz w:val="24"/>
                <w:szCs w:val="24"/>
              </w:rPr>
              <w:fldChar w:fldCharType="end"/>
            </w:r>
          </w:hyperlink>
        </w:p>
        <w:p w14:paraId="01031F71" w14:textId="3404E545" w:rsidR="00EF5F5F" w:rsidRPr="00EF5F5F" w:rsidRDefault="00890D82" w:rsidP="00EF5F5F">
          <w:pPr>
            <w:rPr>
              <w:sz w:val="24"/>
              <w:szCs w:val="24"/>
            </w:rPr>
          </w:pPr>
          <w:r w:rsidRPr="00EF5F5F">
            <w:rPr>
              <w:bCs/>
              <w:noProof/>
            </w:rPr>
            <w:fldChar w:fldCharType="end"/>
          </w:r>
        </w:p>
      </w:sdtContent>
    </w:sdt>
    <w:bookmarkStart w:id="5" w:name="_Toc95703200" w:displacedByCustomXml="prev"/>
    <w:p w14:paraId="512A7DD5" w14:textId="77777777" w:rsidR="006D1AE0" w:rsidRDefault="006D1AE0" w:rsidP="001E22BE">
      <w:bookmarkStart w:id="6" w:name="_Toc156231368"/>
    </w:p>
    <w:p w14:paraId="7E38899D" w14:textId="77777777" w:rsidR="006D1AE0" w:rsidRDefault="006D1AE0" w:rsidP="001E22BE"/>
    <w:p w14:paraId="6E8F38B4" w14:textId="77777777" w:rsidR="006D1AE0" w:rsidRDefault="006D1AE0" w:rsidP="001E22BE"/>
    <w:p w14:paraId="3DABF4AF" w14:textId="77777777" w:rsidR="001E22BE" w:rsidRDefault="001E22BE" w:rsidP="001E22BE"/>
    <w:p w14:paraId="36F1CE01" w14:textId="77777777" w:rsidR="006D1AE0" w:rsidRDefault="006D1AE0" w:rsidP="001E22BE"/>
    <w:p w14:paraId="4519DE26" w14:textId="77777777" w:rsidR="006D1AE0" w:rsidRDefault="006D1AE0" w:rsidP="001E22BE">
      <w:pPr>
        <w:rPr>
          <w:b/>
          <w:bCs/>
          <w:color w:val="000000" w:themeColor="text1"/>
          <w:sz w:val="28"/>
          <w:szCs w:val="28"/>
        </w:rPr>
      </w:pPr>
      <w:r>
        <w:br w:type="page"/>
      </w:r>
    </w:p>
    <w:p w14:paraId="043637B2" w14:textId="4C8C8011" w:rsidR="00BA5F8B" w:rsidRPr="00915840" w:rsidRDefault="00BA5F8B" w:rsidP="009964FB">
      <w:pPr>
        <w:pStyle w:val="Heading1"/>
      </w:pPr>
      <w:r w:rsidRPr="00915840">
        <w:lastRenderedPageBreak/>
        <w:t>List of Table</w:t>
      </w:r>
      <w:bookmarkEnd w:id="5"/>
      <w:bookmarkEnd w:id="6"/>
    </w:p>
    <w:p w14:paraId="1F69B021" w14:textId="028189F1" w:rsidR="00D43BEC" w:rsidRPr="00915840" w:rsidRDefault="000C4F34">
      <w:pPr>
        <w:pStyle w:val="TableofFigures"/>
        <w:rPr>
          <w:rFonts w:eastAsiaTheme="minorEastAsia" w:cs="Times New Roman"/>
          <w:caps w:val="0"/>
          <w:kern w:val="0"/>
          <w:sz w:val="24"/>
          <w:szCs w:val="24"/>
          <w14:ligatures w14:val="none"/>
        </w:rPr>
      </w:pPr>
      <w:r w:rsidRPr="00915840">
        <w:rPr>
          <w:rFonts w:cs="Times New Roman"/>
          <w:sz w:val="24"/>
          <w:szCs w:val="24"/>
        </w:rPr>
        <w:fldChar w:fldCharType="begin"/>
      </w:r>
      <w:r w:rsidRPr="00915840">
        <w:rPr>
          <w:rFonts w:cs="Times New Roman"/>
          <w:sz w:val="24"/>
          <w:szCs w:val="24"/>
        </w:rPr>
        <w:instrText xml:space="preserve"> TOC \h \z \c "Table 2." </w:instrText>
      </w:r>
      <w:r w:rsidRPr="00915840">
        <w:rPr>
          <w:rFonts w:cs="Times New Roman"/>
          <w:sz w:val="24"/>
          <w:szCs w:val="24"/>
        </w:rPr>
        <w:fldChar w:fldCharType="separate"/>
      </w:r>
      <w:hyperlink w:anchor="_Toc150648093" w:history="1">
        <w:r w:rsidR="00715550" w:rsidRPr="00915840">
          <w:rPr>
            <w:rStyle w:val="Hyperlink"/>
            <w:rFonts w:cs="Times New Roman"/>
            <w:caps w:val="0"/>
            <w:sz w:val="24"/>
            <w:szCs w:val="24"/>
          </w:rPr>
          <w:t>Table 2. 1 Confusion Matrix For The Both Actual And Predicted Class</w:t>
        </w:r>
        <w:r w:rsidR="00715550" w:rsidRPr="00915840">
          <w:rPr>
            <w:rFonts w:cs="Times New Roman"/>
            <w:caps w:val="0"/>
            <w:webHidden/>
            <w:sz w:val="24"/>
            <w:szCs w:val="24"/>
          </w:rPr>
          <w:tab/>
        </w:r>
        <w:r w:rsidR="00D43BEC" w:rsidRPr="00915840">
          <w:rPr>
            <w:rFonts w:cs="Times New Roman"/>
            <w:caps w:val="0"/>
            <w:webHidden/>
            <w:sz w:val="24"/>
            <w:szCs w:val="24"/>
          </w:rPr>
          <w:fldChar w:fldCharType="begin"/>
        </w:r>
        <w:r w:rsidR="00D43BEC" w:rsidRPr="00915840">
          <w:rPr>
            <w:rFonts w:cs="Times New Roman"/>
            <w:caps w:val="0"/>
            <w:webHidden/>
            <w:sz w:val="24"/>
            <w:szCs w:val="24"/>
          </w:rPr>
          <w:instrText xml:space="preserve"> PAGEREF _Toc150648093 \h </w:instrText>
        </w:r>
        <w:r w:rsidR="00D43BEC" w:rsidRPr="00915840">
          <w:rPr>
            <w:rFonts w:cs="Times New Roman"/>
            <w:caps w:val="0"/>
            <w:webHidden/>
            <w:sz w:val="24"/>
            <w:szCs w:val="24"/>
          </w:rPr>
        </w:r>
        <w:r w:rsidR="00D43BEC" w:rsidRPr="00915840">
          <w:rPr>
            <w:rFonts w:cs="Times New Roman"/>
            <w:caps w:val="0"/>
            <w:webHidden/>
            <w:sz w:val="24"/>
            <w:szCs w:val="24"/>
          </w:rPr>
          <w:fldChar w:fldCharType="separate"/>
        </w:r>
        <w:r w:rsidR="005633D4">
          <w:rPr>
            <w:rFonts w:cs="Times New Roman"/>
            <w:caps w:val="0"/>
            <w:webHidden/>
            <w:sz w:val="24"/>
            <w:szCs w:val="24"/>
          </w:rPr>
          <w:t>25</w:t>
        </w:r>
        <w:r w:rsidR="00D43BEC" w:rsidRPr="00915840">
          <w:rPr>
            <w:rFonts w:cs="Times New Roman"/>
            <w:caps w:val="0"/>
            <w:webHidden/>
            <w:sz w:val="24"/>
            <w:szCs w:val="24"/>
          </w:rPr>
          <w:fldChar w:fldCharType="end"/>
        </w:r>
      </w:hyperlink>
    </w:p>
    <w:p w14:paraId="34969C95" w14:textId="0DA06597" w:rsidR="00D43BEC" w:rsidRPr="00915840" w:rsidRDefault="00000000">
      <w:pPr>
        <w:pStyle w:val="TableofFigures"/>
        <w:rPr>
          <w:rFonts w:eastAsiaTheme="minorEastAsia" w:cs="Times New Roman"/>
          <w:caps w:val="0"/>
          <w:kern w:val="0"/>
          <w:sz w:val="24"/>
          <w:szCs w:val="24"/>
          <w14:ligatures w14:val="none"/>
        </w:rPr>
      </w:pPr>
      <w:hyperlink w:anchor="_Toc150648094" w:history="1">
        <w:r w:rsidR="00715550" w:rsidRPr="00915840">
          <w:rPr>
            <w:rStyle w:val="Hyperlink"/>
            <w:rFonts w:cs="Times New Roman"/>
            <w:caps w:val="0"/>
            <w:sz w:val="24"/>
            <w:szCs w:val="24"/>
          </w:rPr>
          <w:t>Table 2. 2 Summary Of Literature Review</w:t>
        </w:r>
        <w:r w:rsidR="00715550" w:rsidRPr="00915840">
          <w:rPr>
            <w:rFonts w:cs="Times New Roman"/>
            <w:caps w:val="0"/>
            <w:webHidden/>
            <w:sz w:val="24"/>
            <w:szCs w:val="24"/>
          </w:rPr>
          <w:tab/>
        </w:r>
        <w:r w:rsidR="00D43BEC" w:rsidRPr="00915840">
          <w:rPr>
            <w:rFonts w:cs="Times New Roman"/>
            <w:caps w:val="0"/>
            <w:webHidden/>
            <w:sz w:val="24"/>
            <w:szCs w:val="24"/>
          </w:rPr>
          <w:fldChar w:fldCharType="begin"/>
        </w:r>
        <w:r w:rsidR="00D43BEC" w:rsidRPr="00915840">
          <w:rPr>
            <w:rFonts w:cs="Times New Roman"/>
            <w:caps w:val="0"/>
            <w:webHidden/>
            <w:sz w:val="24"/>
            <w:szCs w:val="24"/>
          </w:rPr>
          <w:instrText xml:space="preserve"> PAGEREF _Toc150648094 \h </w:instrText>
        </w:r>
        <w:r w:rsidR="00D43BEC" w:rsidRPr="00915840">
          <w:rPr>
            <w:rFonts w:cs="Times New Roman"/>
            <w:caps w:val="0"/>
            <w:webHidden/>
            <w:sz w:val="24"/>
            <w:szCs w:val="24"/>
          </w:rPr>
        </w:r>
        <w:r w:rsidR="00D43BEC" w:rsidRPr="00915840">
          <w:rPr>
            <w:rFonts w:cs="Times New Roman"/>
            <w:caps w:val="0"/>
            <w:webHidden/>
            <w:sz w:val="24"/>
            <w:szCs w:val="24"/>
          </w:rPr>
          <w:fldChar w:fldCharType="separate"/>
        </w:r>
        <w:r w:rsidR="005633D4">
          <w:rPr>
            <w:rFonts w:cs="Times New Roman"/>
            <w:caps w:val="0"/>
            <w:webHidden/>
            <w:sz w:val="24"/>
            <w:szCs w:val="24"/>
          </w:rPr>
          <w:t>33</w:t>
        </w:r>
        <w:r w:rsidR="00D43BEC" w:rsidRPr="00915840">
          <w:rPr>
            <w:rFonts w:cs="Times New Roman"/>
            <w:caps w:val="0"/>
            <w:webHidden/>
            <w:sz w:val="24"/>
            <w:szCs w:val="24"/>
          </w:rPr>
          <w:fldChar w:fldCharType="end"/>
        </w:r>
      </w:hyperlink>
    </w:p>
    <w:p w14:paraId="62123626" w14:textId="2CB0ED85" w:rsidR="00D43BEC" w:rsidRPr="00915840" w:rsidRDefault="000C4F34" w:rsidP="00715550">
      <w:pPr>
        <w:pStyle w:val="TableofFigures"/>
        <w:rPr>
          <w:rFonts w:cs="Times New Roman"/>
          <w:sz w:val="24"/>
          <w:szCs w:val="24"/>
        </w:rPr>
      </w:pPr>
      <w:r w:rsidRPr="00915840">
        <w:rPr>
          <w:rFonts w:cs="Times New Roman"/>
          <w:sz w:val="24"/>
          <w:szCs w:val="24"/>
        </w:rPr>
        <w:fldChar w:fldCharType="end"/>
      </w:r>
      <w:r w:rsidRPr="00915840">
        <w:rPr>
          <w:rFonts w:cs="Times New Roman"/>
          <w:sz w:val="24"/>
          <w:szCs w:val="24"/>
        </w:rPr>
        <w:fldChar w:fldCharType="begin"/>
      </w:r>
      <w:r w:rsidRPr="00915840">
        <w:rPr>
          <w:rFonts w:cs="Times New Roman"/>
          <w:sz w:val="24"/>
          <w:szCs w:val="24"/>
        </w:rPr>
        <w:instrText xml:space="preserve"> TOC \h \z \c "Table 3." </w:instrText>
      </w:r>
      <w:r w:rsidRPr="00915840">
        <w:rPr>
          <w:rFonts w:cs="Times New Roman"/>
          <w:sz w:val="24"/>
          <w:szCs w:val="24"/>
        </w:rPr>
        <w:fldChar w:fldCharType="separate"/>
      </w:r>
      <w:hyperlink w:anchor="_Toc150648096" w:history="1">
        <w:r w:rsidR="00715550" w:rsidRPr="00915840">
          <w:rPr>
            <w:rStyle w:val="Hyperlink"/>
            <w:rFonts w:cs="Times New Roman"/>
            <w:caps w:val="0"/>
            <w:sz w:val="24"/>
            <w:szCs w:val="24"/>
          </w:rPr>
          <w:t>Table 3. 1  List Of Features And Their Description</w:t>
        </w:r>
        <w:r w:rsidR="00715550" w:rsidRPr="00915840">
          <w:rPr>
            <w:rFonts w:cs="Times New Roman"/>
            <w:caps w:val="0"/>
            <w:webHidden/>
            <w:sz w:val="24"/>
            <w:szCs w:val="24"/>
          </w:rPr>
          <w:tab/>
        </w:r>
        <w:r w:rsidR="00D43BEC" w:rsidRPr="00915840">
          <w:rPr>
            <w:rFonts w:cs="Times New Roman"/>
            <w:webHidden/>
            <w:sz w:val="24"/>
            <w:szCs w:val="24"/>
          </w:rPr>
          <w:fldChar w:fldCharType="begin"/>
        </w:r>
        <w:r w:rsidR="00D43BEC" w:rsidRPr="00915840">
          <w:rPr>
            <w:rFonts w:cs="Times New Roman"/>
            <w:webHidden/>
            <w:sz w:val="24"/>
            <w:szCs w:val="24"/>
          </w:rPr>
          <w:instrText xml:space="preserve"> PAGEREF _Toc150648096 \h </w:instrText>
        </w:r>
        <w:r w:rsidR="00D43BEC" w:rsidRPr="00915840">
          <w:rPr>
            <w:rFonts w:cs="Times New Roman"/>
            <w:webHidden/>
            <w:sz w:val="24"/>
            <w:szCs w:val="24"/>
          </w:rPr>
        </w:r>
        <w:r w:rsidR="00D43BEC" w:rsidRPr="00915840">
          <w:rPr>
            <w:rFonts w:cs="Times New Roman"/>
            <w:webHidden/>
            <w:sz w:val="24"/>
            <w:szCs w:val="24"/>
          </w:rPr>
          <w:fldChar w:fldCharType="separate"/>
        </w:r>
        <w:r w:rsidR="005633D4">
          <w:rPr>
            <w:rFonts w:cs="Times New Roman"/>
            <w:webHidden/>
            <w:sz w:val="24"/>
            <w:szCs w:val="24"/>
          </w:rPr>
          <w:t>39</w:t>
        </w:r>
        <w:r w:rsidR="00D43BEC" w:rsidRPr="00915840">
          <w:rPr>
            <w:rFonts w:cs="Times New Roman"/>
            <w:webHidden/>
            <w:sz w:val="24"/>
            <w:szCs w:val="24"/>
          </w:rPr>
          <w:fldChar w:fldCharType="end"/>
        </w:r>
      </w:hyperlink>
    </w:p>
    <w:p w14:paraId="6FB4381A" w14:textId="5A32E85C" w:rsidR="00D43BEC" w:rsidRPr="00915840" w:rsidRDefault="00000000">
      <w:pPr>
        <w:pStyle w:val="TableofFigures"/>
        <w:rPr>
          <w:rFonts w:eastAsiaTheme="minorEastAsia" w:cs="Times New Roman"/>
          <w:caps w:val="0"/>
          <w:kern w:val="0"/>
          <w:sz w:val="24"/>
          <w:szCs w:val="24"/>
          <w14:ligatures w14:val="none"/>
        </w:rPr>
      </w:pPr>
      <w:hyperlink w:anchor="_Toc150648097" w:history="1">
        <w:r w:rsidR="00715550" w:rsidRPr="00915840">
          <w:rPr>
            <w:rStyle w:val="Hyperlink"/>
            <w:rFonts w:cs="Times New Roman"/>
            <w:caps w:val="0"/>
            <w:sz w:val="24"/>
            <w:szCs w:val="24"/>
          </w:rPr>
          <w:t>Table 3. 2 Missing Values In Frequency And Percentage</w:t>
        </w:r>
        <w:r w:rsidR="00715550" w:rsidRPr="00915840">
          <w:rPr>
            <w:rFonts w:cs="Times New Roman"/>
            <w:caps w:val="0"/>
            <w:webHidden/>
            <w:sz w:val="24"/>
            <w:szCs w:val="24"/>
          </w:rPr>
          <w:tab/>
        </w:r>
        <w:r w:rsidR="00D43BEC" w:rsidRPr="00915840">
          <w:rPr>
            <w:rFonts w:cs="Times New Roman"/>
            <w:webHidden/>
            <w:sz w:val="24"/>
            <w:szCs w:val="24"/>
          </w:rPr>
          <w:fldChar w:fldCharType="begin"/>
        </w:r>
        <w:r w:rsidR="00D43BEC" w:rsidRPr="00915840">
          <w:rPr>
            <w:rFonts w:cs="Times New Roman"/>
            <w:webHidden/>
            <w:sz w:val="24"/>
            <w:szCs w:val="24"/>
          </w:rPr>
          <w:instrText xml:space="preserve"> PAGEREF _Toc150648097 \h </w:instrText>
        </w:r>
        <w:r w:rsidR="00D43BEC" w:rsidRPr="00915840">
          <w:rPr>
            <w:rFonts w:cs="Times New Roman"/>
            <w:webHidden/>
            <w:sz w:val="24"/>
            <w:szCs w:val="24"/>
          </w:rPr>
        </w:r>
        <w:r w:rsidR="00D43BEC" w:rsidRPr="00915840">
          <w:rPr>
            <w:rFonts w:cs="Times New Roman"/>
            <w:webHidden/>
            <w:sz w:val="24"/>
            <w:szCs w:val="24"/>
          </w:rPr>
          <w:fldChar w:fldCharType="separate"/>
        </w:r>
        <w:r w:rsidR="005633D4">
          <w:rPr>
            <w:rFonts w:cs="Times New Roman"/>
            <w:webHidden/>
            <w:sz w:val="24"/>
            <w:szCs w:val="24"/>
          </w:rPr>
          <w:t>42</w:t>
        </w:r>
        <w:r w:rsidR="00D43BEC" w:rsidRPr="00915840">
          <w:rPr>
            <w:rFonts w:cs="Times New Roman"/>
            <w:webHidden/>
            <w:sz w:val="24"/>
            <w:szCs w:val="24"/>
          </w:rPr>
          <w:fldChar w:fldCharType="end"/>
        </w:r>
      </w:hyperlink>
    </w:p>
    <w:p w14:paraId="6FD937A7" w14:textId="6A5B16CC" w:rsidR="00D43BEC" w:rsidRPr="00915840" w:rsidRDefault="00000000">
      <w:pPr>
        <w:pStyle w:val="TableofFigures"/>
        <w:rPr>
          <w:rFonts w:eastAsiaTheme="minorEastAsia" w:cs="Times New Roman"/>
          <w:caps w:val="0"/>
          <w:kern w:val="0"/>
          <w:sz w:val="24"/>
          <w:szCs w:val="24"/>
          <w14:ligatures w14:val="none"/>
        </w:rPr>
      </w:pPr>
      <w:hyperlink w:anchor="_Toc150648098" w:history="1">
        <w:r w:rsidR="00715550" w:rsidRPr="00915840">
          <w:rPr>
            <w:rStyle w:val="Hyperlink"/>
            <w:rFonts w:cs="Times New Roman"/>
            <w:caps w:val="0"/>
            <w:sz w:val="24"/>
            <w:szCs w:val="24"/>
          </w:rPr>
          <w:t>Table 3. 3 Data Discretization</w:t>
        </w:r>
        <w:r w:rsidR="00715550" w:rsidRPr="00915840">
          <w:rPr>
            <w:rFonts w:cs="Times New Roman"/>
            <w:caps w:val="0"/>
            <w:webHidden/>
            <w:sz w:val="24"/>
            <w:szCs w:val="24"/>
          </w:rPr>
          <w:tab/>
        </w:r>
        <w:r w:rsidR="00D43BEC" w:rsidRPr="00915840">
          <w:rPr>
            <w:rFonts w:cs="Times New Roman"/>
            <w:webHidden/>
            <w:sz w:val="24"/>
            <w:szCs w:val="24"/>
          </w:rPr>
          <w:fldChar w:fldCharType="begin"/>
        </w:r>
        <w:r w:rsidR="00D43BEC" w:rsidRPr="00915840">
          <w:rPr>
            <w:rFonts w:cs="Times New Roman"/>
            <w:webHidden/>
            <w:sz w:val="24"/>
            <w:szCs w:val="24"/>
          </w:rPr>
          <w:instrText xml:space="preserve"> PAGEREF _Toc150648098 \h </w:instrText>
        </w:r>
        <w:r w:rsidR="00D43BEC" w:rsidRPr="00915840">
          <w:rPr>
            <w:rFonts w:cs="Times New Roman"/>
            <w:webHidden/>
            <w:sz w:val="24"/>
            <w:szCs w:val="24"/>
          </w:rPr>
        </w:r>
        <w:r w:rsidR="00D43BEC" w:rsidRPr="00915840">
          <w:rPr>
            <w:rFonts w:cs="Times New Roman"/>
            <w:webHidden/>
            <w:sz w:val="24"/>
            <w:szCs w:val="24"/>
          </w:rPr>
          <w:fldChar w:fldCharType="separate"/>
        </w:r>
        <w:r w:rsidR="005633D4">
          <w:rPr>
            <w:rFonts w:cs="Times New Roman"/>
            <w:webHidden/>
            <w:sz w:val="24"/>
            <w:szCs w:val="24"/>
          </w:rPr>
          <w:t>43</w:t>
        </w:r>
        <w:r w:rsidR="00D43BEC" w:rsidRPr="00915840">
          <w:rPr>
            <w:rFonts w:cs="Times New Roman"/>
            <w:webHidden/>
            <w:sz w:val="24"/>
            <w:szCs w:val="24"/>
          </w:rPr>
          <w:fldChar w:fldCharType="end"/>
        </w:r>
      </w:hyperlink>
    </w:p>
    <w:p w14:paraId="7B38E565" w14:textId="1BDCA46D" w:rsidR="00D43BEC" w:rsidRPr="00915840" w:rsidRDefault="00000000">
      <w:pPr>
        <w:pStyle w:val="TableofFigures"/>
        <w:rPr>
          <w:rFonts w:eastAsiaTheme="minorEastAsia" w:cs="Times New Roman"/>
          <w:caps w:val="0"/>
          <w:kern w:val="0"/>
          <w:sz w:val="24"/>
          <w:szCs w:val="24"/>
          <w14:ligatures w14:val="none"/>
        </w:rPr>
      </w:pPr>
      <w:hyperlink w:anchor="_Toc150648099" w:history="1">
        <w:r w:rsidR="00715550" w:rsidRPr="00915840">
          <w:rPr>
            <w:rStyle w:val="Hyperlink"/>
            <w:rFonts w:cs="Times New Roman"/>
            <w:caps w:val="0"/>
            <w:sz w:val="24"/>
            <w:szCs w:val="24"/>
          </w:rPr>
          <w:t>Table 3. 4 Tunning Parameters For Ensemble Algorithm Using Gridsearchcv</w:t>
        </w:r>
        <w:r w:rsidR="00715550" w:rsidRPr="00915840">
          <w:rPr>
            <w:rFonts w:cs="Times New Roman"/>
            <w:caps w:val="0"/>
            <w:webHidden/>
            <w:sz w:val="24"/>
            <w:szCs w:val="24"/>
          </w:rPr>
          <w:tab/>
        </w:r>
        <w:r w:rsidR="00D43BEC" w:rsidRPr="00915840">
          <w:rPr>
            <w:rFonts w:cs="Times New Roman"/>
            <w:webHidden/>
            <w:sz w:val="24"/>
            <w:szCs w:val="24"/>
          </w:rPr>
          <w:fldChar w:fldCharType="begin"/>
        </w:r>
        <w:r w:rsidR="00D43BEC" w:rsidRPr="00915840">
          <w:rPr>
            <w:rFonts w:cs="Times New Roman"/>
            <w:webHidden/>
            <w:sz w:val="24"/>
            <w:szCs w:val="24"/>
          </w:rPr>
          <w:instrText xml:space="preserve"> PAGEREF _Toc150648099 \h </w:instrText>
        </w:r>
        <w:r w:rsidR="00D43BEC" w:rsidRPr="00915840">
          <w:rPr>
            <w:rFonts w:cs="Times New Roman"/>
            <w:webHidden/>
            <w:sz w:val="24"/>
            <w:szCs w:val="24"/>
          </w:rPr>
        </w:r>
        <w:r w:rsidR="00D43BEC" w:rsidRPr="00915840">
          <w:rPr>
            <w:rFonts w:cs="Times New Roman"/>
            <w:webHidden/>
            <w:sz w:val="24"/>
            <w:szCs w:val="24"/>
          </w:rPr>
          <w:fldChar w:fldCharType="separate"/>
        </w:r>
        <w:r w:rsidR="005633D4">
          <w:rPr>
            <w:rFonts w:cs="Times New Roman"/>
            <w:webHidden/>
            <w:sz w:val="24"/>
            <w:szCs w:val="24"/>
          </w:rPr>
          <w:t>47</w:t>
        </w:r>
        <w:r w:rsidR="00D43BEC" w:rsidRPr="00915840">
          <w:rPr>
            <w:rFonts w:cs="Times New Roman"/>
            <w:webHidden/>
            <w:sz w:val="24"/>
            <w:szCs w:val="24"/>
          </w:rPr>
          <w:fldChar w:fldCharType="end"/>
        </w:r>
      </w:hyperlink>
    </w:p>
    <w:p w14:paraId="50C54AE7" w14:textId="695EC43D" w:rsidR="00D43BEC" w:rsidRPr="00915840" w:rsidRDefault="00000000">
      <w:pPr>
        <w:pStyle w:val="TableofFigures"/>
        <w:rPr>
          <w:rFonts w:eastAsiaTheme="minorEastAsia" w:cs="Times New Roman"/>
          <w:caps w:val="0"/>
          <w:kern w:val="0"/>
          <w:sz w:val="24"/>
          <w:szCs w:val="24"/>
          <w14:ligatures w14:val="none"/>
        </w:rPr>
      </w:pPr>
      <w:hyperlink w:anchor="_Toc150648100" w:history="1">
        <w:r w:rsidR="00715550" w:rsidRPr="00915840">
          <w:rPr>
            <w:rStyle w:val="Hyperlink"/>
            <w:rFonts w:cs="Times New Roman"/>
            <w:caps w:val="0"/>
            <w:sz w:val="24"/>
            <w:szCs w:val="24"/>
          </w:rPr>
          <w:t>Table 3. 5 Confusion Matrix For Both Actual And Predicted Class</w:t>
        </w:r>
        <w:r w:rsidR="00715550" w:rsidRPr="00915840">
          <w:rPr>
            <w:rFonts w:cs="Times New Roman"/>
            <w:caps w:val="0"/>
            <w:webHidden/>
            <w:sz w:val="24"/>
            <w:szCs w:val="24"/>
          </w:rPr>
          <w:tab/>
        </w:r>
        <w:r w:rsidR="00D43BEC" w:rsidRPr="00915840">
          <w:rPr>
            <w:rFonts w:cs="Times New Roman"/>
            <w:webHidden/>
            <w:sz w:val="24"/>
            <w:szCs w:val="24"/>
          </w:rPr>
          <w:fldChar w:fldCharType="begin"/>
        </w:r>
        <w:r w:rsidR="00D43BEC" w:rsidRPr="00915840">
          <w:rPr>
            <w:rFonts w:cs="Times New Roman"/>
            <w:webHidden/>
            <w:sz w:val="24"/>
            <w:szCs w:val="24"/>
          </w:rPr>
          <w:instrText xml:space="preserve"> PAGEREF _Toc150648100 \h </w:instrText>
        </w:r>
        <w:r w:rsidR="00D43BEC" w:rsidRPr="00915840">
          <w:rPr>
            <w:rFonts w:cs="Times New Roman"/>
            <w:webHidden/>
            <w:sz w:val="24"/>
            <w:szCs w:val="24"/>
          </w:rPr>
        </w:r>
        <w:r w:rsidR="00D43BEC" w:rsidRPr="00915840">
          <w:rPr>
            <w:rFonts w:cs="Times New Roman"/>
            <w:webHidden/>
            <w:sz w:val="24"/>
            <w:szCs w:val="24"/>
          </w:rPr>
          <w:fldChar w:fldCharType="separate"/>
        </w:r>
        <w:r w:rsidR="005633D4">
          <w:rPr>
            <w:rFonts w:cs="Times New Roman"/>
            <w:webHidden/>
            <w:sz w:val="24"/>
            <w:szCs w:val="24"/>
          </w:rPr>
          <w:t>48</w:t>
        </w:r>
        <w:r w:rsidR="00D43BEC" w:rsidRPr="00915840">
          <w:rPr>
            <w:rFonts w:cs="Times New Roman"/>
            <w:webHidden/>
            <w:sz w:val="24"/>
            <w:szCs w:val="24"/>
          </w:rPr>
          <w:fldChar w:fldCharType="end"/>
        </w:r>
      </w:hyperlink>
    </w:p>
    <w:p w14:paraId="075793E1" w14:textId="27B6CF30" w:rsidR="00E448D9" w:rsidRPr="00915840" w:rsidRDefault="000C4F34" w:rsidP="00715550">
      <w:pPr>
        <w:pStyle w:val="TableofFigures"/>
        <w:ind w:left="0" w:firstLine="0"/>
        <w:rPr>
          <w:rStyle w:val="Hyperlink"/>
          <w:rFonts w:cs="Times New Roman"/>
          <w:color w:val="auto"/>
          <w:sz w:val="24"/>
          <w:szCs w:val="24"/>
          <w:u w:val="none"/>
        </w:rPr>
      </w:pPr>
      <w:r w:rsidRPr="00915840">
        <w:rPr>
          <w:rFonts w:cs="Times New Roman"/>
          <w:sz w:val="24"/>
          <w:szCs w:val="24"/>
        </w:rPr>
        <w:fldChar w:fldCharType="end"/>
      </w:r>
      <w:r w:rsidRPr="00915840">
        <w:rPr>
          <w:rFonts w:cs="Times New Roman"/>
          <w:sz w:val="24"/>
          <w:szCs w:val="24"/>
        </w:rPr>
        <w:fldChar w:fldCharType="begin"/>
      </w:r>
      <w:r w:rsidRPr="00915840">
        <w:rPr>
          <w:rFonts w:cs="Times New Roman"/>
          <w:sz w:val="24"/>
          <w:szCs w:val="24"/>
        </w:rPr>
        <w:instrText xml:space="preserve"> TOC \h \z \c "Table 4." </w:instrText>
      </w:r>
      <w:r w:rsidRPr="00915840">
        <w:rPr>
          <w:rFonts w:cs="Times New Roman"/>
          <w:sz w:val="24"/>
          <w:szCs w:val="24"/>
        </w:rPr>
        <w:fldChar w:fldCharType="separate"/>
      </w:r>
      <w:hyperlink w:anchor="_Toc150647501" w:history="1">
        <w:r w:rsidR="00715550" w:rsidRPr="00915840">
          <w:rPr>
            <w:rStyle w:val="Hyperlink"/>
            <w:rFonts w:cs="Times New Roman"/>
            <w:caps w:val="0"/>
            <w:sz w:val="24"/>
            <w:szCs w:val="24"/>
          </w:rPr>
          <w:t>Table 4. 1 Experimental Results For Predictive Model Of  Diarrheal Diseases</w:t>
        </w:r>
        <w:r w:rsidR="00715550" w:rsidRPr="00915840">
          <w:rPr>
            <w:rFonts w:cs="Times New Roman"/>
            <w:caps w:val="0"/>
            <w:webHidden/>
            <w:sz w:val="24"/>
            <w:szCs w:val="24"/>
          </w:rPr>
          <w:tab/>
        </w:r>
        <w:r w:rsidR="00E448D9" w:rsidRPr="00915840">
          <w:rPr>
            <w:rFonts w:cs="Times New Roman"/>
            <w:webHidden/>
            <w:sz w:val="24"/>
            <w:szCs w:val="24"/>
          </w:rPr>
          <w:fldChar w:fldCharType="begin"/>
        </w:r>
        <w:r w:rsidR="00E448D9" w:rsidRPr="00915840">
          <w:rPr>
            <w:rFonts w:cs="Times New Roman"/>
            <w:webHidden/>
            <w:sz w:val="24"/>
            <w:szCs w:val="24"/>
          </w:rPr>
          <w:instrText xml:space="preserve"> PAGEREF _Toc150647501 \h </w:instrText>
        </w:r>
        <w:r w:rsidR="00E448D9" w:rsidRPr="00915840">
          <w:rPr>
            <w:rFonts w:cs="Times New Roman"/>
            <w:webHidden/>
            <w:sz w:val="24"/>
            <w:szCs w:val="24"/>
          </w:rPr>
        </w:r>
        <w:r w:rsidR="00E448D9" w:rsidRPr="00915840">
          <w:rPr>
            <w:rFonts w:cs="Times New Roman"/>
            <w:webHidden/>
            <w:sz w:val="24"/>
            <w:szCs w:val="24"/>
          </w:rPr>
          <w:fldChar w:fldCharType="separate"/>
        </w:r>
        <w:r w:rsidR="005633D4">
          <w:rPr>
            <w:rFonts w:cs="Times New Roman"/>
            <w:webHidden/>
            <w:sz w:val="24"/>
            <w:szCs w:val="24"/>
          </w:rPr>
          <w:t>52</w:t>
        </w:r>
        <w:r w:rsidR="00E448D9" w:rsidRPr="00915840">
          <w:rPr>
            <w:rFonts w:cs="Times New Roman"/>
            <w:webHidden/>
            <w:sz w:val="24"/>
            <w:szCs w:val="24"/>
          </w:rPr>
          <w:fldChar w:fldCharType="end"/>
        </w:r>
      </w:hyperlink>
    </w:p>
    <w:p w14:paraId="728E7BE8" w14:textId="5776CC72" w:rsidR="00B04D3D" w:rsidRPr="00915840" w:rsidRDefault="00000000" w:rsidP="00B04D3D">
      <w:pPr>
        <w:pStyle w:val="TableofFigures"/>
        <w:rPr>
          <w:rFonts w:eastAsiaTheme="minorEastAsia" w:cs="Times New Roman"/>
          <w:caps w:val="0"/>
          <w:kern w:val="0"/>
          <w:sz w:val="24"/>
          <w:szCs w:val="24"/>
          <w14:ligatures w14:val="none"/>
        </w:rPr>
      </w:pPr>
      <w:hyperlink w:anchor="_Toc150647502" w:history="1">
        <w:r w:rsidR="00715550" w:rsidRPr="00915840">
          <w:rPr>
            <w:rStyle w:val="Hyperlink"/>
            <w:rFonts w:cs="Times New Roman"/>
            <w:caps w:val="0"/>
            <w:sz w:val="24"/>
            <w:szCs w:val="24"/>
          </w:rPr>
          <w:t xml:space="preserve">Table 4. 2  </w:t>
        </w:r>
        <w:r w:rsidR="00715550" w:rsidRPr="00915840">
          <w:rPr>
            <w:rFonts w:cs="Times New Roman"/>
            <w:caps w:val="0"/>
            <w:sz w:val="24"/>
            <w:szCs w:val="24"/>
          </w:rPr>
          <w:t>Comparison Of Algorithm Performance Based on Accuracy</w:t>
        </w:r>
        <w:r w:rsidR="00715550" w:rsidRPr="00915840">
          <w:rPr>
            <w:rStyle w:val="Hyperlink"/>
            <w:rFonts w:cs="Times New Roman"/>
            <w:caps w:val="0"/>
            <w:sz w:val="24"/>
            <w:szCs w:val="24"/>
          </w:rPr>
          <w:t xml:space="preserve"> </w:t>
        </w:r>
        <w:r w:rsidR="00715550" w:rsidRPr="00915840">
          <w:rPr>
            <w:rFonts w:cs="Times New Roman"/>
            <w:caps w:val="0"/>
            <w:webHidden/>
            <w:sz w:val="24"/>
            <w:szCs w:val="24"/>
          </w:rPr>
          <w:tab/>
        </w:r>
      </w:hyperlink>
      <w:r w:rsidR="00715550" w:rsidRPr="00915840">
        <w:rPr>
          <w:rStyle w:val="Hyperlink"/>
          <w:rFonts w:cs="Times New Roman"/>
          <w:caps w:val="0"/>
          <w:color w:val="000000" w:themeColor="text1"/>
          <w:sz w:val="24"/>
          <w:szCs w:val="24"/>
          <w:u w:val="none"/>
        </w:rPr>
        <w:t>53</w:t>
      </w:r>
    </w:p>
    <w:p w14:paraId="45D0D4E9" w14:textId="7BD6BB17" w:rsidR="00E448D9" w:rsidRPr="00915840" w:rsidRDefault="00000000">
      <w:pPr>
        <w:pStyle w:val="TableofFigures"/>
        <w:rPr>
          <w:rFonts w:eastAsiaTheme="minorEastAsia" w:cs="Times New Roman"/>
          <w:caps w:val="0"/>
          <w:kern w:val="0"/>
          <w:sz w:val="24"/>
          <w:szCs w:val="24"/>
          <w14:ligatures w14:val="none"/>
        </w:rPr>
      </w:pPr>
      <w:hyperlink w:anchor="_Toc150647502" w:history="1">
        <w:r w:rsidR="00715550" w:rsidRPr="00915840">
          <w:rPr>
            <w:rStyle w:val="Hyperlink"/>
            <w:rFonts w:cs="Times New Roman"/>
            <w:caps w:val="0"/>
            <w:sz w:val="24"/>
            <w:szCs w:val="24"/>
          </w:rPr>
          <w:t xml:space="preserve">Table 4. 3 Domain Expert’s Evaluation Results </w:t>
        </w:r>
        <w:r w:rsidR="00715550" w:rsidRPr="00915840">
          <w:rPr>
            <w:rFonts w:cs="Times New Roman"/>
            <w:caps w:val="0"/>
            <w:webHidden/>
            <w:sz w:val="24"/>
            <w:szCs w:val="24"/>
          </w:rPr>
          <w:tab/>
        </w:r>
        <w:r w:rsidR="00E448D9" w:rsidRPr="00915840">
          <w:rPr>
            <w:rFonts w:cs="Times New Roman"/>
            <w:webHidden/>
            <w:sz w:val="24"/>
            <w:szCs w:val="24"/>
          </w:rPr>
          <w:fldChar w:fldCharType="begin"/>
        </w:r>
        <w:r w:rsidR="00E448D9" w:rsidRPr="00915840">
          <w:rPr>
            <w:rFonts w:cs="Times New Roman"/>
            <w:webHidden/>
            <w:sz w:val="24"/>
            <w:szCs w:val="24"/>
          </w:rPr>
          <w:instrText xml:space="preserve"> PAGEREF _Toc150647502 \h </w:instrText>
        </w:r>
        <w:r w:rsidR="00E448D9" w:rsidRPr="00915840">
          <w:rPr>
            <w:rFonts w:cs="Times New Roman"/>
            <w:webHidden/>
            <w:sz w:val="24"/>
            <w:szCs w:val="24"/>
          </w:rPr>
        </w:r>
        <w:r w:rsidR="00E448D9" w:rsidRPr="00915840">
          <w:rPr>
            <w:rFonts w:cs="Times New Roman"/>
            <w:webHidden/>
            <w:sz w:val="24"/>
            <w:szCs w:val="24"/>
          </w:rPr>
          <w:fldChar w:fldCharType="separate"/>
        </w:r>
        <w:r w:rsidR="005633D4">
          <w:rPr>
            <w:rFonts w:cs="Times New Roman"/>
            <w:webHidden/>
            <w:sz w:val="24"/>
            <w:szCs w:val="24"/>
          </w:rPr>
          <w:t>59</w:t>
        </w:r>
        <w:r w:rsidR="00E448D9" w:rsidRPr="00915840">
          <w:rPr>
            <w:rFonts w:cs="Times New Roman"/>
            <w:webHidden/>
            <w:sz w:val="24"/>
            <w:szCs w:val="24"/>
          </w:rPr>
          <w:fldChar w:fldCharType="end"/>
        </w:r>
      </w:hyperlink>
    </w:p>
    <w:p w14:paraId="6A012C53" w14:textId="2B7297E0" w:rsidR="000C4F34" w:rsidRPr="00915840" w:rsidRDefault="000C4F34" w:rsidP="000C4F34">
      <w:pPr>
        <w:rPr>
          <w:sz w:val="24"/>
          <w:szCs w:val="24"/>
        </w:rPr>
      </w:pPr>
      <w:r w:rsidRPr="00915840">
        <w:rPr>
          <w:sz w:val="24"/>
          <w:szCs w:val="24"/>
        </w:rPr>
        <w:fldChar w:fldCharType="end"/>
      </w:r>
    </w:p>
    <w:p w14:paraId="0EB9E377" w14:textId="77777777" w:rsidR="000C4F34" w:rsidRPr="00915840" w:rsidRDefault="000C4F34" w:rsidP="000C4F34">
      <w:pPr>
        <w:rPr>
          <w:sz w:val="24"/>
          <w:szCs w:val="24"/>
        </w:rPr>
      </w:pPr>
    </w:p>
    <w:p w14:paraId="36418AA6" w14:textId="77777777" w:rsidR="00BF4CE6" w:rsidRPr="00915840" w:rsidRDefault="00BF4CE6" w:rsidP="00A21818">
      <w:pPr>
        <w:rPr>
          <w:sz w:val="24"/>
          <w:szCs w:val="24"/>
        </w:rPr>
      </w:pPr>
    </w:p>
    <w:p w14:paraId="2F036807" w14:textId="77777777" w:rsidR="00BA5F8B" w:rsidRPr="00915840" w:rsidRDefault="00BA5F8B" w:rsidP="00BA5F8B">
      <w:pPr>
        <w:rPr>
          <w:sz w:val="24"/>
          <w:szCs w:val="24"/>
        </w:rPr>
      </w:pPr>
    </w:p>
    <w:p w14:paraId="30BAAF82" w14:textId="77777777" w:rsidR="00BA5F8B" w:rsidRPr="00915840" w:rsidRDefault="00BA5F8B" w:rsidP="00BA5F8B">
      <w:pPr>
        <w:rPr>
          <w:sz w:val="24"/>
          <w:szCs w:val="24"/>
        </w:rPr>
      </w:pPr>
    </w:p>
    <w:p w14:paraId="04EBD556" w14:textId="77777777" w:rsidR="00BA5F8B" w:rsidRPr="00915840" w:rsidRDefault="00BA5F8B" w:rsidP="00BA5F8B">
      <w:pPr>
        <w:rPr>
          <w:sz w:val="24"/>
          <w:szCs w:val="24"/>
        </w:rPr>
      </w:pPr>
    </w:p>
    <w:p w14:paraId="6664062D" w14:textId="77777777" w:rsidR="00BA5F8B" w:rsidRPr="00915840" w:rsidRDefault="00BA5F8B" w:rsidP="00BA5F8B">
      <w:pPr>
        <w:rPr>
          <w:sz w:val="24"/>
          <w:szCs w:val="24"/>
        </w:rPr>
      </w:pPr>
    </w:p>
    <w:p w14:paraId="264DE68F" w14:textId="77777777" w:rsidR="00BA5F8B" w:rsidRPr="00915840" w:rsidRDefault="00BA5F8B" w:rsidP="00BA5F8B">
      <w:pPr>
        <w:rPr>
          <w:sz w:val="24"/>
          <w:szCs w:val="24"/>
        </w:rPr>
      </w:pPr>
    </w:p>
    <w:p w14:paraId="1592B93E" w14:textId="77777777" w:rsidR="00BA5F8B" w:rsidRPr="00915840" w:rsidRDefault="00BA5F8B" w:rsidP="00BA5F8B">
      <w:pPr>
        <w:rPr>
          <w:sz w:val="24"/>
          <w:szCs w:val="24"/>
        </w:rPr>
      </w:pPr>
    </w:p>
    <w:p w14:paraId="38D94954" w14:textId="77777777" w:rsidR="00BA5F8B" w:rsidRPr="00915840" w:rsidRDefault="00BA5F8B" w:rsidP="00BA5F8B">
      <w:pPr>
        <w:rPr>
          <w:sz w:val="24"/>
          <w:szCs w:val="24"/>
        </w:rPr>
      </w:pPr>
    </w:p>
    <w:p w14:paraId="02DEF223" w14:textId="77777777" w:rsidR="00BA5F8B" w:rsidRPr="00915840" w:rsidRDefault="00BA5F8B" w:rsidP="00BA5F8B">
      <w:pPr>
        <w:rPr>
          <w:sz w:val="24"/>
          <w:szCs w:val="24"/>
        </w:rPr>
      </w:pPr>
    </w:p>
    <w:p w14:paraId="3DFBDB4B" w14:textId="77777777" w:rsidR="00BA5F8B" w:rsidRDefault="00BA5F8B" w:rsidP="00BA5F8B">
      <w:pPr>
        <w:rPr>
          <w:sz w:val="24"/>
          <w:szCs w:val="24"/>
        </w:rPr>
      </w:pPr>
    </w:p>
    <w:p w14:paraId="3ABE51E5" w14:textId="77777777" w:rsidR="006B5858" w:rsidRDefault="006B5858" w:rsidP="00BA5F8B">
      <w:pPr>
        <w:rPr>
          <w:sz w:val="24"/>
          <w:szCs w:val="24"/>
        </w:rPr>
      </w:pPr>
    </w:p>
    <w:p w14:paraId="0C90B3CA" w14:textId="77777777" w:rsidR="006B5858" w:rsidRDefault="006B5858" w:rsidP="00BA5F8B">
      <w:pPr>
        <w:rPr>
          <w:sz w:val="24"/>
          <w:szCs w:val="24"/>
        </w:rPr>
      </w:pPr>
    </w:p>
    <w:p w14:paraId="178BC18C" w14:textId="77777777" w:rsidR="006B5858" w:rsidRPr="00915840" w:rsidRDefault="006B5858" w:rsidP="00BA5F8B">
      <w:pPr>
        <w:rPr>
          <w:sz w:val="24"/>
          <w:szCs w:val="24"/>
        </w:rPr>
      </w:pPr>
    </w:p>
    <w:p w14:paraId="02189708" w14:textId="77777777" w:rsidR="00BA5F8B" w:rsidRPr="00915840" w:rsidRDefault="00BA5F8B" w:rsidP="00BA5F8B">
      <w:pPr>
        <w:rPr>
          <w:sz w:val="24"/>
          <w:szCs w:val="24"/>
        </w:rPr>
      </w:pPr>
    </w:p>
    <w:p w14:paraId="0466BCAA" w14:textId="77777777" w:rsidR="00BA5F8B" w:rsidRPr="00915840" w:rsidRDefault="00BA5F8B" w:rsidP="00BA5F8B">
      <w:pPr>
        <w:rPr>
          <w:sz w:val="24"/>
          <w:szCs w:val="24"/>
        </w:rPr>
      </w:pPr>
    </w:p>
    <w:p w14:paraId="7460866C" w14:textId="77777777" w:rsidR="00BA5F8B" w:rsidRPr="00915840" w:rsidRDefault="00BA5F8B" w:rsidP="00BA5F8B">
      <w:pPr>
        <w:rPr>
          <w:sz w:val="24"/>
          <w:szCs w:val="24"/>
        </w:rPr>
      </w:pPr>
    </w:p>
    <w:p w14:paraId="3611C4B4" w14:textId="77777777" w:rsidR="00BA5F8B" w:rsidRPr="00915840" w:rsidRDefault="00BA5F8B" w:rsidP="00BA5F8B">
      <w:pPr>
        <w:rPr>
          <w:sz w:val="24"/>
          <w:szCs w:val="24"/>
        </w:rPr>
      </w:pPr>
    </w:p>
    <w:p w14:paraId="62B3F219" w14:textId="77777777" w:rsidR="00BA5F8B" w:rsidRPr="00915840" w:rsidRDefault="00BA5F8B" w:rsidP="00BA5F8B">
      <w:pPr>
        <w:rPr>
          <w:sz w:val="24"/>
          <w:szCs w:val="24"/>
        </w:rPr>
      </w:pPr>
    </w:p>
    <w:p w14:paraId="2C5B9894" w14:textId="77777777" w:rsidR="00BA5F8B" w:rsidRPr="00915840" w:rsidRDefault="00BA5F8B" w:rsidP="00BA5F8B">
      <w:pPr>
        <w:rPr>
          <w:sz w:val="24"/>
          <w:szCs w:val="24"/>
        </w:rPr>
      </w:pPr>
    </w:p>
    <w:p w14:paraId="50F92408" w14:textId="77777777" w:rsidR="00BA5F8B" w:rsidRPr="00915840" w:rsidRDefault="00BA5F8B" w:rsidP="00BA5F8B">
      <w:pPr>
        <w:rPr>
          <w:sz w:val="24"/>
          <w:szCs w:val="24"/>
        </w:rPr>
      </w:pPr>
    </w:p>
    <w:p w14:paraId="00E81E94" w14:textId="77777777" w:rsidR="00BA5F8B" w:rsidRPr="00915840" w:rsidRDefault="00BA5F8B" w:rsidP="00BA5F8B">
      <w:pPr>
        <w:rPr>
          <w:sz w:val="24"/>
          <w:szCs w:val="24"/>
        </w:rPr>
      </w:pPr>
    </w:p>
    <w:p w14:paraId="63E9B4CF" w14:textId="77777777" w:rsidR="00BA5F8B" w:rsidRPr="00915840" w:rsidRDefault="00BA5F8B" w:rsidP="00BA5F8B">
      <w:pPr>
        <w:rPr>
          <w:sz w:val="24"/>
          <w:szCs w:val="24"/>
        </w:rPr>
      </w:pPr>
    </w:p>
    <w:p w14:paraId="17CA4703" w14:textId="77777777" w:rsidR="00BA5F8B" w:rsidRPr="00915840" w:rsidRDefault="00BA5F8B" w:rsidP="00BA5F8B">
      <w:pPr>
        <w:rPr>
          <w:sz w:val="24"/>
          <w:szCs w:val="24"/>
        </w:rPr>
      </w:pPr>
    </w:p>
    <w:p w14:paraId="46130CEA" w14:textId="77777777" w:rsidR="00BA5F8B" w:rsidRPr="00915840" w:rsidRDefault="00BA5F8B" w:rsidP="00BA5F8B">
      <w:pPr>
        <w:rPr>
          <w:sz w:val="24"/>
          <w:szCs w:val="24"/>
        </w:rPr>
      </w:pPr>
    </w:p>
    <w:p w14:paraId="6BEC0BC6" w14:textId="77890B4B" w:rsidR="00BA5F8B" w:rsidRPr="00915840" w:rsidRDefault="00BA5F8B" w:rsidP="009964FB">
      <w:pPr>
        <w:pStyle w:val="Heading1"/>
      </w:pPr>
      <w:bookmarkStart w:id="7" w:name="_Toc156231369"/>
      <w:r w:rsidRPr="00915840">
        <w:lastRenderedPageBreak/>
        <w:t>List of Figures</w:t>
      </w:r>
      <w:bookmarkEnd w:id="7"/>
    </w:p>
    <w:p w14:paraId="4FCE3160" w14:textId="28C3C74D" w:rsidR="00B470E4" w:rsidRPr="00915840" w:rsidRDefault="00B470E4">
      <w:pPr>
        <w:pStyle w:val="TableofFigures"/>
        <w:rPr>
          <w:rFonts w:eastAsiaTheme="minorEastAsia" w:cs="Times New Roman"/>
          <w:caps w:val="0"/>
          <w:sz w:val="24"/>
          <w:szCs w:val="24"/>
        </w:rPr>
      </w:pPr>
      <w:r w:rsidRPr="00915840">
        <w:rPr>
          <w:rFonts w:cs="Times New Roman"/>
          <w:sz w:val="24"/>
          <w:szCs w:val="24"/>
        </w:rPr>
        <w:fldChar w:fldCharType="begin"/>
      </w:r>
      <w:r w:rsidRPr="00915840">
        <w:rPr>
          <w:rFonts w:cs="Times New Roman"/>
          <w:sz w:val="24"/>
          <w:szCs w:val="24"/>
        </w:rPr>
        <w:instrText xml:space="preserve"> TOC \h \z \c "Figure 3." </w:instrText>
      </w:r>
      <w:r w:rsidRPr="00915840">
        <w:rPr>
          <w:rFonts w:cs="Times New Roman"/>
          <w:sz w:val="24"/>
          <w:szCs w:val="24"/>
        </w:rPr>
        <w:fldChar w:fldCharType="separate"/>
      </w:r>
      <w:hyperlink w:anchor="_Toc145780501" w:history="1">
        <w:r w:rsidRPr="00915840">
          <w:rPr>
            <w:rStyle w:val="Hyperlink"/>
            <w:rFonts w:cs="Times New Roman"/>
            <w:caps w:val="0"/>
            <w:sz w:val="24"/>
            <w:szCs w:val="24"/>
          </w:rPr>
          <w:t xml:space="preserve">Figure 3. 1 </w:t>
        </w:r>
        <w:r w:rsidR="003B39C6" w:rsidRPr="00915840">
          <w:rPr>
            <w:rStyle w:val="Hyperlink"/>
            <w:rFonts w:cs="Times New Roman"/>
            <w:caps w:val="0"/>
            <w:sz w:val="24"/>
            <w:szCs w:val="24"/>
          </w:rPr>
          <w:t>P</w:t>
        </w:r>
        <w:r w:rsidRPr="00915840">
          <w:rPr>
            <w:rStyle w:val="Hyperlink"/>
            <w:rFonts w:cs="Times New Roman"/>
            <w:caps w:val="0"/>
            <w:sz w:val="24"/>
            <w:szCs w:val="24"/>
          </w:rPr>
          <w:t>roposed model architecture for diarrhea against under five age predictive model</w:t>
        </w:r>
        <w:r w:rsidRPr="00915840">
          <w:rPr>
            <w:rFonts w:cs="Times New Roman"/>
            <w:caps w:val="0"/>
            <w:webHidden/>
            <w:sz w:val="24"/>
            <w:szCs w:val="24"/>
          </w:rPr>
          <w:tab/>
        </w:r>
        <w:r w:rsidRPr="00915840">
          <w:rPr>
            <w:rFonts w:cs="Times New Roman"/>
            <w:caps w:val="0"/>
            <w:webHidden/>
            <w:sz w:val="24"/>
            <w:szCs w:val="24"/>
          </w:rPr>
          <w:fldChar w:fldCharType="begin"/>
        </w:r>
        <w:r w:rsidRPr="00915840">
          <w:rPr>
            <w:rFonts w:cs="Times New Roman"/>
            <w:caps w:val="0"/>
            <w:webHidden/>
            <w:sz w:val="24"/>
            <w:szCs w:val="24"/>
          </w:rPr>
          <w:instrText xml:space="preserve"> PAGEREF _Toc145780501 \h </w:instrText>
        </w:r>
        <w:r w:rsidRPr="00915840">
          <w:rPr>
            <w:rFonts w:cs="Times New Roman"/>
            <w:caps w:val="0"/>
            <w:webHidden/>
            <w:sz w:val="24"/>
            <w:szCs w:val="24"/>
          </w:rPr>
        </w:r>
        <w:r w:rsidRPr="00915840">
          <w:rPr>
            <w:rFonts w:cs="Times New Roman"/>
            <w:caps w:val="0"/>
            <w:webHidden/>
            <w:sz w:val="24"/>
            <w:szCs w:val="24"/>
          </w:rPr>
          <w:fldChar w:fldCharType="separate"/>
        </w:r>
        <w:r w:rsidR="005633D4">
          <w:rPr>
            <w:rFonts w:cs="Times New Roman"/>
            <w:caps w:val="0"/>
            <w:webHidden/>
            <w:sz w:val="24"/>
            <w:szCs w:val="24"/>
          </w:rPr>
          <w:t>35</w:t>
        </w:r>
        <w:r w:rsidRPr="00915840">
          <w:rPr>
            <w:rFonts w:cs="Times New Roman"/>
            <w:caps w:val="0"/>
            <w:webHidden/>
            <w:sz w:val="24"/>
            <w:szCs w:val="24"/>
          </w:rPr>
          <w:fldChar w:fldCharType="end"/>
        </w:r>
      </w:hyperlink>
    </w:p>
    <w:p w14:paraId="34491EFF" w14:textId="163F7488" w:rsidR="00B470E4" w:rsidRPr="00915840" w:rsidRDefault="00000000">
      <w:pPr>
        <w:pStyle w:val="TableofFigures"/>
        <w:rPr>
          <w:rFonts w:eastAsiaTheme="minorEastAsia" w:cs="Times New Roman"/>
          <w:caps w:val="0"/>
          <w:sz w:val="24"/>
          <w:szCs w:val="24"/>
        </w:rPr>
      </w:pPr>
      <w:hyperlink w:anchor="_Toc145780502" w:history="1">
        <w:r w:rsidR="00B470E4" w:rsidRPr="00915840">
          <w:rPr>
            <w:rStyle w:val="Hyperlink"/>
            <w:rFonts w:cs="Times New Roman"/>
            <w:caps w:val="0"/>
            <w:sz w:val="24"/>
            <w:szCs w:val="24"/>
          </w:rPr>
          <w:t xml:space="preserve">Figure 3. 2 </w:t>
        </w:r>
        <w:r w:rsidR="003B39C6" w:rsidRPr="00915840">
          <w:rPr>
            <w:rStyle w:val="Hyperlink"/>
            <w:rFonts w:cs="Times New Roman"/>
            <w:caps w:val="0"/>
            <w:sz w:val="24"/>
            <w:szCs w:val="24"/>
          </w:rPr>
          <w:t>C</w:t>
        </w:r>
        <w:r w:rsidR="00B470E4" w:rsidRPr="00915840">
          <w:rPr>
            <w:rStyle w:val="Hyperlink"/>
            <w:rFonts w:cs="Times New Roman"/>
            <w:caps w:val="0"/>
            <w:sz w:val="24"/>
            <w:szCs w:val="24"/>
          </w:rPr>
          <w:t>hild's weight in kilogram</w:t>
        </w:r>
        <w:r w:rsidR="00B470E4" w:rsidRPr="00915840">
          <w:rPr>
            <w:rFonts w:cs="Times New Roman"/>
            <w:webHidden/>
            <w:sz w:val="24"/>
            <w:szCs w:val="24"/>
          </w:rPr>
          <w:tab/>
        </w:r>
        <w:r w:rsidR="00B470E4" w:rsidRPr="00915840">
          <w:rPr>
            <w:rFonts w:cs="Times New Roman"/>
            <w:webHidden/>
            <w:sz w:val="24"/>
            <w:szCs w:val="24"/>
          </w:rPr>
          <w:fldChar w:fldCharType="begin"/>
        </w:r>
        <w:r w:rsidR="00B470E4" w:rsidRPr="00915840">
          <w:rPr>
            <w:rFonts w:cs="Times New Roman"/>
            <w:webHidden/>
            <w:sz w:val="24"/>
            <w:szCs w:val="24"/>
          </w:rPr>
          <w:instrText xml:space="preserve"> PAGEREF _Toc145780502 \h </w:instrText>
        </w:r>
        <w:r w:rsidR="00B470E4" w:rsidRPr="00915840">
          <w:rPr>
            <w:rFonts w:cs="Times New Roman"/>
            <w:webHidden/>
            <w:sz w:val="24"/>
            <w:szCs w:val="24"/>
          </w:rPr>
        </w:r>
        <w:r w:rsidR="00B470E4" w:rsidRPr="00915840">
          <w:rPr>
            <w:rFonts w:cs="Times New Roman"/>
            <w:webHidden/>
            <w:sz w:val="24"/>
            <w:szCs w:val="24"/>
          </w:rPr>
          <w:fldChar w:fldCharType="separate"/>
        </w:r>
        <w:r w:rsidR="005633D4">
          <w:rPr>
            <w:rFonts w:cs="Times New Roman"/>
            <w:webHidden/>
            <w:sz w:val="24"/>
            <w:szCs w:val="24"/>
          </w:rPr>
          <w:t>43</w:t>
        </w:r>
        <w:r w:rsidR="00B470E4" w:rsidRPr="00915840">
          <w:rPr>
            <w:rFonts w:cs="Times New Roman"/>
            <w:webHidden/>
            <w:sz w:val="24"/>
            <w:szCs w:val="24"/>
          </w:rPr>
          <w:fldChar w:fldCharType="end"/>
        </w:r>
      </w:hyperlink>
    </w:p>
    <w:p w14:paraId="7436DE6C" w14:textId="3BFD03A3" w:rsidR="00B470E4" w:rsidRPr="00915840" w:rsidRDefault="00000000">
      <w:pPr>
        <w:pStyle w:val="TableofFigures"/>
        <w:rPr>
          <w:rFonts w:eastAsiaTheme="minorEastAsia" w:cs="Times New Roman"/>
          <w:caps w:val="0"/>
          <w:sz w:val="24"/>
          <w:szCs w:val="24"/>
        </w:rPr>
      </w:pPr>
      <w:hyperlink w:anchor="_Toc145780503" w:history="1">
        <w:r w:rsidR="00B470E4" w:rsidRPr="00915840">
          <w:rPr>
            <w:rStyle w:val="Hyperlink"/>
            <w:rFonts w:cs="Times New Roman"/>
            <w:caps w:val="0"/>
            <w:sz w:val="24"/>
            <w:szCs w:val="24"/>
          </w:rPr>
          <w:t xml:space="preserve">Figure 3. 3 </w:t>
        </w:r>
        <w:r w:rsidR="003B39C6" w:rsidRPr="00915840">
          <w:rPr>
            <w:rStyle w:val="Hyperlink"/>
            <w:rFonts w:cs="Times New Roman"/>
            <w:caps w:val="0"/>
            <w:sz w:val="24"/>
            <w:szCs w:val="24"/>
          </w:rPr>
          <w:t>D</w:t>
        </w:r>
        <w:r w:rsidR="00B470E4" w:rsidRPr="00915840">
          <w:rPr>
            <w:rStyle w:val="Hyperlink"/>
            <w:rFonts w:cs="Times New Roman"/>
            <w:caps w:val="0"/>
            <w:sz w:val="24"/>
            <w:szCs w:val="24"/>
          </w:rPr>
          <w:t>ata balancing</w:t>
        </w:r>
        <w:r w:rsidR="00B470E4" w:rsidRPr="00915840">
          <w:rPr>
            <w:rFonts w:cs="Times New Roman"/>
            <w:webHidden/>
            <w:sz w:val="24"/>
            <w:szCs w:val="24"/>
          </w:rPr>
          <w:tab/>
        </w:r>
        <w:r w:rsidR="00B470E4" w:rsidRPr="00915840">
          <w:rPr>
            <w:rFonts w:cs="Times New Roman"/>
            <w:webHidden/>
            <w:sz w:val="24"/>
            <w:szCs w:val="24"/>
          </w:rPr>
          <w:fldChar w:fldCharType="begin"/>
        </w:r>
        <w:r w:rsidR="00B470E4" w:rsidRPr="00915840">
          <w:rPr>
            <w:rFonts w:cs="Times New Roman"/>
            <w:webHidden/>
            <w:sz w:val="24"/>
            <w:szCs w:val="24"/>
          </w:rPr>
          <w:instrText xml:space="preserve"> PAGEREF _Toc145780503 \h </w:instrText>
        </w:r>
        <w:r w:rsidR="00B470E4" w:rsidRPr="00915840">
          <w:rPr>
            <w:rFonts w:cs="Times New Roman"/>
            <w:webHidden/>
            <w:sz w:val="24"/>
            <w:szCs w:val="24"/>
          </w:rPr>
        </w:r>
        <w:r w:rsidR="00B470E4" w:rsidRPr="00915840">
          <w:rPr>
            <w:rFonts w:cs="Times New Roman"/>
            <w:webHidden/>
            <w:sz w:val="24"/>
            <w:szCs w:val="24"/>
          </w:rPr>
          <w:fldChar w:fldCharType="separate"/>
        </w:r>
        <w:r w:rsidR="005633D4">
          <w:rPr>
            <w:rFonts w:cs="Times New Roman"/>
            <w:webHidden/>
            <w:sz w:val="24"/>
            <w:szCs w:val="24"/>
          </w:rPr>
          <w:t>45</w:t>
        </w:r>
        <w:r w:rsidR="00B470E4" w:rsidRPr="00915840">
          <w:rPr>
            <w:rFonts w:cs="Times New Roman"/>
            <w:webHidden/>
            <w:sz w:val="24"/>
            <w:szCs w:val="24"/>
          </w:rPr>
          <w:fldChar w:fldCharType="end"/>
        </w:r>
      </w:hyperlink>
    </w:p>
    <w:p w14:paraId="77FFC181" w14:textId="1F6CEE81" w:rsidR="00B470E4" w:rsidRDefault="00000000">
      <w:pPr>
        <w:pStyle w:val="TableofFigures"/>
        <w:rPr>
          <w:rFonts w:cs="Times New Roman"/>
          <w:sz w:val="24"/>
          <w:szCs w:val="24"/>
        </w:rPr>
      </w:pPr>
      <w:hyperlink w:anchor="_Toc145780504" w:history="1">
        <w:r w:rsidR="00B470E4" w:rsidRPr="00915840">
          <w:rPr>
            <w:rStyle w:val="Hyperlink"/>
            <w:rFonts w:cs="Times New Roman"/>
            <w:caps w:val="0"/>
            <w:sz w:val="24"/>
            <w:szCs w:val="24"/>
          </w:rPr>
          <w:t xml:space="preserve">Figure 3. 4 </w:t>
        </w:r>
        <w:r w:rsidR="003B39C6" w:rsidRPr="00915840">
          <w:rPr>
            <w:rStyle w:val="Hyperlink"/>
            <w:rFonts w:cs="Times New Roman"/>
            <w:caps w:val="0"/>
            <w:sz w:val="24"/>
            <w:szCs w:val="24"/>
          </w:rPr>
          <w:t>W</w:t>
        </w:r>
        <w:r w:rsidR="00B470E4" w:rsidRPr="00915840">
          <w:rPr>
            <w:rStyle w:val="Hyperlink"/>
            <w:rFonts w:cs="Times New Roman"/>
            <w:caps w:val="0"/>
            <w:sz w:val="24"/>
            <w:szCs w:val="24"/>
          </w:rPr>
          <w:t>rapper feature methods</w:t>
        </w:r>
        <w:r w:rsidR="00B470E4" w:rsidRPr="00915840">
          <w:rPr>
            <w:rFonts w:cs="Times New Roman"/>
            <w:webHidden/>
            <w:sz w:val="24"/>
            <w:szCs w:val="24"/>
          </w:rPr>
          <w:tab/>
        </w:r>
        <w:r w:rsidR="00B470E4" w:rsidRPr="00915840">
          <w:rPr>
            <w:rFonts w:cs="Times New Roman"/>
            <w:webHidden/>
            <w:sz w:val="24"/>
            <w:szCs w:val="24"/>
          </w:rPr>
          <w:fldChar w:fldCharType="begin"/>
        </w:r>
        <w:r w:rsidR="00B470E4" w:rsidRPr="00915840">
          <w:rPr>
            <w:rFonts w:cs="Times New Roman"/>
            <w:webHidden/>
            <w:sz w:val="24"/>
            <w:szCs w:val="24"/>
          </w:rPr>
          <w:instrText xml:space="preserve"> PAGEREF _Toc145780504 \h </w:instrText>
        </w:r>
        <w:r w:rsidR="00B470E4" w:rsidRPr="00915840">
          <w:rPr>
            <w:rFonts w:cs="Times New Roman"/>
            <w:webHidden/>
            <w:sz w:val="24"/>
            <w:szCs w:val="24"/>
          </w:rPr>
        </w:r>
        <w:r w:rsidR="00B470E4" w:rsidRPr="00915840">
          <w:rPr>
            <w:rFonts w:cs="Times New Roman"/>
            <w:webHidden/>
            <w:sz w:val="24"/>
            <w:szCs w:val="24"/>
          </w:rPr>
          <w:fldChar w:fldCharType="separate"/>
        </w:r>
        <w:r w:rsidR="005633D4">
          <w:rPr>
            <w:rFonts w:cs="Times New Roman"/>
            <w:webHidden/>
            <w:sz w:val="24"/>
            <w:szCs w:val="24"/>
          </w:rPr>
          <w:t>46</w:t>
        </w:r>
        <w:r w:rsidR="00B470E4" w:rsidRPr="00915840">
          <w:rPr>
            <w:rFonts w:cs="Times New Roman"/>
            <w:webHidden/>
            <w:sz w:val="24"/>
            <w:szCs w:val="24"/>
          </w:rPr>
          <w:fldChar w:fldCharType="end"/>
        </w:r>
      </w:hyperlink>
    </w:p>
    <w:p w14:paraId="4F30DCAF" w14:textId="7DACB74F" w:rsidR="00FC3FA8" w:rsidRDefault="0048237D" w:rsidP="00FC3FA8">
      <w:pPr>
        <w:pStyle w:val="Caption"/>
        <w:jc w:val="left"/>
        <w:rPr>
          <w:rStyle w:val="Hyperlink"/>
          <w:bCs w:val="0"/>
          <w:i/>
          <w:iCs/>
          <w:noProof/>
          <w:color w:val="000000" w:themeColor="text1"/>
          <w:kern w:val="2"/>
          <w:u w:val="none"/>
          <w14:ligatures w14:val="standardContextual"/>
        </w:rPr>
      </w:pPr>
      <w:r w:rsidRPr="00C77DCF">
        <w:rPr>
          <w:noProof/>
        </w:rPr>
        <w:t>Figure</w:t>
      </w:r>
      <w:r>
        <w:rPr>
          <w:noProof/>
        </w:rPr>
        <w:t xml:space="preserve"> 4.1</w:t>
      </w:r>
      <w:r w:rsidR="00640B15" w:rsidRPr="000C05EB">
        <w:rPr>
          <w:noProof/>
        </w:rPr>
        <w:t xml:space="preserve"> </w:t>
      </w:r>
      <w:r w:rsidR="00640B15" w:rsidRPr="00D652ED">
        <w:rPr>
          <w:rStyle w:val="Hyperlink"/>
          <w:bCs w:val="0"/>
          <w:noProof/>
          <w:color w:val="000000" w:themeColor="text1"/>
          <w:kern w:val="2"/>
          <w:u w:val="none"/>
          <w14:ligatures w14:val="standardContextual"/>
        </w:rPr>
        <w:t>ROC for Ensemble</w:t>
      </w:r>
      <w:r w:rsidR="00FC3FA8" w:rsidRPr="00D652ED">
        <w:rPr>
          <w:rStyle w:val="Hyperlink"/>
          <w:bCs w:val="0"/>
          <w:noProof/>
          <w:color w:val="000000" w:themeColor="text1"/>
          <w:kern w:val="2"/>
          <w:u w:val="none"/>
          <w14:ligatures w14:val="standardContextual"/>
        </w:rPr>
        <w:t xml:space="preserve"> </w:t>
      </w:r>
      <w:r w:rsidR="00640B15" w:rsidRPr="00D652ED">
        <w:rPr>
          <w:rStyle w:val="Hyperlink"/>
          <w:bCs w:val="0"/>
          <w:noProof/>
          <w:color w:val="000000" w:themeColor="text1"/>
          <w:kern w:val="2"/>
          <w:u w:val="none"/>
          <w14:ligatures w14:val="standardContextual"/>
        </w:rPr>
        <w:t>Algorithms</w:t>
      </w:r>
      <w:r w:rsidR="00FC3FA8">
        <w:rPr>
          <w:rStyle w:val="Hyperlink"/>
          <w:bCs w:val="0"/>
          <w:i/>
          <w:iCs/>
          <w:noProof/>
          <w:color w:val="000000" w:themeColor="text1"/>
          <w:kern w:val="2"/>
          <w:u w:val="none"/>
          <w14:ligatures w14:val="standardContextual"/>
        </w:rPr>
        <w:t>……………………………………………………………...53</w:t>
      </w:r>
    </w:p>
    <w:p w14:paraId="5B957EE4" w14:textId="29D6337C" w:rsidR="00FB5830" w:rsidRPr="00015ECD" w:rsidRDefault="00FB5830" w:rsidP="00FC3FA8">
      <w:pPr>
        <w:pStyle w:val="Caption"/>
        <w:rPr>
          <w:noProof/>
        </w:rPr>
      </w:pPr>
      <w:r w:rsidRPr="00015ECD">
        <w:rPr>
          <w:noProof/>
        </w:rPr>
        <w:t xml:space="preserve">Figure 4. </w:t>
      </w:r>
      <w:r w:rsidRPr="00015ECD">
        <w:rPr>
          <w:noProof/>
        </w:rPr>
        <w:fldChar w:fldCharType="begin"/>
      </w:r>
      <w:r w:rsidRPr="00015ECD">
        <w:rPr>
          <w:noProof/>
        </w:rPr>
        <w:instrText xml:space="preserve"> SEQ Figure_4. \* ARABIC </w:instrText>
      </w:r>
      <w:r w:rsidRPr="00015ECD">
        <w:rPr>
          <w:noProof/>
        </w:rPr>
        <w:fldChar w:fldCharType="separate"/>
      </w:r>
      <w:r w:rsidR="005633D4">
        <w:rPr>
          <w:noProof/>
        </w:rPr>
        <w:t>1</w:t>
      </w:r>
      <w:r w:rsidRPr="00015ECD">
        <w:rPr>
          <w:noProof/>
        </w:rPr>
        <w:fldChar w:fldCharType="end"/>
      </w:r>
      <w:r w:rsidRPr="00015ECD">
        <w:rPr>
          <w:noProof/>
        </w:rPr>
        <w:t xml:space="preserve"> Experimental Results for Predictive Model of Diarrheal diseases…………………</w:t>
      </w:r>
      <w:r w:rsidR="00015ECD">
        <w:rPr>
          <w:i/>
          <w:iCs/>
          <w:noProof/>
        </w:rPr>
        <w:t>..</w:t>
      </w:r>
      <w:r w:rsidRPr="00015ECD">
        <w:rPr>
          <w:noProof/>
        </w:rPr>
        <w:t>54</w:t>
      </w:r>
    </w:p>
    <w:p w14:paraId="1BF23FF0" w14:textId="486C6D7E" w:rsidR="00FB5830" w:rsidRPr="00FB5830" w:rsidRDefault="00FB5830" w:rsidP="00032867">
      <w:pPr>
        <w:rPr>
          <w:noProof/>
        </w:rPr>
      </w:pPr>
      <w:r w:rsidRPr="00015ECD">
        <w:rPr>
          <w:noProof/>
          <w:sz w:val="24"/>
          <w:szCs w:val="24"/>
        </w:rPr>
        <w:t>Figure 4.3 Risk factors……</w:t>
      </w:r>
      <w:r>
        <w:rPr>
          <w:noProof/>
          <w:sz w:val="24"/>
          <w:szCs w:val="24"/>
        </w:rPr>
        <w:t>…………………………………………………………………</w:t>
      </w:r>
      <w:r w:rsidR="00015ECD">
        <w:rPr>
          <w:noProof/>
          <w:sz w:val="24"/>
          <w:szCs w:val="24"/>
        </w:rPr>
        <w:t>…...</w:t>
      </w:r>
      <w:r>
        <w:rPr>
          <w:noProof/>
          <w:sz w:val="24"/>
          <w:szCs w:val="24"/>
        </w:rPr>
        <w:t>55</w:t>
      </w:r>
    </w:p>
    <w:p w14:paraId="0B872B51" w14:textId="77777777" w:rsidR="00FB5830" w:rsidRPr="00FB5830" w:rsidRDefault="00FB5830" w:rsidP="00FB5830">
      <w:pPr>
        <w:rPr>
          <w:noProof/>
        </w:rPr>
      </w:pPr>
    </w:p>
    <w:p w14:paraId="01ACE28A" w14:textId="3AAB59F7" w:rsidR="0048237D" w:rsidRPr="0048237D" w:rsidRDefault="0048237D" w:rsidP="0048237D">
      <w:pPr>
        <w:rPr>
          <w:noProof/>
        </w:rPr>
      </w:pPr>
    </w:p>
    <w:p w14:paraId="0045E65E" w14:textId="77777777" w:rsidR="003B39C6" w:rsidRPr="00915840" w:rsidRDefault="003B39C6" w:rsidP="003B39C6">
      <w:pPr>
        <w:rPr>
          <w:noProof/>
          <w:sz w:val="24"/>
          <w:szCs w:val="24"/>
        </w:rPr>
      </w:pPr>
    </w:p>
    <w:p w14:paraId="2DD00F92" w14:textId="77777777" w:rsidR="003B39C6" w:rsidRPr="00915840" w:rsidRDefault="003B39C6" w:rsidP="003B39C6">
      <w:pPr>
        <w:rPr>
          <w:noProof/>
          <w:sz w:val="24"/>
          <w:szCs w:val="24"/>
        </w:rPr>
      </w:pPr>
    </w:p>
    <w:p w14:paraId="6191867F" w14:textId="51C7265E" w:rsidR="00B470E4" w:rsidRPr="00915840" w:rsidRDefault="00B470E4" w:rsidP="00B470E4">
      <w:pPr>
        <w:rPr>
          <w:sz w:val="24"/>
          <w:szCs w:val="24"/>
        </w:rPr>
      </w:pPr>
      <w:r w:rsidRPr="00915840">
        <w:rPr>
          <w:sz w:val="24"/>
          <w:szCs w:val="24"/>
        </w:rPr>
        <w:fldChar w:fldCharType="end"/>
      </w:r>
      <w:r w:rsidR="003B39C6" w:rsidRPr="00915840">
        <w:rPr>
          <w:sz w:val="24"/>
          <w:szCs w:val="24"/>
        </w:rPr>
        <w:t xml:space="preserve"> </w:t>
      </w:r>
    </w:p>
    <w:p w14:paraId="30B20528" w14:textId="77777777" w:rsidR="003B39C6" w:rsidRPr="00915840" w:rsidRDefault="003B39C6" w:rsidP="00B470E4">
      <w:pPr>
        <w:rPr>
          <w:sz w:val="24"/>
          <w:szCs w:val="24"/>
        </w:rPr>
      </w:pPr>
    </w:p>
    <w:p w14:paraId="7B158903" w14:textId="77777777" w:rsidR="00BA5F8B" w:rsidRPr="00915840" w:rsidRDefault="00BA5F8B" w:rsidP="00BA5F8B">
      <w:pPr>
        <w:rPr>
          <w:sz w:val="24"/>
          <w:szCs w:val="24"/>
        </w:rPr>
      </w:pPr>
    </w:p>
    <w:p w14:paraId="4537C19D" w14:textId="77777777" w:rsidR="00BA5F8B" w:rsidRPr="00915840" w:rsidRDefault="00BA5F8B" w:rsidP="00BA5F8B">
      <w:pPr>
        <w:rPr>
          <w:sz w:val="24"/>
          <w:szCs w:val="24"/>
        </w:rPr>
      </w:pPr>
    </w:p>
    <w:p w14:paraId="6A48C3CA" w14:textId="77777777" w:rsidR="00BA5F8B" w:rsidRPr="00915840" w:rsidRDefault="00BA5F8B" w:rsidP="00BA5F8B">
      <w:pPr>
        <w:rPr>
          <w:sz w:val="24"/>
          <w:szCs w:val="24"/>
        </w:rPr>
      </w:pPr>
    </w:p>
    <w:p w14:paraId="65CE176D" w14:textId="77777777" w:rsidR="00BA5F8B" w:rsidRPr="00915840" w:rsidRDefault="00BA5F8B" w:rsidP="00BA5F8B">
      <w:pPr>
        <w:rPr>
          <w:sz w:val="24"/>
          <w:szCs w:val="24"/>
        </w:rPr>
      </w:pPr>
    </w:p>
    <w:p w14:paraId="2E658DF6" w14:textId="77777777" w:rsidR="00BA5F8B" w:rsidRPr="00915840" w:rsidRDefault="00BA5F8B" w:rsidP="00BA5F8B">
      <w:pPr>
        <w:rPr>
          <w:sz w:val="24"/>
          <w:szCs w:val="24"/>
        </w:rPr>
      </w:pPr>
    </w:p>
    <w:p w14:paraId="0903D649" w14:textId="77777777" w:rsidR="00BA5F8B" w:rsidRPr="00915840" w:rsidRDefault="00BA5F8B" w:rsidP="00BA5F8B">
      <w:pPr>
        <w:rPr>
          <w:sz w:val="24"/>
          <w:szCs w:val="24"/>
        </w:rPr>
      </w:pPr>
    </w:p>
    <w:p w14:paraId="73405FAB" w14:textId="77777777" w:rsidR="00BA5F8B" w:rsidRPr="00915840" w:rsidRDefault="00BA5F8B" w:rsidP="00BA5F8B">
      <w:pPr>
        <w:rPr>
          <w:sz w:val="24"/>
          <w:szCs w:val="24"/>
        </w:rPr>
      </w:pPr>
    </w:p>
    <w:p w14:paraId="07A32952" w14:textId="77777777" w:rsidR="00BA5F8B" w:rsidRPr="00915840" w:rsidRDefault="00BA5F8B" w:rsidP="00BA5F8B">
      <w:pPr>
        <w:rPr>
          <w:sz w:val="24"/>
          <w:szCs w:val="24"/>
        </w:rPr>
      </w:pPr>
    </w:p>
    <w:p w14:paraId="1974EE8E" w14:textId="77777777" w:rsidR="00BA5F8B" w:rsidRPr="00915840" w:rsidRDefault="00BA5F8B" w:rsidP="00BA5F8B">
      <w:pPr>
        <w:rPr>
          <w:sz w:val="24"/>
          <w:szCs w:val="24"/>
        </w:rPr>
      </w:pPr>
    </w:p>
    <w:p w14:paraId="35F0872B" w14:textId="77777777" w:rsidR="00BA5F8B" w:rsidRPr="00915840" w:rsidRDefault="00BA5F8B" w:rsidP="00BA5F8B">
      <w:pPr>
        <w:rPr>
          <w:sz w:val="24"/>
          <w:szCs w:val="24"/>
        </w:rPr>
      </w:pPr>
    </w:p>
    <w:p w14:paraId="677E3E55" w14:textId="77777777" w:rsidR="00BA5F8B" w:rsidRPr="00915840" w:rsidRDefault="00BA5F8B" w:rsidP="00BA5F8B">
      <w:pPr>
        <w:rPr>
          <w:sz w:val="24"/>
          <w:szCs w:val="24"/>
        </w:rPr>
      </w:pPr>
    </w:p>
    <w:p w14:paraId="712A282E" w14:textId="77777777" w:rsidR="00BA5F8B" w:rsidRPr="00915840" w:rsidRDefault="00BA5F8B" w:rsidP="00BA5F8B">
      <w:pPr>
        <w:rPr>
          <w:sz w:val="24"/>
          <w:szCs w:val="24"/>
        </w:rPr>
      </w:pPr>
    </w:p>
    <w:p w14:paraId="79545CBA" w14:textId="77777777" w:rsidR="00BA5F8B" w:rsidRPr="00915840" w:rsidRDefault="00BA5F8B" w:rsidP="00BA5F8B">
      <w:pPr>
        <w:rPr>
          <w:sz w:val="24"/>
          <w:szCs w:val="24"/>
        </w:rPr>
      </w:pPr>
    </w:p>
    <w:p w14:paraId="34763AB1" w14:textId="77777777" w:rsidR="00BA5F8B" w:rsidRPr="00915840" w:rsidRDefault="00BA5F8B" w:rsidP="00BA5F8B">
      <w:pPr>
        <w:rPr>
          <w:sz w:val="24"/>
          <w:szCs w:val="24"/>
        </w:rPr>
      </w:pPr>
    </w:p>
    <w:p w14:paraId="36B65A2A" w14:textId="77777777" w:rsidR="00BA5F8B" w:rsidRPr="00915840" w:rsidRDefault="00BA5F8B" w:rsidP="00BA5F8B">
      <w:pPr>
        <w:rPr>
          <w:sz w:val="24"/>
          <w:szCs w:val="24"/>
        </w:rPr>
      </w:pPr>
    </w:p>
    <w:p w14:paraId="0CADCA23" w14:textId="77777777" w:rsidR="00BA5F8B" w:rsidRPr="00915840" w:rsidRDefault="00BA5F8B" w:rsidP="00BA5F8B">
      <w:pPr>
        <w:rPr>
          <w:sz w:val="24"/>
          <w:szCs w:val="24"/>
        </w:rPr>
      </w:pPr>
    </w:p>
    <w:p w14:paraId="02306222" w14:textId="77777777" w:rsidR="00BA5F8B" w:rsidRPr="00915840" w:rsidRDefault="00BA5F8B" w:rsidP="00BA5F8B">
      <w:pPr>
        <w:rPr>
          <w:sz w:val="24"/>
          <w:szCs w:val="24"/>
        </w:rPr>
      </w:pPr>
    </w:p>
    <w:p w14:paraId="1531556C" w14:textId="77777777" w:rsidR="00BA5F8B" w:rsidRPr="00915840" w:rsidRDefault="00BA5F8B" w:rsidP="00BA5F8B">
      <w:pPr>
        <w:rPr>
          <w:sz w:val="24"/>
          <w:szCs w:val="24"/>
        </w:rPr>
      </w:pPr>
    </w:p>
    <w:p w14:paraId="20A6C404" w14:textId="77777777" w:rsidR="00BA5F8B" w:rsidRPr="00915840" w:rsidRDefault="00BA5F8B" w:rsidP="00BA5F8B">
      <w:pPr>
        <w:rPr>
          <w:sz w:val="24"/>
          <w:szCs w:val="24"/>
        </w:rPr>
      </w:pPr>
    </w:p>
    <w:p w14:paraId="38BA8547" w14:textId="77777777" w:rsidR="00BA5F8B" w:rsidRPr="00915840" w:rsidRDefault="00BA5F8B" w:rsidP="00BA5F8B">
      <w:pPr>
        <w:rPr>
          <w:sz w:val="24"/>
          <w:szCs w:val="24"/>
        </w:rPr>
      </w:pPr>
    </w:p>
    <w:p w14:paraId="6697B4A1" w14:textId="77777777" w:rsidR="00BA5F8B" w:rsidRPr="00915840" w:rsidRDefault="00BA5F8B" w:rsidP="00BA5F8B">
      <w:pPr>
        <w:rPr>
          <w:sz w:val="24"/>
          <w:szCs w:val="24"/>
        </w:rPr>
      </w:pPr>
    </w:p>
    <w:p w14:paraId="64F97B66" w14:textId="77777777" w:rsidR="00BA5F8B" w:rsidRPr="00915840" w:rsidRDefault="00BA5F8B" w:rsidP="00BA5F8B">
      <w:pPr>
        <w:rPr>
          <w:sz w:val="24"/>
          <w:szCs w:val="24"/>
        </w:rPr>
      </w:pPr>
    </w:p>
    <w:p w14:paraId="51FFDC02" w14:textId="77777777" w:rsidR="00BA5F8B" w:rsidRPr="00915840" w:rsidRDefault="00BA5F8B" w:rsidP="00BA5F8B">
      <w:pPr>
        <w:rPr>
          <w:sz w:val="24"/>
          <w:szCs w:val="24"/>
        </w:rPr>
      </w:pPr>
    </w:p>
    <w:p w14:paraId="5FA81E67" w14:textId="77777777" w:rsidR="00BA5F8B" w:rsidRPr="00915840" w:rsidRDefault="00BA5F8B" w:rsidP="00BA5F8B">
      <w:pPr>
        <w:rPr>
          <w:sz w:val="24"/>
          <w:szCs w:val="24"/>
        </w:rPr>
      </w:pPr>
    </w:p>
    <w:p w14:paraId="4FA341EA" w14:textId="77777777" w:rsidR="00BA5F8B" w:rsidRPr="00915840" w:rsidRDefault="00BA5F8B" w:rsidP="00BA5F8B">
      <w:pPr>
        <w:rPr>
          <w:sz w:val="24"/>
          <w:szCs w:val="24"/>
        </w:rPr>
      </w:pPr>
    </w:p>
    <w:p w14:paraId="45248872" w14:textId="77777777" w:rsidR="00BA5F8B" w:rsidRPr="00915840" w:rsidRDefault="00BA5F8B" w:rsidP="00BA5F8B">
      <w:pPr>
        <w:rPr>
          <w:sz w:val="24"/>
          <w:szCs w:val="24"/>
        </w:rPr>
      </w:pPr>
    </w:p>
    <w:p w14:paraId="49EC7158" w14:textId="77777777" w:rsidR="00BA5F8B" w:rsidRDefault="00BA5F8B" w:rsidP="00BA5F8B">
      <w:pPr>
        <w:rPr>
          <w:sz w:val="24"/>
          <w:szCs w:val="24"/>
        </w:rPr>
      </w:pPr>
    </w:p>
    <w:p w14:paraId="0D0D17B1" w14:textId="09C957D7" w:rsidR="00BA5F8B" w:rsidRPr="004D2589" w:rsidRDefault="00BA5F8B" w:rsidP="009964FB">
      <w:pPr>
        <w:pStyle w:val="Heading1"/>
      </w:pPr>
      <w:bookmarkStart w:id="8" w:name="_Toc95703202"/>
      <w:bookmarkStart w:id="9" w:name="_Toc156231370"/>
      <w:r w:rsidRPr="004D2589">
        <w:lastRenderedPageBreak/>
        <w:t>Lists of Acronyms</w:t>
      </w:r>
      <w:bookmarkEnd w:id="8"/>
      <w:bookmarkEnd w:id="9"/>
      <w:r w:rsidRPr="004D2589">
        <w:t xml:space="preserve"> </w:t>
      </w:r>
    </w:p>
    <w:p w14:paraId="76BCD0BF" w14:textId="77777777" w:rsidR="00A432CE" w:rsidRPr="00915840" w:rsidRDefault="00A432CE" w:rsidP="00A432CE">
      <w:pPr>
        <w:spacing w:line="360" w:lineRule="auto"/>
        <w:rPr>
          <w:noProof/>
          <w:sz w:val="24"/>
          <w:szCs w:val="24"/>
        </w:rPr>
      </w:pPr>
      <w:r w:rsidRPr="00915840">
        <w:rPr>
          <w:noProof/>
          <w:sz w:val="24"/>
          <w:szCs w:val="24"/>
        </w:rPr>
        <w:t xml:space="preserve">ANN </w:t>
      </w:r>
      <w:r w:rsidRPr="00915840">
        <w:rPr>
          <w:rStyle w:val="fontstyle01"/>
          <w:rFonts w:ascii="Times New Roman" w:hAnsi="Times New Roman"/>
        </w:rPr>
        <w:t>– Artificial Neural Network</w:t>
      </w:r>
    </w:p>
    <w:p w14:paraId="2FE179CB" w14:textId="77777777" w:rsidR="00A432CE" w:rsidRPr="00915840" w:rsidRDefault="00A432CE" w:rsidP="00A432CE">
      <w:pPr>
        <w:spacing w:line="360" w:lineRule="auto"/>
        <w:rPr>
          <w:sz w:val="24"/>
          <w:szCs w:val="24"/>
          <w:shd w:val="clear" w:color="auto" w:fill="FFFFFF"/>
        </w:rPr>
      </w:pPr>
      <w:r w:rsidRPr="00915840">
        <w:rPr>
          <w:sz w:val="24"/>
          <w:szCs w:val="24"/>
          <w:shd w:val="clear" w:color="auto" w:fill="FFFFFF"/>
        </w:rPr>
        <w:t xml:space="preserve">ARI </w:t>
      </w:r>
      <w:r w:rsidRPr="00915840">
        <w:rPr>
          <w:rStyle w:val="fontstyle01"/>
          <w:rFonts w:ascii="Times New Roman" w:hAnsi="Times New Roman"/>
        </w:rPr>
        <w:t>– Acute</w:t>
      </w:r>
      <w:r w:rsidRPr="00915840">
        <w:rPr>
          <w:sz w:val="24"/>
          <w:szCs w:val="24"/>
          <w:shd w:val="clear" w:color="auto" w:fill="FFFFFF"/>
        </w:rPr>
        <w:t xml:space="preserve"> Respiratory Infection </w:t>
      </w:r>
    </w:p>
    <w:p w14:paraId="1243D972" w14:textId="77777777" w:rsidR="00A432CE" w:rsidRPr="00915840" w:rsidRDefault="00A432CE" w:rsidP="00A432CE">
      <w:pPr>
        <w:spacing w:line="360" w:lineRule="auto"/>
        <w:rPr>
          <w:rStyle w:val="fontstyle01"/>
          <w:rFonts w:ascii="Times New Roman" w:hAnsi="Times New Roman"/>
        </w:rPr>
      </w:pPr>
      <w:r w:rsidRPr="00915840">
        <w:rPr>
          <w:rStyle w:val="fontstyle01"/>
          <w:rFonts w:ascii="Times New Roman" w:hAnsi="Times New Roman"/>
          <w:color w:val="000000" w:themeColor="text1"/>
        </w:rPr>
        <w:t>CatBoost</w:t>
      </w:r>
      <w:r w:rsidRPr="00915840">
        <w:rPr>
          <w:rStyle w:val="fontstyle01"/>
          <w:rFonts w:ascii="Times New Roman" w:hAnsi="Times New Roman"/>
        </w:rPr>
        <w:t xml:space="preserve"> – Categorical Boosting</w:t>
      </w:r>
    </w:p>
    <w:p w14:paraId="03AB0974" w14:textId="77777777" w:rsidR="00A432CE" w:rsidRPr="00915840" w:rsidRDefault="00A432CE" w:rsidP="00A432CE">
      <w:pPr>
        <w:spacing w:line="360" w:lineRule="auto"/>
        <w:rPr>
          <w:color w:val="000000" w:themeColor="text1"/>
          <w:sz w:val="24"/>
          <w:szCs w:val="24"/>
        </w:rPr>
      </w:pPr>
      <w:r w:rsidRPr="00915840">
        <w:rPr>
          <w:color w:val="000000" w:themeColor="text1"/>
          <w:sz w:val="24"/>
          <w:szCs w:val="24"/>
        </w:rPr>
        <w:t xml:space="preserve">CSA </w:t>
      </w:r>
      <w:r w:rsidRPr="00915840">
        <w:rPr>
          <w:rStyle w:val="fontstyle01"/>
          <w:rFonts w:ascii="Times New Roman" w:hAnsi="Times New Roman"/>
        </w:rPr>
        <w:t>– Central</w:t>
      </w:r>
      <w:r w:rsidRPr="00915840">
        <w:rPr>
          <w:color w:val="000000" w:themeColor="text1"/>
          <w:sz w:val="24"/>
          <w:szCs w:val="24"/>
        </w:rPr>
        <w:t xml:space="preserve"> Statistical Agency</w:t>
      </w:r>
    </w:p>
    <w:p w14:paraId="5CC5AEC7" w14:textId="77777777" w:rsidR="00A432CE" w:rsidRPr="00915840" w:rsidRDefault="00A432CE" w:rsidP="00A432CE">
      <w:pPr>
        <w:spacing w:line="360" w:lineRule="auto"/>
        <w:rPr>
          <w:color w:val="000000" w:themeColor="text1"/>
          <w:sz w:val="24"/>
          <w:szCs w:val="24"/>
        </w:rPr>
      </w:pPr>
      <w:r w:rsidRPr="00915840">
        <w:rPr>
          <w:color w:val="000000" w:themeColor="text1"/>
          <w:sz w:val="24"/>
          <w:szCs w:val="24"/>
        </w:rPr>
        <w:t xml:space="preserve">EDHS </w:t>
      </w:r>
      <w:r w:rsidRPr="00915840">
        <w:rPr>
          <w:rStyle w:val="fontstyle01"/>
          <w:rFonts w:ascii="Times New Roman" w:hAnsi="Times New Roman"/>
        </w:rPr>
        <w:t>– Ethiopian</w:t>
      </w:r>
      <w:r w:rsidRPr="00915840">
        <w:rPr>
          <w:color w:val="000000" w:themeColor="text1"/>
          <w:sz w:val="24"/>
          <w:szCs w:val="24"/>
        </w:rPr>
        <w:t xml:space="preserve"> Demographic and Health Survey</w:t>
      </w:r>
    </w:p>
    <w:p w14:paraId="5E40FE1E" w14:textId="77777777" w:rsidR="00A432CE" w:rsidRPr="00915840" w:rsidRDefault="00A432CE" w:rsidP="00A432CE">
      <w:pPr>
        <w:spacing w:line="360" w:lineRule="auto"/>
        <w:rPr>
          <w:rStyle w:val="fontstyle01"/>
          <w:rFonts w:ascii="Times New Roman" w:hAnsi="Times New Roman"/>
        </w:rPr>
      </w:pPr>
      <w:r w:rsidRPr="00915840">
        <w:rPr>
          <w:rStyle w:val="fontstyle01"/>
          <w:rFonts w:ascii="Times New Roman" w:hAnsi="Times New Roman"/>
        </w:rPr>
        <w:t>GBM   – Gradient Boosting Machine</w:t>
      </w:r>
    </w:p>
    <w:p w14:paraId="1AD595C8" w14:textId="77777777" w:rsidR="00A432CE" w:rsidRPr="00915840" w:rsidRDefault="00A432CE" w:rsidP="00A432CE">
      <w:pPr>
        <w:spacing w:line="360" w:lineRule="auto"/>
        <w:rPr>
          <w:sz w:val="24"/>
          <w:szCs w:val="24"/>
        </w:rPr>
      </w:pPr>
      <w:r w:rsidRPr="00915840">
        <w:rPr>
          <w:sz w:val="24"/>
          <w:szCs w:val="24"/>
        </w:rPr>
        <w:t xml:space="preserve">IVAC </w:t>
      </w:r>
      <w:r w:rsidRPr="00915840">
        <w:rPr>
          <w:rStyle w:val="fontstyle01"/>
          <w:rFonts w:ascii="Times New Roman" w:hAnsi="Times New Roman"/>
        </w:rPr>
        <w:t>– International</w:t>
      </w:r>
      <w:r w:rsidRPr="00915840">
        <w:rPr>
          <w:sz w:val="24"/>
          <w:szCs w:val="24"/>
        </w:rPr>
        <w:t xml:space="preserve"> Vaccine Access Center </w:t>
      </w:r>
    </w:p>
    <w:p w14:paraId="38914C33" w14:textId="77777777" w:rsidR="00A432CE" w:rsidRPr="00915840" w:rsidRDefault="00A432CE" w:rsidP="00A432CE">
      <w:pPr>
        <w:spacing w:line="360" w:lineRule="auto"/>
        <w:rPr>
          <w:noProof/>
          <w:sz w:val="24"/>
          <w:szCs w:val="24"/>
        </w:rPr>
      </w:pPr>
      <w:r w:rsidRPr="00915840">
        <w:rPr>
          <w:noProof/>
          <w:sz w:val="24"/>
          <w:szCs w:val="24"/>
        </w:rPr>
        <w:t xml:space="preserve">LASSO </w:t>
      </w:r>
      <w:r w:rsidRPr="00915840">
        <w:rPr>
          <w:rStyle w:val="fontstyle01"/>
          <w:rFonts w:ascii="Times New Roman" w:hAnsi="Times New Roman"/>
        </w:rPr>
        <w:t>– Least</w:t>
      </w:r>
      <w:r w:rsidRPr="00915840">
        <w:rPr>
          <w:noProof/>
          <w:sz w:val="24"/>
          <w:szCs w:val="24"/>
        </w:rPr>
        <w:t xml:space="preserve"> Absolute Shrinkage and Selection Operator</w:t>
      </w:r>
    </w:p>
    <w:p w14:paraId="2FA227D5" w14:textId="77777777" w:rsidR="00A432CE" w:rsidRPr="00915840" w:rsidRDefault="00A432CE" w:rsidP="00A432CE">
      <w:pPr>
        <w:spacing w:line="360" w:lineRule="auto"/>
        <w:rPr>
          <w:noProof/>
          <w:sz w:val="24"/>
          <w:szCs w:val="24"/>
        </w:rPr>
      </w:pPr>
      <w:r w:rsidRPr="00915840">
        <w:rPr>
          <w:noProof/>
          <w:sz w:val="24"/>
          <w:szCs w:val="24"/>
        </w:rPr>
        <w:t>LDA –</w:t>
      </w:r>
      <w:r w:rsidRPr="00915840">
        <w:rPr>
          <w:rStyle w:val="fontstyle01"/>
          <w:rFonts w:ascii="Times New Roman" w:hAnsi="Times New Roman"/>
        </w:rPr>
        <w:t xml:space="preserve"> Linear</w:t>
      </w:r>
      <w:r w:rsidRPr="00915840">
        <w:rPr>
          <w:noProof/>
          <w:sz w:val="24"/>
          <w:szCs w:val="24"/>
        </w:rPr>
        <w:t xml:space="preserve"> Discriminant Analysis  </w:t>
      </w:r>
    </w:p>
    <w:p w14:paraId="35557431" w14:textId="77777777" w:rsidR="00A432CE" w:rsidRPr="00915840" w:rsidRDefault="00A432CE" w:rsidP="00A432CE">
      <w:pPr>
        <w:spacing w:line="360" w:lineRule="auto"/>
        <w:rPr>
          <w:sz w:val="24"/>
          <w:szCs w:val="24"/>
        </w:rPr>
      </w:pPr>
      <w:r w:rsidRPr="00915840">
        <w:rPr>
          <w:sz w:val="24"/>
          <w:szCs w:val="24"/>
        </w:rPr>
        <w:t xml:space="preserve">LGBM </w:t>
      </w:r>
      <w:r w:rsidRPr="00915840">
        <w:rPr>
          <w:rStyle w:val="fontstyle01"/>
          <w:rFonts w:ascii="Times New Roman" w:hAnsi="Times New Roman"/>
        </w:rPr>
        <w:t>– Light Gradient Boosting Machine</w:t>
      </w:r>
    </w:p>
    <w:p w14:paraId="139BE2EC" w14:textId="77777777" w:rsidR="00A432CE" w:rsidRPr="00915840" w:rsidRDefault="00A432CE" w:rsidP="00A432CE">
      <w:pPr>
        <w:spacing w:line="360" w:lineRule="auto"/>
        <w:rPr>
          <w:sz w:val="24"/>
          <w:szCs w:val="24"/>
        </w:rPr>
      </w:pPr>
      <w:r w:rsidRPr="00915840">
        <w:rPr>
          <w:sz w:val="24"/>
          <w:szCs w:val="24"/>
        </w:rPr>
        <w:t xml:space="preserve">MDP </w:t>
      </w:r>
      <w:r w:rsidRPr="00915840">
        <w:rPr>
          <w:rStyle w:val="fontstyle01"/>
          <w:rFonts w:ascii="Times New Roman" w:hAnsi="Times New Roman"/>
        </w:rPr>
        <w:t>– Markov</w:t>
      </w:r>
      <w:r w:rsidRPr="00915840">
        <w:rPr>
          <w:sz w:val="24"/>
          <w:szCs w:val="24"/>
        </w:rPr>
        <w:t xml:space="preserve"> Decision Process </w:t>
      </w:r>
    </w:p>
    <w:p w14:paraId="7D84AF4C" w14:textId="77777777" w:rsidR="00A432CE" w:rsidRPr="00915840" w:rsidRDefault="00A432CE" w:rsidP="00A432CE">
      <w:pPr>
        <w:spacing w:line="360" w:lineRule="auto"/>
        <w:rPr>
          <w:noProof/>
          <w:sz w:val="24"/>
          <w:szCs w:val="24"/>
        </w:rPr>
      </w:pPr>
      <w:r w:rsidRPr="00915840">
        <w:rPr>
          <w:noProof/>
          <w:sz w:val="24"/>
          <w:szCs w:val="24"/>
        </w:rPr>
        <w:t>QDA –</w:t>
      </w:r>
      <w:r w:rsidRPr="00915840">
        <w:rPr>
          <w:rStyle w:val="fontstyle01"/>
          <w:rFonts w:ascii="Times New Roman" w:hAnsi="Times New Roman"/>
        </w:rPr>
        <w:t xml:space="preserve"> Quadratic</w:t>
      </w:r>
      <w:r w:rsidRPr="00915840">
        <w:rPr>
          <w:noProof/>
          <w:sz w:val="24"/>
          <w:szCs w:val="24"/>
        </w:rPr>
        <w:t xml:space="preserve"> discriminant analysis </w:t>
      </w:r>
    </w:p>
    <w:p w14:paraId="7EF7BC16" w14:textId="77777777" w:rsidR="00A432CE" w:rsidRPr="00915840" w:rsidRDefault="00A432CE" w:rsidP="00A432CE">
      <w:pPr>
        <w:spacing w:line="360" w:lineRule="auto"/>
        <w:rPr>
          <w:sz w:val="24"/>
          <w:szCs w:val="24"/>
        </w:rPr>
      </w:pPr>
      <w:r w:rsidRPr="00915840">
        <w:rPr>
          <w:sz w:val="24"/>
          <w:szCs w:val="24"/>
        </w:rPr>
        <w:t xml:space="preserve">RF </w:t>
      </w:r>
      <w:r w:rsidRPr="00915840">
        <w:rPr>
          <w:rStyle w:val="fontstyle01"/>
          <w:rFonts w:ascii="Times New Roman" w:hAnsi="Times New Roman"/>
        </w:rPr>
        <w:t>– Random Forest</w:t>
      </w:r>
    </w:p>
    <w:p w14:paraId="3496E4C2" w14:textId="77777777" w:rsidR="00A432CE" w:rsidRPr="00915840" w:rsidRDefault="00A432CE" w:rsidP="00A432CE">
      <w:pPr>
        <w:spacing w:line="360" w:lineRule="auto"/>
        <w:rPr>
          <w:sz w:val="24"/>
          <w:szCs w:val="24"/>
        </w:rPr>
      </w:pPr>
      <w:r w:rsidRPr="00915840">
        <w:rPr>
          <w:sz w:val="24"/>
          <w:szCs w:val="24"/>
        </w:rPr>
        <w:t xml:space="preserve">RL </w:t>
      </w:r>
      <w:r w:rsidRPr="00915840">
        <w:rPr>
          <w:rStyle w:val="fontstyle01"/>
          <w:rFonts w:ascii="Times New Roman" w:hAnsi="Times New Roman"/>
        </w:rPr>
        <w:t>– Reinforcement</w:t>
      </w:r>
      <w:r w:rsidRPr="00915840">
        <w:rPr>
          <w:sz w:val="24"/>
          <w:szCs w:val="24"/>
        </w:rPr>
        <w:t xml:space="preserve"> Learning  </w:t>
      </w:r>
    </w:p>
    <w:p w14:paraId="0D37F6BD" w14:textId="77777777" w:rsidR="00A432CE" w:rsidRPr="00915840" w:rsidRDefault="00A432CE" w:rsidP="00A432CE">
      <w:pPr>
        <w:spacing w:line="360" w:lineRule="auto"/>
        <w:rPr>
          <w:sz w:val="24"/>
          <w:szCs w:val="24"/>
        </w:rPr>
      </w:pPr>
      <w:r w:rsidRPr="00915840">
        <w:rPr>
          <w:color w:val="000000" w:themeColor="text1"/>
          <w:sz w:val="24"/>
          <w:szCs w:val="24"/>
        </w:rPr>
        <w:t xml:space="preserve">SBFS </w:t>
      </w:r>
      <w:r w:rsidRPr="00915840">
        <w:rPr>
          <w:rStyle w:val="fontstyle01"/>
          <w:rFonts w:ascii="Times New Roman" w:hAnsi="Times New Roman"/>
        </w:rPr>
        <w:t>– Sequential</w:t>
      </w:r>
      <w:r w:rsidRPr="00915840">
        <w:rPr>
          <w:color w:val="000000" w:themeColor="text1"/>
          <w:sz w:val="24"/>
          <w:szCs w:val="24"/>
        </w:rPr>
        <w:t xml:space="preserve"> Backward Selection</w:t>
      </w:r>
    </w:p>
    <w:p w14:paraId="36650B8D" w14:textId="77777777" w:rsidR="00A432CE" w:rsidRPr="00915840" w:rsidRDefault="00A432CE" w:rsidP="00A432CE">
      <w:pPr>
        <w:spacing w:line="360" w:lineRule="auto"/>
        <w:rPr>
          <w:color w:val="000000" w:themeColor="text1"/>
          <w:sz w:val="24"/>
          <w:szCs w:val="24"/>
        </w:rPr>
      </w:pPr>
      <w:r w:rsidRPr="00915840">
        <w:rPr>
          <w:color w:val="000000" w:themeColor="text1"/>
          <w:sz w:val="24"/>
          <w:szCs w:val="24"/>
        </w:rPr>
        <w:t xml:space="preserve">SDG </w:t>
      </w:r>
      <w:r w:rsidRPr="00915840">
        <w:rPr>
          <w:rStyle w:val="fontstyle01"/>
          <w:rFonts w:ascii="Times New Roman" w:hAnsi="Times New Roman"/>
        </w:rPr>
        <w:t>– Sustainable</w:t>
      </w:r>
      <w:r w:rsidRPr="00915840">
        <w:rPr>
          <w:color w:val="000000" w:themeColor="text1"/>
          <w:sz w:val="24"/>
          <w:szCs w:val="24"/>
        </w:rPr>
        <w:t xml:space="preserve"> Development Goals </w:t>
      </w:r>
    </w:p>
    <w:p w14:paraId="21C5DBBF" w14:textId="77777777" w:rsidR="00A432CE" w:rsidRPr="00915840" w:rsidRDefault="00A432CE" w:rsidP="00A432CE">
      <w:pPr>
        <w:spacing w:line="360" w:lineRule="auto"/>
        <w:rPr>
          <w:color w:val="000000" w:themeColor="text1"/>
          <w:sz w:val="24"/>
          <w:szCs w:val="24"/>
        </w:rPr>
      </w:pPr>
      <w:r w:rsidRPr="00915840">
        <w:rPr>
          <w:color w:val="000000" w:themeColor="text1"/>
          <w:sz w:val="24"/>
          <w:szCs w:val="24"/>
        </w:rPr>
        <w:t xml:space="preserve">SFFS </w:t>
      </w:r>
      <w:r w:rsidRPr="00915840">
        <w:rPr>
          <w:rStyle w:val="fontstyle01"/>
          <w:rFonts w:ascii="Times New Roman" w:hAnsi="Times New Roman"/>
        </w:rPr>
        <w:t>– Sequential</w:t>
      </w:r>
      <w:r w:rsidRPr="00915840">
        <w:rPr>
          <w:color w:val="000000" w:themeColor="text1"/>
          <w:sz w:val="24"/>
          <w:szCs w:val="24"/>
        </w:rPr>
        <w:t xml:space="preserve"> Forward Feature Selection</w:t>
      </w:r>
    </w:p>
    <w:p w14:paraId="6890976F" w14:textId="4B2A2FCB" w:rsidR="00A432CE" w:rsidRPr="00915840" w:rsidRDefault="00A432CE" w:rsidP="00A432CE">
      <w:pPr>
        <w:spacing w:line="360" w:lineRule="auto"/>
        <w:rPr>
          <w:sz w:val="24"/>
          <w:szCs w:val="24"/>
        </w:rPr>
      </w:pPr>
      <w:r w:rsidRPr="00915840">
        <w:rPr>
          <w:sz w:val="24"/>
          <w:szCs w:val="24"/>
        </w:rPr>
        <w:t xml:space="preserve">SMOTE </w:t>
      </w:r>
      <w:r w:rsidRPr="00915840">
        <w:rPr>
          <w:rStyle w:val="fontstyle01"/>
          <w:rFonts w:ascii="Times New Roman" w:hAnsi="Times New Roman"/>
        </w:rPr>
        <w:t xml:space="preserve">– Synthetic Minority </w:t>
      </w:r>
      <w:r w:rsidR="00CA7DEF">
        <w:rPr>
          <w:rStyle w:val="fontstyle01"/>
          <w:rFonts w:ascii="Times New Roman" w:hAnsi="Times New Roman"/>
        </w:rPr>
        <w:t>Over</w:t>
      </w:r>
      <w:r w:rsidR="00CA7DEF" w:rsidRPr="00915840">
        <w:rPr>
          <w:rStyle w:val="fontstyle01"/>
          <w:rFonts w:ascii="Times New Roman" w:hAnsi="Times New Roman"/>
        </w:rPr>
        <w:t xml:space="preserve"> Technique</w:t>
      </w:r>
    </w:p>
    <w:p w14:paraId="59A1394A" w14:textId="77777777" w:rsidR="00A432CE" w:rsidRPr="00915840" w:rsidRDefault="00A432CE" w:rsidP="00A432CE">
      <w:pPr>
        <w:spacing w:line="360" w:lineRule="auto"/>
        <w:rPr>
          <w:noProof/>
          <w:sz w:val="24"/>
          <w:szCs w:val="24"/>
        </w:rPr>
      </w:pPr>
      <w:r w:rsidRPr="00915840">
        <w:rPr>
          <w:noProof/>
          <w:sz w:val="24"/>
          <w:szCs w:val="24"/>
        </w:rPr>
        <w:t xml:space="preserve">SVM </w:t>
      </w:r>
      <w:r w:rsidRPr="00915840">
        <w:rPr>
          <w:rStyle w:val="fontstyle01"/>
          <w:rFonts w:ascii="Times New Roman" w:hAnsi="Times New Roman"/>
        </w:rPr>
        <w:t>– Support</w:t>
      </w:r>
      <w:r w:rsidRPr="00915840">
        <w:rPr>
          <w:noProof/>
          <w:sz w:val="24"/>
          <w:szCs w:val="24"/>
        </w:rPr>
        <w:t xml:space="preserve"> Vector Machine </w:t>
      </w:r>
    </w:p>
    <w:p w14:paraId="3FA2C811" w14:textId="77777777" w:rsidR="00A432CE" w:rsidRPr="00915840" w:rsidRDefault="00A432CE" w:rsidP="00A432CE">
      <w:pPr>
        <w:spacing w:line="360" w:lineRule="auto"/>
        <w:rPr>
          <w:noProof/>
          <w:sz w:val="24"/>
          <w:szCs w:val="24"/>
        </w:rPr>
      </w:pPr>
      <w:r w:rsidRPr="00915840">
        <w:rPr>
          <w:noProof/>
          <w:sz w:val="24"/>
          <w:szCs w:val="24"/>
        </w:rPr>
        <w:t xml:space="preserve">U5D </w:t>
      </w:r>
      <w:r w:rsidRPr="00915840">
        <w:rPr>
          <w:rStyle w:val="fontstyle01"/>
          <w:rFonts w:ascii="Times New Roman" w:hAnsi="Times New Roman"/>
        </w:rPr>
        <w:t>– Under</w:t>
      </w:r>
      <w:r w:rsidRPr="00915840">
        <w:rPr>
          <w:noProof/>
          <w:sz w:val="24"/>
          <w:szCs w:val="24"/>
        </w:rPr>
        <w:t xml:space="preserve">-fives Diarrhea </w:t>
      </w:r>
    </w:p>
    <w:p w14:paraId="6BA081D6" w14:textId="77777777" w:rsidR="007568D5" w:rsidRPr="00915840" w:rsidRDefault="007568D5" w:rsidP="007568D5">
      <w:pPr>
        <w:spacing w:line="360" w:lineRule="auto"/>
        <w:rPr>
          <w:rStyle w:val="fontstyle01"/>
          <w:rFonts w:ascii="Times New Roman" w:hAnsi="Times New Roman"/>
        </w:rPr>
      </w:pPr>
      <w:r w:rsidRPr="00915840">
        <w:rPr>
          <w:color w:val="000000" w:themeColor="text1"/>
          <w:sz w:val="24"/>
          <w:szCs w:val="24"/>
        </w:rPr>
        <w:t xml:space="preserve">WHO </w:t>
      </w:r>
      <w:r w:rsidRPr="00915840">
        <w:rPr>
          <w:rStyle w:val="fontstyle01"/>
          <w:rFonts w:ascii="Times New Roman" w:hAnsi="Times New Roman"/>
        </w:rPr>
        <w:t>– World Health Organization</w:t>
      </w:r>
    </w:p>
    <w:p w14:paraId="196F9031" w14:textId="77777777" w:rsidR="007568D5" w:rsidRPr="00915840" w:rsidRDefault="007568D5" w:rsidP="007568D5">
      <w:pPr>
        <w:spacing w:line="360" w:lineRule="auto"/>
        <w:rPr>
          <w:rStyle w:val="fontstyle01"/>
          <w:rFonts w:ascii="Times New Roman" w:hAnsi="Times New Roman"/>
        </w:rPr>
      </w:pPr>
      <w:r w:rsidRPr="00915840">
        <w:rPr>
          <w:rStyle w:val="fontstyle01"/>
          <w:rFonts w:ascii="Times New Roman" w:hAnsi="Times New Roman"/>
        </w:rPr>
        <w:t xml:space="preserve">XGBoost – Extreme Gradient Boosting </w:t>
      </w:r>
    </w:p>
    <w:p w14:paraId="565280D0" w14:textId="77777777" w:rsidR="00293129" w:rsidRPr="00915840" w:rsidRDefault="00293129" w:rsidP="00293129">
      <w:pPr>
        <w:rPr>
          <w:sz w:val="24"/>
          <w:szCs w:val="24"/>
        </w:rPr>
      </w:pPr>
    </w:p>
    <w:p w14:paraId="3624A16D" w14:textId="77777777" w:rsidR="00293129" w:rsidRPr="00915840" w:rsidRDefault="00293129" w:rsidP="00293129">
      <w:pPr>
        <w:rPr>
          <w:sz w:val="24"/>
          <w:szCs w:val="24"/>
        </w:rPr>
      </w:pPr>
    </w:p>
    <w:p w14:paraId="5FC4C994" w14:textId="77777777" w:rsidR="00293129" w:rsidRDefault="00293129" w:rsidP="00293129">
      <w:pPr>
        <w:rPr>
          <w:sz w:val="24"/>
          <w:szCs w:val="24"/>
        </w:rPr>
      </w:pPr>
    </w:p>
    <w:p w14:paraId="52927A9F" w14:textId="77777777" w:rsidR="00950D77" w:rsidRDefault="00950D77" w:rsidP="00293129">
      <w:pPr>
        <w:rPr>
          <w:sz w:val="24"/>
          <w:szCs w:val="24"/>
        </w:rPr>
      </w:pPr>
    </w:p>
    <w:p w14:paraId="3DD0360F" w14:textId="77777777" w:rsidR="00950D77" w:rsidRDefault="00950D77" w:rsidP="00293129">
      <w:pPr>
        <w:rPr>
          <w:sz w:val="24"/>
          <w:szCs w:val="24"/>
        </w:rPr>
      </w:pPr>
    </w:p>
    <w:p w14:paraId="77B6B3FD" w14:textId="77777777" w:rsidR="00950D77" w:rsidRDefault="00950D77" w:rsidP="00293129">
      <w:pPr>
        <w:rPr>
          <w:sz w:val="24"/>
          <w:szCs w:val="24"/>
        </w:rPr>
      </w:pPr>
    </w:p>
    <w:p w14:paraId="3723E93F" w14:textId="77777777" w:rsidR="00950D77" w:rsidRDefault="00950D77" w:rsidP="00293129">
      <w:pPr>
        <w:rPr>
          <w:sz w:val="24"/>
          <w:szCs w:val="24"/>
        </w:rPr>
      </w:pPr>
    </w:p>
    <w:p w14:paraId="77B7E4EF" w14:textId="77777777" w:rsidR="00950D77" w:rsidRDefault="00950D77" w:rsidP="00293129">
      <w:pPr>
        <w:rPr>
          <w:sz w:val="24"/>
          <w:szCs w:val="24"/>
        </w:rPr>
      </w:pPr>
    </w:p>
    <w:p w14:paraId="64D696DD" w14:textId="77777777" w:rsidR="00950D77" w:rsidRDefault="00950D77" w:rsidP="00293129">
      <w:pPr>
        <w:rPr>
          <w:sz w:val="24"/>
          <w:szCs w:val="24"/>
        </w:rPr>
      </w:pPr>
    </w:p>
    <w:p w14:paraId="176687CF" w14:textId="77777777" w:rsidR="00950D77" w:rsidRDefault="00950D77" w:rsidP="00293129">
      <w:pPr>
        <w:rPr>
          <w:sz w:val="24"/>
          <w:szCs w:val="24"/>
        </w:rPr>
      </w:pPr>
    </w:p>
    <w:p w14:paraId="5374DCC6" w14:textId="77777777" w:rsidR="00950D77" w:rsidRPr="00915840" w:rsidRDefault="00950D77" w:rsidP="00293129">
      <w:pPr>
        <w:rPr>
          <w:sz w:val="24"/>
          <w:szCs w:val="24"/>
        </w:rPr>
      </w:pPr>
    </w:p>
    <w:p w14:paraId="1F4F1420" w14:textId="77777777" w:rsidR="00293129" w:rsidRPr="009E07B8" w:rsidRDefault="00293129" w:rsidP="00D25879">
      <w:pPr>
        <w:pStyle w:val="Abstract"/>
        <w:spacing w:line="360" w:lineRule="auto"/>
        <w:rPr>
          <w:rFonts w:ascii="Times New Roman" w:hAnsi="Times New Roman"/>
          <w:b/>
          <w:sz w:val="28"/>
          <w:szCs w:val="28"/>
        </w:rPr>
      </w:pPr>
      <w:bookmarkStart w:id="10" w:name="_Toc95703203"/>
      <w:r w:rsidRPr="009E07B8">
        <w:rPr>
          <w:rFonts w:ascii="Times New Roman" w:hAnsi="Times New Roman"/>
          <w:b/>
          <w:sz w:val="28"/>
          <w:szCs w:val="28"/>
        </w:rPr>
        <w:lastRenderedPageBreak/>
        <w:t>Abstract</w:t>
      </w:r>
      <w:bookmarkEnd w:id="10"/>
    </w:p>
    <w:p w14:paraId="748E85B5" w14:textId="77E9DD42" w:rsidR="00CA407A" w:rsidRPr="00897DFC" w:rsidRDefault="004A0FAA" w:rsidP="00B47B2B">
      <w:pPr>
        <w:adjustRightInd w:val="0"/>
        <w:spacing w:line="360" w:lineRule="auto"/>
        <w:jc w:val="both"/>
        <w:rPr>
          <w:color w:val="000000" w:themeColor="text1"/>
          <w:sz w:val="24"/>
          <w:szCs w:val="24"/>
        </w:rPr>
      </w:pPr>
      <w:r w:rsidRPr="00897DFC">
        <w:rPr>
          <w:sz w:val="24"/>
          <w:szCs w:val="24"/>
        </w:rPr>
        <w:t>Diarrheal disease is a major public health problem among under-five children globally</w:t>
      </w:r>
      <w:r w:rsidRPr="00897DFC">
        <w:rPr>
          <w:color w:val="000000" w:themeColor="text1"/>
          <w:sz w:val="24"/>
          <w:szCs w:val="24"/>
        </w:rPr>
        <w:t xml:space="preserve">. </w:t>
      </w:r>
      <w:r w:rsidR="00E7162F" w:rsidRPr="00897DFC">
        <w:rPr>
          <w:color w:val="000000" w:themeColor="text1"/>
          <w:sz w:val="24"/>
          <w:szCs w:val="24"/>
        </w:rPr>
        <w:t xml:space="preserve">It is </w:t>
      </w:r>
      <w:r w:rsidR="001E5591" w:rsidRPr="00897DFC">
        <w:rPr>
          <w:color w:val="000000" w:themeColor="text1"/>
          <w:sz w:val="24"/>
          <w:szCs w:val="24"/>
        </w:rPr>
        <w:t>the leading cause of preventable death, especially among under-five children in developing countries, including Ethiopia.</w:t>
      </w:r>
      <w:r w:rsidR="001E5591" w:rsidRPr="00897DFC">
        <w:rPr>
          <w:sz w:val="24"/>
          <w:szCs w:val="24"/>
        </w:rPr>
        <w:t xml:space="preserve"> In Ethiopia, diarrhea is a major public health problem </w:t>
      </w:r>
      <w:r w:rsidR="001E5591" w:rsidRPr="00897DFC">
        <w:rPr>
          <w:color w:val="000000" w:themeColor="text1"/>
          <w:sz w:val="24"/>
          <w:szCs w:val="24"/>
        </w:rPr>
        <w:t xml:space="preserve">and the second leading cause </w:t>
      </w:r>
      <w:r w:rsidR="001E5591" w:rsidRPr="00897DFC">
        <w:rPr>
          <w:sz w:val="24"/>
          <w:szCs w:val="24"/>
        </w:rPr>
        <w:t>of clinical presentation at health facilities among children under the age of five, after pneumonia, and the prevalence is higher in rural areas than in urban areas due to a variety of factors, including feeding practices.</w:t>
      </w:r>
      <w:r w:rsidR="00980777" w:rsidRPr="00897DFC">
        <w:rPr>
          <w:sz w:val="24"/>
          <w:szCs w:val="24"/>
        </w:rPr>
        <w:t xml:space="preserve"> This study focused on developing a predictive model for diarrheal disease and identifying the best important features for </w:t>
      </w:r>
      <w:r w:rsidR="00761F51" w:rsidRPr="00897DFC">
        <w:rPr>
          <w:sz w:val="24"/>
          <w:szCs w:val="24"/>
        </w:rPr>
        <w:t xml:space="preserve">diarrheal disease using ensemble machine learning algorithms. To </w:t>
      </w:r>
      <w:r w:rsidR="00C24C64" w:rsidRPr="00897DFC">
        <w:rPr>
          <w:sz w:val="24"/>
          <w:szCs w:val="24"/>
        </w:rPr>
        <w:t xml:space="preserve">conduct this study, </w:t>
      </w:r>
      <w:r w:rsidR="0035260B" w:rsidRPr="00897DFC">
        <w:rPr>
          <w:sz w:val="24"/>
          <w:szCs w:val="24"/>
        </w:rPr>
        <w:t xml:space="preserve">the researchers used secondary dataset </w:t>
      </w:r>
      <w:r w:rsidR="00E7162F" w:rsidRPr="00897DFC">
        <w:rPr>
          <w:sz w:val="24"/>
          <w:szCs w:val="24"/>
        </w:rPr>
        <w:t xml:space="preserve">from EDHS 2000 to 2016 </w:t>
      </w:r>
      <w:r w:rsidR="0035260B" w:rsidRPr="00897DFC">
        <w:rPr>
          <w:sz w:val="24"/>
          <w:szCs w:val="24"/>
        </w:rPr>
        <w:t xml:space="preserve">with </w:t>
      </w:r>
      <w:r w:rsidR="00662D1C" w:rsidRPr="00897DFC">
        <w:rPr>
          <w:sz w:val="24"/>
          <w:szCs w:val="24"/>
        </w:rPr>
        <w:t xml:space="preserve">a total of imbalanced 38873 instances </w:t>
      </w:r>
      <w:r w:rsidR="0035260B" w:rsidRPr="00897DFC">
        <w:rPr>
          <w:sz w:val="24"/>
          <w:szCs w:val="24"/>
        </w:rPr>
        <w:t xml:space="preserve">and </w:t>
      </w:r>
      <w:r w:rsidR="00662D1C" w:rsidRPr="00897DFC">
        <w:rPr>
          <w:sz w:val="24"/>
          <w:szCs w:val="24"/>
        </w:rPr>
        <w:t>31 features. To balance the dataset, the researchers used SMOTE resampling strategy with binary class label</w:t>
      </w:r>
      <w:r w:rsidR="00DF3AC6">
        <w:rPr>
          <w:sz w:val="24"/>
          <w:szCs w:val="24"/>
        </w:rPr>
        <w:t xml:space="preserve"> for all dataset</w:t>
      </w:r>
      <w:r w:rsidR="00662D1C" w:rsidRPr="00897DFC">
        <w:rPr>
          <w:sz w:val="24"/>
          <w:szCs w:val="24"/>
        </w:rPr>
        <w:t xml:space="preserve">. </w:t>
      </w:r>
      <w:r w:rsidRPr="00897DFC">
        <w:rPr>
          <w:color w:val="000000" w:themeColor="text1"/>
          <w:sz w:val="24"/>
          <w:szCs w:val="24"/>
        </w:rPr>
        <w:t>For building the predictive model</w:t>
      </w:r>
      <w:r w:rsidR="00E7162F" w:rsidRPr="00897DFC">
        <w:rPr>
          <w:color w:val="000000" w:themeColor="text1"/>
          <w:sz w:val="24"/>
          <w:szCs w:val="24"/>
        </w:rPr>
        <w:t>,</w:t>
      </w:r>
      <w:r w:rsidRPr="00897DFC">
        <w:rPr>
          <w:color w:val="000000" w:themeColor="text1"/>
          <w:sz w:val="24"/>
          <w:szCs w:val="24"/>
        </w:rPr>
        <w:t xml:space="preserve"> a total of </w:t>
      </w:r>
      <w:r w:rsidR="00754FFE" w:rsidRPr="003271AE">
        <w:rPr>
          <w:color w:val="000000" w:themeColor="text1"/>
          <w:sz w:val="24"/>
          <w:szCs w:val="24"/>
        </w:rPr>
        <w:t xml:space="preserve">balanced </w:t>
      </w:r>
      <w:r w:rsidR="00DF3AC6" w:rsidRPr="003271AE">
        <w:rPr>
          <w:color w:val="000000" w:themeColor="text1"/>
          <w:sz w:val="24"/>
          <w:szCs w:val="24"/>
        </w:rPr>
        <w:t>64812</w:t>
      </w:r>
      <w:r w:rsidRPr="003271AE">
        <w:rPr>
          <w:color w:val="000000" w:themeColor="text1"/>
          <w:sz w:val="24"/>
          <w:szCs w:val="24"/>
        </w:rPr>
        <w:t xml:space="preserve"> instances </w:t>
      </w:r>
      <w:r w:rsidRPr="00897DFC">
        <w:rPr>
          <w:color w:val="000000" w:themeColor="text1"/>
          <w:sz w:val="24"/>
          <w:szCs w:val="24"/>
        </w:rPr>
        <w:t xml:space="preserve">with 20 features, and </w:t>
      </w:r>
      <w:r w:rsidR="00DF3AC6">
        <w:rPr>
          <w:color w:val="000000" w:themeColor="text1"/>
          <w:sz w:val="24"/>
          <w:szCs w:val="24"/>
        </w:rPr>
        <w:t xml:space="preserve">the </w:t>
      </w:r>
      <w:r w:rsidRPr="00897DFC">
        <w:rPr>
          <w:color w:val="000000" w:themeColor="text1"/>
          <w:sz w:val="24"/>
          <w:szCs w:val="24"/>
        </w:rPr>
        <w:t>dataset split</w:t>
      </w:r>
      <w:r w:rsidR="00DF3AC6">
        <w:rPr>
          <w:color w:val="000000" w:themeColor="text1"/>
          <w:sz w:val="24"/>
          <w:szCs w:val="24"/>
        </w:rPr>
        <w:t xml:space="preserve"> into training and testing set with ratio</w:t>
      </w:r>
      <w:r w:rsidRPr="00897DFC">
        <w:rPr>
          <w:color w:val="000000" w:themeColor="text1"/>
          <w:sz w:val="24"/>
          <w:szCs w:val="24"/>
        </w:rPr>
        <w:t xml:space="preserve"> of 80/20 </w:t>
      </w:r>
      <w:r w:rsidR="00DF3AC6">
        <w:rPr>
          <w:color w:val="000000" w:themeColor="text1"/>
          <w:sz w:val="24"/>
          <w:szCs w:val="24"/>
        </w:rPr>
        <w:t xml:space="preserve">respectively. </w:t>
      </w:r>
      <w:r w:rsidR="0042162F" w:rsidRPr="00897DFC">
        <w:rPr>
          <w:color w:val="000000" w:themeColor="text1"/>
          <w:sz w:val="24"/>
          <w:szCs w:val="24"/>
        </w:rPr>
        <w:t xml:space="preserve">Performance evaluation is conducted between the chosen algorithms to identify the technique with the highest </w:t>
      </w:r>
      <w:r w:rsidR="003271AE">
        <w:rPr>
          <w:color w:val="000000" w:themeColor="text1"/>
          <w:sz w:val="24"/>
          <w:szCs w:val="24"/>
        </w:rPr>
        <w:t>performed algorithm</w:t>
      </w:r>
      <w:r w:rsidR="00EC2A9E">
        <w:rPr>
          <w:color w:val="000000" w:themeColor="text1"/>
          <w:sz w:val="24"/>
          <w:szCs w:val="24"/>
        </w:rPr>
        <w:t>.</w:t>
      </w:r>
      <w:r w:rsidR="00E96731" w:rsidRPr="00E96731">
        <w:rPr>
          <w:color w:val="000000" w:themeColor="text1"/>
          <w:sz w:val="24"/>
          <w:szCs w:val="24"/>
        </w:rPr>
        <w:t xml:space="preserve"> </w:t>
      </w:r>
      <w:r w:rsidR="00EC2A9E" w:rsidRPr="00915840">
        <w:rPr>
          <w:color w:val="000000" w:themeColor="text1"/>
          <w:sz w:val="24"/>
          <w:szCs w:val="24"/>
        </w:rPr>
        <w:t>Cat Boost</w:t>
      </w:r>
      <w:r w:rsidR="00E96731">
        <w:rPr>
          <w:color w:val="000000" w:themeColor="text1"/>
          <w:sz w:val="24"/>
          <w:szCs w:val="24"/>
        </w:rPr>
        <w:t xml:space="preserve"> registered the highest performance of accuracy of 86.38%, </w:t>
      </w:r>
      <w:r w:rsidR="00EC2A9E">
        <w:rPr>
          <w:color w:val="000000" w:themeColor="text1"/>
          <w:sz w:val="24"/>
          <w:szCs w:val="24"/>
        </w:rPr>
        <w:t xml:space="preserve">precision of </w:t>
      </w:r>
      <w:r w:rsidR="00E96731">
        <w:rPr>
          <w:color w:val="000000" w:themeColor="text1"/>
          <w:sz w:val="24"/>
          <w:szCs w:val="24"/>
        </w:rPr>
        <w:t xml:space="preserve">86.43% and 93.46% of ROC. Following this algorithm, Gradient boosting algorithm registered the highest recall of 87.53% and also XGBoost achieved 86.55 % of F1 Score. </w:t>
      </w:r>
      <w:r w:rsidR="0042162F" w:rsidRPr="00897DFC">
        <w:rPr>
          <w:color w:val="000000" w:themeColor="text1"/>
          <w:sz w:val="24"/>
          <w:szCs w:val="24"/>
        </w:rPr>
        <w:t xml:space="preserve">Feature importance values are generated to identify their </w:t>
      </w:r>
      <w:r w:rsidR="0042162F" w:rsidRPr="00E96731">
        <w:rPr>
          <w:color w:val="000000" w:themeColor="text1"/>
          <w:sz w:val="24"/>
          <w:szCs w:val="24"/>
        </w:rPr>
        <w:t>impact on the prediction.</w:t>
      </w:r>
      <w:r w:rsidR="00B47B2B" w:rsidRPr="00E96731">
        <w:rPr>
          <w:color w:val="000000" w:themeColor="text1"/>
          <w:sz w:val="24"/>
          <w:szCs w:val="24"/>
        </w:rPr>
        <w:t xml:space="preserve"> </w:t>
      </w:r>
      <w:r w:rsidR="004B44F3" w:rsidRPr="00E96731">
        <w:rPr>
          <w:color w:val="000000" w:themeColor="text1"/>
          <w:sz w:val="24"/>
          <w:szCs w:val="24"/>
        </w:rPr>
        <w:t xml:space="preserve">Based on its prediction </w:t>
      </w:r>
      <w:r w:rsidR="00E96731" w:rsidRPr="00E96731">
        <w:rPr>
          <w:color w:val="000000" w:themeColor="text1"/>
          <w:sz w:val="24"/>
          <w:szCs w:val="24"/>
        </w:rPr>
        <w:t>performance</w:t>
      </w:r>
      <w:r w:rsidR="004B44F3" w:rsidRPr="00E96731">
        <w:rPr>
          <w:color w:val="000000" w:themeColor="text1"/>
          <w:sz w:val="24"/>
          <w:szCs w:val="24"/>
        </w:rPr>
        <w:t>, the researcher</w:t>
      </w:r>
      <w:r w:rsidR="002603C7" w:rsidRPr="00E96731">
        <w:rPr>
          <w:color w:val="000000" w:themeColor="text1"/>
          <w:sz w:val="24"/>
          <w:szCs w:val="24"/>
        </w:rPr>
        <w:t>s</w:t>
      </w:r>
      <w:r w:rsidR="004B44F3" w:rsidRPr="00E96731">
        <w:rPr>
          <w:color w:val="000000" w:themeColor="text1"/>
          <w:sz w:val="24"/>
          <w:szCs w:val="24"/>
        </w:rPr>
        <w:t xml:space="preserve"> decided </w:t>
      </w:r>
      <w:r w:rsidR="00E7162F" w:rsidRPr="00E96731">
        <w:rPr>
          <w:color w:val="000000" w:themeColor="text1"/>
          <w:sz w:val="24"/>
          <w:szCs w:val="24"/>
        </w:rPr>
        <w:t>to</w:t>
      </w:r>
      <w:r w:rsidR="001770D2" w:rsidRPr="00E96731">
        <w:rPr>
          <w:color w:val="000000" w:themeColor="text1"/>
          <w:sz w:val="24"/>
          <w:szCs w:val="24"/>
        </w:rPr>
        <w:t xml:space="preserve"> select and </w:t>
      </w:r>
      <w:r w:rsidR="004B44F3" w:rsidRPr="00E96731">
        <w:rPr>
          <w:color w:val="000000" w:themeColor="text1"/>
          <w:sz w:val="24"/>
          <w:szCs w:val="24"/>
        </w:rPr>
        <w:t>use cat boost algorithms fo</w:t>
      </w:r>
      <w:r w:rsidR="00A12CB0" w:rsidRPr="00E96731">
        <w:rPr>
          <w:color w:val="000000" w:themeColor="text1"/>
          <w:sz w:val="24"/>
          <w:szCs w:val="24"/>
        </w:rPr>
        <w:t>r further use in the feature important</w:t>
      </w:r>
      <w:r w:rsidR="001770D2" w:rsidRPr="00E96731">
        <w:rPr>
          <w:color w:val="000000" w:themeColor="text1"/>
          <w:sz w:val="24"/>
          <w:szCs w:val="24"/>
        </w:rPr>
        <w:t xml:space="preserve"> analysis </w:t>
      </w:r>
      <w:r w:rsidR="004B44F3" w:rsidRPr="00E96731">
        <w:rPr>
          <w:color w:val="000000" w:themeColor="text1"/>
          <w:sz w:val="24"/>
          <w:szCs w:val="24"/>
        </w:rPr>
        <w:t xml:space="preserve">because it has registered better performance with </w:t>
      </w:r>
      <w:r w:rsidR="00E96731" w:rsidRPr="00E96731">
        <w:rPr>
          <w:color w:val="000000" w:themeColor="text1"/>
          <w:sz w:val="24"/>
          <w:szCs w:val="24"/>
        </w:rPr>
        <w:t>accuracy of 86.38%, 86.43% of precision and 93.46% of ROC</w:t>
      </w:r>
      <w:r w:rsidR="004B44F3" w:rsidRPr="00E96731">
        <w:rPr>
          <w:color w:val="000000" w:themeColor="text1"/>
          <w:sz w:val="24"/>
          <w:szCs w:val="24"/>
        </w:rPr>
        <w:t xml:space="preserve">. The most determinant risk factors of </w:t>
      </w:r>
      <w:r w:rsidR="001770D2" w:rsidRPr="00E96731">
        <w:rPr>
          <w:color w:val="000000" w:themeColor="text1"/>
          <w:sz w:val="24"/>
          <w:szCs w:val="24"/>
        </w:rPr>
        <w:t>diarrhea</w:t>
      </w:r>
      <w:r w:rsidR="004B44F3" w:rsidRPr="00E96731">
        <w:rPr>
          <w:color w:val="000000" w:themeColor="text1"/>
          <w:sz w:val="24"/>
          <w:szCs w:val="24"/>
        </w:rPr>
        <w:t xml:space="preserve"> among </w:t>
      </w:r>
      <w:r w:rsidR="001770D2" w:rsidRPr="00E96731">
        <w:rPr>
          <w:color w:val="000000" w:themeColor="text1"/>
          <w:sz w:val="24"/>
          <w:szCs w:val="24"/>
        </w:rPr>
        <w:t>under five children</w:t>
      </w:r>
      <w:r w:rsidR="004B44F3" w:rsidRPr="00E96731">
        <w:rPr>
          <w:color w:val="000000" w:themeColor="text1"/>
          <w:sz w:val="24"/>
          <w:szCs w:val="24"/>
        </w:rPr>
        <w:t xml:space="preserve"> were identified using feature importance. </w:t>
      </w:r>
      <w:r w:rsidR="00B852E4" w:rsidRPr="00E96731">
        <w:rPr>
          <w:color w:val="000000" w:themeColor="text1"/>
          <w:sz w:val="24"/>
          <w:szCs w:val="24"/>
        </w:rPr>
        <w:t>Therefore</w:t>
      </w:r>
      <w:r w:rsidR="004B44F3" w:rsidRPr="00E96731">
        <w:rPr>
          <w:color w:val="000000" w:themeColor="text1"/>
          <w:sz w:val="24"/>
          <w:szCs w:val="24"/>
        </w:rPr>
        <w:t xml:space="preserve">, </w:t>
      </w:r>
      <w:r w:rsidR="00577DB7" w:rsidRPr="00E96731">
        <w:rPr>
          <w:color w:val="000000" w:themeColor="text1"/>
          <w:sz w:val="24"/>
          <w:szCs w:val="24"/>
        </w:rPr>
        <w:t xml:space="preserve">child's age in </w:t>
      </w:r>
      <w:r w:rsidR="00E96731" w:rsidRPr="00E96731">
        <w:rPr>
          <w:color w:val="000000" w:themeColor="text1"/>
          <w:sz w:val="24"/>
          <w:szCs w:val="24"/>
        </w:rPr>
        <w:t>months,</w:t>
      </w:r>
      <w:r w:rsidR="00577DB7" w:rsidRPr="00E96731">
        <w:rPr>
          <w:color w:val="000000" w:themeColor="text1"/>
          <w:sz w:val="24"/>
          <w:szCs w:val="24"/>
        </w:rPr>
        <w:t xml:space="preserve"> </w:t>
      </w:r>
      <w:r w:rsidR="00E96731" w:rsidRPr="00E96731">
        <w:rPr>
          <w:color w:val="000000" w:themeColor="text1"/>
          <w:sz w:val="24"/>
          <w:szCs w:val="24"/>
        </w:rPr>
        <w:t>region,</w:t>
      </w:r>
      <w:r w:rsidR="00577DB7" w:rsidRPr="00E96731">
        <w:rPr>
          <w:color w:val="000000" w:themeColor="text1"/>
          <w:sz w:val="24"/>
          <w:szCs w:val="24"/>
        </w:rPr>
        <w:t xml:space="preserve"> child's </w:t>
      </w:r>
      <w:r w:rsidR="00E96731" w:rsidRPr="00E96731">
        <w:rPr>
          <w:color w:val="000000" w:themeColor="text1"/>
          <w:sz w:val="24"/>
          <w:szCs w:val="24"/>
        </w:rPr>
        <w:t>weight,</w:t>
      </w:r>
      <w:r w:rsidR="00577DB7" w:rsidRPr="00E96731">
        <w:rPr>
          <w:color w:val="000000" w:themeColor="text1"/>
          <w:sz w:val="24"/>
          <w:szCs w:val="24"/>
        </w:rPr>
        <w:t xml:space="preserve"> types of cooking </w:t>
      </w:r>
      <w:r w:rsidR="00E96731" w:rsidRPr="00E96731">
        <w:rPr>
          <w:color w:val="000000" w:themeColor="text1"/>
          <w:sz w:val="24"/>
          <w:szCs w:val="24"/>
        </w:rPr>
        <w:t>fuels,</w:t>
      </w:r>
      <w:r w:rsidR="00577DB7" w:rsidRPr="00E96731">
        <w:rPr>
          <w:color w:val="000000" w:themeColor="text1"/>
          <w:sz w:val="24"/>
          <w:szCs w:val="24"/>
        </w:rPr>
        <w:t xml:space="preserve"> age of head, education level of household </w:t>
      </w:r>
      <w:r w:rsidR="00E96731" w:rsidRPr="00E96731">
        <w:rPr>
          <w:color w:val="000000" w:themeColor="text1"/>
          <w:sz w:val="24"/>
          <w:szCs w:val="24"/>
        </w:rPr>
        <w:t>head,</w:t>
      </w:r>
      <w:r w:rsidR="00577DB7" w:rsidRPr="00E96731">
        <w:rPr>
          <w:color w:val="000000" w:themeColor="text1"/>
          <w:sz w:val="24"/>
          <w:szCs w:val="24"/>
        </w:rPr>
        <w:t xml:space="preserve"> types of toilet </w:t>
      </w:r>
      <w:r w:rsidR="00E96731" w:rsidRPr="00E96731">
        <w:rPr>
          <w:color w:val="000000" w:themeColor="text1"/>
          <w:sz w:val="24"/>
          <w:szCs w:val="24"/>
        </w:rPr>
        <w:t>facilities,</w:t>
      </w:r>
      <w:r w:rsidR="00577DB7" w:rsidRPr="00E96731">
        <w:rPr>
          <w:color w:val="000000" w:themeColor="text1"/>
          <w:sz w:val="24"/>
          <w:szCs w:val="24"/>
        </w:rPr>
        <w:t xml:space="preserve"> source of drinking </w:t>
      </w:r>
      <w:r w:rsidR="00E96731" w:rsidRPr="00E96731">
        <w:rPr>
          <w:color w:val="000000" w:themeColor="text1"/>
          <w:sz w:val="24"/>
          <w:szCs w:val="24"/>
        </w:rPr>
        <w:t>water,</w:t>
      </w:r>
      <w:r w:rsidR="00577DB7" w:rsidRPr="00E96731">
        <w:rPr>
          <w:color w:val="000000" w:themeColor="text1"/>
          <w:sz w:val="24"/>
          <w:szCs w:val="24"/>
        </w:rPr>
        <w:t xml:space="preserve"> size of child in a </w:t>
      </w:r>
      <w:r w:rsidR="00E96731" w:rsidRPr="00E96731">
        <w:rPr>
          <w:color w:val="000000" w:themeColor="text1"/>
          <w:sz w:val="24"/>
          <w:szCs w:val="24"/>
        </w:rPr>
        <w:t>birth,</w:t>
      </w:r>
      <w:r w:rsidR="00577DB7" w:rsidRPr="00E96731">
        <w:rPr>
          <w:color w:val="000000" w:themeColor="text1"/>
          <w:sz w:val="24"/>
          <w:szCs w:val="24"/>
        </w:rPr>
        <w:t xml:space="preserve"> and highest education </w:t>
      </w:r>
      <w:r w:rsidR="00E96731" w:rsidRPr="00E96731">
        <w:rPr>
          <w:color w:val="000000" w:themeColor="text1"/>
          <w:sz w:val="24"/>
          <w:szCs w:val="24"/>
        </w:rPr>
        <w:t>level were</w:t>
      </w:r>
      <w:r w:rsidR="00577DB7" w:rsidRPr="00E96731">
        <w:rPr>
          <w:color w:val="000000" w:themeColor="text1"/>
          <w:sz w:val="24"/>
          <w:szCs w:val="24"/>
        </w:rPr>
        <w:t xml:space="preserve"> found to have high influences on diarrhea concerning diseases. </w:t>
      </w:r>
      <w:r w:rsidR="004B44F3" w:rsidRPr="00E96731">
        <w:rPr>
          <w:color w:val="000000" w:themeColor="text1"/>
          <w:sz w:val="24"/>
          <w:szCs w:val="24"/>
        </w:rPr>
        <w:t xml:space="preserve">are the main </w:t>
      </w:r>
      <w:r w:rsidR="0047100E" w:rsidRPr="00E96731">
        <w:rPr>
          <w:color w:val="000000" w:themeColor="text1"/>
          <w:sz w:val="24"/>
          <w:szCs w:val="24"/>
        </w:rPr>
        <w:t>important factors</w:t>
      </w:r>
      <w:r w:rsidR="004B44F3" w:rsidRPr="00E96731">
        <w:rPr>
          <w:color w:val="000000" w:themeColor="text1"/>
          <w:sz w:val="24"/>
          <w:szCs w:val="24"/>
        </w:rPr>
        <w:t xml:space="preserve">. </w:t>
      </w:r>
    </w:p>
    <w:p w14:paraId="1911EE57" w14:textId="2DE5A801" w:rsidR="0042162F" w:rsidRPr="00915840" w:rsidRDefault="004B44F3" w:rsidP="00B85A8B">
      <w:pPr>
        <w:spacing w:line="360" w:lineRule="auto"/>
        <w:jc w:val="both"/>
        <w:rPr>
          <w:i/>
          <w:color w:val="000000" w:themeColor="text1"/>
          <w:sz w:val="24"/>
          <w:szCs w:val="24"/>
        </w:rPr>
      </w:pPr>
      <w:r w:rsidRPr="00915840">
        <w:rPr>
          <w:b/>
          <w:i/>
          <w:color w:val="000000" w:themeColor="text1"/>
          <w:sz w:val="24"/>
          <w:szCs w:val="24"/>
        </w:rPr>
        <w:t>Keywo</w:t>
      </w:r>
      <w:r w:rsidR="000B7288">
        <w:rPr>
          <w:b/>
          <w:i/>
          <w:color w:val="000000" w:themeColor="text1"/>
          <w:sz w:val="24"/>
          <w:szCs w:val="24"/>
        </w:rPr>
        <w:t>rds: - Diarrheal disease</w:t>
      </w:r>
      <w:r w:rsidRPr="00915840">
        <w:rPr>
          <w:b/>
          <w:i/>
          <w:color w:val="000000" w:themeColor="text1"/>
          <w:sz w:val="24"/>
          <w:szCs w:val="24"/>
        </w:rPr>
        <w:t xml:space="preserve">, Machine learning, Data Analytics, </w:t>
      </w:r>
      <w:r w:rsidR="00E1430C">
        <w:rPr>
          <w:b/>
          <w:i/>
          <w:color w:val="000000" w:themeColor="text1"/>
          <w:sz w:val="24"/>
          <w:szCs w:val="24"/>
        </w:rPr>
        <w:t>E</w:t>
      </w:r>
      <w:r w:rsidR="00757252">
        <w:rPr>
          <w:b/>
          <w:i/>
          <w:color w:val="000000" w:themeColor="text1"/>
          <w:sz w:val="24"/>
          <w:szCs w:val="24"/>
        </w:rPr>
        <w:t>nsemble Learning</w:t>
      </w:r>
      <w:r w:rsidR="00B85A8B">
        <w:rPr>
          <w:b/>
          <w:i/>
          <w:color w:val="000000" w:themeColor="text1"/>
          <w:sz w:val="24"/>
          <w:szCs w:val="24"/>
        </w:rPr>
        <w:t xml:space="preserve"> </w:t>
      </w:r>
    </w:p>
    <w:p w14:paraId="6FEA3E40" w14:textId="77777777" w:rsidR="0042162F" w:rsidRPr="00915840" w:rsidRDefault="0042162F" w:rsidP="004A0FAA">
      <w:pPr>
        <w:adjustRightInd w:val="0"/>
        <w:spacing w:line="360" w:lineRule="auto"/>
        <w:jc w:val="both"/>
        <w:rPr>
          <w:i/>
          <w:color w:val="000000" w:themeColor="text1"/>
          <w:sz w:val="24"/>
          <w:szCs w:val="24"/>
        </w:rPr>
      </w:pPr>
    </w:p>
    <w:p w14:paraId="443F46AF" w14:textId="5190EACF" w:rsidR="001E5591" w:rsidRPr="00915840" w:rsidRDefault="001E5591" w:rsidP="001E5591">
      <w:pPr>
        <w:spacing w:line="360" w:lineRule="auto"/>
        <w:jc w:val="both"/>
        <w:rPr>
          <w:sz w:val="24"/>
          <w:szCs w:val="24"/>
        </w:rPr>
      </w:pPr>
    </w:p>
    <w:p w14:paraId="78BC68D7" w14:textId="77777777" w:rsidR="00A72764" w:rsidRPr="00915840" w:rsidRDefault="00A72764" w:rsidP="00A72764">
      <w:pPr>
        <w:rPr>
          <w:sz w:val="24"/>
          <w:szCs w:val="24"/>
        </w:rPr>
      </w:pPr>
    </w:p>
    <w:p w14:paraId="14C63B96" w14:textId="29329B39" w:rsidR="00BA5F8B" w:rsidRPr="00915840" w:rsidRDefault="00BA5F8B" w:rsidP="00BA5F8B">
      <w:pPr>
        <w:rPr>
          <w:sz w:val="24"/>
          <w:szCs w:val="24"/>
        </w:rPr>
        <w:sectPr w:rsidR="00BA5F8B" w:rsidRPr="00915840" w:rsidSect="00FA65F6">
          <w:footerReference w:type="default" r:id="rId9"/>
          <w:pgSz w:w="12240" w:h="15840"/>
          <w:pgMar w:top="1440" w:right="1260" w:bottom="1440" w:left="1440" w:header="720" w:footer="720" w:gutter="0"/>
          <w:pgNumType w:fmt="lowerRoman" w:start="1"/>
          <w:cols w:space="720"/>
          <w:docGrid w:linePitch="360"/>
        </w:sectPr>
      </w:pPr>
    </w:p>
    <w:p w14:paraId="2FEDCCD3" w14:textId="3CFA2FB3" w:rsidR="00091DFD" w:rsidRPr="00915840" w:rsidRDefault="00091DFD" w:rsidP="009964FB">
      <w:pPr>
        <w:pStyle w:val="Heading1"/>
      </w:pPr>
      <w:bookmarkStart w:id="11" w:name="_Toc156231371"/>
      <w:r w:rsidRPr="00915840">
        <w:lastRenderedPageBreak/>
        <w:t>CHAPTER ONE</w:t>
      </w:r>
      <w:bookmarkEnd w:id="11"/>
    </w:p>
    <w:p w14:paraId="50D78175" w14:textId="1B521EFA" w:rsidR="00091DFD" w:rsidRPr="00915840" w:rsidRDefault="00091DFD" w:rsidP="00D723DA">
      <w:pPr>
        <w:pStyle w:val="Heading1"/>
      </w:pPr>
      <w:bookmarkStart w:id="12" w:name="_Toc156231372"/>
      <w:r w:rsidRPr="00915840">
        <w:t>INTRODUCTION</w:t>
      </w:r>
      <w:bookmarkEnd w:id="12"/>
    </w:p>
    <w:p w14:paraId="768E584B" w14:textId="1105DB44" w:rsidR="00091DFD" w:rsidRPr="00915840" w:rsidRDefault="00091DFD" w:rsidP="001F0D53">
      <w:pPr>
        <w:pStyle w:val="Heading2"/>
        <w:numPr>
          <w:ilvl w:val="1"/>
          <w:numId w:val="18"/>
        </w:numPr>
      </w:pPr>
      <w:bookmarkStart w:id="13" w:name="_Toc156231373"/>
      <w:r w:rsidRPr="00915840">
        <w:t>Background of the Study</w:t>
      </w:r>
      <w:bookmarkEnd w:id="13"/>
      <w:r w:rsidRPr="00915840">
        <w:t xml:space="preserve"> </w:t>
      </w:r>
    </w:p>
    <w:p w14:paraId="4DDE1993" w14:textId="77777777" w:rsidR="00091DFD" w:rsidRPr="00915840" w:rsidRDefault="00091DFD" w:rsidP="00091DFD">
      <w:pPr>
        <w:spacing w:before="120" w:after="120" w:line="360" w:lineRule="auto"/>
        <w:ind w:right="144"/>
        <w:jc w:val="both"/>
        <w:rPr>
          <w:sz w:val="24"/>
          <w:szCs w:val="24"/>
        </w:rPr>
      </w:pPr>
      <w:r w:rsidRPr="00915840">
        <w:rPr>
          <w:sz w:val="24"/>
          <w:szCs w:val="24"/>
        </w:rPr>
        <w:t xml:space="preserve">According to the World Health Organization (WHO), diarrhea is defined as the passage of three or more loose or watery stools in 24 hours </w:t>
      </w:r>
      <w:r w:rsidRPr="00915840">
        <w:rPr>
          <w:sz w:val="24"/>
          <w:szCs w:val="24"/>
        </w:rPr>
        <w:fldChar w:fldCharType="begin" w:fldLock="1"/>
      </w:r>
      <w:r w:rsidRPr="00915840">
        <w:rPr>
          <w:sz w:val="24"/>
          <w:szCs w:val="24"/>
        </w:rPr>
        <w:instrText>ADDIN CSL_CITATION {"citationItems":[{"id":"ITEM-1","itemData":{"author":[{"dropping-particle":"","family":"Feleke","given":"Yirgalem","non-dropping-particle":"","parse-names":false,"suffix":""},{"dropping-particle":"","family":"Legesse","given":"Alemayehu","non-dropping-particle":"","parse-names":false,"suffix":""},{"dropping-particle":"","family":"Abebe","given":"Meskerem","non-dropping-particle":"","parse-names":false,"suffix":""}],"id":"ITEM-1","issued":{"date-parts":[["2022"]]},"title":"Prevalence of Diarrhea , Feeding Practice , and Associated Factors among Children under Five Years in Bereh District ,","type":"article-journal","volume":"2022"},"uris":["http://www.mendeley.com/documents/?uuid=06f6ccb1-ba35-4879-aa2b-906945497773"]}],"mendeley":{"formattedCitation":"[1]","plainTextFormattedCitation":"[1]","previouslyFormattedCitation":"[1]"},"properties":{"noteIndex":0},"schema":"https://github.com/citation-style-language/schema/raw/master/csl-citation.json"}</w:instrText>
      </w:r>
      <w:r w:rsidRPr="00915840">
        <w:rPr>
          <w:sz w:val="24"/>
          <w:szCs w:val="24"/>
        </w:rPr>
        <w:fldChar w:fldCharType="separate"/>
      </w:r>
      <w:r w:rsidRPr="00915840">
        <w:rPr>
          <w:noProof/>
          <w:sz w:val="24"/>
          <w:szCs w:val="24"/>
        </w:rPr>
        <w:t>[1]</w:t>
      </w:r>
      <w:r w:rsidRPr="00915840">
        <w:rPr>
          <w:sz w:val="24"/>
          <w:szCs w:val="24"/>
        </w:rPr>
        <w:fldChar w:fldCharType="end"/>
      </w:r>
      <w:r w:rsidRPr="00915840">
        <w:rPr>
          <w:sz w:val="24"/>
          <w:szCs w:val="24"/>
        </w:rPr>
        <w:t>.</w:t>
      </w:r>
      <w:r w:rsidRPr="00915840">
        <w:rPr>
          <w:color w:val="000000" w:themeColor="text1"/>
          <w:sz w:val="24"/>
          <w:szCs w:val="24"/>
        </w:rPr>
        <w:t xml:space="preserve"> </w:t>
      </w:r>
      <w:r w:rsidRPr="00915840">
        <w:rPr>
          <w:sz w:val="24"/>
          <w:szCs w:val="24"/>
        </w:rPr>
        <w:t>In low and middle-income countries, diarrhea is still a leading cause of death and health loss among children under the age of five</w:t>
      </w:r>
      <w:r w:rsidRPr="00915840">
        <w:rPr>
          <w:sz w:val="24"/>
          <w:szCs w:val="24"/>
        </w:rPr>
        <w:fldChar w:fldCharType="begin" w:fldLock="1"/>
      </w:r>
      <w:r w:rsidRPr="00915840">
        <w:rPr>
          <w:sz w:val="24"/>
          <w:szCs w:val="24"/>
        </w:rPr>
        <w:instrText>ADDIN CSL_CITATION {"citationItems":[{"id":"ITEM-1","itemData":{"author":[{"dropping-particle":"","family":"Feleke","given":"Yirgalem","non-dropping-particle":"","parse-names":false,"suffix":""},{"dropping-particle":"","family":"Legesse","given":"Alemayehu","non-dropping-particle":"","parse-names":false,"suffix":""},{"dropping-particle":"","family":"Abebe","given":"Meskerem","non-dropping-particle":"","parse-names":false,"suffix":""}],"id":"ITEM-1","issued":{"date-parts":[["2022"]]},"title":"Prevalence of Diarrhea , Feeding Practice , and Associated Factors among Children under Five Years in Bereh District ,","type":"article-journal","volume":"2022"},"uris":["http://www.mendeley.com/documents/?uuid=06f6ccb1-ba35-4879-aa2b-906945497773"]}],"mendeley":{"formattedCitation":"[1]","plainTextFormattedCitation":"[1]","previouslyFormattedCitation":"[1]"},"properties":{"noteIndex":0},"schema":"https://github.com/citation-style-language/schema/raw/master/csl-citation.json"}</w:instrText>
      </w:r>
      <w:r w:rsidRPr="00915840">
        <w:rPr>
          <w:sz w:val="24"/>
          <w:szCs w:val="24"/>
        </w:rPr>
        <w:fldChar w:fldCharType="separate"/>
      </w:r>
      <w:r w:rsidRPr="00915840">
        <w:rPr>
          <w:noProof/>
          <w:sz w:val="24"/>
          <w:szCs w:val="24"/>
        </w:rPr>
        <w:t>[1]</w:t>
      </w:r>
      <w:r w:rsidRPr="00915840">
        <w:rPr>
          <w:sz w:val="24"/>
          <w:szCs w:val="24"/>
        </w:rPr>
        <w:fldChar w:fldCharType="end"/>
      </w:r>
      <w:r w:rsidRPr="00915840">
        <w:rPr>
          <w:sz w:val="24"/>
          <w:szCs w:val="24"/>
        </w:rPr>
        <w:t>. Diarrhea is commonly a sign of an infection in the intestinal tract that is caused by different bacteria, viruses, and parasitic entities</w:t>
      </w:r>
      <w:r w:rsidRPr="00915840">
        <w:rPr>
          <w:sz w:val="24"/>
          <w:szCs w:val="24"/>
        </w:rPr>
        <w:fldChar w:fldCharType="begin" w:fldLock="1"/>
      </w:r>
      <w:r w:rsidRPr="00915840">
        <w:rPr>
          <w:sz w:val="24"/>
          <w:szCs w:val="24"/>
        </w:rPr>
        <w:instrText>ADDIN CSL_CITATION {"citationItems":[{"id":"ITEM-1","itemData":{"author":[{"dropping-particle":"","family":"Hussein","given":"Hanaa","non-dropping-particle":"","parse-names":false,"suffix":""}],"id":"ITEM-1","issue":"May","issued":{"date-parts":[["2017"]]},"title":"Prevalence of Diarrhea and Associated Risk Factors in Children Under Five Years of Age in Northern Nigeria : A Secondary Data Analysis of Nigeria Demographic and Health Survey 2013 .","type":"article-journal"},"uris":["http://www.mendeley.com/documents/?uuid=5dbd8748-ab61-4fe7-b023-7c6c6274dba1"]}],"mendeley":{"formattedCitation":"[2]","plainTextFormattedCitation":"[2]","previouslyFormattedCitation":"[2]"},"properties":{"noteIndex":0},"schema":"https://github.com/citation-style-language/schema/raw/master/csl-citation.json"}</w:instrText>
      </w:r>
      <w:r w:rsidRPr="00915840">
        <w:rPr>
          <w:sz w:val="24"/>
          <w:szCs w:val="24"/>
        </w:rPr>
        <w:fldChar w:fldCharType="separate"/>
      </w:r>
      <w:r w:rsidRPr="00915840">
        <w:rPr>
          <w:noProof/>
          <w:sz w:val="24"/>
          <w:szCs w:val="24"/>
        </w:rPr>
        <w:t>[2]</w:t>
      </w:r>
      <w:r w:rsidRPr="00915840">
        <w:rPr>
          <w:sz w:val="24"/>
          <w:szCs w:val="24"/>
        </w:rPr>
        <w:fldChar w:fldCharType="end"/>
      </w:r>
      <w:r w:rsidRPr="00915840">
        <w:rPr>
          <w:sz w:val="24"/>
          <w:szCs w:val="24"/>
        </w:rPr>
        <w:t xml:space="preserve">. </w:t>
      </w:r>
      <w:r w:rsidRPr="00915840">
        <w:rPr>
          <w:color w:val="000000" w:themeColor="text1"/>
          <w:sz w:val="24"/>
          <w:szCs w:val="24"/>
        </w:rPr>
        <w:t>Diarrhea morbidity is widespread all over the world, and not only threatens human health but also greatly affects society and the economy</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{"citationItems":[{"id":"ITEM-1","itemData":{"DOI":"10.11604/pamj.2022.42.12.32599","ISSN":"19378688","PMID":"35812258","abstract":"Introduction: even if there were different control and prevention strategies were implemented in worldwide in general and in Ethiopia in particular. Diarrheal disease was still one of the top ten leading causes of morbidity. Hence, this study aims to assess prevalence and associated factors of acute diarrhea among under five years’ children in Simada District, Ethiopia, 2021. Methods: community based cross-sectional study design, simple and systematic random sampling technique was used to select 8 kebeles and 717 study unit respectively from August 1-15/2021 in Simada District. Data were analyzed by Statistical Package for Social Science (SPSS), version 25. Binary logistic regression model was used to measure the association between dependent and independent variables. Bi-variables analysis at P &lt; 0.05 was used to select independent variable to multi variable analysis. Results: two-week prevalence of acute diarrhea was 14.5% (CI: 12.3%-17.3%). Mothers/caregivers child whose latrine was not clean (AOR=11.48(5.64-23.35)). Mothers/caregivers who had not handwashing facility (AOR=7.07(3.84-13.03)), mothers/caregivers who did not practice handwashing at critical time (AOR=5.92(2.58-13.70), mothers/caregivers who store water at home by jerican (AOR=8.6 (1.51-48.84)), and mothers/caregivers child who start supplementary feeding before six months (AOR=6.49(2.01-20.96)) had significant association with acute diarrhea morbidity. Conclusion: two-week prevalence of acute diarrhea was low. Latrine cleanness, availability of handwashing facilities around latrine, handwashing practice at critical time for handwashing, knowledge on diarrhea transmission and prevention methods, storage of water by jerican and time of initiation of supplementary food had determinant factor of diarrheal disease's occurrence.","author":[{"dropping-particle":"","family":"Feleke","given":"Dejen Getaneh","non-dropping-particle":"","parse-names":false,"suffix":""},{"dropping-particle":"","family":"Chanie","given":"Ermias Sisay","non-dropping-particle":"","parse-names":false,"suffix":""},{"dropping-particle":"","family":"Admasu","given":"Fitalew Tadele","non-dropping-particle":"","parse-names":false,"suffix":""},{"dropping-particle":"","family":"Bahir","given":"Shimels","non-dropping-particle":"","parse-names":false,"suffix":""},{"dropping-particle":"","family":"Amare","given":"Abraham Tsedalu","non-dropping-particle":"","parse-names":false,"suffix":""},{"dropping-particle":"","family":"Abate","given":"Hailemicheal Kindie","non-dropping-particle":"","parse-names":false,"suffix":""}],"container-title":"Pan African Medical Journal","id":"ITEM-1","issued":{"date-parts":[["2022"]]},"title":"Two-week prevalence of acute diarrhea and associated factors among under five years’ children in Simada Woreda, South Gondar Zone, Northwest Ethiopia, 2021: a multi-central community based cross-sectional study","type":"article-journal","volume":"42"},"uris":["http://www.mendeley.com/documents/?uuid=52871cd6-90ce-4495-a154-46e2968a0ff9"]}],"mendeley":{"formattedCitation":"[3]","plainTextFormattedCitation":"[3]","previouslyFormattedCitation":"[3]"},"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w:t>
      </w:r>
      <w:r w:rsidRPr="00915840">
        <w:rPr>
          <w:color w:val="000000" w:themeColor="text1"/>
          <w:sz w:val="24"/>
          <w:szCs w:val="24"/>
        </w:rPr>
        <w:fldChar w:fldCharType="end"/>
      </w:r>
      <w:r w:rsidRPr="00915840">
        <w:rPr>
          <w:color w:val="000000" w:themeColor="text1"/>
          <w:sz w:val="24"/>
          <w:szCs w:val="24"/>
        </w:rPr>
        <w:t xml:space="preserve">. The WHO estimates that 1.5 million children under five years die from diarrheal diseases every year, almost half of them in Africa </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{"citationItems":[{"id":"ITEM-1","itemData":{"DOI":"10.11604/pamj.2022.42.12.32599","ISSN":"19378688","PMID":"35812258","abstract":"Introduction: even if there were different control and prevention strategies were implemented in worldwide in general and in Ethiopia in particular. Diarrheal disease was still one of the top ten leading causes of morbidity. Hence, this study aims to assess prevalence and associated factors of acute diarrhea among under five years’ children in Simada District, Ethiopia, 2021. Methods: community based cross-sectional study design, simple and systematic random sampling technique was used to select 8 kebeles and 717 study unit respectively from August 1-15/2021 in Simada District. Data were analyzed by Statistical Package for Social Science (SPSS), version 25. Binary logistic regression model was used to measure the association between dependent and independent variables. Bi-variables analysis at P &lt; 0.05 was used to select independent variable to multi variable analysis. Results: two-week prevalence of acute diarrhea was 14.5% (CI: 12.3%-17.3%). Mothers/caregivers child whose latrine was not clean (AOR=11.48(5.64-23.35)). Mothers/caregivers who had not handwashing facility (AOR=7.07(3.84-13.03)), mothers/caregivers who did not practice handwashing at critical time (AOR=5.92(2.58-13.70), mothers/caregivers who store water at home by jerican (AOR=8.6 (1.51-48.84)), and mothers/caregivers child who start supplementary feeding before six months (AOR=6.49(2.01-20.96)) had significant association with acute diarrhea morbidity. Conclusion: two-week prevalence of acute diarrhea was low. Latrine cleanness, availability of handwashing facilities around latrine, handwashing practice at critical time for handwashing, knowledge on diarrhea transmission and prevention methods, storage of water by jerican and time of initiation of supplementary food had determinant factor of diarrheal disease's occurrence.","author":[{"dropping-particle":"","family":"Feleke","given":"Dejen Getaneh","non-dropping-particle":"","parse-names":false,"suffix":""},{"dropping-particle":"","family":"Chanie","given":"Ermias Sisay","non-dropping-particle":"","parse-names":false,"suffix":""},{"dropping-particle":"","family":"Admasu","given":"Fitalew Tadele","non-dropping-particle":"","parse-names":false,"suffix":""},{"dropping-particle":"","family":"Bahir","given":"Shimels","non-dropping-particle":"","parse-names":false,"suffix":""},{"dropping-particle":"","family":"Amare","given":"Abraham Tsedalu","non-dropping-particle":"","parse-names":false,"suffix":""},{"dropping-particle":"","family":"Abate","given":"Hailemicheal Kindie","non-dropping-particle":"","parse-names":false,"suffix":""}],"container-title":"Pan African Medical Journal","id":"ITEM-1","issued":{"date-parts":[["2022"]]},"title":"Two-week prevalence of acute diarrhea and associated factors among under five years’ children in Simada Woreda, South Gondar Zone, Northwest Ethiopia, 2021: a multi-central community based cross-sectional study","type":"article-journal","volume":"42"},"uris":["http://www.mendeley.com/documents/?uuid=52871cd6-90ce-4495-a154-46e2968a0ff9"]}],"mendeley":{"formattedCitation":"[3]","plainTextFormattedCitation":"[3]","previouslyFormattedCitation":"[3]"},"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w:t>
      </w:r>
      <w:r w:rsidRPr="00915840">
        <w:rPr>
          <w:color w:val="000000" w:themeColor="text1"/>
          <w:sz w:val="24"/>
          <w:szCs w:val="24"/>
        </w:rPr>
        <w:fldChar w:fldCharType="end"/>
      </w:r>
      <w:r w:rsidRPr="00915840">
        <w:rPr>
          <w:color w:val="000000" w:themeColor="text1"/>
          <w:sz w:val="24"/>
          <w:szCs w:val="24"/>
        </w:rPr>
        <w:t>.</w:t>
      </w:r>
      <w:r w:rsidRPr="00915840">
        <w:rPr>
          <w:sz w:val="24"/>
          <w:szCs w:val="24"/>
        </w:rPr>
        <w:t xml:space="preserve"> </w:t>
      </w:r>
      <w:r w:rsidRPr="00915840">
        <w:rPr>
          <w:color w:val="000000" w:themeColor="text1"/>
          <w:sz w:val="24"/>
          <w:szCs w:val="24"/>
        </w:rPr>
        <w:t>Diarrheal diseases are the leading cause of preventable death, especially among under-five children in developing countries, including Ethiopia. Diarrhea is more prevalent in the developing world in large part due to the lack of safe drinking water, sanitation, and hygiene, as well as poorer overall health and nutritional status</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{"citationItems":[{"id":"ITEM-1","itemData":{"DOI":"10.1155/2021/5547742","ISSN":"19181493","abstract":"Background. Diarrheal diseases are the leading cause of preventable death, especially among under-five children in developing countries, including Ethiopia. Although efforts have been made to reduce the morbidity and mortality resulting from diarrheal diseases, there is scarce information on the progress of the interventions against the burdens. Therefore, this study aimed to assess the prevalence of diarrhea and its associated factors in under-five children in Horo Guduru Wollega Zone, Oromia Region, Western Ethiopia. Methods. A community-based cross-sectional study was conducted. Of 12,316 households, 620 households that had under-five children were selected by simple random sampling technique from randomly selected kebeles. Before data collection, a pretest of the structured questionnaires was done on nonselected kebeles. Binary logistic regression was used to assess the association of the diarrheal diseases with independent variables. Finally, the odds ratio along with a 95% confidence interval was used to report the significant association between the outcome variable and its associated factors. A P value of ≤0.05 was considered statistically significant Results. The prevalence of diarrhea among under-five children was 149 (24%) (95% CI: 20.8, 27.3). Diarrhea was significantly associated with poor knowledge of mothers/caretakers on diarrhea prevention methods (AOR: 2.05, 95% CI (1.14, 3.69), being in the age group of 6-11(AOR = 1.546 (1.68, 3.52), and 12-23 months (AOR = 1.485 (1.84, 2.63)), families with poor wealth index (AOR: 2.41, 95% CI (1.29, 4.51)), children who were not vaccinated against measles (AOR: 4.73, 95% CI (2.43, 9.20)), unsafe child feces disposal (AOR = 3.75; 95% CI (1.91, 7.39)), inappropriate liquid waste disposal (AOR = 3.73 (1.94, 7.42)), and having two or more siblings (AOR: 3.11, 95% CI (1.81, 5.35)). Conclusion and Remarks. The prevalence of diarrhea among under-five children was high. There was a statistically significant association between diarrhea and age of the child (6-11 and 12-23), poor knowledge of mothers/caretakers on diarrhea prevention methods, families with poor wealth index, being unvaccinated against measles, improper liquid waste disposal, unsafe child feces disposal, and having at least two siblings. The findings have a significant policy inference for childhood diarrheal disease prevention programs. Therefore, educating mothers/caregivers on diarrheal disease prevention methods, child spacing, regular ha…","author":[{"dropping-particle":"","family":"Alemayehu","given":"Kefalew","non-dropping-particle":"","parse-names":false,"suffix":""},{"dropping-particle":"","family":"Oljira","given":"Lemessa","non-dropping-particle":"","parse-names":false,"suffix":""},{"dropping-particle":"","family":"Demena","given":"Melake","non-dropping-particle":"","parse-names":false,"suffix":""},{"dropping-particle":"","family":"Birhanu","given":"Abdi","non-dropping-particle":"","parse-names":false,"suffix":""},{"dropping-particle":"","family":"Workineh","given":"Dasselegn","non-dropping-particle":"","parse-names":false,"suffix":""}],"container-title":"Canadian Journal of Infectious Diseases and Medical Microbiology","id":"ITEM-1","issued":{"date-parts":[["2021"]]},"title":"Prevalence and Determinants of Diarrheal Diseases among Under-Five Children in Horo Guduru Wollega Zone, Oromia Region, Western Ethiopia: A Community-Based Cross-Sectional Study","type":"article-journal","volume":"2021"},"uris":["http://www.mendeley.com/documents/?uuid=35f8afb0-b976-4d0d-8753-4d7add554b3f"]}],"mendeley":{"formattedCitation":"[4]","plainTextFormattedCitation":"[4]","previouslyFormattedCitation":"[4]"},"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w:t>
      </w:r>
      <w:r w:rsidRPr="00915840">
        <w:rPr>
          <w:color w:val="000000" w:themeColor="text1"/>
          <w:sz w:val="24"/>
          <w:szCs w:val="24"/>
        </w:rPr>
        <w:fldChar w:fldCharType="end"/>
      </w:r>
      <w:r w:rsidRPr="00915840">
        <w:rPr>
          <w:color w:val="000000" w:themeColor="text1"/>
          <w:sz w:val="24"/>
          <w:szCs w:val="24"/>
        </w:rPr>
        <w:t>.</w:t>
      </w:r>
      <w:r w:rsidRPr="00915840">
        <w:rPr>
          <w:sz w:val="24"/>
          <w:szCs w:val="24"/>
        </w:rPr>
        <w:t xml:space="preserve"> There are three main forms of under-five age of diarrhea, each of which can be fatal and necessitates a unique treatment regimen. In an infected person, acute watery diarrhea is associated with significant fluid loss and rapid dehydration. Bloody diarrhea is distinguished by visible blood in the stools which is linked to intestinal damage and nutrient losses in infected people. Persistent diarrhea is an episode of diarrhea with or without blood that lasts at least 14 days</w:t>
      </w:r>
      <w:r w:rsidRPr="00915840">
        <w:rPr>
          <w:sz w:val="24"/>
          <w:szCs w:val="24"/>
        </w:rPr>
        <w:fldChar w:fldCharType="begin" w:fldLock="1"/>
      </w:r>
      <w:r w:rsidRPr="00915840">
        <w:rPr>
          <w:sz w:val="24"/>
          <w:szCs w:val="24"/>
        </w:rPr>
        <w:instrText>ADDIN CSL_CITATION {"citationItems":[{"id":"ITEM-1","itemData":{"author":[{"dropping-particle":"","family":"Feleke","given":"Yirgalem","non-dropping-particle":"","parse-names":false,"suffix":""},{"dropping-particle":"","family":"Legesse","given":"Alemayehu","non-dropping-particle":"","parse-names":false,"suffix":""},{"dropping-particle":"","family":"Abebe","given":"Meskerem","non-dropping-particle":"","parse-names":false,"suffix":""}],"id":"ITEM-1","issued":{"date-parts":[["2022"]]},"title":"Prevalence of Diarrhea , Feeding Practice , and Associated Factors among Children under Five Years in Bereh District ,","type":"article-journal","volume":"2022"},"uris":["http://www.mendeley.com/documents/?uuid=06f6ccb1-ba35-4879-aa2b-906945497773"]}],"mendeley":{"formattedCitation":"[1]","plainTextFormattedCitation":"[1]","previouslyFormattedCitation":"[1]"},"properties":{"noteIndex":0},"schema":"https://github.com/citation-style-language/schema/raw/master/csl-citation.json"}</w:instrText>
      </w:r>
      <w:r w:rsidRPr="00915840">
        <w:rPr>
          <w:sz w:val="24"/>
          <w:szCs w:val="24"/>
        </w:rPr>
        <w:fldChar w:fldCharType="separate"/>
      </w:r>
      <w:r w:rsidRPr="00915840">
        <w:rPr>
          <w:noProof/>
          <w:sz w:val="24"/>
          <w:szCs w:val="24"/>
        </w:rPr>
        <w:t>[1]</w:t>
      </w:r>
      <w:r w:rsidRPr="00915840">
        <w:rPr>
          <w:sz w:val="24"/>
          <w:szCs w:val="24"/>
        </w:rPr>
        <w:fldChar w:fldCharType="end"/>
      </w:r>
      <w:r w:rsidRPr="00915840">
        <w:rPr>
          <w:sz w:val="24"/>
          <w:szCs w:val="24"/>
        </w:rPr>
        <w:t xml:space="preserve">. Diarrheal disease is a major public health problem among under-five children globally. </w:t>
      </w:r>
    </w:p>
    <w:p w14:paraId="5C87FEA2" w14:textId="77777777" w:rsidR="00091DFD" w:rsidRPr="00915840" w:rsidRDefault="00091DFD" w:rsidP="00091DFD">
      <w:pPr>
        <w:spacing w:before="120" w:after="120" w:line="360" w:lineRule="auto"/>
        <w:ind w:right="144"/>
        <w:jc w:val="both"/>
        <w:rPr>
          <w:sz w:val="24"/>
          <w:szCs w:val="24"/>
        </w:rPr>
      </w:pPr>
      <w:r w:rsidRPr="00915840">
        <w:rPr>
          <w:sz w:val="24"/>
          <w:szCs w:val="24"/>
        </w:rPr>
        <w:t xml:space="preserve">In Ethiopia, diarrhea is a major public health problem </w:t>
      </w:r>
      <w:r w:rsidRPr="00915840">
        <w:rPr>
          <w:color w:val="000000" w:themeColor="text1"/>
          <w:sz w:val="24"/>
          <w:szCs w:val="24"/>
        </w:rPr>
        <w:t xml:space="preserve">and the second leading cause </w:t>
      </w:r>
      <w:r w:rsidRPr="00915840">
        <w:rPr>
          <w:sz w:val="24"/>
          <w:szCs w:val="24"/>
        </w:rPr>
        <w:t>of clinical presentation at health facilities among children under the age of five, after pneumonia, and the prevalence is higher in rural areas than in urban areas due to a variety of factors, including feeding practices</w:t>
      </w:r>
      <w:r w:rsidRPr="00915840">
        <w:rPr>
          <w:sz w:val="24"/>
          <w:szCs w:val="24"/>
        </w:rPr>
        <w:fldChar w:fldCharType="begin" w:fldLock="1"/>
      </w:r>
      <w:r w:rsidRPr="00915840">
        <w:rPr>
          <w:sz w:val="24"/>
          <w:szCs w:val="24"/>
        </w:rPr>
        <w:instrText>ADDIN CSL_CITATION {"citationItems":[{"id":"ITEM-1","itemData":{"author":[{"dropping-particle":"","family":"Feleke","given":"Yirgalem","non-dropping-particle":"","parse-names":false,"suffix":""},{"dropping-particle":"","family":"Legesse","given":"Alemayehu","non-dropping-particle":"","parse-names":false,"suffix":""},{"dropping-particle":"","family":"Abebe","given":"Meskerem","non-dropping-particle":"","parse-names":false,"suffix":""}],"id":"ITEM-1","issued":{"date-parts":[["2022"]]},"title":"Prevalence of Diarrhea , Feeding Practice , and Associated Factors among Children under Five Years in Bereh District ,","type":"article-journal","volume":"2022"},"uris":["http://www.mendeley.com/documents/?uuid=06f6ccb1-ba35-4879-aa2b-906945497773"]}],"mendeley":{"formattedCitation":"[1]","plainTextFormattedCitation":"[1]","previouslyFormattedCitation":"[1]"},"properties":{"noteIndex":0},"schema":"https://github.com/citation-style-language/schema/raw/master/csl-citation.json"}</w:instrText>
      </w:r>
      <w:r w:rsidRPr="00915840">
        <w:rPr>
          <w:sz w:val="24"/>
          <w:szCs w:val="24"/>
        </w:rPr>
        <w:fldChar w:fldCharType="separate"/>
      </w:r>
      <w:r w:rsidRPr="00915840">
        <w:rPr>
          <w:noProof/>
          <w:sz w:val="24"/>
          <w:szCs w:val="24"/>
        </w:rPr>
        <w:t>[1]</w:t>
      </w:r>
      <w:r w:rsidRPr="00915840">
        <w:rPr>
          <w:sz w:val="24"/>
          <w:szCs w:val="24"/>
        </w:rPr>
        <w:fldChar w:fldCharType="end"/>
      </w:r>
      <w:r w:rsidRPr="00915840">
        <w:rPr>
          <w:sz w:val="24"/>
          <w:szCs w:val="24"/>
        </w:rPr>
        <w:t>. However, most incidents of diarrhea have occurred in mild and acute cases and can lead to severe dehydration, which may consequences in mortality and other health risks as a result of malnutrition</w:t>
      </w:r>
      <w:r w:rsidRPr="00915840">
        <w:rPr>
          <w:sz w:val="24"/>
          <w:szCs w:val="24"/>
        </w:rPr>
        <w:fldChar w:fldCharType="begin" w:fldLock="1"/>
      </w:r>
      <w:r w:rsidRPr="00915840">
        <w:rPr>
          <w:sz w:val="24"/>
          <w:szCs w:val="24"/>
        </w:rPr>
        <w:instrText>ADDIN CSL_CITATION {"citationItems":[{"id":"ITEM-1","itemData":{"author":[{"dropping-particle":"","family":"Getachew","given":"Atalay","non-dropping-particle":"","parse-names":false,"suffix":""},{"dropping-particle":"","family":"Azanaw","given":"Jember","non-dropping-particle":"","parse-names":false,"suffix":""}],"id":"ITEM-1","issued":{"date-parts":[["2022"]]},"page":"1-21","title":"Diarrhea Prevalence and Associated Factors among Under-Five Children in the Periphery Area of Azezo Sub-city , Gondar , Northwest Ethiopia : A community based cross-sectional study","type":"article-journal"},"uris":["http://www.mendeley.com/documents/?uuid=1656504f-c3f0-46ae-9798-dd12c65d2fc7"]}],"mendeley":{"formattedCitation":"[5]","plainTextFormattedCitation":"[5]","previouslyFormattedCitation":"[5]"},"properties":{"noteIndex":0},"schema":"https://github.com/citation-style-language/schema/raw/master/csl-citation.json"}</w:instrText>
      </w:r>
      <w:r w:rsidRPr="00915840">
        <w:rPr>
          <w:sz w:val="24"/>
          <w:szCs w:val="24"/>
        </w:rPr>
        <w:fldChar w:fldCharType="separate"/>
      </w:r>
      <w:r w:rsidRPr="00915840">
        <w:rPr>
          <w:noProof/>
          <w:sz w:val="24"/>
          <w:szCs w:val="24"/>
        </w:rPr>
        <w:t>[5]</w:t>
      </w:r>
      <w:r w:rsidRPr="00915840">
        <w:rPr>
          <w:sz w:val="24"/>
          <w:szCs w:val="24"/>
        </w:rPr>
        <w:fldChar w:fldCharType="end"/>
      </w:r>
      <w:r w:rsidRPr="00915840">
        <w:rPr>
          <w:sz w:val="24"/>
          <w:szCs w:val="24"/>
        </w:rPr>
        <w:t>.</w:t>
      </w:r>
    </w:p>
    <w:p w14:paraId="64F12023" w14:textId="77777777" w:rsidR="00A36639" w:rsidRPr="00915840" w:rsidRDefault="00A36639" w:rsidP="00091DFD">
      <w:pPr>
        <w:spacing w:before="120" w:after="120" w:line="360" w:lineRule="auto"/>
        <w:ind w:right="144"/>
        <w:jc w:val="both"/>
        <w:rPr>
          <w:sz w:val="24"/>
          <w:szCs w:val="24"/>
        </w:rPr>
      </w:pPr>
    </w:p>
    <w:p w14:paraId="68406BB5" w14:textId="447278D8" w:rsidR="00091DFD" w:rsidRPr="00915840" w:rsidRDefault="00091DFD" w:rsidP="00091DFD">
      <w:pPr>
        <w:spacing w:before="120" w:after="120" w:line="360" w:lineRule="auto"/>
        <w:ind w:right="144"/>
        <w:jc w:val="both"/>
        <w:rPr>
          <w:sz w:val="24"/>
          <w:szCs w:val="24"/>
        </w:rPr>
      </w:pPr>
      <w:r w:rsidRPr="00915840">
        <w:rPr>
          <w:sz w:val="24"/>
          <w:szCs w:val="24"/>
        </w:rPr>
        <w:lastRenderedPageBreak/>
        <w:t>Different researchers used</w:t>
      </w:r>
      <w:r w:rsidR="00AD5E7F">
        <w:rPr>
          <w:sz w:val="24"/>
          <w:szCs w:val="24"/>
        </w:rPr>
        <w:t xml:space="preserve"> traditional</w:t>
      </w:r>
      <w:r w:rsidRPr="00915840">
        <w:rPr>
          <w:sz w:val="24"/>
          <w:szCs w:val="24"/>
        </w:rPr>
        <w:t xml:space="preserve"> statistical methods and machine learning techniques to analyze and investigate the impact of diarrhea for under-five of age children in the world. In the statistical analysis, different researchers used different statistical approaches like descriptive statistics as well as bivariate and multivariate logistic regression, and cross-sectional study. In th</w:t>
      </w:r>
      <w:r w:rsidR="00AD5E7F">
        <w:rPr>
          <w:sz w:val="24"/>
          <w:szCs w:val="24"/>
        </w:rPr>
        <w:t>e</w:t>
      </w:r>
      <w:r w:rsidRPr="00915840">
        <w:rPr>
          <w:sz w:val="24"/>
          <w:szCs w:val="24"/>
        </w:rPr>
        <w:t>s</w:t>
      </w:r>
      <w:r w:rsidR="00AD5E7F">
        <w:rPr>
          <w:sz w:val="24"/>
          <w:szCs w:val="24"/>
        </w:rPr>
        <w:t>e</w:t>
      </w:r>
      <w:r w:rsidRPr="00915840">
        <w:rPr>
          <w:sz w:val="24"/>
          <w:szCs w:val="24"/>
        </w:rPr>
        <w:t xml:space="preserve"> </w:t>
      </w:r>
      <w:r w:rsidR="00AD5E7F">
        <w:rPr>
          <w:sz w:val="24"/>
          <w:szCs w:val="24"/>
        </w:rPr>
        <w:t>studies</w:t>
      </w:r>
      <w:r w:rsidRPr="00915840">
        <w:rPr>
          <w:sz w:val="24"/>
          <w:szCs w:val="24"/>
        </w:rPr>
        <w:t>, predicting the future expected outcome of under-five child diarrhea is difficult and it needs another technique such as machine learning.</w:t>
      </w:r>
    </w:p>
    <w:p w14:paraId="0A70FD50" w14:textId="77777777" w:rsidR="00091DFD" w:rsidRPr="00915840" w:rsidRDefault="00091DFD" w:rsidP="00091DFD">
      <w:pPr>
        <w:spacing w:before="120" w:after="120" w:line="360" w:lineRule="auto"/>
        <w:ind w:right="144"/>
        <w:jc w:val="both"/>
        <w:rPr>
          <w:bCs/>
          <w:color w:val="000000" w:themeColor="text1"/>
          <w:sz w:val="24"/>
          <w:szCs w:val="24"/>
        </w:rPr>
      </w:pPr>
      <w:r w:rsidRPr="00915840">
        <w:rPr>
          <w:sz w:val="24"/>
          <w:szCs w:val="24"/>
        </w:rPr>
        <w:t xml:space="preserve">Machine learning is finding out about computational methods for improving overall performance by way of mechanizing the acquisition of knowledge from experience. Machine learning has the purpose of reaching artificial intelligence to tackle solvable issues of a practical nature </w:t>
      </w:r>
      <w:r w:rsidRPr="00915840">
        <w:rPr>
          <w:sz w:val="24"/>
          <w:szCs w:val="24"/>
        </w:rPr>
        <w:fldChar w:fldCharType="begin" w:fldLock="1"/>
      </w:r>
      <w:r w:rsidRPr="00915840">
        <w:rPr>
          <w:sz w:val="24"/>
          <w:szCs w:val="24"/>
        </w:rPr>
        <w:instrText>ADDIN CSL_CITATION {"citationItems":[{"id":"ITEM-1","itemData":{"DOI":"10.1007/978-3-031-15149-1_4","ISSN":"22147977","abstract":"This chapter surveys the use of supervised Machine Learning (ML) models to forecast time-series data. Our focus is on covariance stationary dependent data when a large set of predictors is available and the target variable is a scalar. We start by defining the forecasting scheme setup as well as different approaches to compare forecasts generated by different models/methods. More specifically, we review three important techniques to compare forecasts: the Diebold-Mariano (DM) and the Li-Liao-Quaedvlieg tests, and the Model Confidence Set (MCS) approach. Second, we discuss several linear and nonlinear commonly used ML models. Among linear models, we focus on factor (principal component)-based regressions, ensemble methods (bagging and complete subset regression), and the combination of factor models and penalized regression. With respect to nonlinear models, we pay special attention to neural networks and autoenconders. Third, we discuss some hybrid models where linear and nonlinear alternatives are combined.","author":[{"dropping-particle":"","family":"Medeiros","given":"Marcelo C.","non-dropping-particle":"","parse-names":false,"suffix":""}],"container-title":"Advanced Studies in Theoretical and Applied Econometrics","id":"ITEM-1","issued":{"date-parts":[["2022"]]},"page":"111-149","title":"Forecasting with Machine Learning Methods","type":"article-journal","volume":"53"},"uris":["http://www.mendeley.com/documents/?uuid=d4b1e302-75d6-4c23-a432-d7fee311e4aa"]}],"mendeley":{"formattedCitation":"[6]","plainTextFormattedCitation":"[6]","previouslyFormattedCitation":"[6]"},"properties":{"noteIndex":0},"schema":"https://github.com/citation-style-language/schema/raw/master/csl-citation.json"}</w:instrText>
      </w:r>
      <w:r w:rsidRPr="00915840">
        <w:rPr>
          <w:sz w:val="24"/>
          <w:szCs w:val="24"/>
        </w:rPr>
        <w:fldChar w:fldCharType="separate"/>
      </w:r>
      <w:r w:rsidRPr="00915840">
        <w:rPr>
          <w:noProof/>
          <w:sz w:val="24"/>
          <w:szCs w:val="24"/>
        </w:rPr>
        <w:t>[6]</w:t>
      </w:r>
      <w:r w:rsidRPr="00915840">
        <w:rPr>
          <w:sz w:val="24"/>
          <w:szCs w:val="24"/>
        </w:rPr>
        <w:fldChar w:fldCharType="end"/>
      </w:r>
      <w:r w:rsidRPr="00915840">
        <w:rPr>
          <w:sz w:val="24"/>
          <w:szCs w:val="24"/>
        </w:rPr>
        <w:t>.</w:t>
      </w:r>
      <w:r w:rsidRPr="00915840">
        <w:rPr>
          <w:bCs/>
          <w:color w:val="000000" w:themeColor="text1"/>
          <w:sz w:val="24"/>
          <w:szCs w:val="24"/>
        </w:rPr>
        <w:t xml:space="preserve"> Machine learning approaches have been evaluated in the context of systematic reviews of several medical problems including public health and nutrition</w:t>
      </w:r>
      <w:r w:rsidRPr="00915840">
        <w:rPr>
          <w:bCs/>
          <w:color w:val="000000" w:themeColor="text1"/>
          <w:sz w:val="24"/>
          <w:szCs w:val="24"/>
        </w:rPr>
        <w:fldChar w:fldCharType="begin" w:fldLock="1"/>
      </w:r>
      <w:r w:rsidRPr="00915840">
        <w:rPr>
          <w:bCs/>
          <w:color w:val="000000" w:themeColor="text1"/>
          <w:sz w:val="24"/>
          <w:szCs w:val="24"/>
        </w:rPr>
        <w:instrText>ADDIN CSL_CITATION {"citationItems":[{"id":"ITEM-1","itemData":{"DOI":"10.1186/s13643-019-0942-7","ISSN":"20464053","PMID":"30646959","abstract":"Background: Here, we outline a method of applying existing machine learning (ML) approaches to aid citation screening in an on-going broad and shallow systematic review of preclinical animal studies. The aim is to achieve a high-performing algorithm comparable to human screening that can reduce human resources required for carrying out this step of a systematic review. Methods: We applied ML approaches to a broad systematic review of animal models of depression at the citation screening stage. We tested two independently developed ML approaches which used different classification models and feature sets. We recorded the performance of the ML approaches on an unseen validation set of papers using sensitivity, specificity and accuracy. We aimed to achieve 95% sensitivity and to maximise specificity. The classification model providing the most accurate predictions was applied to the remaining unseen records in the dataset and will be used in the next stage of the preclinical biomedical sciences systematic review. We used a cross-validation technique to assign ML inclusion likelihood scores to the human screened records, to identify potential errors made during the human screening process (error analysis). Results: ML approaches reached 98.7% sensitivity based on learning from a training set of 5749 records, with an inclusion prevalence of 13.2%. The highest level of specificity reached was 86%. Performance was assessed on an independent validation dataset. Human errors in the training and validation sets were successfully identified using the assigned inclusion likelihood from the ML model to highlight discrepancies. Training the ML algorithm on the corrected dataset improved the specificity of the algorithm without compromising sensitivity. Error analysis correction leads to a 3% improvement in sensitivity and specificity, which increases precision and accuracy of the ML algorithm. Conclusions: This work has confirmed the performance and application of ML algorithms for screening in systematic reviews of preclinical animal studies. It has highlighted the novel use of ML algorithms to identify human error. This needs to be confirmed in other reviews with different inclusion prevalence levels, but represents a promising approach to integrating human decisions and automation in systematic review methodology.","author":[{"dropping-particle":"","family":"Bannach-Brown","given":"Alexandra","non-dropping-particle":"","parse-names":false,"suffix":""},{"dropping-particle":"","family":"Przybyła","given":"Piotr","non-dropping-particle":"","parse-names":false,"suffix":""},{"dropping-particle":"","family":"Thomas","given":"James","non-dropping-particle":"","parse-names":false,"suffix":""},{"dropping-particle":"","family":"Rice","given":"Andrew S.C.","non-dropping-particle":"","parse-names":false,"suffix":""},{"dropping-particle":"","family":"Ananiadou","given":"Sophia","non-dropping-particle":"","parse-names":false,"suffix":""},{"dropping-particle":"","family":"Liao","given":"Jing","non-dropping-particle":"","parse-names":false,"suffix":""},{"dropping-particle":"","family":"Macleod","given":"Malcolm Robert","non-dropping-particle":"","parse-names":false,"suffix":""}],"container-title":"Systematic Reviews","id":"ITEM-1","issue":"1","issued":{"date-parts":[["2019"]]},"publisher":"Systematic Reviews","title":"Machine learning algorithms for systematic review: Reducing workload in a preclinical review of animal studies and reducing human screening error","type":"article-journal","volume":"8"},"uris":["http://www.mendeley.com/documents/?uuid=a94b8025-77b5-47ff-b656-1a6b88abe261"]}],"mendeley":{"formattedCitation":"[7]","plainTextFormattedCitation":"[7]","previouslyFormattedCitation":"[7]"},"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[7]</w:t>
      </w:r>
      <w:r w:rsidRPr="00915840">
        <w:rPr>
          <w:bCs/>
          <w:color w:val="000000" w:themeColor="text1"/>
          <w:sz w:val="24"/>
          <w:szCs w:val="24"/>
        </w:rPr>
        <w:fldChar w:fldCharType="end"/>
      </w:r>
      <w:r w:rsidRPr="00915840">
        <w:rPr>
          <w:bCs/>
          <w:color w:val="000000" w:themeColor="text1"/>
          <w:sz w:val="24"/>
          <w:szCs w:val="24"/>
        </w:rPr>
        <w:t xml:space="preserve">. Machine learning has been extensively applied in various application domains including medical diagnosis </w:t>
      </w:r>
      <w:r w:rsidRPr="00915840">
        <w:rPr>
          <w:bCs/>
          <w:color w:val="000000" w:themeColor="text1"/>
          <w:sz w:val="24"/>
          <w:szCs w:val="24"/>
        </w:rPr>
        <w:fldChar w:fldCharType="begin" w:fldLock="1"/>
      </w:r>
      <w:r w:rsidRPr="00915840">
        <w:rPr>
          <w:bCs/>
          <w:color w:val="000000" w:themeColor="text1"/>
          <w:sz w:val="24"/>
          <w:szCs w:val="24"/>
        </w:rPr>
        <w:instrText>ADDIN CSL_CITATION {"citationItems":[{"id":"ITEM-1","itemData":{"abstract":"Machine learning is one of the older areas of artificial intelligence and concerns the study of computational methods for the discovery of new knowledge and for the management of existing knowledge. Machine learning methods have been applied to various application domains. However, in the few last years due to various technological advances and research efforts (e.g. completion of the Human Genome Project, evolution of the Web), new data have been available and consequently new domains where machine learning can be applied have been arisen. Some of these modern applications are learning from biological sequences, learning from email data, and learning in complex environments such as Web. In this paper we present the above three application domains as well as some recent efforts, where machine learning techniques are applied in order to analyze the data provided by these domains.","author":[{"dropping-particle":"","family":"Tzanis","given":"George","non-dropping-particle":"","parse-names":false,"suffix":""},{"dropping-particle":"","family":"Katakis","given":"Ioannis","non-dropping-particle":"","parse-names":false,"suffix":""},{"dropping-particle":"","family":"Vlahavas","given":"I","non-dropping-particle":"","parse-names":false,"suffix":""}],"id":"ITEM-1","issue":"May 2014","issued":{"date-parts":[["2006"]]},"title":"Modern Applications of Machine Learning","type":"article-journal"},"uris":["http://www.mendeley.com/documents/?uuid=9df4d47d-5148-41a4-84b6-82bca696ca93"]}],"mendeley":{"formattedCitation":"[8]","plainTextFormattedCitation":"[8]","previouslyFormattedCitation":"[8]"},"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[8]</w:t>
      </w:r>
      <w:r w:rsidRPr="00915840">
        <w:rPr>
          <w:bCs/>
          <w:color w:val="000000" w:themeColor="text1"/>
          <w:sz w:val="24"/>
          <w:szCs w:val="24"/>
        </w:rPr>
        <w:fldChar w:fldCharType="end"/>
      </w:r>
      <w:r w:rsidRPr="00915840">
        <w:rPr>
          <w:bCs/>
          <w:color w:val="000000" w:themeColor="text1"/>
          <w:sz w:val="24"/>
          <w:szCs w:val="24"/>
        </w:rPr>
        <w:t>.</w:t>
      </w:r>
    </w:p>
    <w:p w14:paraId="2BB29186" w14:textId="00E8B236" w:rsidR="00091DFD" w:rsidRPr="00915840" w:rsidRDefault="00091DFD" w:rsidP="00091DFD">
      <w:pPr>
        <w:spacing w:before="120" w:after="120" w:line="360" w:lineRule="auto"/>
        <w:ind w:right="144"/>
        <w:jc w:val="both"/>
        <w:rPr>
          <w:sz w:val="24"/>
          <w:szCs w:val="24"/>
        </w:rPr>
      </w:pPr>
      <w:r w:rsidRPr="00915840">
        <w:rPr>
          <w:sz w:val="24"/>
          <w:szCs w:val="24"/>
        </w:rPr>
        <w:t>Identifying the contributing factors of diarrhea</w:t>
      </w:r>
      <w:r w:rsidR="00025340">
        <w:rPr>
          <w:sz w:val="24"/>
          <w:szCs w:val="24"/>
        </w:rPr>
        <w:t xml:space="preserve"> using machine learning</w:t>
      </w:r>
      <w:r w:rsidRPr="00915840">
        <w:rPr>
          <w:sz w:val="24"/>
          <w:szCs w:val="24"/>
        </w:rPr>
        <w:t xml:space="preserve"> is very important for the effective implementation of child health programs and prioritizations</w:t>
      </w:r>
      <w:r w:rsidR="000310B5">
        <w:rPr>
          <w:sz w:val="24"/>
          <w:szCs w:val="24"/>
        </w:rPr>
        <w:t xml:space="preserve"> </w:t>
      </w:r>
      <w:r w:rsidRPr="00915840">
        <w:rPr>
          <w:sz w:val="24"/>
          <w:szCs w:val="24"/>
        </w:rPr>
        <w:fldChar w:fldCharType="begin" w:fldLock="1"/>
      </w:r>
      <w:r w:rsidRPr="00915840">
        <w:rPr>
          <w:sz w:val="24"/>
          <w:szCs w:val="24"/>
        </w:rPr>
        <w:instrText>ADDIN CSL_CITATION {"citationItems":[{"id":"ITEM-1","itemData":{"author":[{"dropping-particle":"","family":"Health","given":"Pediatric","non-dropping-particle":"","parse-names":false,"suffix":""}],"id":"ITEM-1","issued":{"date-parts":[["2020"]]},"page":"437-443","title":"Moderate to Severe Diarrhea and Associated Factors Among Under-Five Children in Wonago District , South Ethiopia : A Cross-Sectional Study","type":"article-journal"},"uris":["http://www.mendeley.com/documents/?uuid=b69aef61-a044-4d83-9322-5ad9c56ebf5d"]}],"mendeley":{"formattedCitation":"[9]","plainTextFormattedCitation":"[9]","previouslyFormattedCitation":"[9]"},"properties":{"noteIndex":0},"schema":"https://github.com/citation-style-language/schema/raw/master/csl-citation.json"}</w:instrText>
      </w:r>
      <w:r w:rsidRPr="00915840">
        <w:rPr>
          <w:sz w:val="24"/>
          <w:szCs w:val="24"/>
        </w:rPr>
        <w:fldChar w:fldCharType="separate"/>
      </w:r>
      <w:r w:rsidRPr="00915840">
        <w:rPr>
          <w:noProof/>
          <w:sz w:val="24"/>
          <w:szCs w:val="24"/>
        </w:rPr>
        <w:t>[9]</w:t>
      </w:r>
      <w:r w:rsidRPr="00915840">
        <w:rPr>
          <w:sz w:val="24"/>
          <w:szCs w:val="24"/>
        </w:rPr>
        <w:fldChar w:fldCharType="end"/>
      </w:r>
      <w:r w:rsidRPr="00915840">
        <w:rPr>
          <w:sz w:val="24"/>
          <w:szCs w:val="24"/>
        </w:rPr>
        <w:t>. So, different studies in Ethiopia showed that socioeconomic status, monthly income, number of children, methods of complementary feeding, types of water storage equipment, mother’s poor hand-washing practices, lack of hand-washing facilities, duration of breastfeeding, and improper waste disposal practices are significant factors for diarrhea occurrence</w:t>
      </w:r>
      <w:r w:rsidR="000310B5">
        <w:rPr>
          <w:sz w:val="24"/>
          <w:szCs w:val="24"/>
        </w:rPr>
        <w:t xml:space="preserve"> </w:t>
      </w:r>
      <w:r w:rsidRPr="00915840">
        <w:rPr>
          <w:sz w:val="24"/>
          <w:szCs w:val="24"/>
        </w:rPr>
        <w:fldChar w:fldCharType="begin" w:fldLock="1"/>
      </w:r>
      <w:r w:rsidRPr="00915840">
        <w:rPr>
          <w:sz w:val="24"/>
          <w:szCs w:val="24"/>
        </w:rPr>
        <w:instrText>ADDIN CSL_CITATION {"citationItems":[{"id":"ITEM-1","itemData":{"author":[{"dropping-particle":"","family":"Health","given":"Pediatric","non-dropping-particle":"","parse-names":false,"suffix":""}],"id":"ITEM-1","issued":{"date-parts":[["2020"]]},"page":"437-443","title":"Moderate to Severe Diarrhea and Associated Factors Among Under-Five Children in Wonago District , South Ethiopia : A Cross-Sectional Study","type":"article-journal"},"uris":["http://www.mendeley.com/documents/?uuid=b69aef61-a044-4d83-9322-5ad9c56ebf5d"]}],"mendeley":{"formattedCitation":"[9]","plainTextFormattedCitation":"[9]","previouslyFormattedCitation":"[9]"},"properties":{"noteIndex":0},"schema":"https://github.com/citation-style-language/schema/raw/master/csl-citation.json"}</w:instrText>
      </w:r>
      <w:r w:rsidRPr="00915840">
        <w:rPr>
          <w:sz w:val="24"/>
          <w:szCs w:val="24"/>
        </w:rPr>
        <w:fldChar w:fldCharType="separate"/>
      </w:r>
      <w:r w:rsidRPr="00915840">
        <w:rPr>
          <w:noProof/>
          <w:sz w:val="24"/>
          <w:szCs w:val="24"/>
        </w:rPr>
        <w:t>[9]</w:t>
      </w:r>
      <w:r w:rsidRPr="00915840">
        <w:rPr>
          <w:sz w:val="24"/>
          <w:szCs w:val="24"/>
        </w:rPr>
        <w:fldChar w:fldCharType="end"/>
      </w:r>
      <w:r w:rsidRPr="00915840">
        <w:rPr>
          <w:sz w:val="24"/>
          <w:szCs w:val="24"/>
        </w:rPr>
        <w:fldChar w:fldCharType="begin" w:fldLock="1"/>
      </w:r>
      <w:r w:rsidRPr="00915840">
        <w:rPr>
          <w:sz w:val="24"/>
          <w:szCs w:val="24"/>
        </w:rPr>
        <w:instrText>ADDIN CSL_CITATION {"citationItems":[{"id":"ITEM-1","itemData":{"DOI":"10.1186/s12879-019-4030-3","ISSN":"14712334","PMID":"31088387","abstract":"Background: In Ethiopia, morbidity and mortality due to diarrhea is significantly high. Most importantly, burden of diarrhea is disproportionately high among under-five children. Therefore, the objective of this study was to assess the prevalence and factors associated with diarrhea among children younger than 5 years old in Bahir Dar city, Northwest, Ethiopia, 2016. Methods: This community-based cross-sectional study was conducted among under-five years-old children from March 24 to April 12, 2016. Systematic sampling technique was used to select 498 households. Data were collected by using an interviewer administered questionnaire. Both bivariate and multivariate logistic regression analyses were employed to identify predictor variables. Factors with a p-value of &lt; 0.05 were considered as independently associated with diarrhea. Results: The 2 weeks prevalence of diarrhea among under five children was 14.5%. Lack of hand washing facilities in the household (AOR = 3.910 (1.770, 8.634)), lack of separate feeding materials (AOR = 5.769 (1.591, 9.220)), poor hand washing practice (AOR = 6.104 (2.100, 17.738)) and not breastfeeding (AOR = 2.3 (1.023, 5.46)) were predictors of the concurrence of diarrhea. Conclusions: The prevalence of diarrhea in the study area was slightly higher than the 2016, Ethiopian Demography and Health Survey finding which was 12%. Thus, improving handwashing facilities and practices, serving the food to the child with a separate materials and encourage optimal breastfeeding were recommended.","author":[{"dropping-particle":"","family":"Dagnew","given":"Amare Belachew","non-dropping-particle":"","parse-names":false,"suffix":""},{"dropping-particle":"","family":"Tewabe","given":"Tilahun","non-dropping-particle":"","parse-names":false,"suffix":""},{"dropping-particle":"","family":"Miskir","given":"Yihun","non-dropping-particle":"","parse-names":false,"suffix":""},{"dropping-particle":"","family":"Eshetu","given":"Tariku","non-dropping-particle":"","parse-names":false,"suffix":""},{"dropping-particle":"","family":"Kefelegn","given":"Wosin","non-dropping-particle":"","parse-names":false,"suffix":""},{"dropping-particle":"","family":"Zerihun","given":"Kidanu","non-dropping-particle":"","parse-names":false,"suffix":""},{"dropping-particle":"","family":"Urgessa","given":"Mekonnen","non-dropping-particle":"","parse-names":false,"suffix":""},{"dropping-particle":"","family":"Teka","given":"Tiruha","non-dropping-particle":"","parse-names":false,"suffix":""}],"container-title":"BMC Infectious Diseases","id":"ITEM-1","issue":"1","issued":{"date-parts":[["2019"]]},"page":"3-9","publisher":"BMC Infectious Diseases","title":"Prevalence of diarrhea and associated factors among under-five children in Bahir Dar city, Northwest Ethiopia, 2016: A cross-sectional study","type":"article-journal","volume":"19"},"uris":["http://www.mendeley.com/documents/?uuid=fcf35a3e-9c55-4968-97d5-665e329a2500"]}],"mendeley":{"formattedCitation":"[10]","plainTextFormattedCitation":"[10]","previouslyFormattedCitation":"[10]"},"properties":{"noteIndex":0},"schema":"https://github.com/citation-style-language/schema/raw/master/csl-citation.json"}</w:instrText>
      </w:r>
      <w:r w:rsidRPr="00915840">
        <w:rPr>
          <w:sz w:val="24"/>
          <w:szCs w:val="24"/>
        </w:rPr>
        <w:fldChar w:fldCharType="separate"/>
      </w:r>
      <w:r w:rsidRPr="00915840">
        <w:rPr>
          <w:noProof/>
          <w:sz w:val="24"/>
          <w:szCs w:val="24"/>
        </w:rPr>
        <w:t>[10]</w:t>
      </w:r>
      <w:r w:rsidRPr="00915840">
        <w:rPr>
          <w:sz w:val="24"/>
          <w:szCs w:val="24"/>
        </w:rPr>
        <w:fldChar w:fldCharType="end"/>
      </w:r>
      <w:r w:rsidRPr="00915840">
        <w:rPr>
          <w:sz w:val="24"/>
          <w:szCs w:val="24"/>
        </w:rPr>
        <w:t>. Despite the emphasis given by the Ethiopian Ministry of Health and the respective regional health offices to improve child health, many children are still dying due to easily preventable and treatable diarrheal disease in Ethiopia</w:t>
      </w:r>
      <w:r w:rsidR="000310B5">
        <w:rPr>
          <w:sz w:val="24"/>
          <w:szCs w:val="24"/>
        </w:rPr>
        <w:t xml:space="preserve"> </w:t>
      </w:r>
      <w:r w:rsidRPr="00915840">
        <w:rPr>
          <w:sz w:val="24"/>
          <w:szCs w:val="24"/>
        </w:rPr>
        <w:fldChar w:fldCharType="begin" w:fldLock="1"/>
      </w:r>
      <w:r w:rsidRPr="00915840">
        <w:rPr>
          <w:sz w:val="24"/>
          <w:szCs w:val="24"/>
        </w:rPr>
        <w:instrText>ADDIN CSL_CITATION {"citationItems":[{"id":"ITEM-1","itemData":{"author":[{"dropping-particle":"","family":"Health","given":"Pediatric","non-dropping-particle":"","parse-names":false,"suffix":""}],"id":"ITEM-1","issued":{"date-parts":[["2020"]]},"page":"437-443","title":"Moderate to Severe Diarrhea and Associated Factors Among Under-Five Children in Wonago District , South Ethiopia : A Cross-Sectional Study","type":"article-journal"},"uris":["http://www.mendeley.com/documents/?uuid=b69aef61-a044-4d83-9322-5ad9c56ebf5d"]}],"mendeley":{"formattedCitation":"[9]","plainTextFormattedCitation":"[9]","previouslyFormattedCitation":"[9]"},"properties":{"noteIndex":0},"schema":"https://github.com/citation-style-language/schema/raw/master/csl-citation.json"}</w:instrText>
      </w:r>
      <w:r w:rsidRPr="00915840">
        <w:rPr>
          <w:sz w:val="24"/>
          <w:szCs w:val="24"/>
        </w:rPr>
        <w:fldChar w:fldCharType="separate"/>
      </w:r>
      <w:r w:rsidRPr="00915840">
        <w:rPr>
          <w:noProof/>
          <w:sz w:val="24"/>
          <w:szCs w:val="24"/>
        </w:rPr>
        <w:t>[9]</w:t>
      </w:r>
      <w:r w:rsidRPr="00915840">
        <w:rPr>
          <w:sz w:val="24"/>
          <w:szCs w:val="24"/>
        </w:rPr>
        <w:fldChar w:fldCharType="end"/>
      </w:r>
      <w:r w:rsidRPr="00915840">
        <w:rPr>
          <w:sz w:val="24"/>
          <w:szCs w:val="24"/>
        </w:rPr>
        <w:t xml:space="preserve">. </w:t>
      </w:r>
      <w:r w:rsidR="00025340">
        <w:rPr>
          <w:sz w:val="24"/>
          <w:szCs w:val="24"/>
        </w:rPr>
        <w:t xml:space="preserve">A key strategy to prevent under-five child diarrhea is to predict and identify the predictors of diarrhea disease. In this case, machine learning plays a significant role in discovering new predictors from large dataset. </w:t>
      </w:r>
    </w:p>
    <w:p w14:paraId="7C8582A4" w14:textId="7A09A887"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Despite diarrhea among under-five years of age is a huge problem in sub-Saharan Africa, to the best of researchers’ knowledge, no study conduct on the predictive model development and the factors associated with it in Ethiopia in one.</w:t>
      </w:r>
      <w:r w:rsidR="001F0D53">
        <w:rPr>
          <w:color w:val="000000" w:themeColor="text1"/>
          <w:sz w:val="24"/>
          <w:szCs w:val="24"/>
        </w:rPr>
        <w:t xml:space="preserve"> </w:t>
      </w:r>
      <w:r w:rsidR="00025340">
        <w:rPr>
          <w:color w:val="000000" w:themeColor="text1"/>
          <w:sz w:val="24"/>
          <w:szCs w:val="24"/>
        </w:rPr>
        <w:t>R</w:t>
      </w:r>
      <w:r w:rsidRPr="00915840">
        <w:rPr>
          <w:color w:val="000000" w:themeColor="text1"/>
          <w:sz w:val="24"/>
          <w:szCs w:val="24"/>
        </w:rPr>
        <w:t xml:space="preserve">esearch </w:t>
      </w:r>
      <w:r w:rsidR="00025340">
        <w:rPr>
          <w:color w:val="000000" w:themeColor="text1"/>
          <w:sz w:val="24"/>
          <w:szCs w:val="24"/>
        </w:rPr>
        <w:t>study involving the</w:t>
      </w:r>
      <w:r w:rsidRPr="00915840">
        <w:rPr>
          <w:color w:val="000000" w:themeColor="text1"/>
          <w:sz w:val="24"/>
          <w:szCs w:val="24"/>
        </w:rPr>
        <w:t xml:space="preserve"> </w:t>
      </w:r>
      <w:r w:rsidR="00025340" w:rsidRPr="00915840">
        <w:rPr>
          <w:color w:val="000000" w:themeColor="text1"/>
          <w:sz w:val="24"/>
          <w:szCs w:val="24"/>
        </w:rPr>
        <w:t>predicti</w:t>
      </w:r>
      <w:r w:rsidR="00025340">
        <w:rPr>
          <w:color w:val="000000" w:themeColor="text1"/>
          <w:sz w:val="24"/>
          <w:szCs w:val="24"/>
        </w:rPr>
        <w:t>on of</w:t>
      </w:r>
      <w:r w:rsidR="00025340" w:rsidRPr="00915840">
        <w:rPr>
          <w:color w:val="000000" w:themeColor="text1"/>
          <w:sz w:val="24"/>
          <w:szCs w:val="24"/>
        </w:rPr>
        <w:t xml:space="preserve"> </w:t>
      </w:r>
      <w:r w:rsidR="001F0D53">
        <w:rPr>
          <w:color w:val="000000" w:themeColor="text1"/>
          <w:sz w:val="24"/>
          <w:szCs w:val="24"/>
        </w:rPr>
        <w:t>under-</w:t>
      </w:r>
      <w:r w:rsidRPr="00915840">
        <w:rPr>
          <w:color w:val="000000" w:themeColor="text1"/>
          <w:sz w:val="24"/>
          <w:szCs w:val="24"/>
        </w:rPr>
        <w:t xml:space="preserve">five child diarrhea is limited in Ethiopia particularly using machine learning techniques.  </w:t>
      </w:r>
    </w:p>
    <w:p w14:paraId="28F1B9ED" w14:textId="7C10C6B4" w:rsidR="00091DFD" w:rsidRPr="00915840" w:rsidRDefault="00025340" w:rsidP="00091DFD">
      <w:pPr>
        <w:spacing w:before="120" w:after="120" w:line="360" w:lineRule="auto"/>
        <w:ind w:right="144"/>
        <w:jc w:val="both"/>
        <w:rPr>
          <w:color w:val="000000" w:themeColor="text1"/>
          <w:sz w:val="24"/>
          <w:szCs w:val="24"/>
          <w:shd w:val="clear" w:color="auto" w:fill="FFFFFF"/>
        </w:rPr>
      </w:pPr>
      <w:r>
        <w:rPr>
          <w:color w:val="000000" w:themeColor="text1"/>
          <w:sz w:val="24"/>
          <w:szCs w:val="24"/>
        </w:rPr>
        <w:t xml:space="preserve">Therefore, this research study focuses on </w:t>
      </w:r>
      <w:r w:rsidR="00091DFD" w:rsidRPr="00915840">
        <w:rPr>
          <w:color w:val="000000" w:themeColor="text1"/>
          <w:sz w:val="24"/>
          <w:szCs w:val="24"/>
        </w:rPr>
        <w:t>build</w:t>
      </w:r>
      <w:r>
        <w:rPr>
          <w:color w:val="000000" w:themeColor="text1"/>
          <w:sz w:val="24"/>
          <w:szCs w:val="24"/>
        </w:rPr>
        <w:t>ing</w:t>
      </w:r>
      <w:r w:rsidR="00091DFD" w:rsidRPr="00915840">
        <w:rPr>
          <w:color w:val="000000" w:themeColor="text1"/>
          <w:sz w:val="24"/>
          <w:szCs w:val="24"/>
        </w:rPr>
        <w:t xml:space="preserve"> a predictive model that can predict whether under-five children are vulnerable to diarrheal disease and also identify the significant risk factors. Conducting national-based studies will help to recognize risk factors of diarrheal diseases that </w:t>
      </w:r>
      <w:r w:rsidR="00091DFD" w:rsidRPr="00915840">
        <w:rPr>
          <w:color w:val="000000" w:themeColor="text1"/>
          <w:sz w:val="24"/>
          <w:szCs w:val="24"/>
        </w:rPr>
        <w:lastRenderedPageBreak/>
        <w:t xml:space="preserve">enable the concerned bodies to develop appropriate interventions, which might vary depending on the environmental conditions. So, to investigate the associated risk factors and predict under five children diarrheal disease, there are machine learning techniques used for forecasting the future vulnerability of child diarrheal disease. </w:t>
      </w:r>
    </w:p>
    <w:p w14:paraId="5C7685BF" w14:textId="33344566" w:rsidR="00091DFD" w:rsidRPr="00915840" w:rsidRDefault="00091DFD" w:rsidP="001F0D53">
      <w:pPr>
        <w:pStyle w:val="Heading2"/>
        <w:numPr>
          <w:ilvl w:val="1"/>
          <w:numId w:val="18"/>
        </w:numPr>
      </w:pPr>
      <w:bookmarkStart w:id="14" w:name="_Toc52137696"/>
      <w:bookmarkStart w:id="15" w:name="_Toc156231374"/>
      <w:r w:rsidRPr="00915840">
        <w:t>Statement of the Problem</w:t>
      </w:r>
      <w:bookmarkEnd w:id="14"/>
      <w:bookmarkEnd w:id="15"/>
      <w:r w:rsidRPr="00915840">
        <w:t xml:space="preserve"> </w:t>
      </w:r>
    </w:p>
    <w:p w14:paraId="49F5E99F" w14:textId="25196D0F" w:rsidR="00091DFD" w:rsidRPr="00915840" w:rsidRDefault="00091DFD" w:rsidP="00091DFD">
      <w:pPr>
        <w:spacing w:line="360" w:lineRule="auto"/>
        <w:jc w:val="both"/>
        <w:rPr>
          <w:sz w:val="24"/>
          <w:szCs w:val="24"/>
        </w:rPr>
      </w:pPr>
      <w:r w:rsidRPr="00915840">
        <w:rPr>
          <w:sz w:val="24"/>
          <w:szCs w:val="24"/>
        </w:rPr>
        <w:t>According to the progress report of the international vaccine access center (IVAC) in 2020, Ethiopia is one of the focus countries for pneumonia and diarrhea progress report of 2020 with 44,692 under-five pneumonia and diarrhea death</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{"citationItems":[{"id":"ITEM-1","itemData":{"id":"ITEM-1","issued":{"date-parts":[["2020"]]},"title":"Pneumonia Progress Report 2020","type":"article-journal"},"uris":["http://www.mendeley.com/documents/?uuid=0bffef36-845c-4133-bc34-84c6dc5caf46"]}],"mendeley":{"formattedCitation":"[11]","plainTextFormattedCitation":"[11]","previouslyFormattedCitation":"[11]"},"properties":{"noteIndex":0},"schema":"https://github.com/citation-style-language/schema/raw/master/csl-citation.json"}</w:instrText>
      </w:r>
      <w:r w:rsidRPr="00915840">
        <w:rPr>
          <w:sz w:val="24"/>
          <w:szCs w:val="24"/>
        </w:rPr>
        <w:fldChar w:fldCharType="separate"/>
      </w:r>
      <w:r w:rsidRPr="00915840">
        <w:rPr>
          <w:noProof/>
          <w:sz w:val="24"/>
          <w:szCs w:val="24"/>
        </w:rPr>
        <w:t>[11]</w:t>
      </w:r>
      <w:r w:rsidRPr="00915840">
        <w:rPr>
          <w:sz w:val="24"/>
          <w:szCs w:val="24"/>
        </w:rPr>
        <w:fldChar w:fldCharType="end"/>
      </w:r>
      <w:r w:rsidRPr="00915840">
        <w:rPr>
          <w:sz w:val="24"/>
          <w:szCs w:val="24"/>
        </w:rPr>
        <w:t>. Similarly, in the progress report of pneumonia and diarrhea in 2022, 45436 under-five pneumonia and diarrhea death and 13 deaths per 1,000 live births</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{"citationItems":[{"id":"ITEM-1","itemData":{"author":[{"dropping-particle":"","family":"Thuy Linh Nguyen","given":"","non-dropping-particle":"","parse-names":false,"suffix":""}],"container-title":"IVAC at Johns Hopkins University","id":"ITEM-1","issued":{"date-parts":[["2015"]]},"title":"Pneumonia &amp; Diarrhea Progress Report","type":"article-journal"},"uris":["http://www.mendeley.com/documents/?uuid=e8d7d71c-c1e5-4cf6-afd2-ee2185f5a57f"]}],"mendeley":{"formattedCitation":"[12]","plainTextFormattedCitation":"[12]","previouslyFormattedCitation":"[12]"},"properties":{"noteIndex":0},"schema":"https://github.com/citation-style-language/schema/raw/master/csl-citation.json"}</w:instrText>
      </w:r>
      <w:r w:rsidRPr="00915840">
        <w:rPr>
          <w:sz w:val="24"/>
          <w:szCs w:val="24"/>
        </w:rPr>
        <w:fldChar w:fldCharType="separate"/>
      </w:r>
      <w:r w:rsidRPr="00915840">
        <w:rPr>
          <w:noProof/>
          <w:sz w:val="24"/>
          <w:szCs w:val="24"/>
        </w:rPr>
        <w:t>[12]</w:t>
      </w:r>
      <w:r w:rsidRPr="00915840">
        <w:rPr>
          <w:sz w:val="24"/>
          <w:szCs w:val="24"/>
        </w:rPr>
        <w:fldChar w:fldCharType="end"/>
      </w:r>
      <w:r w:rsidRPr="00915840">
        <w:rPr>
          <w:sz w:val="24"/>
          <w:szCs w:val="24"/>
        </w:rPr>
        <w:t>. Diarrhea is a major public health problem and the second leading cause of death among children under-five years globally and accounts for almost one in five child deaths, about 1.5 million each year</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author":[{"dropping-particle":"","family":"Alemayehu","given":"Mulusew","non-dropping-particle":"","parse-names":false,"suffix":""},{"dropping-particle":"","family":"Alemu","given":"Tsegaye","non-dropping-particle":"","parse-names":false,"suffix":""},{"dropping-particle":"","family":"Astatkie","given":"Ayalew","non-dropping-particle":"","parse-names":false,"suffix":""}],"id":"ITEM-1","issued":{"date-parts":[["2020"]]},"page":"1-11","title":"Prevalence and Determinants of Diarrhea among Under-Five Children in Benna Tsemay District , South Omo Zone , Southern Ethiopia : A Community-Based Cross-Sectional Study in Pastoralist and Agropastoralist Context","type":"article-journal","volume":"2020"},"uris":["http://www.mendeley.com/documents/?uuid=d1720695-a7bb-4b1a-a324-74aaf253f378"]}],"mendeley":{"formattedCitation":"[13]","plainTextFormattedCitation":"[13]","previouslyFormattedCitation":"[13]"},"properties":{"noteIndex":0},"schema":"https://github.com/citation-style-language/schema/raw/master/csl-citation.json"}</w:instrText>
      </w:r>
      <w:r w:rsidRPr="00915840">
        <w:rPr>
          <w:sz w:val="24"/>
          <w:szCs w:val="24"/>
        </w:rPr>
        <w:fldChar w:fldCharType="separate"/>
      </w:r>
      <w:r w:rsidRPr="00915840">
        <w:rPr>
          <w:noProof/>
          <w:sz w:val="24"/>
          <w:szCs w:val="24"/>
        </w:rPr>
        <w:t>[13]</w:t>
      </w:r>
      <w:r w:rsidRPr="00915840">
        <w:rPr>
          <w:sz w:val="24"/>
          <w:szCs w:val="24"/>
        </w:rPr>
        <w:fldChar w:fldCharType="end"/>
      </w:r>
      <w:r w:rsidRPr="00915840">
        <w:rPr>
          <w:sz w:val="24"/>
          <w:szCs w:val="24"/>
        </w:rPr>
        <w:t>. In 2019, around 1.3 million people died due to diarrhea, and of the total deaths about 0.54 million were children under under-five years of age worldwide. In 2016, according to the WHO, the under-five mortality rate in low-income countries was 73.1 deaths per 1000 live births, nearly 14 times the average rate in high-income countries (i.e., 5.3 deaths per 1000 live births)</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{"citationItems":[{"id":"ITEM-1","itemData":{"DOI":"10.1038/s41598-020-74477-z","ISBN":"1111111111","ISSN":"20452322","PMID":"33077758","abstract":"Uterine rupture is a serious public health concern that causes high maternal and perinatal morbidity and mortality in the developing world. Few of the studies conducted in Ethiopia show a high discrepancy in the prevalence of uterine rupture, which ranges between 1.6 and 16.7%. There also lacks a national study on this issue in Ethiopia. This systematic and meta-analysis, therefore, was conducted to assess the prevalence and determinants of uterine rupture in Ethiopia. We followed the Preferred Reporting Items for Systematic Reviews and Meta-Analyses (PRISMA) guidelines for systematic review and meta-analysis of studies. All observational published studies were retrieved using relevant search terms in Google scholar, African Journals Online, CINHAL, HINARI, Science Direct, Cochrane Library, EMBASE and PubMed (Medline) databases. Newcastle–Ottawa assessment checklist for observational studies was used for critical appraisal of the included articles. The meta-analysis was done with STATA version 14 software. The I2 test statistics were used to assess heterogeneity among included studies, and publication bias was assessed using Begg's and Egger's tests. Odds ratio (OR) with a 95% confidence interval (CI) was presented using forest plots. A total of twelve studies were included in this study. The pooled prevalence of uterine rupture was 3.98% (95% CI 3.02, 4.95). The highest (7.82%) and lowest (1.53%) prevalence were identified in Amhara and Southern Nations, Nationality and Peoples Region (SNNPR), respectively. Determinants of uterine rupture were urban residence (OR = 0.15 (95% CI 0.09, 0.23)), primipara (OR = 0.12 (95% CI 0.06, 0.27)), previous cesarean section (OR = 3.23 (95% CI 2.12, 4.92)), obstructed labor(OR = 12.21 (95% CI 6.01, 24.82)), and partograph utilization (OR = 0.12 (95% CI 0.09, 0.17)). Almost one in twenty-five mothers had uterine rupture in Ethiopia. Urban residence, primiparity, previous cesarean section, obstructed labor and partograph utilization were significantly associated with uterine rupture. Therefore, intervention programs should address the identified factors to reduce the prevalence of uterine rupture.","author":[{"dropping-particle":"","family":"Alemu","given":"Addisu Alehegn","non-dropping-particle":"","parse-names":false,"suffix":""},{"dropping-particle":"","family":"Bitew","given":"Mezinew Sintayehu","non-dropping-particle":"","parse-names":false,"suffix":""},{"dropping-particle":"","family":"Gelaw","given":"Kelemu Abebe","non-dropping-particle":"","parse-names":false,"suffix":""},{"dropping-particle":"","family":"Zeleke","given":"Liknaw Bewket","non-dropping-particle":"","parse-names":false,"suffix":""},{"dropping-particle":"","family":"Kassa","given":"Getachew Mullu","non-dropping-particle":"","parse-names":false,"suffix":""}],"container-title":"Scientific Reports","id":"ITEM-1","issue":"1","issued":{"date-parts":[["2020"]]},"page":"1-20","title":"Prevalence and determinants of uterine rupture in Ethiopia: a systematic review and meta-analysis","type":"article-journal","volume":"10"},"uris":["http://www.mendeley.com/documents/?uuid=63c15fcb-cdc2-4ec4-9fd2-5136db7fd5eb"]}],"mendeley":{"formattedCitation":"[14]","plainTextFormattedCitation":"[14]","previouslyFormattedCitation":"[14]"},"properties":{"noteIndex":0},"schema":"https://github.com/citation-style-language/schema/raw/master/csl-citation.json"}</w:instrText>
      </w:r>
      <w:r w:rsidRPr="00915840">
        <w:rPr>
          <w:sz w:val="24"/>
          <w:szCs w:val="24"/>
        </w:rPr>
        <w:fldChar w:fldCharType="separate"/>
      </w:r>
      <w:r w:rsidRPr="00915840">
        <w:rPr>
          <w:noProof/>
          <w:sz w:val="24"/>
          <w:szCs w:val="24"/>
        </w:rPr>
        <w:t>[14]</w:t>
      </w:r>
      <w:r w:rsidRPr="00915840">
        <w:rPr>
          <w:sz w:val="24"/>
          <w:szCs w:val="24"/>
        </w:rPr>
        <w:fldChar w:fldCharType="end"/>
      </w:r>
      <w:r w:rsidRPr="00915840">
        <w:rPr>
          <w:sz w:val="24"/>
          <w:szCs w:val="24"/>
        </w:rPr>
        <w:t>. Worldwide, diarrheal disease contributed to 15% of all under-five deaths (approximately 2.5 million deaths each year), making diarrheal disease the second leading cause of death in the youngest members of society</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{"citationItems":[{"id":"ITEM-1","itemData":{"DOI":"10.1038/s41598-020-74477-z","ISBN":"1111111111","ISSN":"20452322","PMID":"33077758","abstract":"Uterine rupture is a serious public health concern that causes high maternal and perinatal morbidity and mortality in the developing world. Few of the studies conducted in Ethiopia show a high discrepancy in the prevalence of uterine rupture, which ranges between 1.6 and 16.7%. There also lacks a national study on this issue in Ethiopia. This systematic and meta-analysis, therefore, was conducted to assess the prevalence and determinants of uterine rupture in Ethiopia. We followed the Preferred Reporting Items for Systematic Reviews and Meta-Analyses (PRISMA) guidelines for systematic review and meta-analysis of studies. All observational published studies were retrieved using relevant search terms in Google scholar, African Journals Online, CINHAL, HINARI, Science Direct, Cochrane Library, EMBASE and PubMed (Medline) databases. Newcastle–Ottawa assessment checklist for observational studies was used for critical appraisal of the included articles. The meta-analysis was done with STATA version 14 software. The I2 test statistics were used to assess heterogeneity among included studies, and publication bias was assessed using Begg's and Egger's tests. Odds ratio (OR) with a 95% confidence interval (CI) was presented using forest plots. A total of twelve studies were included in this study. The pooled prevalence of uterine rupture was 3.98% (95% CI 3.02, 4.95). The highest (7.82%) and lowest (1.53%) prevalence were identified in Amhara and Southern Nations, Nationality and Peoples Region (SNNPR), respectively. Determinants of uterine rupture were urban residence (OR = 0.15 (95% CI 0.09, 0.23)), primipara (OR = 0.12 (95% CI 0.06, 0.27)), previous cesarean section (OR = 3.23 (95% CI 2.12, 4.92)), obstructed labor(OR = 12.21 (95% CI 6.01, 24.82)), and partograph utilization (OR = 0.12 (95% CI 0.09, 0.17)). Almost one in twenty-five mothers had uterine rupture in Ethiopia. Urban residence, primiparity, previous cesarean section, obstructed labor and partograph utilization were significantly associated with uterine rupture. Therefore, intervention programs should address the identified factors to reduce the prevalence of uterine rupture.","author":[{"dropping-particle":"","family":"Alemu","given":"Addisu Alehegn","non-dropping-particle":"","parse-names":false,"suffix":""},{"dropping-particle":"","family":"Bitew","given":"Mezinew Sintayehu","non-dropping-particle":"","parse-names":false,"suffix":""},{"dropping-particle":"","family":"Gelaw","given":"Kelemu Abebe","non-dropping-particle":"","parse-names":false,"suffix":""},{"dropping-particle":"","family":"Zeleke","given":"Liknaw Bewket","non-dropping-particle":"","parse-names":false,"suffix":""},{"dropping-particle":"","family":"Kassa","given":"Getachew Mullu","non-dropping-particle":"","parse-names":false,"suffix":""}],"container-title":"Scientific Reports","id":"ITEM-1","issue":"1","issued":{"date-parts":[["2020"]]},"page":"1-20","title":"Prevalence and determinants of uterine rupture in Ethiopia: a systematic review and meta-analysis","type":"article-journal","volume":"10"},"uris":["http://www.mendeley.com/documents/?uuid=63c15fcb-cdc2-4ec4-9fd2-5136db7fd5eb"]}],"mendeley":{"formattedCitation":"[14]","plainTextFormattedCitation":"[14]","previouslyFormattedCitation":"[14]"},"properties":{"noteIndex":0},"schema":"https://github.com/citation-style-language/schema/raw/master/csl-citation.json"}</w:instrText>
      </w:r>
      <w:r w:rsidRPr="00915840">
        <w:rPr>
          <w:sz w:val="24"/>
          <w:szCs w:val="24"/>
        </w:rPr>
        <w:fldChar w:fldCharType="separate"/>
      </w:r>
      <w:r w:rsidRPr="00915840">
        <w:rPr>
          <w:noProof/>
          <w:sz w:val="24"/>
          <w:szCs w:val="24"/>
        </w:rPr>
        <w:t>[14]</w:t>
      </w:r>
      <w:r w:rsidRPr="00915840">
        <w:rPr>
          <w:sz w:val="24"/>
          <w:szCs w:val="24"/>
        </w:rPr>
        <w:fldChar w:fldCharType="end"/>
      </w:r>
      <w:r w:rsidRPr="00915840">
        <w:rPr>
          <w:sz w:val="24"/>
          <w:szCs w:val="24"/>
        </w:rPr>
        <w:t>. The WHO emphasized safe water, improved sanitation facilities, and hand washing behavior using soap to prevent diarrhea</w:t>
      </w:r>
      <w:r w:rsidR="00BD5FB2">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{"citationItems":[{"id":"ITEM-1","itemData":{"DOI":"10.35500/jghs.2019.1.e45","ISBN":"0000000302","ISSN":"2671-6925","abstract":"Background: Diarrhea of children under 5 in Malawi, a high-burden country for diarrhea, accounted for 7% of under-5 mortality in 2017. Preceding studies have revealed the association between diarrhea of under-fives and characteristics of children and households including water, sanitation and hygiene (WASH). There has been limited household-level analysis regarding diarrhea in Malawi, thus the aim of our study is to identify risk factors of diarrheal disease among children under 5 in Malawi. Methods: Data set for this study were drawn from the Malawi Demographic and Health Survey conducted in 2015-2016 and 14,872 children were selected as study samples. Independent variables included social-demographic characteristics, household living conditions and WASH environment. Variables that had a P-value lower than 0.05 in the simple logistic analysis were included in multiple logistic regression model. Results: Approximately 20% of children had diarrhea within 2 weeks. In multiple model, demographic characteristics of sex and age of child, size of child at birth, region, mother's age and working status were associated with the risk of diarrhea. Regarding WASH environment, 30 minutes or longer to get water (adjusted odds ratio [AOR], 1.184; 95% confidence interval [CI], 1.045-1.342), unimproved toilet facilities (AOR, 1.185; 95% CI, 1.088-1.291), toilet facilities located in yard/plot (AOR, 1.344; 95% CI, 1.056-1.711) and elsewhere (AOR, 1.375; 95% CI, 1.048-1.805), and lack of handwashing facility with water and soap (AOR, 1.180; 95% CI, 1.010-1.379) increased the odds of diarrhea. Conclusion: The findings of this study showed that socio-demographic characteristics and poor conditions of WASH increased the diarrheal risk of young children. The location of toilet facility implies that proximity is important, but it is necessary to determine the location according to local circumstances. Our study suggests that WASH infrastructure and behavior change strategies need to prioritize Malawi's vulnerable groups.","author":[{"dropping-particle":"","family":"Moon","given":"Juyoung","non-dropping-particle":"","parse-names":false,"suffix":""},{"dropping-particle":"","family":"Choi","given":"Jae Wook","non-dropping-particle":"","parse-names":false,"suffix":""},{"dropping-particle":"","family":"Oh","given":"Jiyoung","non-dropping-particle":"","parse-names":false,"suffix":""},{"dropping-particle":"","family":"Kim","given":"KyungHee","non-dropping-particle":"","parse-names":false,"suffix":""}],"container-title":"Journal of Global Health Science","id":"ITEM-1","issue":"2","issued":{"date-parts":[["2019"]]},"page":"1-13","title":"Risk factors of diarrhea of children under five in Malawi: based on Malawi Demographic and Health Survey 2015–2016","type":"article-journal","volume":"1"},"uris":["http://www.mendeley.com/documents/?uuid=70a7e58c-eb36-4db3-b623-81cf4db27bfe"]}],"mendeley":{"formattedCitation":"[15]","plainTextFormattedCitation":"[15]","previouslyFormattedCitation":"[15]"},"properties":{"noteIndex":0},"schema":"https://github.com/citation-style-language/schema/raw/master/csl-citation.json"}</w:instrText>
      </w:r>
      <w:r w:rsidRPr="00915840">
        <w:rPr>
          <w:sz w:val="24"/>
          <w:szCs w:val="24"/>
        </w:rPr>
        <w:fldChar w:fldCharType="separate"/>
      </w:r>
      <w:r w:rsidRPr="00915840">
        <w:rPr>
          <w:noProof/>
          <w:sz w:val="24"/>
          <w:szCs w:val="24"/>
        </w:rPr>
        <w:t>[15]</w:t>
      </w:r>
      <w:r w:rsidRPr="00915840">
        <w:rPr>
          <w:sz w:val="24"/>
          <w:szCs w:val="24"/>
        </w:rPr>
        <w:fldChar w:fldCharType="end"/>
      </w:r>
      <w:r w:rsidRPr="00915840">
        <w:rPr>
          <w:sz w:val="24"/>
          <w:szCs w:val="24"/>
        </w:rPr>
        <w:t xml:space="preserve">. </w:t>
      </w:r>
    </w:p>
    <w:p w14:paraId="7A104E8D" w14:textId="4049EC01" w:rsidR="00091DFD" w:rsidRPr="00915840" w:rsidRDefault="00091DFD" w:rsidP="00091DFD">
      <w:pPr>
        <w:spacing w:before="120" w:after="120" w:line="360" w:lineRule="auto"/>
        <w:ind w:right="144"/>
        <w:jc w:val="both"/>
        <w:rPr>
          <w:color w:val="000000" w:themeColor="text1"/>
          <w:sz w:val="24"/>
          <w:szCs w:val="24"/>
        </w:rPr>
      </w:pPr>
      <w:r w:rsidRPr="00915840">
        <w:rPr>
          <w:sz w:val="24"/>
          <w:szCs w:val="24"/>
        </w:rPr>
        <w:t>Internationally, from all causes of child deaths that occur daily, diarrheal diseases account for 15% more than 1600 children deaths under 5 years of age</w:t>
      </w:r>
      <w:r w:rsidRPr="00915840">
        <w:rPr>
          <w:sz w:val="24"/>
          <w:szCs w:val="24"/>
        </w:rPr>
        <w:fldChar w:fldCharType="begin" w:fldLock="1"/>
      </w:r>
      <w:r w:rsidR="000E35F2" w:rsidRPr="00915840">
        <w:rPr>
          <w:sz w:val="24"/>
          <w:szCs w:val="24"/>
        </w:rPr>
        <w:instrText>ADDIN CSL_CITATION {"citationItems":[{"id":"ITEM-1","itemData":{"DOI":"10.1186/s12889-019-7579-2","ISSN":"14712458","PMID":"31492123","abstract":"Background: 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 Methods: A community-based cross-sectional study was conducted. A face to face interview using a structured questionnaire and observation checklist was used. A total of 546 households with at least one under-five children were selected using simple random sampling techniques. The data entry and cleaning were performed using Epidemiological information software (EPI Info) 3.5.1 and then exported to Statistical Package for Social Science (SPSS) version 16.0 for analysis. Frequencies and proportions were computed as descriptive analysis. Initially using bivariate analysis a crude association between the independent and dependent variables was investigated. Then, those variables with p-value ≤0.25 were included in multivariable analysis to determine the predictor variables for the outcome variables. Finally, further analyses were carried out using multivariable analysis at a significance level of p-value ≤0.05. Results: A total of 537 children under the age of 5 years were included. The 2 weeks prevalence of diarrhea among children under the age of 5 years was 13.6, 95% CI (10.7, 16.5%). Educational level [AOR: 3.97, 95% CI (1.60, 8.916)], age of indexed child [AOR: 12.18, 95% CI (1.78, 83.30)], nutritional status [AOR: 6.41, 95% CI (2.47, 16.77.)], hand washing method [AOR, 3.10, 95% CI (1.10, 8.67)], hand washing after latrine [AOR: 2.73, 95% CI (1.05, 6.56)], refuse disposal method [AOR, 3.23, 95% CI (1.37, 7.60)] and housing floor material [AOR: 3.22, 95% CI (1.16, 8.91] were significantly associated with the occurrence of childhood diarrheal diseases. Conclusion: Childhood diarrhea remains the commonest health problem in the study area. The findings have important policy implications for childhood diarrhoeal disease intervention programs. Thus, activities focusing on proper handwashing techniques at all appropriate times, proper refuse disposal, improving nutrition and better childcare also highly recommended.","author":[{"dropping-particle":"","family":"Melese","given":"Behailu","non-dropping-particle":"","parse-names":false,"suffix":""},{"dropping-particle":"","family":"Paulos","given":"Wondimagegn","non-dropping-particle":"","parse-names":false,"suffix":""},{"dropping-particle":"","family":"Astawesegn","given":"Feleke Hailemichael","non-dropping-particle":"","parse-names":false,"suffix":""},{"dropping-particle":"","family":"Gelgelu","given":"Temesgen Bati","non-dropping-particle":"","parse-names":false,"suffix":""}],"container-title":"BMC Public Health","id":"ITEM-1","issue":"1","issued":{"date-parts":[["2019"]]},"page":"1-10","publisher":"BMC Public Health","title":"Prevalence of diarrheal diseases and associated factors among under-five children in Dale District, Sidama zone, Southern Ethiopia: A cross-sectional study","type":"article-journal","volume":"19"},"uris":["http://www.mendeley.com/documents/?uuid=295fb896-bf1a-4912-b820-049e65bb000c"]}],"mendeley":{"formattedCitation":"[16]","plainTextFormattedCitation":"[16]","previouslyFormattedCitation":"[16]"},"properties":{"noteIndex":0},"schema":"https://github.com/citation-style-language/schema/raw/master/csl-citation.json"}</w:instrText>
      </w:r>
      <w:r w:rsidRPr="00915840">
        <w:rPr>
          <w:sz w:val="24"/>
          <w:szCs w:val="24"/>
        </w:rPr>
        <w:fldChar w:fldCharType="separate"/>
      </w:r>
      <w:r w:rsidRPr="00915840">
        <w:rPr>
          <w:noProof/>
          <w:sz w:val="24"/>
          <w:szCs w:val="24"/>
        </w:rPr>
        <w:t>[16]</w:t>
      </w:r>
      <w:r w:rsidRPr="00915840">
        <w:rPr>
          <w:sz w:val="24"/>
          <w:szCs w:val="24"/>
        </w:rPr>
        <w:fldChar w:fldCharType="end"/>
      </w:r>
      <w:r w:rsidRPr="00915840">
        <w:rPr>
          <w:sz w:val="24"/>
          <w:szCs w:val="24"/>
        </w:rPr>
        <w:t xml:space="preserve">. According to </w:t>
      </w:r>
      <w:r w:rsidRPr="00915840">
        <w:rPr>
          <w:sz w:val="24"/>
          <w:szCs w:val="24"/>
        </w:rPr>
        <w:fldChar w:fldCharType="begin" w:fldLock="1"/>
      </w:r>
      <w:r w:rsidR="000E35F2" w:rsidRPr="00915840">
        <w:rPr>
          <w:sz w:val="24"/>
          <w:szCs w:val="24"/>
        </w:rPr>
        <w:instrText>ADDIN CSL_CITATION {"citationItems":[{"id":"ITEM-1","itemData":{"DOI":"10.1186/s12889-019-7579-2","ISSN":"14712458","PMID":"31492123","abstract":"Background: 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 Methods: A community-based cross-sectional study was conducted. A face to face interview using a structured questionnaire and observation checklist was used. A total of 546 households with at least one under-five children were selected using simple random sampling techniques. The data entry and cleaning were performed using Epidemiological information software (EPI Info) 3.5.1 and then exported to Statistical Package for Social Science (SPSS) version 16.0 for analysis. Frequencies and proportions were computed as descriptive analysis. Initially using bivariate analysis a crude association between the independent and dependent variables was investigated. Then, those variables with p-value ≤0.25 were included in multivariable analysis to determine the predictor variables for the outcome variables. Finally, further analyses were carried out using multivariable analysis at a significance level of p-value ≤0.05. Results: A total of 537 children under the age of 5 years were included. The 2 weeks prevalence of diarrhea among children under the age of 5 years was 13.6, 95% CI (10.7, 16.5%). Educational level [AOR: 3.97, 95% CI (1.60, 8.916)], age of indexed child [AOR: 12.18, 95% CI (1.78, 83.30)], nutritional status [AOR: 6.41, 95% CI (2.47, 16.77.)], hand washing method [AOR, 3.10, 95% CI (1.10, 8.67)], hand washing after latrine [AOR: 2.73, 95% CI (1.05, 6.56)], refuse disposal method [AOR, 3.23, 95% CI (1.37, 7.60)] and housing floor material [AOR: 3.22, 95% CI (1.16, 8.91] were significantly associated with the occurrence of childhood diarrheal diseases. Conclusion: Childhood diarrhea remains the commonest health problem in the study area. The findings have important policy implications for childhood diarrhoeal disease intervention programs. Thus, activities focusing on proper handwashing techniques at all appropriate times, proper refuse disposal, improving nutrition and better childcare also highly recommended.","author":[{"dropping-particle":"","family":"Melese","given":"Behailu","non-dropping-particle":"","parse-names":false,"suffix":""},{"dropping-particle":"","family":"Paulos","given":"Wondimagegn","non-dropping-particle":"","parse-names":false,"suffix":""},{"dropping-particle":"","family":"Astawesegn","given":"Feleke Hailemichael","non-dropping-particle":"","parse-names":false,"suffix":""},{"dropping-particle":"","family":"Gelgelu","given":"Temesgen Bati","non-dropping-particle":"","parse-names":false,"suffix":""}],"container-title":"BMC Public Health","id":"ITEM-1","issue":"1","issued":{"date-parts":[["2019"]]},"page":"1-10","publisher":"BMC Public Health","title":"Prevalence of diarrheal diseases and associated factors among under-five children in Dale District, Sidama zone, Southern Ethiopia: A cross-sectional study","type":"article-journal","volume":"19"},"uris":["http://www.mendeley.com/documents/?uuid=295fb896-bf1a-4912-b820-049e65bb000c"]}],"mendeley":{"formattedCitation":"[16]","plainTextFormattedCitation":"[16]","previouslyFormattedCitation":"[16]"},"properties":{"noteIndex":0},"schema":"https://github.com/citation-style-language/schema/raw/master/csl-citation.json"}</w:instrText>
      </w:r>
      <w:r w:rsidRPr="00915840">
        <w:rPr>
          <w:sz w:val="24"/>
          <w:szCs w:val="24"/>
        </w:rPr>
        <w:fldChar w:fldCharType="separate"/>
      </w:r>
      <w:r w:rsidRPr="00915840">
        <w:rPr>
          <w:noProof/>
          <w:sz w:val="24"/>
          <w:szCs w:val="24"/>
        </w:rPr>
        <w:t>[16]</w:t>
      </w:r>
      <w:r w:rsidRPr="00915840">
        <w:rPr>
          <w:sz w:val="24"/>
          <w:szCs w:val="24"/>
        </w:rPr>
        <w:fldChar w:fldCharType="end"/>
      </w:r>
      <w:r w:rsidRPr="00915840">
        <w:rPr>
          <w:sz w:val="24"/>
          <w:szCs w:val="24"/>
        </w:rPr>
        <w:t xml:space="preserve"> in 2019, in Africa and South Asia, more than four-fifths of all under-five deaths (82%) are caused </w:t>
      </w:r>
      <w:r w:rsidRPr="00915840">
        <w:rPr>
          <w:color w:val="000000" w:themeColor="text1"/>
          <w:sz w:val="24"/>
          <w:szCs w:val="24"/>
        </w:rPr>
        <w:t xml:space="preserve">by diarrheal diseases. Based on the world health organization estimates, diarrhea contributes to more than one in every ten (13%) child deaths in Ethiopia </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{"citationItems":[{"id":"ITEM-1","itemData":{"author":[{"dropping-particle":"","family":"Health","given":"Pediatric","non-dropping-particle":"","parse-names":false,"suffix":""}],"id":"ITEM-1","issued":{"date-parts":[["2020"]]},"page":"437-443","title":"Moderate to Severe Diarrhea and Associated Factors Among Under-Five Children in Wonago District , South Ethiopia : A Cross-Sectional Study","type":"article-journal"},"uris":["http://www.mendeley.com/documents/?uuid=b69aef61-a044-4d83-9322-5ad9c56ebf5d"]}],"mendeley":{"formattedCitation":"[9]","plainTextFormattedCitation":"[9]","previouslyFormattedCitation":"[9]"},"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[9]</w:t>
      </w:r>
      <w:r w:rsidRPr="00915840">
        <w:rPr>
          <w:color w:val="000000" w:themeColor="text1"/>
          <w:sz w:val="24"/>
          <w:szCs w:val="24"/>
        </w:rPr>
        <w:fldChar w:fldCharType="end"/>
      </w:r>
      <w:r w:rsidRPr="00915840">
        <w:rPr>
          <w:color w:val="000000" w:themeColor="text1"/>
          <w:sz w:val="24"/>
          <w:szCs w:val="24"/>
        </w:rPr>
        <w:t xml:space="preserve">.  In 2023, diarrhea accounts for 19% of total child </w:t>
      </w:r>
      <w:r w:rsidRPr="00915840">
        <w:rPr>
          <w:sz w:val="24"/>
          <w:szCs w:val="24"/>
        </w:rPr>
        <w:t xml:space="preserve">deaths globally and affects about 1.87 million children under the age of 5 years. However, the risk of illness and death from diarrhea varies geographically and even within the same families. The prevalence of diarrheal diseases linked to inadequate water, sanitation, and hygiene is manyfold times higher in Africa than in high-income nations </w:t>
      </w:r>
      <w:r w:rsidRPr="00915840">
        <w:rPr>
          <w:sz w:val="24"/>
          <w:szCs w:val="24"/>
        </w:rPr>
        <w:fldChar w:fldCharType="begin" w:fldLock="1"/>
      </w:r>
      <w:r w:rsidR="000E35F2" w:rsidRPr="00915840">
        <w:rPr>
          <w:sz w:val="24"/>
          <w:szCs w:val="24"/>
        </w:rPr>
        <w:instrText>ADDIN CSL_CITATION {"citationItems":[{"id":"ITEM-1","itemData":{"DOI":"10.2166/washdev.2023.111","author":[{"dropping-particle":"","family":"Kabew","given":"Getachew","non-dropping-particle":"","parse-names":false,"suffix":""},{"dropping-particle":"","family":"Mengistie","given":"Bezatu","non-dropping-particle":"","parse-names":false,"suffix":""},{"dropping-particle":"","family":"Sahilu","given":"Geremew","non-dropping-particle":"","parse-names":false,"suffix":""},{"dropping-particle":"","family":"Kloos","given":"Helmut","non-dropping-particle":"","parse-names":false,"suffix":""}],"id":"ITEM-1","issue":"0","issued":{"date-parts":[["2023"]]},"page":"1-15","title":"Impact of hygiene promotion intervention on acute childhood diarrhea : evidence from a cluster-randomized trial in refugee communities in Gambella Region , Ethiopia","type":"article-journal","volume":"00"},"uris":["http://www.mendeley.com/documents/?uuid=40d3e4f7-f6ea-4e5e-ba68-eacf9f9f34a0"]}],"mendeley":{"formattedCitation":"[17]","plainTextFormattedCitation":"[17]","previouslyFormattedCitation":"[17]"},"properties":{"noteIndex":0},"schema":"https://github.com/citation-style-language/schema/raw/master/csl-citation.json"}</w:instrText>
      </w:r>
      <w:r w:rsidRPr="00915840">
        <w:rPr>
          <w:sz w:val="24"/>
          <w:szCs w:val="24"/>
        </w:rPr>
        <w:fldChar w:fldCharType="separate"/>
      </w:r>
      <w:r w:rsidRPr="00915840">
        <w:rPr>
          <w:noProof/>
          <w:sz w:val="24"/>
          <w:szCs w:val="24"/>
        </w:rPr>
        <w:t>[17]</w:t>
      </w:r>
      <w:r w:rsidRPr="00915840">
        <w:rPr>
          <w:sz w:val="24"/>
          <w:szCs w:val="24"/>
        </w:rPr>
        <w:fldChar w:fldCharType="end"/>
      </w:r>
      <w:r w:rsidRPr="00915840">
        <w:rPr>
          <w:sz w:val="24"/>
          <w:szCs w:val="24"/>
        </w:rPr>
        <w:t xml:space="preserve">.  Diarrheal illnesses are mainly linked with poverty, and hygiene promotion programs can significantly reduce children's diarrhea when interventions are tested in stable communities </w:t>
      </w:r>
      <w:r w:rsidRPr="00915840">
        <w:rPr>
          <w:sz w:val="24"/>
          <w:szCs w:val="24"/>
        </w:rPr>
        <w:fldChar w:fldCharType="begin" w:fldLock="1"/>
      </w:r>
      <w:r w:rsidR="000E35F2" w:rsidRPr="00915840">
        <w:rPr>
          <w:sz w:val="24"/>
          <w:szCs w:val="24"/>
        </w:rPr>
        <w:instrText>ADDIN CSL_CITATION {"citationItems":[{"id":"ITEM-1","itemData":{"DOI":"10.2166/washdev.2023.111","author":[{"dropping-particle":"","family":"Kabew","given":"Getachew","non-dropping-particle":"","parse-names":false,"suffix":""},{"dropping-particle":"","family":"Mengistie","given":"Bezatu","non-dropping-particle":"","parse-names":false,"suffix":""},{"dropping-particle":"","family":"Sahilu","given":"Geremew","non-dropping-particle":"","parse-names":false,"suffix":""},{"dropping-particle":"","family":"Kloos","given":"Helmut","non-dropping-particle":"","parse-names":false,"suffix":""}],"id":"ITEM-1","issue":"0","issued":{"date-parts":[["2023"]]},"page":"1-15","title":"Impact of hygiene promotion intervention on acute childhood diarrhea : evidence from a cluster-randomized trial in refugee communities in Gambella Region , Ethiopia","type":"article-journal","volume":"00"},"uris":["http://www.mendeley.com/documents/?uuid=40d3e4f7-f6ea-4e5e-ba68-eacf9f9f34a0"]}],"mendeley":{"formattedCitation":"[17]","plainTextFormattedCitation":"[17]","previouslyFormattedCitation":"[17]"},"properties":{"noteIndex":0},"schema":"https://github.com/citation-style-language/schema/raw/master/csl-citation.json"}</w:instrText>
      </w:r>
      <w:r w:rsidRPr="00915840">
        <w:rPr>
          <w:sz w:val="24"/>
          <w:szCs w:val="24"/>
        </w:rPr>
        <w:fldChar w:fldCharType="separate"/>
      </w:r>
      <w:r w:rsidRPr="00915840">
        <w:rPr>
          <w:noProof/>
          <w:sz w:val="24"/>
          <w:szCs w:val="24"/>
        </w:rPr>
        <w:t>[17]</w:t>
      </w:r>
      <w:r w:rsidRPr="00915840">
        <w:rPr>
          <w:sz w:val="24"/>
          <w:szCs w:val="24"/>
        </w:rPr>
        <w:fldChar w:fldCharType="end"/>
      </w:r>
      <w:r w:rsidRPr="00915840">
        <w:rPr>
          <w:sz w:val="24"/>
          <w:szCs w:val="24"/>
        </w:rPr>
        <w:t xml:space="preserve">. </w:t>
      </w:r>
    </w:p>
    <w:p w14:paraId="5EA27699" w14:textId="1E685948"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lastRenderedPageBreak/>
        <w:t>In 2022, approximately 1.6 million deaths occur each year globally due to diarrhea with the highest burden occurring in developing countries and economically disadvantaged regions</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{"citationItems":[{"id":"ITEM-1","itemData":{"DOI":"10.3389/ijph.2022.1604960","author":[{"dropping-particle":"","family":"Wolde","given":"Deneke","non-dropping-particle":"","parse-names":false,"suffix":""},{"dropping-particle":"","family":"Tilahun","given":"Genet Asfaw","non-dropping-particle":"","parse-names":false,"suffix":""},{"dropping-particle":"","family":"Kotiso","given":"Kehabtimer Shiferaw","non-dropping-particle":"","parse-names":false,"suffix":""},{"dropping-particle":"","family":"Medhin","given":"Girmay","non-dropping-particle":"","parse-names":false,"suffix":""}],"id":"ITEM-1","issue":"October","issued":{"date-parts":[["2022"]]},"page":"1-9","title":"The Burden of Diarrheal Diseases and Its Associated Factors among Under-Five Children in Welkite Town : A Community Based Cross-Sectional Study","type":"article-journal","volume":"67"},"uris":["http://www.mendeley.com/documents/?uuid=da16d66c-a817-4352-b0e7-2aaa12873358"]}],"mendeley":{"formattedCitation":"[18]","plainTextFormattedCitation":"[18]","previouslyFormattedCitation":"[18]"},"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[18]</w:t>
      </w:r>
      <w:r w:rsidRPr="00915840">
        <w:rPr>
          <w:color w:val="000000" w:themeColor="text1"/>
          <w:sz w:val="24"/>
          <w:szCs w:val="24"/>
        </w:rPr>
        <w:fldChar w:fldCharType="end"/>
      </w:r>
      <w:r w:rsidRPr="00915840">
        <w:rPr>
          <w:color w:val="000000" w:themeColor="text1"/>
          <w:sz w:val="24"/>
          <w:szCs w:val="24"/>
        </w:rPr>
        <w:t>. Globally, diarrhea contributed to 15% of all under-five deaths. Of all child deaths from diarrhea, 78% occur in the African and Southeast Asian regions. In these regions, diarrhea accounts for one in eight deaths among children younger than 5 years per annum</w:t>
      </w:r>
      <w:r w:rsidR="005C6602">
        <w:rPr>
          <w:color w:val="000000" w:themeColor="text1"/>
          <w:sz w:val="24"/>
          <w:szCs w:val="24"/>
        </w:rPr>
        <w:t xml:space="preserve"> </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{"citationItems":[{"id":"ITEM-1","itemData":{"DOI":"10.3389/ijph.2022.1604960","author":[{"dropping-particle":"","family":"Wolde","given":"Deneke","non-dropping-particle":"","parse-names":false,"suffix":""},{"dropping-particle":"","family":"Tilahun","given":"Genet Asfaw","non-dropping-particle":"","parse-names":false,"suffix":""},{"dropping-particle":"","family":"Kotiso","given":"Kehabtimer Shiferaw","non-dropping-particle":"","parse-names":false,"suffix":""},{"dropping-particle":"","family":"Medhin","given":"Girmay","non-dropping-particle":"","parse-names":false,"suffix":""}],"id":"ITEM-1","issue":"October","issued":{"date-parts":[["2022"]]},"page":"1-9","title":"The Burden of Diarrheal Diseases and Its Associated Factors among Under-Five Children in Welkite Town : A Community Based Cross-Sectional Study","type":"article-journal","volume":"67"},"uris":["http://www.mendeley.com/documents/?uuid=da16d66c-a817-4352-b0e7-2aaa12873358"]}],"mendeley":{"formattedCitation":"[18]","plainTextFormattedCitation":"[18]","previouslyFormattedCitation":"[18]"},"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[18]</w:t>
      </w:r>
      <w:r w:rsidRPr="00915840">
        <w:rPr>
          <w:color w:val="000000" w:themeColor="text1"/>
          <w:sz w:val="24"/>
          <w:szCs w:val="24"/>
        </w:rPr>
        <w:fldChar w:fldCharType="end"/>
      </w:r>
      <w:r w:rsidRPr="00915840">
        <w:rPr>
          <w:color w:val="000000" w:themeColor="text1"/>
          <w:sz w:val="24"/>
          <w:szCs w:val="24"/>
        </w:rPr>
        <w:t>.</w:t>
      </w:r>
    </w:p>
    <w:p w14:paraId="19ACC3B2" w14:textId="32D05730"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Although the mortality from diarrhea has declined considerably over the past 25 years globally, diarrhea-associated morbidity in sub-Saharan Africa remains unacceptably high</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{"citationItems":[{"id":"ITEM-1","itemData":{"DOI":"10.3389/ijph.2022.1604960","author":[{"dropping-particle":"","family":"Wolde","given":"Deneke","non-dropping-particle":"","parse-names":false,"suffix":""},{"dropping-particle":"","family":"Tilahun","given":"Genet Asfaw","non-dropping-particle":"","parse-names":false,"suffix":""},{"dropping-particle":"","family":"Kotiso","given":"Kehabtimer Shiferaw","non-dropping-particle":"","parse-names":false,"suffix":""},{"dropping-particle":"","family":"Medhin","given":"Girmay","non-dropping-particle":"","parse-names":false,"suffix":""}],"id":"ITEM-1","issue":"October","issued":{"date-parts":[["2022"]]},"page":"1-9","title":"The Burden of Diarrheal Diseases and Its Associated Factors among Under-Five Children in Welkite Town : A Community Based Cross-Sectional Study","type":"article-journal","volume":"67"},"uris":["http://www.mendeley.com/documents/?uuid=da16d66c-a817-4352-b0e7-2aaa12873358"]}],"mendeley":{"formattedCitation":"[18]","plainTextFormattedCitation":"[18]","previouslyFormattedCitation":"[18]"},"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[18]</w:t>
      </w:r>
      <w:r w:rsidRPr="00915840">
        <w:rPr>
          <w:color w:val="000000" w:themeColor="text1"/>
          <w:sz w:val="24"/>
          <w:szCs w:val="24"/>
        </w:rPr>
        <w:fldChar w:fldCharType="end"/>
      </w:r>
      <w:r w:rsidRPr="00915840">
        <w:rPr>
          <w:color w:val="000000" w:themeColor="text1"/>
          <w:sz w:val="24"/>
          <w:szCs w:val="24"/>
        </w:rPr>
        <w:t>. Diarrhea has been associated with reduced growth, impaired cognitive function, reduced vaccine efficacy, and disruption of physical and educational development in children</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{"citationItems":[{"id":"ITEM-1","itemData":{"DOI":"10.3389/ijph.2022.1604960","author":[{"dropping-particle":"","family":"Wolde","given":"Deneke","non-dropping-particle":"","parse-names":false,"suffix":""},{"dropping-particle":"","family":"Tilahun","given":"Genet Asfaw","non-dropping-particle":"","parse-names":false,"suffix":""},{"dropping-particle":"","family":"Kotiso","given":"Kehabtimer Shiferaw","non-dropping-particle":"","parse-names":false,"suffix":""},{"dropping-particle":"","family":"Medhin","given":"Girmay","non-dropping-particle":"","parse-names":false,"suffix":""}],"id":"ITEM-1","issue":"October","issued":{"date-parts":[["2022"]]},"page":"1-9","title":"The Burden of Diarrheal Diseases and Its Associated Factors among Under-Five Children in Welkite Town : A Community Based Cross-Sectional Study","type":"article-journal","volume":"67"},"uris":["http://www.mendeley.com/documents/?uuid=da16d66c-a817-4352-b0e7-2aaa12873358"]}],"mendeley":{"formattedCitation":"[18]","plainTextFormattedCitation":"[18]","previouslyFormattedCitation":"[18]"},"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[18]</w:t>
      </w:r>
      <w:r w:rsidRPr="00915840">
        <w:rPr>
          <w:color w:val="000000" w:themeColor="text1"/>
          <w:sz w:val="24"/>
          <w:szCs w:val="24"/>
        </w:rPr>
        <w:fldChar w:fldCharType="end"/>
      </w:r>
      <w:r w:rsidRPr="00915840">
        <w:rPr>
          <w:color w:val="000000" w:themeColor="text1"/>
          <w:sz w:val="24"/>
          <w:szCs w:val="24"/>
        </w:rPr>
        <w:t>.</w:t>
      </w:r>
    </w:p>
    <w:p w14:paraId="13DC3DA9" w14:textId="22900769" w:rsidR="00091DFD" w:rsidRPr="00915840" w:rsidRDefault="00091DFD" w:rsidP="00091DFD">
      <w:pPr>
        <w:spacing w:before="120" w:after="120" w:line="360" w:lineRule="auto"/>
        <w:ind w:right="144"/>
        <w:jc w:val="both"/>
        <w:rPr>
          <w:color w:val="000000" w:themeColor="text1"/>
          <w:sz w:val="24"/>
          <w:szCs w:val="24"/>
        </w:rPr>
      </w:pPr>
      <w:r w:rsidRPr="00915840">
        <w:rPr>
          <w:sz w:val="24"/>
          <w:szCs w:val="24"/>
          <w:shd w:val="clear" w:color="auto" w:fill="FFFFFF"/>
        </w:rPr>
        <w:t>Ethiopia ranks among the top five countries worldwide with a significant under-five child mortality rate. However, there has been progress in reducing this rate, with an annual reduction of 4.7%. In 2019, the country recorded an average under-five mortality rate of 51 deaths per 1000 live births. Critical factors contributing to under-five mortality in Ethiopia include diseases such as Acute Respiratory Infection (ARI), fever, and diarrhea. These factors necessitate continued efforts and interventions to address the underlying causes and improve child health outcomes in the country</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10.1038/s41598-023-27728-8","ISBN":"0123456789","ISSN":"2045-2322","author":[{"dropping-particle":"","family":"Chilot","given":"Dagmawi","non-dropping-particle":"","parse-names":false,"suffix":""},{"dropping-particle":"","family":"Diress","given":"Mengistie","non-dropping-particle":"","parse-names":false,"suffix":""},{"dropping-particle":"","family":"Gela","given":"Yibeltal Yismaw","non-dropping-particle":"","parse-names":false,"suffix":""},{"dropping-particle":"","family":"Sinamaw","given":"Deresse","non-dropping-particle":"","parse-names":false,"suffix":""},{"dropping-particle":"","family":"Simegn","given":"Wudneh","non-dropping-particle":"","parse-names":false,"suffix":""},{"dropping-particle":"","family":"Andualem","given":"Amare Agmas","non-dropping-particle":"","parse-names":false,"suffix":""},{"dropping-particle":"","family":"Seid","given":"Abdulwase Mohammed","non-dropping-particle":"","parse-names":false,"suffix":""},{"dropping-particle":"","family":"Bitew","given":"Desalegn Anmut","non-dropping-particle":"","parse-names":false,"suffix":""},{"dropping-particle":"","family":"Seid","given":"Mohammed Abdu","non-dropping-particle":"","parse-names":false,"suffix":""},{"dropping-particle":"","family":"Eshetu","given":"Habitu Birhan","non-dropping-particle":"","parse-names":false,"suffix":""}],"container-title":"Scientific Reports","id":"ITEM-1","issued":{"date-parts":[["2023"]]},"page":"1-11","publisher":"Nature Publishing Group UK","title":"Geographical variation of common childhood illness and its associated factors among under ‑ five children in Ethiopia : spatial and multilevel analysis","type":"article-journal"},"uris":["http://www.mendeley.com/documents/?uuid=5d61cd9e-88e0-48da-bdca-e8b7643b89f2"]}],"mendeley":{"formattedCitation":"[19]","plainTextFormattedCitation":"[19]","previouslyFormattedCitation":"[19]"},"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[19]</w:t>
      </w:r>
      <w:r w:rsidRPr="00915840">
        <w:rPr>
          <w:color w:val="000000" w:themeColor="text1"/>
          <w:sz w:val="24"/>
          <w:szCs w:val="24"/>
        </w:rPr>
        <w:fldChar w:fldCharType="end"/>
      </w:r>
      <w:r w:rsidRPr="00915840">
        <w:rPr>
          <w:color w:val="000000" w:themeColor="text1"/>
          <w:sz w:val="24"/>
          <w:szCs w:val="24"/>
        </w:rPr>
        <w:t>.</w:t>
      </w:r>
      <w:r w:rsidRPr="00915840">
        <w:rPr>
          <w:sz w:val="24"/>
          <w:szCs w:val="24"/>
        </w:rPr>
        <w:t>Various studies revealed that diarrheal illness in developing countries including Ethiopia is due to many reasons</w:t>
      </w:r>
      <w:r w:rsidRPr="00915840">
        <w:rPr>
          <w:sz w:val="24"/>
          <w:szCs w:val="24"/>
        </w:rPr>
        <w:fldChar w:fldCharType="begin" w:fldLock="1"/>
      </w:r>
      <w:r w:rsidRPr="00915840">
        <w:rPr>
          <w:sz w:val="24"/>
          <w:szCs w:val="24"/>
        </w:rPr>
        <w:instrText>ADDIN CSL_CITATION {"citationItems":[{"id":"ITEM-1","itemData":{"author":[{"dropping-particle":"","family":"Getachew","given":"Atalay","non-dropping-particle":"","parse-names":false,"suffix":""},{"dropping-particle":"","family":"Azanaw","given":"Jember","non-dropping-particle":"","parse-names":false,"suffix":""}],"id":"ITEM-1","issued":{"date-parts":[["2022"]]},"page":"1-21","title":"Diarrhea Prevalence and Associated Factors among Under-Five Children in the Periphery Area of Azezo Sub-city , Gondar , Northwest Ethiopia : A community based cross-sectional study","type":"article-journal"},"uris":["http://www.mendeley.com/documents/?uuid=1656504f-c3f0-46ae-9798-dd12c65d2fc7"]}],"mendeley":{"formattedCitation":"[5]","plainTextFormattedCitation":"[5]","previouslyFormattedCitation":"[5]"},"properties":{"noteIndex":0},"schema":"https://github.com/citation-style-language/schema/raw/master/csl-citation.json"}</w:instrText>
      </w:r>
      <w:r w:rsidRPr="00915840">
        <w:rPr>
          <w:sz w:val="24"/>
          <w:szCs w:val="24"/>
        </w:rPr>
        <w:fldChar w:fldCharType="separate"/>
      </w:r>
      <w:r w:rsidRPr="00915840">
        <w:rPr>
          <w:noProof/>
          <w:sz w:val="24"/>
          <w:szCs w:val="24"/>
        </w:rPr>
        <w:t>[5]</w:t>
      </w:r>
      <w:r w:rsidRPr="00915840">
        <w:rPr>
          <w:sz w:val="24"/>
          <w:szCs w:val="24"/>
        </w:rPr>
        <w:fldChar w:fldCharType="end"/>
      </w:r>
      <w:r w:rsidRPr="00915840">
        <w:rPr>
          <w:sz w:val="24"/>
          <w:szCs w:val="24"/>
        </w:rPr>
        <w:t xml:space="preserve">. For instance, in 2017, Hussein </w:t>
      </w:r>
      <w:r w:rsidRPr="00915840">
        <w:rPr>
          <w:sz w:val="24"/>
          <w:szCs w:val="24"/>
        </w:rPr>
        <w:fldChar w:fldCharType="begin" w:fldLock="1"/>
      </w:r>
      <w:r w:rsidRPr="00915840">
        <w:rPr>
          <w:sz w:val="24"/>
          <w:szCs w:val="24"/>
        </w:rPr>
        <w:instrText>ADDIN CSL_CITATION {"citationItems":[{"id":"ITEM-1","itemData":{"author":[{"dropping-particle":"","family":"Hussein","given":"Hanaa","non-dropping-particle":"","parse-names":false,"suffix":""}],"id":"ITEM-1","issue":"May","issued":{"date-parts":[["2017"]]},"title":"Prevalence of Diarrhea and Associated Risk Factors in Children Under Five Years of Age in Northern Nigeria : A Secondary Data Analysis of Nigeria Demographic and Health Survey 2013 .","type":"article-journal"},"uris":["http://www.mendeley.com/documents/?uuid=5dbd8748-ab61-4fe7-b023-7c6c6274dba1"]}],"mendeley":{"formattedCitation":"[2]","plainTextFormattedCitation":"[2]","previouslyFormattedCitation":"[2]"},"properties":{"noteIndex":0},"schema":"https://github.com/citation-style-language/schema/raw/master/csl-citation.json"}</w:instrText>
      </w:r>
      <w:r w:rsidRPr="00915840">
        <w:rPr>
          <w:sz w:val="24"/>
          <w:szCs w:val="24"/>
        </w:rPr>
        <w:fldChar w:fldCharType="separate"/>
      </w:r>
      <w:r w:rsidRPr="00915840">
        <w:rPr>
          <w:noProof/>
          <w:sz w:val="24"/>
          <w:szCs w:val="24"/>
        </w:rPr>
        <w:t>[2]</w:t>
      </w:r>
      <w:r w:rsidRPr="00915840">
        <w:rPr>
          <w:sz w:val="24"/>
          <w:szCs w:val="24"/>
        </w:rPr>
        <w:fldChar w:fldCharType="end"/>
      </w:r>
      <w:r w:rsidRPr="00915840">
        <w:rPr>
          <w:sz w:val="24"/>
          <w:szCs w:val="24"/>
        </w:rPr>
        <w:t xml:space="preserve"> aimed to identify the risk factors for the occurrence of children under five years of age in northern Nigeria.  The researcher used bivariate and multivariate logistic regression. The findings revealed that maternal education, religion, age, working status, unprotected water source, main floor material, DPT3, and polio3 vaccination were found to be positively associated risk factors for children's diarrhea. </w:t>
      </w:r>
    </w:p>
    <w:p w14:paraId="03364681" w14:textId="326F9817" w:rsidR="00091DFD" w:rsidRPr="00915840" w:rsidRDefault="00091DFD" w:rsidP="00091DFD">
      <w:pPr>
        <w:spacing w:before="120" w:after="120" w:line="360" w:lineRule="auto"/>
        <w:ind w:right="144"/>
        <w:jc w:val="both"/>
        <w:rPr>
          <w:sz w:val="24"/>
          <w:szCs w:val="24"/>
        </w:rPr>
      </w:pPr>
      <w:r w:rsidRPr="00915840">
        <w:rPr>
          <w:noProof/>
          <w:sz w:val="24"/>
          <w:szCs w:val="24"/>
        </w:rPr>
        <w:t>Alemu</w:t>
      </w:r>
      <w:r w:rsidRPr="00915840">
        <w:rPr>
          <w:sz w:val="24"/>
          <w:szCs w:val="24"/>
        </w:rPr>
        <w:t xml:space="preserve"> et’al </w:t>
      </w:r>
      <w:r w:rsidRPr="00915840">
        <w:rPr>
          <w:sz w:val="24"/>
          <w:szCs w:val="24"/>
        </w:rPr>
        <w:fldChar w:fldCharType="begin" w:fldLock="1"/>
      </w:r>
      <w:r w:rsidR="000E35F2" w:rsidRPr="00915840">
        <w:rPr>
          <w:sz w:val="24"/>
          <w:szCs w:val="24"/>
        </w:rPr>
        <w:instrText>ADDIN CSL_CITATION {"citationItems":[{"id":"ITEM-1","itemData":{"DOI":"10.1038/s41598-020-74477-z","ISBN":"1111111111","ISSN":"20452322","PMID":"33077758","abstract":"Uterine rupture is a serious public health concern that causes high maternal and perinatal morbidity and mortality in the developing world. Few of the studies conducted in Ethiopia show a high discrepancy in the prevalence of uterine rupture, which ranges between 1.6 and 16.7%. There also lacks a national study on this issue in Ethiopia. This systematic and meta-analysis, therefore, was conducted to assess the prevalence and determinants of uterine rupture in Ethiopia. We followed the Preferred Reporting Items for Systematic Reviews and Meta-Analyses (PRISMA) guidelines for systematic review and meta-analysis of studies. All observational published studies were retrieved using relevant search terms in Google scholar, African Journals Online, CINHAL, HINARI, Science Direct, Cochrane Library, EMBASE and PubMed (Medline) databases. Newcastle–Ottawa assessment checklist for observational studies was used for critical appraisal of the included articles. The meta-analysis was done with STATA version 14 software. The I2 test statistics were used to assess heterogeneity among included studies, and publication bias was assessed using Begg's and Egger's tests. Odds ratio (OR) with a 95% confidence interval (CI) was presented using forest plots. A total of twelve studies were included in this study. The pooled prevalence of uterine rupture was 3.98% (95% CI 3.02, 4.95). The highest (7.82%) and lowest (1.53%) prevalence were identified in Amhara and Southern Nations, Nationality and Peoples Region (SNNPR), respectively. Determinants of uterine rupture were urban residence (OR = 0.15 (95% CI 0.09, 0.23)), primipara (OR = 0.12 (95% CI 0.06, 0.27)), previous cesarean section (OR = 3.23 (95% CI 2.12, 4.92)), obstructed labor(OR = 12.21 (95% CI 6.01, 24.82)), and partograph utilization (OR = 0.12 (95% CI 0.09, 0.17)). Almost one in twenty-five mothers had uterine rupture in Ethiopia. Urban residence, primiparity, previous cesarean section, obstructed labor and partograph utilization were significantly associated with uterine rupture. Therefore, intervention programs should address the identified factors to reduce the prevalence of uterine rupture.","author":[{"dropping-particle":"","family":"Alemu","given":"Addisu Alehegn","non-dropping-particle":"","parse-names":false,"suffix":""},{"dropping-particle":"","family":"Bitew","given":"Mezinew Sintayehu","non-dropping-particle":"","parse-names":false,"suffix":""},{"dropping-particle":"","family":"Gelaw","given":"Kelemu Abebe","non-dropping-particle":"","parse-names":false,"suffix":""},{"dropping-particle":"","family":"Zeleke","given":"Liknaw Bewket","non-dropping-particle":"","parse-names":false,"suffix":""},{"dropping-particle":"","family":"Kassa","given":"Getachew Mullu","non-dropping-particle":"","parse-names":false,"suffix":""}],"container-title":"Scientific Reports","id":"ITEM-1","issue":"1","issued":{"date-parts":[["2020"]]},"page":"1-20","title":"Prevalence and determinants of uterine rupture in Ethiopia: a systematic review and meta-analysis","type":"article-journal","volume":"10"},"uris":["http://www.mendeley.com/documents/?uuid=63c15fcb-cdc2-4ec4-9fd2-5136db7fd5eb"]}],"mendeley":{"formattedCitation":"[14]","plainTextFormattedCitation":"[14]","previouslyFormattedCitation":"[14]"},"properties":{"noteIndex":0},"schema":"https://github.com/citation-style-language/schema/raw/master/csl-citation.json"}</w:instrText>
      </w:r>
      <w:r w:rsidRPr="00915840">
        <w:rPr>
          <w:sz w:val="24"/>
          <w:szCs w:val="24"/>
        </w:rPr>
        <w:fldChar w:fldCharType="separate"/>
      </w:r>
      <w:r w:rsidRPr="00915840">
        <w:rPr>
          <w:noProof/>
          <w:sz w:val="24"/>
          <w:szCs w:val="24"/>
        </w:rPr>
        <w:t>[14]</w:t>
      </w:r>
      <w:r w:rsidRPr="00915840">
        <w:rPr>
          <w:sz w:val="24"/>
          <w:szCs w:val="24"/>
        </w:rPr>
        <w:fldChar w:fldCharType="end"/>
      </w:r>
      <w:r w:rsidRPr="00915840">
        <w:rPr>
          <w:sz w:val="24"/>
          <w:szCs w:val="24"/>
        </w:rPr>
        <w:t xml:space="preserve"> reviewed the prevalence and determinants of diarrhea among under-five children in Ethiopia. The findings revealed that the pooled prevalence of diarrhea among under-five children in Ethiopia was 22%. The highest prevalence was observed in the Afar region with 27%. Here, lack of maternal education, lack of availability of latrines, urban residence, and lack of maternal hand washing are significantly associated with the diarrheal of children. In 2019, Nwaoha et’al </w:t>
      </w:r>
      <w:r w:rsidRPr="00915840">
        <w:rPr>
          <w:sz w:val="24"/>
          <w:szCs w:val="24"/>
        </w:rPr>
        <w:fldChar w:fldCharType="begin" w:fldLock="1"/>
      </w:r>
      <w:r w:rsidR="000E35F2" w:rsidRPr="00915840">
        <w:rPr>
          <w:sz w:val="24"/>
          <w:szCs w:val="24"/>
        </w:rPr>
        <w:instrText>ADDIN CSL_CITATION {"citationItems":[{"id":"ITEM-1","itemData":{"DOI":"10.22458/urj.v9i1.1672","ISSN":"1659-4266","abstract":"Diarrhoea is the second leading cause of infectious mor­bidity and mortality in children under five years of age. This study aimed at identifying the most common parasites and potential risk factors for diarrhoea among children 0-5 years attending Abia State Specialist hospital and Federal Medical Centre, Umuahia, in south east­ern Nigeria. We used 400 faecal samples from children with diarrhoea –and 200 without– in combination with hospital-based case control and a questionnaire Stool samples were processed with direct normal saline and formal-ether sedimentation method for parasitological stud­ies. More males than females were infected in nearly all age groups in both diarrhoeal and control groups (X2=23.04, df=1, P&lt;0.05: X2=11.52, df=1, P&lt;0.05 respectively). Amachara had more infections (X2=0.15, df=1, P&lt; 0.05). January had the highest rate of infection (22.5%). Main clinical features were watery depositions over 3 times a day, diarrhoea lasting for days, fever, vomiting, and dehydration. Mothers learned about the problem through health workers, television and in medical centers. Risk correlated with mother’s education, occupation, latrine type, waste water disposal, hand washing, kitchen cleaning; sources and storage of water; and bottle milk (P&lt; 0.05).Ignorance greatly con­tributed to the spread of parasitic disease in the area: the government should improve education and other strategies to alleviate the spread of the disease..","author":[{"dropping-particle":"","family":"Nwaoha","given":"Adanma Florence","non-dropping-particle":"","parse-names":false,"suffix":""},{"dropping-particle":"","family":"Ohaeri","given":"Camelita Chima","non-dropping-particle":"","parse-names":false,"suffix":""},{"dropping-particle":"","family":"Amaechi","given":"Ebube Charles","non-dropping-particle":"","parse-names":false,"suffix":""}],"container-title":"UNED Research Journal","id":"ITEM-1","issue":"1","issued":{"date-parts":[["2017"]]},"page":"7-14","title":"Prevalence of diarrhoea, and associated risk factors, in children aged 0-5 years, at two hospitals in Umuahia, Abia, Nigeria","type":"article-journal","volume":"9"},"uris":["http://www.mendeley.com/documents/?uuid=66024c12-ffcd-4099-b9f2-54bdb302b29c"]}],"mendeley":{"formattedCitation":"[20]","plainTextFormattedCitation":"[20]","previouslyFormattedCitation":"[20]"},"properties":{"noteIndex":0},"schema":"https://github.com/citation-style-language/schema/raw/master/csl-citation.json"}</w:instrText>
      </w:r>
      <w:r w:rsidRPr="00915840">
        <w:rPr>
          <w:sz w:val="24"/>
          <w:szCs w:val="24"/>
        </w:rPr>
        <w:fldChar w:fldCharType="separate"/>
      </w:r>
      <w:r w:rsidRPr="00915840">
        <w:rPr>
          <w:noProof/>
          <w:sz w:val="24"/>
          <w:szCs w:val="24"/>
        </w:rPr>
        <w:t>[20]</w:t>
      </w:r>
      <w:r w:rsidRPr="00915840">
        <w:rPr>
          <w:sz w:val="24"/>
          <w:szCs w:val="24"/>
        </w:rPr>
        <w:fldChar w:fldCharType="end"/>
      </w:r>
      <w:r w:rsidRPr="00915840">
        <w:rPr>
          <w:sz w:val="24"/>
          <w:szCs w:val="24"/>
        </w:rPr>
        <w:t xml:space="preserve"> aimed at identifying the most common parasites and potential risk factors for diarrhea among children under-five years of age.</w:t>
      </w:r>
    </w:p>
    <w:p w14:paraId="543B68A0" w14:textId="58332E8B" w:rsidR="00091DFD" w:rsidRPr="00915840" w:rsidRDefault="00091DFD" w:rsidP="00091DFD">
      <w:pPr>
        <w:spacing w:before="120" w:after="120" w:line="360" w:lineRule="auto"/>
        <w:ind w:right="144"/>
        <w:jc w:val="both"/>
        <w:rPr>
          <w:noProof/>
          <w:sz w:val="24"/>
          <w:szCs w:val="24"/>
        </w:rPr>
      </w:pPr>
      <w:r w:rsidRPr="00915840">
        <w:rPr>
          <w:noProof/>
          <w:sz w:val="24"/>
          <w:szCs w:val="24"/>
        </w:rPr>
        <w:t xml:space="preserve">K. Sadiq et’al </w:t>
      </w:r>
      <w:r w:rsidRPr="00915840">
        <w:rPr>
          <w:noProof/>
          <w:sz w:val="24"/>
          <w:szCs w:val="24"/>
        </w:rPr>
        <w:fldChar w:fldCharType="begin" w:fldLock="1"/>
      </w:r>
      <w:r w:rsidR="000E35F2" w:rsidRPr="00915840">
        <w:rPr>
          <w:noProof/>
          <w:sz w:val="24"/>
          <w:szCs w:val="24"/>
        </w:rPr>
        <w:instrText>ADDIN CSL_CITATION {"citationItems":[{"id":"ITEM-1","itemData":{"DOI":"10.1093/inthealth/ihac022","ISSN":"1876-3413","abstract":"Diarrhoea is a leading cause of preventable childhood morbidity and mortality worldwide. Unfortunately, Pakistan has the third-highest burden of diarrhoea-related deaths in children \\\\&amp;lt;5 y of age. Therefore we aimed to evaluate factors associated with diarrhoea among Pakistani children.A retrospective 1:2 matched case–control study nested in a baseline cross-sectional survey was conducted from October to December 2018 in Taluka Kotri, a two-thirds urban locality in the Jamshoro district. Children between the ages of 0 and 23 months with a history of diarrhoea in the 2 weeks preceding the survey were labelled as cases. Age-matched controls were children without symptoms of diarrhoea. Univariate and multivariable conditional logistic regression was performed to identify diarrhoea-related factors.A total of 1558 cases were matched with 3116 controls. Factors significantly associated with lower odds of diarrhoea in the multivariate analysis included increasing maternal age (odds ratio [OR] 0.78 [95\\\\% confidence interval \\\\{CI\\\\} 0.67 to 0.90]), breastfeeding (OR 0.77 [95\\\\% CI 0.66 to 0.90]), higher paternal education (OR 0.79 [95\\\\% CI 0.65 to 0.97]) and belonging to the rich (OR 0.66 [95\\\\% CI 0.54 to 0.80]) and richest quintiles (OR 0.54 [95\\\\% CI 0.44 to 0.66]).This study identifies risk factors associated with diarrhoea in children \\\\&amp;lt;23 months of age, including younger maternal age, higher paternal education, not breastfeeding and poverty, which has implications for developing preventive programs and strategies that target populations with a higher risk of diarrhoea.","author":[{"dropping-particle":"","family":"Sadiq","given":"Kamran","non-dropping-particle":"","parse-names":false,"suffix":""},{"dropping-particle":"","family":"Mir","given":"Fatima","non-dropping-particle":"","parse-names":false,"suffix":""},{"dropping-particle":"","family":"Jiwani","given":"Uswa","non-dropping-particle":"","parse-names":false,"suffix":""},{"dropping-particle":"","family":"Chanar","given":"Suhail","non-dropping-particle":"","parse-names":false,"suffix":""},{"dropping-particle":"","family":"Nathwani","given":"Apsara","non-dropping-particle":"","parse-names":false,"suffix":""},{"dropping-particle":"","family":"Jawwad","given":"Muhammad","non-dropping-particle":"","parse-names":false,"suffix":""},{"dropping-particle":"","family":"Hussain","given":"Amjad","non-dropping-particle":"","parse-names":false,"suffix":""},{"dropping-particle":"","family":"Rizvi","given":"Arjumand","non-dropping-particle":"","parse-names":false,"suffix":""},{"dropping-particle":"","family":"Muhammad","given":"Shah","non-dropping-particle":"","parse-names":false,"suffix":""},{"dropping-particle":"","family":"Habib","given":"Muhammad Atif","non-dropping-particle":"","parse-names":false,"suffix":""},{"dropping-particle":"","family":"Soofi","given":"Sajid Bashir","non-dropping-particle":"","parse-names":false,"suffix":""},{"dropping-particle":"","family":"Ariff","given":"Shabina","non-dropping-particle":"","parse-names":false,"suffix":""},{"dropping-particle":"","family":"Bhutta","given":"Zulfiqar A","non-dropping-particle":"","parse-names":false,"suffix":""}],"container-title":"International Health","id":"ITEM-1","issued":{"date-parts":[["2022"]]},"page":"1-7","title":"Risk factors for acute diarrhoea in children between 0 and 23 months of age in a peri-urban district of Pakistan: a matched case–control study","type":"article-journal"},"uris":["http://www.mendeley.com/documents/?uuid=a254cb3c-1ab3-446f-945c-3589a8b10496"]}],"mendeley":{"formattedCitation":"[21]","plainTextFormattedCitation":"[21]","previouslyFormattedCitation":"[21]"},"properties":{"noteIndex":0},"schema":"https://github.com/citation-style-language/schema/raw/master/csl-citation.json"}</w:instrText>
      </w:r>
      <w:r w:rsidRPr="00915840">
        <w:rPr>
          <w:noProof/>
          <w:sz w:val="24"/>
          <w:szCs w:val="24"/>
        </w:rPr>
        <w:fldChar w:fldCharType="separate"/>
      </w:r>
      <w:r w:rsidRPr="00915840">
        <w:rPr>
          <w:noProof/>
          <w:sz w:val="24"/>
          <w:szCs w:val="24"/>
        </w:rPr>
        <w:t>[21]</w:t>
      </w:r>
      <w:r w:rsidRPr="00915840">
        <w:rPr>
          <w:noProof/>
          <w:sz w:val="24"/>
          <w:szCs w:val="24"/>
        </w:rPr>
        <w:fldChar w:fldCharType="end"/>
      </w:r>
      <w:r w:rsidRPr="00915840">
        <w:rPr>
          <w:noProof/>
          <w:sz w:val="24"/>
          <w:szCs w:val="24"/>
        </w:rPr>
        <w:t xml:space="preserve"> studied the risk factors for acute diarrhea in children between 0 and 23 months of age in Pakistan. They used univariate and multivariable conditional logistic regression was </w:t>
      </w:r>
      <w:r w:rsidRPr="00915840">
        <w:rPr>
          <w:noProof/>
          <w:sz w:val="24"/>
          <w:szCs w:val="24"/>
        </w:rPr>
        <w:lastRenderedPageBreak/>
        <w:t>performed to identify diarrhea-related factors. Factors significantly associated with lower odds of diarrhea in the multivariate analysis included increasing maternal age, breastfeeding, higher paternal education, and belonging to the rich and richest quintiles.</w:t>
      </w:r>
    </w:p>
    <w:p w14:paraId="0629B0F3" w14:textId="1F832403" w:rsidR="00091DFD" w:rsidRPr="00915840" w:rsidRDefault="00091DFD" w:rsidP="00091DFD">
      <w:pPr>
        <w:spacing w:before="120" w:after="120" w:line="360" w:lineRule="auto"/>
        <w:ind w:right="144"/>
        <w:jc w:val="both"/>
        <w:rPr>
          <w:noProof/>
          <w:sz w:val="24"/>
          <w:szCs w:val="24"/>
        </w:rPr>
      </w:pPr>
      <w:r w:rsidRPr="00915840">
        <w:rPr>
          <w:noProof/>
          <w:sz w:val="24"/>
          <w:szCs w:val="24"/>
        </w:rPr>
        <w:t xml:space="preserve">In 2019, </w:t>
      </w:r>
      <w:r w:rsidRPr="00915840">
        <w:rPr>
          <w:noProof/>
          <w:sz w:val="24"/>
          <w:szCs w:val="24"/>
        </w:rPr>
        <w:fldChar w:fldCharType="begin" w:fldLock="1"/>
      </w:r>
      <w:r w:rsidR="000E35F2" w:rsidRPr="00915840">
        <w:rPr>
          <w:noProof/>
          <w:sz w:val="24"/>
          <w:szCs w:val="24"/>
        </w:rPr>
        <w:instrText>ADDIN CSL_CITATION {"citationItems":[{"id":"ITEM-1","itemData":{"DOI":"10.26553/jikm.2019.10.1.50-58","ISSN":"2086-6380","abstract":"Background: Diarrhea caused the death of six children under five years old in the world in 2016, developing countries and low-income children under five under three years of age experienced diarrhea three times. Diarrhea is the main cause of underfive malnutrition, can be prevented and treated through safe drinking water and good sanitation. This study aims to find out the factors in the household that influence the incidence of diarrhea in children under five years old in Indonesia including drinking water sources, toilet facilities, maternal education and residence.\r Method: This study used a cross sectional design with Chi Square test, the data analyzed were secondary data from the results of the 2017 IDHS with a toddler population of 17,155, a sample of 2,440 diarrhea children under five years old and 14,715 children under five years old without diarrhea. Processing data using SPSS with univariate, bivariate, and multivariate analysis.\r Research Results: Chi Square Test results have a relationship between the incidence of diarrheal diseases and drinking water sources p-value = 0.035, toilet facilities p-value = 0,000, maternal education p-value = 0,000 and residence p-value = 0,000. Multivariate analysis with Logic Regression found that the most dominant factors affecting the incidence of diarrhea were toilet facilities, maternal education, and residence.\r Conclusion: The most dominant variables affecting the incidence of under-fives diarrhea are toilet facilities, mother's education and residence. Efforts by the government and the public to prevent diarrhea are to implement open defecation, hand washing with soap, management of household drinking water and food, safeguarding household waste, and securing household liquid waste.","author":[{"dropping-particle":"","family":"Leni","given":"Pahmi","non-dropping-particle":"","parse-names":false,"suffix":""}],"container-title":"Jurnal Ilmu Kesehatan Masyarakat","id":"ITEM-1","issue":"1","issued":{"date-parts":[["2019"]]},"page":"50-58","title":"Household Risk Factors on the Event of Diarrhea Disease","type":"article-journal","volume":"10"},"uris":["http://www.mendeley.com/documents/?uuid=175c83d5-7ef6-4fe7-8b01-90a49b9b3532"]}],"mendeley":{"formattedCitation":"[22]","plainTextFormattedCitation":"[22]","previouslyFormattedCitation":"[22]"},"properties":{"noteIndex":0},"schema":"https://github.com/citation-style-language/schema/raw/master/csl-citation.json"}</w:instrText>
      </w:r>
      <w:r w:rsidRPr="00915840">
        <w:rPr>
          <w:noProof/>
          <w:sz w:val="24"/>
          <w:szCs w:val="24"/>
        </w:rPr>
        <w:fldChar w:fldCharType="separate"/>
      </w:r>
      <w:r w:rsidRPr="00915840">
        <w:rPr>
          <w:noProof/>
          <w:sz w:val="24"/>
          <w:szCs w:val="24"/>
        </w:rPr>
        <w:t>[22]</w:t>
      </w:r>
      <w:r w:rsidRPr="00915840">
        <w:rPr>
          <w:noProof/>
          <w:sz w:val="24"/>
          <w:szCs w:val="24"/>
        </w:rPr>
        <w:fldChar w:fldCharType="end"/>
      </w:r>
      <w:r w:rsidRPr="00915840">
        <w:rPr>
          <w:noProof/>
          <w:sz w:val="24"/>
          <w:szCs w:val="24"/>
        </w:rPr>
        <w:t xml:space="preserve"> P. Leni, aimed to examine factors at the household level that influence the incidence of diarrhea in children under five years old in Indonesia. The researcher used a cross-sectional design with the Chi-Square test and also univariate, bivariate, and multivariate analysis. The findings revealed that multivariate analysis with logic regression shows that the most dominant factors affecting the incidence of diarrhea were toilet facilities, maternal education, and residence.</w:t>
      </w:r>
    </w:p>
    <w:p w14:paraId="08761733" w14:textId="2E4D7961" w:rsidR="00091DFD" w:rsidRPr="00915840" w:rsidRDefault="00091DFD" w:rsidP="00091DFD">
      <w:pPr>
        <w:spacing w:before="120" w:after="120" w:line="360" w:lineRule="auto"/>
        <w:ind w:right="144"/>
        <w:jc w:val="both"/>
        <w:rPr>
          <w:noProof/>
          <w:sz w:val="24"/>
          <w:szCs w:val="24"/>
        </w:rPr>
      </w:pPr>
      <w:r w:rsidRPr="00915840">
        <w:rPr>
          <w:noProof/>
          <w:sz w:val="24"/>
          <w:szCs w:val="24"/>
        </w:rPr>
        <w:t xml:space="preserve">Hence, studies in </w:t>
      </w:r>
      <w:r w:rsidRPr="00915840">
        <w:rPr>
          <w:noProof/>
          <w:sz w:val="24"/>
          <w:szCs w:val="24"/>
        </w:rPr>
        <w:fldChar w:fldCharType="begin" w:fldLock="1"/>
      </w:r>
      <w:r w:rsidRPr="00915840">
        <w:rPr>
          <w:noProof/>
          <w:sz w:val="24"/>
          <w:szCs w:val="24"/>
        </w:rPr>
        <w:instrText>ADDIN CSL_CITATION {"citationItems":[{"id":"ITEM-1","itemData":{"author":[{"dropping-particle":"","family":"Hussein","given":"Hanaa","non-dropping-particle":"","parse-names":false,"suffix":""}],"id":"ITEM-1","issue":"May","issued":{"date-parts":[["2017"]]},"title":"Prevalence of Diarrhea and Associated Risk Factors in Children Under Five Years of Age in Northern Nigeria : A Secondary Data Analysis of Nigeria Demographic and Health Survey 2013 .","type":"article-journal"},"uris":["http://www.mendeley.com/documents/?uuid=5dbd8748-ab61-4fe7-b023-7c6c6274dba1"]}],"mendeley":{"formattedCitation":"[2]","plainTextFormattedCitation":"[2]","previouslyFormattedCitation":"[2]"},"properties":{"noteIndex":0},"schema":"https://github.com/citation-style-language/schema/raw/master/csl-citation.json"}</w:instrText>
      </w:r>
      <w:r w:rsidRPr="00915840">
        <w:rPr>
          <w:noProof/>
          <w:sz w:val="24"/>
          <w:szCs w:val="24"/>
        </w:rPr>
        <w:fldChar w:fldCharType="separate"/>
      </w:r>
      <w:r w:rsidRPr="00915840">
        <w:rPr>
          <w:noProof/>
          <w:sz w:val="24"/>
          <w:szCs w:val="24"/>
        </w:rPr>
        <w:t>[2]</w:t>
      </w:r>
      <w:r w:rsidRPr="00915840">
        <w:rPr>
          <w:noProof/>
          <w:sz w:val="24"/>
          <w:szCs w:val="24"/>
        </w:rPr>
        <w:fldChar w:fldCharType="end"/>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{"citationItems":[{"id":"ITEM-1","itemData":{"DOI":"10.1038/s41598-020-74477-z","ISBN":"1111111111","ISSN":"20452322","PMID":"33077758","abstract":"Uterine rupture is a serious public health concern that causes high maternal and perinatal morbidity and mortality in the developing world. Few of the studies conducted in Ethiopia show a high discrepancy in the prevalence of uterine rupture, which ranges between 1.6 and 16.7%. There also lacks a national study on this issue in Ethiopia. This systematic and meta-analysis, therefore, was conducted to assess the prevalence and determinants of uterine rupture in Ethiopia. We followed the Preferred Reporting Items for Systematic Reviews and Meta-Analyses (PRISMA) guidelines for systematic review and meta-analysis of studies. All observational published studies were retrieved using relevant search terms in Google scholar, African Journals Online, CINHAL, HINARI, Science Direct, Cochrane Library, EMBASE and PubMed (Medline) databases. Newcastle–Ottawa assessment checklist for observational studies was used for critical appraisal of the included articles. The meta-analysis was done with STATA version 14 software. The I2 test statistics were used to assess heterogeneity among included studies, and publication bias was assessed using Begg's and Egger's tests. Odds ratio (OR) with a 95% confidence interval (CI) was presented using forest plots. A total of twelve studies were included in this study. The pooled prevalence of uterine rupture was 3.98% (95% CI 3.02, 4.95). The highest (7.82%) and lowest (1.53%) prevalence were identified in Amhara and Southern Nations, Nationality and Peoples Region (SNNPR), respectively. Determinants of uterine rupture were urban residence (OR = 0.15 (95% CI 0.09, 0.23)), primipara (OR = 0.12 (95% CI 0.06, 0.27)), previous cesarean section (OR = 3.23 (95% CI 2.12, 4.92)), obstructed labor(OR = 12.21 (95% CI 6.01, 24.82)), and partograph utilization (OR = 0.12 (95% CI 0.09, 0.17)). Almost one in twenty-five mothers had uterine rupture in Ethiopia. Urban residence, primiparity, previous cesarean section, obstructed labor and partograph utilization were significantly associated with uterine rupture. Therefore, intervention programs should address the identified factors to reduce the prevalence of uterine rupture.","author":[{"dropping-particle":"","family":"Alemu","given":"Addisu Alehegn","non-dropping-particle":"","parse-names":false,"suffix":""},{"dropping-particle":"","family":"Bitew","given":"Mezinew Sintayehu","non-dropping-particle":"","parse-names":false,"suffix":""},{"dropping-particle":"","family":"Gelaw","given":"Kelemu Abebe","non-dropping-particle":"","parse-names":false,"suffix":""},{"dropping-particle":"","family":"Zeleke","given":"Liknaw Bewket","non-dropping-particle":"","parse-names":false,"suffix":""},{"dropping-particle":"","family":"Kassa","given":"Getachew Mullu","non-dropping-particle":"","parse-names":false,"suffix":""}],"container-title":"Scientific Reports","id":"ITEM-1","issue":"1","issued":{"date-parts":[["2020"]]},"page":"1-20","title":"Prevalence and determinants of uterine rupture in Ethiopia: a systematic review and meta-analysis","type":"article-journal","volume":"10"},"uris":["http://www.mendeley.com/documents/?uuid=63c15fcb-cdc2-4ec4-9fd2-5136db7fd5eb"]}],"mendeley":{"formattedCitation":"[14]","plainTextFormattedCitation":"[14]","previouslyFormattedCitation":"[14]"},"properties":{"noteIndex":0},"schema":"https://github.com/citation-style-language/schema/raw/master/csl-citation.json"}</w:instrText>
      </w:r>
      <w:r w:rsidRPr="00915840">
        <w:rPr>
          <w:noProof/>
          <w:sz w:val="24"/>
          <w:szCs w:val="24"/>
        </w:rPr>
        <w:fldChar w:fldCharType="separate"/>
      </w:r>
      <w:r w:rsidRPr="00915840">
        <w:rPr>
          <w:noProof/>
          <w:sz w:val="24"/>
          <w:szCs w:val="24"/>
        </w:rPr>
        <w:t>[14]</w:t>
      </w:r>
      <w:r w:rsidRPr="00915840">
        <w:rPr>
          <w:noProof/>
          <w:sz w:val="24"/>
          <w:szCs w:val="24"/>
        </w:rPr>
        <w:fldChar w:fldCharType="end"/>
      </w:r>
      <w:r w:rsidRPr="00915840">
        <w:rPr>
          <w:noProof/>
          <w:sz w:val="24"/>
          <w:szCs w:val="24"/>
        </w:rPr>
        <w:fldChar w:fldCharType="begin" w:fldLock="1"/>
      </w:r>
      <w:r w:rsidR="000E35F2" w:rsidRPr="00915840">
        <w:rPr>
          <w:noProof/>
          <w:sz w:val="24"/>
          <w:szCs w:val="24"/>
        </w:rPr>
        <w:instrText>ADDIN CSL_CITATION {"citationItems":[{"id":"ITEM-1","itemData":{"DOI":"10.22458/urj.v9i1.1672","ISSN":"1659-4266","abstract":"Diarrhoea is the second leading cause of infectious mor­bidity and mortality in children under five years of age. This study aimed at identifying the most common parasites and potential risk factors for diarrhoea among children 0-5 years attending Abia State Specialist hospital and Federal Medical Centre, Umuahia, in south east­ern Nigeria. We used 400 faecal samples from children with diarrhoea –and 200 without– in combination with hospital-based case control and a questionnaire Stool samples were processed with direct normal saline and formal-ether sedimentation method for parasitological stud­ies. More males than females were infected in nearly all age groups in both diarrhoeal and control groups (X2=23.04, df=1, P&lt;0.05: X2=11.52, df=1, P&lt;0.05 respectively). Amachara had more infections (X2=0.15, df=1, P&lt; 0.05). January had the highest rate of infection (22.5%). Main clinical features were watery depositions over 3 times a day, diarrhoea lasting for days, fever, vomiting, and dehydration. Mothers learned about the problem through health workers, television and in medical centers. Risk correlated with mother’s education, occupation, latrine type, waste water disposal, hand washing, kitchen cleaning; sources and storage of water; and bottle milk (P&lt; 0.05).Ignorance greatly con­tributed to the spread of parasitic disease in the area: the government should improve education and other strategies to alleviate the spread of the disease..","author":[{"dropping-particle":"","family":"Nwaoha","given":"Adanma Florence","non-dropping-particle":"","parse-names":false,"suffix":""},{"dropping-particle":"","family":"Ohaeri","given":"Camelita Chima","non-dropping-particle":"","parse-names":false,"suffix":""},{"dropping-particle":"","family":"Amaechi","given":"Ebube Charles","non-dropping-particle":"","parse-names":false,"suffix":""}],"container-title":"UNED Research Journal","id":"ITEM-1","issue":"1","issued":{"date-parts":[["2017"]]},"page":"7-14","title":"Prevalence of diarrhoea, and associated risk factors, in children aged 0-5 years, at two hospitals in Umuahia, Abia, Nigeria","type":"article-journal","volume":"9"},"uris":["http://www.mendeley.com/documents/?uuid=66024c12-ffcd-4099-b9f2-54bdb302b29c"]}],"mendeley":{"formattedCitation":"[20]","plainTextFormattedCitation":"[20]","previouslyFormattedCitation":"[20]"},"properties":{"noteIndex":0},"schema":"https://github.com/citation-style-language/schema/raw/master/csl-citation.json"}</w:instrText>
      </w:r>
      <w:r w:rsidRPr="00915840">
        <w:rPr>
          <w:noProof/>
          <w:sz w:val="24"/>
          <w:szCs w:val="24"/>
        </w:rPr>
        <w:fldChar w:fldCharType="separate"/>
      </w:r>
      <w:r w:rsidRPr="00915840">
        <w:rPr>
          <w:noProof/>
          <w:sz w:val="24"/>
          <w:szCs w:val="24"/>
        </w:rPr>
        <w:t>[20]</w:t>
      </w:r>
      <w:r w:rsidRPr="00915840">
        <w:rPr>
          <w:noProof/>
          <w:sz w:val="24"/>
          <w:szCs w:val="24"/>
        </w:rPr>
        <w:fldChar w:fldCharType="end"/>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{"citationItems":[{"id":"ITEM-1","itemData":{"DOI":"10.1093/inthealth/ihac022","ISSN":"1876-3413","abstract":"Diarrhoea is a leading cause of preventable childhood morbidity and mortality worldwide. Unfortunately, Pakistan has the third-highest burden of diarrhoea-related deaths in children \\\\&amp;lt;5 y of age. Therefore we aimed to evaluate factors associated with diarrhoea among Pakistani children.A retrospective 1:2 matched case–control study nested in a baseline cross-sectional survey was conducted from October to December 2018 in Taluka Kotri, a two-thirds urban locality in the Jamshoro district. Children between the ages of 0 and 23 months with a history of diarrhoea in the 2 weeks preceding the survey were labelled as cases. Age-matched controls were children without symptoms of diarrhoea. Univariate and multivariable conditional logistic regression was performed to identify diarrhoea-related factors.A total of 1558 cases were matched with 3116 controls. Factors significantly associated with lower odds of diarrhoea in the multivariate analysis included increasing maternal age (odds ratio [OR] 0.78 [95\\\\% confidence interval \\\\{CI\\\\} 0.67 to 0.90]), breastfeeding (OR 0.77 [95\\\\% CI 0.66 to 0.90]), higher paternal education (OR 0.79 [95\\\\% CI 0.65 to 0.97]) and belonging to the rich (OR 0.66 [95\\\\% CI 0.54 to 0.80]) and richest quintiles (OR 0.54 [95\\\\% CI 0.44 to 0.66]).This study identifies risk factors associated with diarrhoea in children \\\\&amp;lt;23 months of age, including younger maternal age, higher paternal education, not breastfeeding and poverty, which has implications for developing preventive programs and strategies that target populations with a higher risk of diarrhoea.","author":[{"dropping-particle":"","family":"Sadiq","given":"Kamran","non-dropping-particle":"","parse-names":false,"suffix":""},{"dropping-particle":"","family":"Mir","given":"Fatima","non-dropping-particle":"","parse-names":false,"suffix":""},{"dropping-particle":"","family":"Jiwani","given":"Uswa","non-dropping-particle":"","parse-names":false,"suffix":""},{"dropping-particle":"","family":"Chanar","given":"Suhail","non-dropping-particle":"","parse-names":false,"suffix":""},{"dropping-particle":"","family":"Nathwani","given":"Apsara","non-dropping-particle":"","parse-names":false,"suffix":""},{"dropping-particle":"","family":"Jawwad","given":"Muhammad","non-dropping-particle":"","parse-names":false,"suffix":""},{"dropping-particle":"","family":"Hussain","given":"Amjad","non-dropping-particle":"","parse-names":false,"suffix":""},{"dropping-particle":"","family":"Rizvi","given":"Arjumand","non-dropping-particle":"","parse-names":false,"suffix":""},{"dropping-particle":"","family":"Muhammad","given":"Shah","non-dropping-particle":"","parse-names":false,"suffix":""},{"dropping-particle":"","family":"Habib","given":"Muhammad Atif","non-dropping-particle":"","parse-names":false,"suffix":""},{"dropping-particle":"","family":"Soofi","given":"Sajid Bashir","non-dropping-particle":"","parse-names":false,"suffix":""},{"dropping-particle":"","family":"Ariff","given":"Shabina","non-dropping-particle":"","parse-names":false,"suffix":""},{"dropping-particle":"","family":"Bhutta","given":"Zulfiqar A","non-dropping-particle":"","parse-names":false,"suffix":""}],"container-title":"International Health","id":"ITEM-1","issued":{"date-parts":[["2022"]]},"page":"1-7","title":"Risk factors for acute diarrhoea in children between 0 and 23 months of age in a peri-urban district of Pakistan: a matched case–control study","type":"article-journal"},"uris":["http://www.mendeley.com/documents/?uuid=a254cb3c-1ab3-446f-945c-3589a8b10496"]}],"mendeley":{"formattedCitation":"[21]","plainTextFormattedCitation":"[21]","previouslyFormattedCitation":"[21]"},"properties":{"noteIndex":0},"schema":"https://github.com/citation-style-language/schema/raw/master/csl-citation.json"}</w:instrText>
      </w:r>
      <w:r w:rsidRPr="00915840">
        <w:rPr>
          <w:noProof/>
          <w:sz w:val="24"/>
          <w:szCs w:val="24"/>
        </w:rPr>
        <w:fldChar w:fldCharType="separate"/>
      </w:r>
      <w:r w:rsidRPr="00915840">
        <w:rPr>
          <w:noProof/>
          <w:sz w:val="24"/>
          <w:szCs w:val="24"/>
        </w:rPr>
        <w:t>[21]</w:t>
      </w:r>
      <w:r w:rsidRPr="00915840">
        <w:rPr>
          <w:noProof/>
          <w:sz w:val="24"/>
          <w:szCs w:val="24"/>
        </w:rPr>
        <w:fldChar w:fldCharType="end"/>
      </w:r>
      <w:r w:rsidRPr="00915840">
        <w:rPr>
          <w:noProof/>
          <w:sz w:val="24"/>
          <w:szCs w:val="24"/>
        </w:rPr>
        <w:t xml:space="preserve">, and </w:t>
      </w:r>
      <w:r w:rsidRPr="00915840">
        <w:rPr>
          <w:noProof/>
          <w:sz w:val="24"/>
          <w:szCs w:val="24"/>
        </w:rPr>
        <w:fldChar w:fldCharType="begin" w:fldLock="1"/>
      </w:r>
      <w:r w:rsidR="000E35F2" w:rsidRPr="00915840">
        <w:rPr>
          <w:noProof/>
          <w:sz w:val="24"/>
          <w:szCs w:val="24"/>
        </w:rPr>
        <w:instrText>ADDIN CSL_CITATION {"citationItems":[{"id":"ITEM-1","itemData":{"DOI":"10.26553/jikm.2019.10.1.50-58","ISSN":"2086-6380","abstract":"Background: Diarrhea caused the death of six children under five years old in the world in 2016, developing countries and low-income children under five under three years of age experienced diarrhea three times. Diarrhea is the main cause of underfive malnutrition, can be prevented and treated through safe drinking water and good sanitation. This study aims to find out the factors in the household that influence the incidence of diarrhea in children under five years old in Indonesia including drinking water sources, toilet facilities, maternal education and residence.\r Method: This study used a cross sectional design with Chi Square test, the data analyzed were secondary data from the results of the 2017 IDHS with a toddler population of 17,155, a sample of 2,440 diarrhea children under five years old and 14,715 children under five years old without diarrhea. Processing data using SPSS with univariate, bivariate, and multivariate analysis.\r Research Results: Chi Square Test results have a relationship between the incidence of diarrheal diseases and drinking water sources p-value = 0.035, toilet facilities p-value = 0,000, maternal education p-value = 0,000 and residence p-value = 0,000. Multivariate analysis with Logic Regression found that the most dominant factors affecting the incidence of diarrhea were toilet facilities, maternal education, and residence.\r Conclusion: The most dominant variables affecting the incidence of under-fives diarrhea are toilet facilities, mother's education and residence. Efforts by the government and the public to prevent diarrhea are to implement open defecation, hand washing with soap, management of household drinking water and food, safeguarding household waste, and securing household liquid waste.","author":[{"dropping-particle":"","family":"Leni","given":"Pahmi","non-dropping-particle":"","parse-names":false,"suffix":""}],"container-title":"Jurnal Ilmu Kesehatan Masyarakat","id":"ITEM-1","issue":"1","issued":{"date-parts":[["2019"]]},"page":"50-58","title":"Household Risk Factors on the Event of Diarrhea Disease","type":"article-journal","volume":"10"},"uris":["http://www.mendeley.com/documents/?uuid=175c83d5-7ef6-4fe7-8b01-90a49b9b3532"]}],"mendeley":{"formattedCitation":"[22]","plainTextFormattedCitation":"[22]","previouslyFormattedCitation":"[22]"},"properties":{"noteIndex":0},"schema":"https://github.com/citation-style-language/schema/raw/master/csl-citation.json"}</w:instrText>
      </w:r>
      <w:r w:rsidRPr="00915840">
        <w:rPr>
          <w:noProof/>
          <w:sz w:val="24"/>
          <w:szCs w:val="24"/>
        </w:rPr>
        <w:fldChar w:fldCharType="separate"/>
      </w:r>
      <w:r w:rsidRPr="00915840">
        <w:rPr>
          <w:noProof/>
          <w:sz w:val="24"/>
          <w:szCs w:val="24"/>
        </w:rPr>
        <w:t>[22]</w:t>
      </w:r>
      <w:r w:rsidRPr="00915840">
        <w:rPr>
          <w:noProof/>
          <w:sz w:val="24"/>
          <w:szCs w:val="24"/>
        </w:rPr>
        <w:fldChar w:fldCharType="end"/>
      </w:r>
      <w:r w:rsidRPr="00915840">
        <w:rPr>
          <w:noProof/>
          <w:sz w:val="24"/>
          <w:szCs w:val="24"/>
        </w:rPr>
        <w:t xml:space="preserve"> were conducted on the risk factors for children's diarrheal disease using statistical methods. In these studies, statistical approaches were used to design the inference about the relationship between variables. However, using statistical approaches, it is difficult to predict the future expected outcome. Then, their findings lack the predictive model for predicting the under-five years of age for children's diarrhea. So, it is important to find out the solution for predicting the future expected outcome of the event. Hence, there is a machine learning technique that is used to forecasting the expected outcome using the result of a statistical approach.  In the following paragraphs, the result of the recent studies using machine learning techniques has been addressed. </w:t>
      </w:r>
    </w:p>
    <w:p w14:paraId="7153F4A1" w14:textId="2801B44D" w:rsidR="00091DFD" w:rsidRPr="00915840" w:rsidRDefault="00091DFD" w:rsidP="00091DFD">
      <w:pPr>
        <w:spacing w:before="240" w:line="360" w:lineRule="auto"/>
        <w:jc w:val="both"/>
        <w:rPr>
          <w:noProof/>
          <w:sz w:val="24"/>
          <w:szCs w:val="24"/>
        </w:rPr>
      </w:pPr>
      <w:r w:rsidRPr="00915840">
        <w:rPr>
          <w:noProof/>
          <w:sz w:val="24"/>
          <w:szCs w:val="24"/>
        </w:rPr>
        <w:t xml:space="preserve">Uwamahoro </w:t>
      </w:r>
      <w:r w:rsidRPr="00915840">
        <w:rPr>
          <w:noProof/>
          <w:sz w:val="24"/>
          <w:szCs w:val="24"/>
        </w:rPr>
        <w:fldChar w:fldCharType="begin" w:fldLock="1"/>
      </w:r>
      <w:r w:rsidR="000E35F2" w:rsidRPr="00915840">
        <w:rPr>
          <w:noProof/>
          <w:sz w:val="24"/>
          <w:szCs w:val="24"/>
        </w:rPr>
        <w:instrText>ADDIN CSL_CITATION {"citationItems":[{"id":"ITEM-1","itemData":{"id":"ITEM-1","issued":{"date-parts":[["2022"]]},"title":"AFRICAN CENTER OF EXCELLENCE IN DATA SCIENCE","type":"article-journal"},"uris":["http://www.mendeley.com/documents/?uuid=604c0069-9e86-4ad1-a2c0-21709de5e007"]}],"mendeley":{"formattedCitation":"[23]","plainTextFormattedCitation":"[23]","previouslyFormattedCitation":"[23]"},"properties":{"noteIndex":0},"schema":"https://github.com/citation-style-language/schema/raw/master/csl-citation.json"}</w:instrText>
      </w:r>
      <w:r w:rsidRPr="00915840">
        <w:rPr>
          <w:noProof/>
          <w:sz w:val="24"/>
          <w:szCs w:val="24"/>
        </w:rPr>
        <w:fldChar w:fldCharType="separate"/>
      </w:r>
      <w:r w:rsidRPr="00915840">
        <w:rPr>
          <w:noProof/>
          <w:sz w:val="24"/>
          <w:szCs w:val="24"/>
        </w:rPr>
        <w:t>[23]</w:t>
      </w:r>
      <w:r w:rsidRPr="00915840">
        <w:rPr>
          <w:noProof/>
          <w:sz w:val="24"/>
          <w:szCs w:val="24"/>
        </w:rPr>
        <w:fldChar w:fldCharType="end"/>
      </w:r>
      <w:r w:rsidRPr="00915840">
        <w:rPr>
          <w:noProof/>
          <w:sz w:val="24"/>
          <w:szCs w:val="24"/>
        </w:rPr>
        <w:t xml:space="preserve"> developed a predictive model of diarrhea disease among under-five children with machine learning algorithms. The researcher used bivariate analysis to identify the significant risk factors and machine learning for building a predive model.</w:t>
      </w:r>
      <w:r w:rsidR="0061021D">
        <w:rPr>
          <w:noProof/>
          <w:sz w:val="24"/>
          <w:szCs w:val="24"/>
        </w:rPr>
        <w:t xml:space="preserve"> </w:t>
      </w:r>
      <w:r w:rsidRPr="00915840">
        <w:rPr>
          <w:sz w:val="24"/>
          <w:szCs w:val="24"/>
        </w:rPr>
        <w:t>Kananura</w:t>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{"citationItems":[{"id":"ITEM-1","itemData":{"DOI":"10.1371/journal.pgph.0000430","ISBN":"1111111111","abstract":"Despite the widely known preventive interventions, the dyad of acute respiratory infections (ARI) and diarrhoea remain among the top global causes of mortality in under– 5 years. Studies on child morbidity have enormously applied “traditional” statistical techniques that have limitations in handling high dimension data, which leads to the exclusion of some variables. Machine Learning (ML) models appear to perform better on high dimension data (dataset with the number of features p (usually correlated) larger than the number of observations N). Using Uganda’s 2006–2016 DHS pooled data on children aged 6–59 months, I applied ML techniques to identify rural-urban differentials in the predictors of child’s diarrhoea and ARI. I also used ML to identify other omitted variables in the current child morbidity frameworks. The predictors were grouped into four categories: child characteristics, maternal characteristics, household characteristics and immunisation. I used 90% of the datasets as a training sets (dataset used to fit (train) a prediction model), which were tested or validated (dataset (pseudo new) used for evaluating the performance of the model on a new dataset) on 10% and 30% datasets. The measure of prediction was based on a 10-fold cross-validation (resampling technique). The gradient-boosted machine (ML technique) was the best-selected model for the identification of the predictors of ARI (Accuracy: 100% -rural and 100%-urban) and diarrhoea (Accuracy: 70%-rural and 100%-urban). These factors relate to the household’s structure and composition, which is characterised by poor hygiene and sanitation and poor household environments that make children more suspectable of developing these diseases; maternal socio-economic factors such as education, occupation, and fertility (birth order); individual risk factors such as child age, birth weight and nutritional status; and protective interventions (immunisation). The study findings confirm the notion that ARI and diarrhoea risk factors overlap. The results highlight the need for a holistic approach with multisectoral emphasis in addressing the occurrence of ARI and diarrhoea among children. In particular, the results provide an insight into the importance of implementing interventions that are responsive to the unique structure and composition of the household. Finally, alongside traditional models, machine learning could be applied in generating research hypotheses and providing insight into the selecti…","author":[{"dropping-particle":"","family":"Kananura","given":"Rornald Muhumuza","non-dropping-particle":"","parse-names":false,"suffix":""}],"container-title":"PLOS Global Public Health","id":"ITEM-1","issue":"5","issued":{"date-parts":[["2022"]]},"page":"e0000430","title":"Machine learning predictive modelling for identification of predictors of acute respiratory infection and diarrhoea in Uganda’s rural and urban settings","type":"article-journal","volume":"2"},"uris":["http://www.mendeley.com/documents/?uuid=b8a59e03-b3c6-4598-8da9-4e9b84b86057"]}],"mendeley":{"formattedCitation":"[24]","plainTextFormattedCitation":"[24]","previouslyFormattedCitation":"[24]"},"properties":{"noteIndex":0},"schema":"https://github.com/citation-style-language/schema/raw/master/csl-citation.json"}</w:instrText>
      </w:r>
      <w:r w:rsidRPr="00915840">
        <w:rPr>
          <w:noProof/>
          <w:sz w:val="24"/>
          <w:szCs w:val="24"/>
        </w:rPr>
        <w:fldChar w:fldCharType="separate"/>
      </w:r>
      <w:r w:rsidRPr="00915840">
        <w:rPr>
          <w:noProof/>
          <w:sz w:val="24"/>
          <w:szCs w:val="24"/>
        </w:rPr>
        <w:t>[24]</w:t>
      </w:r>
      <w:r w:rsidRPr="00915840">
        <w:rPr>
          <w:noProof/>
          <w:sz w:val="24"/>
          <w:szCs w:val="24"/>
        </w:rPr>
        <w:fldChar w:fldCharType="end"/>
      </w:r>
      <w:r w:rsidRPr="00915840">
        <w:rPr>
          <w:noProof/>
          <w:sz w:val="24"/>
          <w:szCs w:val="24"/>
        </w:rPr>
        <w:t xml:space="preserve"> developed machine learning predictive modeling for the identification of predictors of acute respiratory infection and diarrhea. But, the researcher focused on the predictive model development. Similarly, Maniruzzaman et’al </w:t>
      </w:r>
      <w:r w:rsidRPr="00915840">
        <w:rPr>
          <w:noProof/>
          <w:sz w:val="24"/>
          <w:szCs w:val="24"/>
        </w:rPr>
        <w:fldChar w:fldCharType="begin" w:fldLock="1"/>
      </w:r>
      <w:r w:rsidR="000E35F2" w:rsidRPr="00915840">
        <w:rPr>
          <w:noProof/>
          <w:sz w:val="24"/>
          <w:szCs w:val="24"/>
        </w:rPr>
        <w:instrText>ADDIN CSL_CITATION {"citationItems":[{"id":"ITEM-1","itemData":{"DOI":"10.36959/584/456","abstract":"Diarrhea has remained a major health problem among under-five (U5) children that leads high level of morbidity and mortality. The objective of this study is to determine the socio-demographic risk factors of diarrhea as well as predict of diarrhea status using machine learning (ML) based approach among U5 children in Bangladesh. Bangladesh Demographic and Health Survey, 2014 dataset is used in this study. This dataset consisted of 7,538 respondents who had 371 (4.9%) child's diarrhea. Logistic regression (LR) is used to determine the high-risk factors of diarrhea. Then four ML-based approach namely naïve Bayes (NB), linear discriminant analysis (LDA), quadratic discriminant analysis (QDA), and support vector machine (SVM) was applied to predict the child's diarrhea status and accuracy, sensitivity, and specificity are used to evaluate the performance of these classifiers. Around 4.9% women reported that their children have experienced an episode of diarrhea in two weeks before the survey. LR model showed that the child's age, region (Khulna and Rangpur), mothers who had completed secondary education, and respondents who were rich wealth index, significantly associated risk factors for diarrhea disease. Our findings indicate that SVM with radial basis kernel yielded 65.61% accuracy, 66.27% sensitivity, and 52.28% specificity which are comparatively better than others. The prevalence of diarrhea disease is more common among Bangladeshi children. Our study shows that SVM is capable of predicting child diarrhea status (generally highly imbalanced data). This study allows policy makers towards appropriate decisions to reduce childhood diarrhea in Bangladesh.","author":[{"dropping-particle":"","family":"Maniruzzaman","given":"","non-dropping-particle":"","parse-names":false,"suffix":""},{"dropping-particle":"","family":"Shaykhul","given":"Islam","non-dropping-particle":"","parse-names":false,"suffix":""},{"dropping-particle":"","family":"Menhazul","given":"Abedin","non-dropping-particle":"","parse-names":false,"suffix":""},{"dropping-particle":"","family":"Amanullah","given":"","non-dropping-particle":"","parse-names":false,"suffix":""},{"dropping-particle":"","family":"Sadiq","given":"Hussain","non-dropping-particle":"","parse-names":false,"suffix":""}],"container-title":"Insights of Biomedical Research","id":"ITEM-1","issue":"1","issued":{"date-parts":[["2020"]]},"page":"111-116","title":"Prediction of Childhood Diarrhea in Bangladesh using Machine Learning Approach","type":"article-journal","volume":"4"},"uris":["http://www.mendeley.com/documents/?uuid=547ee47f-457c-4d9a-99bb-618f54ac7ce2"]}],"mendeley":{"formattedCitation":"[25]","plainTextFormattedCitation":"[25]","previouslyFormattedCitation":"[25]"},"properties":{"noteIndex":0},"schema":"https://github.com/citation-style-language/schema/raw/master/csl-citation.json"}</w:instrText>
      </w:r>
      <w:r w:rsidRPr="00915840">
        <w:rPr>
          <w:noProof/>
          <w:sz w:val="24"/>
          <w:szCs w:val="24"/>
        </w:rPr>
        <w:fldChar w:fldCharType="separate"/>
      </w:r>
      <w:r w:rsidRPr="00915840">
        <w:rPr>
          <w:noProof/>
          <w:sz w:val="24"/>
          <w:szCs w:val="24"/>
        </w:rPr>
        <w:t>[25]</w:t>
      </w:r>
      <w:r w:rsidRPr="00915840">
        <w:rPr>
          <w:noProof/>
          <w:sz w:val="24"/>
          <w:szCs w:val="24"/>
        </w:rPr>
        <w:fldChar w:fldCharType="end"/>
      </w:r>
      <w:r w:rsidRPr="00915840">
        <w:rPr>
          <w:noProof/>
          <w:sz w:val="24"/>
          <w:szCs w:val="24"/>
        </w:rPr>
        <w:t xml:space="preserve"> built the prediction of children's diarrhea in Bangladesh using machine learning algorithms. L. Ayers </w:t>
      </w:r>
      <w:r w:rsidRPr="00915840">
        <w:rPr>
          <w:noProof/>
          <w:sz w:val="24"/>
          <w:szCs w:val="24"/>
        </w:rPr>
        <w:fldChar w:fldCharType="begin" w:fldLock="1"/>
      </w:r>
      <w:r w:rsidR="000E35F2" w:rsidRPr="00915840">
        <w:rPr>
          <w:noProof/>
          <w:sz w:val="24"/>
          <w:szCs w:val="24"/>
        </w:rPr>
        <w:instrText>ADDIN CSL_CITATION {"citationItems":[{"id":"ITEM-1","itemData":{"author":[{"dropping-particle":"","family":"Ayers","given":"Tracy L.","non-dropping-particle":"","parse-names":false,"suffix":""}],"id":"ITEM-1","issued":{"date-parts":[["2016"]]},"title":"Machine learning approaches for assessing moderate-to-severe diarrhea in children &lt; 5 years of age, rural western Kenya 2008-2012","type":"article-journal"},"uris":["http://www.mendeley.com/documents/?uuid=9595f2e0-6c55-4b6f-8291-d96cec59f240"]}],"mendeley":{"formattedCitation":"[26]","plainTextFormattedCitation":"[26]","previouslyFormattedCitation":"[26]"},"properties":{"noteIndex":0},"schema":"https://github.com/citation-style-language/schema/raw/master/csl-citation.json"}</w:instrText>
      </w:r>
      <w:r w:rsidRPr="00915840">
        <w:rPr>
          <w:noProof/>
          <w:sz w:val="24"/>
          <w:szCs w:val="24"/>
        </w:rPr>
        <w:fldChar w:fldCharType="separate"/>
      </w:r>
      <w:r w:rsidRPr="00915840">
        <w:rPr>
          <w:noProof/>
          <w:sz w:val="24"/>
          <w:szCs w:val="24"/>
        </w:rPr>
        <w:t>[26]</w:t>
      </w:r>
      <w:r w:rsidRPr="00915840">
        <w:rPr>
          <w:noProof/>
          <w:sz w:val="24"/>
          <w:szCs w:val="24"/>
        </w:rPr>
        <w:fldChar w:fldCharType="end"/>
      </w:r>
      <w:r w:rsidRPr="00915840">
        <w:rPr>
          <w:noProof/>
          <w:sz w:val="24"/>
          <w:szCs w:val="24"/>
        </w:rPr>
        <w:t xml:space="preserve">  also used machine learning approaches for assessing moderate-to-severe diarrhea in children less than 5 years of age, in rural western Kenya. </w:t>
      </w:r>
    </w:p>
    <w:p w14:paraId="3CDCC1EB" w14:textId="310F2325" w:rsidR="00091DFD" w:rsidRPr="00915840" w:rsidRDefault="00091DFD" w:rsidP="00091DFD">
      <w:pPr>
        <w:spacing w:before="120" w:after="120" w:line="360" w:lineRule="auto"/>
        <w:ind w:right="144"/>
        <w:jc w:val="both"/>
        <w:rPr>
          <w:noProof/>
          <w:sz w:val="24"/>
          <w:szCs w:val="24"/>
        </w:rPr>
      </w:pPr>
      <w:r w:rsidRPr="00915840">
        <w:rPr>
          <w:noProof/>
          <w:sz w:val="24"/>
          <w:szCs w:val="24"/>
        </w:rPr>
        <w:t xml:space="preserve">Although authors  </w:t>
      </w:r>
      <w:r w:rsidRPr="00915840">
        <w:rPr>
          <w:noProof/>
          <w:sz w:val="24"/>
          <w:szCs w:val="24"/>
        </w:rPr>
        <w:fldChar w:fldCharType="begin" w:fldLock="1"/>
      </w:r>
      <w:r w:rsidR="000E35F2" w:rsidRPr="00915840">
        <w:rPr>
          <w:noProof/>
          <w:sz w:val="24"/>
          <w:szCs w:val="24"/>
        </w:rPr>
        <w:instrText>ADDIN CSL_CITATION {"citationItems":[{"id":"ITEM-1","itemData":{"id":"ITEM-1","issued":{"date-parts":[["2022"]]},"title":"AFRICAN CENTER OF EXCELLENCE IN DATA SCIENCE","type":"article-journal"},"uris":["http://www.mendeley.com/documents/?uuid=604c0069-9e86-4ad1-a2c0-21709de5e007"]}],"mendeley":{"formattedCitation":"[23]","plainTextFormattedCitation":"[23]","previouslyFormattedCitation":"[23]"},"properties":{"noteIndex":0},"schema":"https://github.com/citation-style-language/schema/raw/master/csl-citation.json"}</w:instrText>
      </w:r>
      <w:r w:rsidRPr="00915840">
        <w:rPr>
          <w:noProof/>
          <w:sz w:val="24"/>
          <w:szCs w:val="24"/>
        </w:rPr>
        <w:fldChar w:fldCharType="separate"/>
      </w:r>
      <w:r w:rsidRPr="00915840">
        <w:rPr>
          <w:noProof/>
          <w:sz w:val="24"/>
          <w:szCs w:val="24"/>
        </w:rPr>
        <w:t>[23]</w:t>
      </w:r>
      <w:r w:rsidRPr="00915840">
        <w:rPr>
          <w:noProof/>
          <w:sz w:val="24"/>
          <w:szCs w:val="24"/>
        </w:rPr>
        <w:fldChar w:fldCharType="end"/>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{"citationItems":[{"id":"ITEM-1","itemData":{"DOI":"10.1371/journal.pgph.0000430","ISBN":"1111111111","abstract":"Despite the widely known preventive interventions, the dyad of acute respiratory infections (ARI) and diarrhoea remain among the top global causes of mortality in under– 5 years. Studies on child morbidity have enormously applied “traditional” statistical techniques that have limitations in handling high dimension data, which leads to the exclusion of some variables. Machine Learning (ML) models appear to perform better on high dimension data (dataset with the number of features p (usually correlated) larger than the number of observations N). Using Uganda’s 2006–2016 DHS pooled data on children aged 6–59 months, I applied ML techniques to identify rural-urban differentials in the predictors of child’s diarrhoea and ARI. I also used ML to identify other omitted variables in the current child morbidity frameworks. The predictors were grouped into four categories: child characteristics, maternal characteristics, household characteristics and immunisation. I used 90% of the datasets as a training sets (dataset used to fit (train) a prediction model), which were tested or validated (dataset (pseudo new) used for evaluating the performance of the model on a new dataset) on 10% and 30% datasets. The measure of prediction was based on a 10-fold cross-validation (resampling technique). The gradient-boosted machine (ML technique) was the best-selected model for the identification of the predictors of ARI (Accuracy: 100% -rural and 100%-urban) and diarrhoea (Accuracy: 70%-rural and 100%-urban). These factors relate to the household’s structure and composition, which is characterised by poor hygiene and sanitation and poor household environments that make children more suspectable of developing these diseases; maternal socio-economic factors such as education, occupation, and fertility (birth order); individual risk factors such as child age, birth weight and nutritional status; and protective interventions (immunisation). The study findings confirm the notion that ARI and diarrhoea risk factors overlap. The results highlight the need for a holistic approach with multisectoral emphasis in addressing the occurrence of ARI and diarrhoea among children. In particular, the results provide an insight into the importance of implementing interventions that are responsive to the unique structure and composition of the household. Finally, alongside traditional models, machine learning could be applied in generating research hypotheses and providing insight into the selecti…","author":[{"dropping-particle":"","family":"Kananura","given":"Rornald Muhumuza","non-dropping-particle":"","parse-names":false,"suffix":""}],"container-title":"PLOS Global Public Health","id":"ITEM-1","issue":"5","issued":{"date-parts":[["2022"]]},"page":"e0000430","title":"Machine learning predictive modelling for identification of predictors of acute respiratory infection and diarrhoea in Uganda’s rural and urban settings","type":"article-journal","volume":"2"},"uris":["http://www.mendeley.com/documents/?uuid=b8a59e03-b3c6-4598-8da9-4e9b84b86057"]}],"mendeley":{"formattedCitation":"[24]","plainTextFormattedCitation":"[24]","previouslyFormattedCitation":"[24]"},"properties":{"noteIndex":0},"schema":"https://github.com/citation-style-language/schema/raw/master/csl-citation.json"}</w:instrText>
      </w:r>
      <w:r w:rsidRPr="00915840">
        <w:rPr>
          <w:noProof/>
          <w:sz w:val="24"/>
          <w:szCs w:val="24"/>
        </w:rPr>
        <w:fldChar w:fldCharType="separate"/>
      </w:r>
      <w:r w:rsidRPr="00915840">
        <w:rPr>
          <w:noProof/>
          <w:sz w:val="24"/>
          <w:szCs w:val="24"/>
        </w:rPr>
        <w:t>[24]</w:t>
      </w:r>
      <w:r w:rsidRPr="00915840">
        <w:rPr>
          <w:noProof/>
          <w:sz w:val="24"/>
          <w:szCs w:val="24"/>
        </w:rPr>
        <w:fldChar w:fldCharType="end"/>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{"citationItems":[{"id":"ITEM-1","itemData":{"DOI":"10.36959/584/456","abstract":"Diarrhea has remained a major health problem among under-five (U5) children that leads high level of morbidity and mortality. The objective of this study is to determine the socio-demographic risk factors of diarrhea as well as predict of diarrhea status using machine learning (ML) based approach among U5 children in Bangladesh. Bangladesh Demographic and Health Survey, 2014 dataset is used in this study. This dataset consisted of 7,538 respondents who had 371 (4.9%) child's diarrhea. Logistic regression (LR) is used to determine the high-risk factors of diarrhea. Then four ML-based approach namely naïve Bayes (NB), linear discriminant analysis (LDA), quadratic discriminant analysis (QDA), and support vector machine (SVM) was applied to predict the child's diarrhea status and accuracy, sensitivity, and specificity are used to evaluate the performance of these classifiers. Around 4.9% women reported that their children have experienced an episode of diarrhea in two weeks before the survey. LR model showed that the child's age, region (Khulna and Rangpur), mothers who had completed secondary education, and respondents who were rich wealth index, significantly associated risk factors for diarrhea disease. Our findings indicate that SVM with radial basis kernel yielded 65.61% accuracy, 66.27% sensitivity, and 52.28% specificity which are comparatively better than others. The prevalence of diarrhea disease is more common among Bangladeshi children. Our study shows that SVM is capable of predicting child diarrhea status (generally highly imbalanced data). This study allows policy makers towards appropriate decisions to reduce childhood diarrhea in Bangladesh.","author":[{"dropping-particle":"","family":"Maniruzzaman","given":"","non-dropping-particle":"","parse-names":false,"suffix":""},{"dropping-particle":"","family":"Shaykhul","given":"Islam","non-dropping-particle":"","parse-names":false,"suffix":""},{"dropping-particle":"","family":"Menhazul","given":"Abedin","non-dropping-particle":"","parse-names":false,"suffix":""},{"dropping-particle":"","family":"Amanullah","given":"","non-dropping-particle":"","parse-names":false,"suffix":""},{"dropping-particle":"","family":"Sadiq","given":"Hussain","non-dropping-particle":"","parse-names":false,"suffix":""}],"container-title":"Insights of Biomedical Research","id":"ITEM-1","issue":"1","issued":{"date-parts":[["2020"]]},"page":"111-116","title":"Prediction of Childhood Diarrhea in Bangladesh using Machine Learning Approach","type":"article-journal","volume":"4"},"uris":["http://www.mendeley.com/documents/?uuid=547ee47f-457c-4d9a-99bb-618f54ac7ce2"]}],"mendeley":{"formattedCitation":"[25]","plainTextFormattedCitation":"[25]","previouslyFormattedCitation":"[25]"},"properties":{"noteIndex":0},"schema":"https://github.com/citation-style-language/schema/raw/master/csl-citation.json"}</w:instrText>
      </w:r>
      <w:r w:rsidRPr="00915840">
        <w:rPr>
          <w:noProof/>
          <w:sz w:val="24"/>
          <w:szCs w:val="24"/>
        </w:rPr>
        <w:fldChar w:fldCharType="separate"/>
      </w:r>
      <w:r w:rsidRPr="00915840">
        <w:rPr>
          <w:noProof/>
          <w:sz w:val="24"/>
          <w:szCs w:val="24"/>
        </w:rPr>
        <w:t>[25]</w:t>
      </w:r>
      <w:r w:rsidRPr="00915840">
        <w:rPr>
          <w:noProof/>
          <w:sz w:val="24"/>
          <w:szCs w:val="24"/>
        </w:rPr>
        <w:fldChar w:fldCharType="end"/>
      </w:r>
      <w:r w:rsidRPr="00915840">
        <w:rPr>
          <w:noProof/>
          <w:sz w:val="24"/>
          <w:szCs w:val="24"/>
        </w:rPr>
        <w:t xml:space="preserve"> and</w:t>
      </w:r>
      <w:r w:rsidRPr="00915840">
        <w:rPr>
          <w:noProof/>
          <w:sz w:val="24"/>
          <w:szCs w:val="24"/>
        </w:rPr>
        <w:fldChar w:fldCharType="begin" w:fldLock="1"/>
      </w:r>
      <w:r w:rsidR="000E35F2" w:rsidRPr="00915840">
        <w:rPr>
          <w:noProof/>
          <w:sz w:val="24"/>
          <w:szCs w:val="24"/>
        </w:rPr>
        <w:instrText>ADDIN CSL_CITATION {"citationItems":[{"id":"ITEM-1","itemData":{"author":[{"dropping-particle":"","family":"Ayers","given":"Tracy L.","non-dropping-particle":"","parse-names":false,"suffix":""}],"id":"ITEM-1","issued":{"date-parts":[["2016"]]},"title":"Machine learning approaches for assessing moderate-to-severe diarrhea in children &lt; 5 years of age, rural western Kenya 2008-2012","type":"article-journal"},"uris":["http://www.mendeley.com/documents/?uuid=9595f2e0-6c55-4b6f-8291-d96cec59f240"]}],"mendeley":{"formattedCitation":"[26]","plainTextFormattedCitation":"[26]","previouslyFormattedCitation":"[26]"},"properties":{"noteIndex":0},"schema":"https://github.com/citation-style-language/schema/raw/master/csl-citation.json"}</w:instrText>
      </w:r>
      <w:r w:rsidRPr="00915840">
        <w:rPr>
          <w:noProof/>
          <w:sz w:val="24"/>
          <w:szCs w:val="24"/>
        </w:rPr>
        <w:fldChar w:fldCharType="separate"/>
      </w:r>
      <w:r w:rsidRPr="00915840">
        <w:rPr>
          <w:noProof/>
          <w:sz w:val="24"/>
          <w:szCs w:val="24"/>
        </w:rPr>
        <w:t>[26]</w:t>
      </w:r>
      <w:r w:rsidRPr="00915840">
        <w:rPr>
          <w:noProof/>
          <w:sz w:val="24"/>
          <w:szCs w:val="24"/>
        </w:rPr>
        <w:fldChar w:fldCharType="end"/>
      </w:r>
      <w:r w:rsidRPr="00915840">
        <w:rPr>
          <w:noProof/>
          <w:sz w:val="24"/>
          <w:szCs w:val="24"/>
        </w:rPr>
        <w:t xml:space="preserve"> used machine learning techniques for constructing a predictive model for diarrheal disease prediction in different countries, also authors in  </w:t>
      </w:r>
      <w:r w:rsidRPr="00915840">
        <w:rPr>
          <w:noProof/>
          <w:sz w:val="24"/>
          <w:szCs w:val="24"/>
        </w:rPr>
        <w:fldChar w:fldCharType="begin" w:fldLock="1"/>
      </w:r>
      <w:r w:rsidR="000E35F2" w:rsidRPr="00915840">
        <w:rPr>
          <w:noProof/>
          <w:sz w:val="24"/>
          <w:szCs w:val="24"/>
        </w:rPr>
        <w:instrText>ADDIN CSL_CITATION {"citationItems":[{"id":"ITEM-1","itemData":{"DOI":"10.1371/journal.pgph.0000430","ISBN":"1111111111","abstract":"Despite the widely known preventive interventions, the dyad of acute respiratory infections (ARI) and diarrhoea remain among the top global causes of mortality in under– 5 years. Studies on child morbidity have enormously applied “traditional” statistical techniques that have limitations in handling high dimension data, which leads to the exclusion of some variables. Machine Learning (ML) models appear to perform better on high dimension data (dataset with the number of features p (usually correlated) larger than the number of observations N). Using Uganda’s 2006–2016 DHS pooled data on children aged 6–59 months, I applied ML techniques to identify rural-urban differentials in the predictors of child’s diarrhoea and ARI. I also used ML to identify other omitted variables in the current child morbidity frameworks. The predictors were grouped into four categories: child characteristics, maternal characteristics, household characteristics and immunisation. I used 90% of the datasets as a training sets (dataset used to fit (train) a prediction model), which were tested or validated (dataset (pseudo new) used for evaluating the performance of the model on a new dataset) on 10% and 30% datasets. The measure of prediction was based on a 10-fold cross-validation (resampling technique). The gradient-boosted machine (ML technique) was the best-selected model for the identification of the predictors of ARI (Accuracy: 100% -rural and 100%-urban) and diarrhoea (Accuracy: 70%-rural and 100%-urban). These factors relate to the household’s structure and composition, which is characterised by poor hygiene and sanitation and poor household environments that make children more suspectable of developing these diseases; maternal socio-economic factors such as education, occupation, and fertility (birth order); individual risk factors such as child age, birth weight and nutritional status; and protective interventions (immunisation). The study findings confirm the notion that ARI and diarrhoea risk factors overlap. The results highlight the need for a holistic approach with multisectoral emphasis in addressing the occurrence of ARI and diarrhoea among children. In particular, the results provide an insight into the importance of implementing interventions that are responsive to the unique structure and composition of the household. Finally, alongside traditional models, machine learning could be applied in generating research hypotheses and providing insight into the selecti…","author":[{"dropping-particle":"","family":"Kananura","given":"Rornald Muhumuza","non-dropping-particle":"","parse-names":false,"suffix":""}],"container-title":"PLOS Global Public Health","id":"ITEM-1","issue":"5","issued":{"date-parts":[["2022"]]},"page":"e0000430","title":"Machine learning predictive modelling for identification of predictors of acute respiratory infection and diarrhoea in Uganda’s rural and urban settings","type":"article-journal","volume":"2"},"uris":["http://www.mendeley.com/documents/?uuid=b8a59e03-b3c6-4598-8da9-4e9b84b86057"]}],"mendeley":{"formattedCitation":"[24]","plainTextFormattedCitation":"[24]","previouslyFormattedCitation":"[24]"},"properties":{"noteIndex":0},"schema":"https://github.com/citation-style-language/schema/raw/master/csl-citation.json"}</w:instrText>
      </w:r>
      <w:r w:rsidRPr="00915840">
        <w:rPr>
          <w:noProof/>
          <w:sz w:val="24"/>
          <w:szCs w:val="24"/>
        </w:rPr>
        <w:fldChar w:fldCharType="separate"/>
      </w:r>
      <w:r w:rsidRPr="00915840">
        <w:rPr>
          <w:noProof/>
          <w:sz w:val="24"/>
          <w:szCs w:val="24"/>
        </w:rPr>
        <w:t>[24]</w:t>
      </w:r>
      <w:r w:rsidRPr="00915840">
        <w:rPr>
          <w:noProof/>
          <w:sz w:val="24"/>
          <w:szCs w:val="24"/>
        </w:rPr>
        <w:fldChar w:fldCharType="end"/>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{"citationItems":[{"id":"ITEM-1","itemData":{"DOI":"10.36959/584/456","abstract":"Diarrhea has remained a major health problem among under-five (U5) children that leads high level of morbidity and mortality. The objective of this study is to determine the socio-demographic risk factors of diarrhea as well as predict of diarrhea status using machine learning (ML) based approach among U5 children in Bangladesh. Bangladesh Demographic and Health Survey, 2014 dataset is used in this study. This dataset consisted of 7,538 respondents who had 371 (4.9%) child's diarrhea. Logistic regression (LR) is used to determine the high-risk factors of diarrhea. Then four ML-based approach namely naïve Bayes (NB), linear discriminant analysis (LDA), quadratic discriminant analysis (QDA), and support vector machine (SVM) was applied to predict the child's diarrhea status and accuracy, sensitivity, and specificity are used to evaluate the performance of these classifiers. Around 4.9% women reported that their children have experienced an episode of diarrhea in two weeks before the survey. LR model showed that the child's age, region (Khulna and Rangpur), mothers who had completed secondary education, and respondents who were rich wealth index, significantly associated risk factors for diarrhea disease. Our findings indicate that SVM with radial basis kernel yielded 65.61% accuracy, 66.27% sensitivity, and 52.28% specificity which are comparatively better than others. The prevalence of diarrhea disease is more common among Bangladeshi children. Our study shows that SVM is capable of predicting child diarrhea status (generally highly imbalanced data). This study allows policy makers towards appropriate decisions to reduce childhood diarrhea in Bangladesh.","author":[{"dropping-particle":"","family":"Maniruzzaman","given":"","non-dropping-particle":"","parse-names":false,"suffix":""},{"dropping-particle":"","family":"Shaykhul","given":"Islam","non-dropping-particle":"","parse-names":false,"suffix":""},{"dropping-particle":"","family":"Menhazul","given":"Abedin","non-dropping-particle":"","parse-names":false,"suffix":""},{"dropping-particle":"","family":"Amanullah","given":"","non-dropping-particle":"","parse-names":false,"suffix":""},{"dropping-particle":"","family":"Sadiq","given":"Hussain","non-dropping-particle":"","parse-names":false,"suffix":""}],"container-title":"Insights of Biomedical Research","id":"ITEM-1","issue":"1","issued":{"date-parts":[["2020"]]},"page":"111-116","title":"Prediction of Childhood Diarrhea in Bangladesh using Machine Learning Approach","type":"article-journal","volume":"4"},"uris":["http://www.mendeley.com/documents/?uuid=547ee47f-457c-4d9a-99bb-618f54ac7ce2"]}],"mendeley":{"formattedCitation":"[25]","plainTextFormattedCitation":"[25]","previouslyFormattedCitation":"[25]"},"properties":{"noteIndex":0},"schema":"https://github.com/citation-style-language/schema/raw/master/csl-citation.json"}</w:instrText>
      </w:r>
      <w:r w:rsidRPr="00915840">
        <w:rPr>
          <w:noProof/>
          <w:sz w:val="24"/>
          <w:szCs w:val="24"/>
        </w:rPr>
        <w:fldChar w:fldCharType="separate"/>
      </w:r>
      <w:r w:rsidRPr="00915840">
        <w:rPr>
          <w:noProof/>
          <w:sz w:val="24"/>
          <w:szCs w:val="24"/>
        </w:rPr>
        <w:t>[25]</w:t>
      </w:r>
      <w:r w:rsidRPr="00915840">
        <w:rPr>
          <w:noProof/>
          <w:sz w:val="24"/>
          <w:szCs w:val="24"/>
        </w:rPr>
        <w:fldChar w:fldCharType="end"/>
      </w:r>
      <w:r w:rsidRPr="00915840">
        <w:rPr>
          <w:noProof/>
          <w:sz w:val="24"/>
          <w:szCs w:val="24"/>
        </w:rPr>
        <w:t xml:space="preserve">, and </w:t>
      </w:r>
      <w:r w:rsidRPr="00915840">
        <w:rPr>
          <w:noProof/>
          <w:sz w:val="24"/>
          <w:szCs w:val="24"/>
        </w:rPr>
        <w:fldChar w:fldCharType="begin" w:fldLock="1"/>
      </w:r>
      <w:r w:rsidR="000E35F2" w:rsidRPr="00915840">
        <w:rPr>
          <w:noProof/>
          <w:sz w:val="24"/>
          <w:szCs w:val="24"/>
        </w:rPr>
        <w:instrText>ADDIN CSL_CITATION {"citationItems":[{"id":"ITEM-1","itemData":{"author":[{"dropping-particle":"","family":"Ayers","given":"Tracy L.","non-dropping-particle":"","parse-names":false,"suffix":""}],"id":"ITEM-1","issued":{"date-parts":[["2016"]]},"title":"Machine learning approaches for assessing moderate-to-severe diarrhea in children &lt; 5 years of age, rural western Kenya 2008-2012","type":"article-journal"},"uris":["http://www.mendeley.com/documents/?uuid=9595f2e0-6c55-4b6f-8291-d96cec59f240"]}],"mendeley":{"formattedCitation":"[26]","plainTextFormattedCitation":"[26]","previouslyFormattedCitation":"[26]"},"properties":{"noteIndex":0},"schema":"https://github.com/citation-style-language/schema/raw/master/csl-citation.json"}</w:instrText>
      </w:r>
      <w:r w:rsidRPr="00915840">
        <w:rPr>
          <w:noProof/>
          <w:sz w:val="24"/>
          <w:szCs w:val="24"/>
        </w:rPr>
        <w:fldChar w:fldCharType="separate"/>
      </w:r>
      <w:r w:rsidRPr="00915840">
        <w:rPr>
          <w:noProof/>
          <w:sz w:val="24"/>
          <w:szCs w:val="24"/>
        </w:rPr>
        <w:t>[26]</w:t>
      </w:r>
      <w:r w:rsidRPr="00915840">
        <w:rPr>
          <w:noProof/>
          <w:sz w:val="24"/>
          <w:szCs w:val="24"/>
        </w:rPr>
        <w:fldChar w:fldCharType="end"/>
      </w:r>
      <w:r w:rsidRPr="00915840">
        <w:rPr>
          <w:noProof/>
          <w:sz w:val="24"/>
          <w:szCs w:val="24"/>
        </w:rPr>
        <w:t xml:space="preserve"> did not identify the significant risk factors that cause for diarrheal disease in the study area.</w:t>
      </w:r>
    </w:p>
    <w:p w14:paraId="7C0830E7" w14:textId="5E10F7C1" w:rsidR="00091DFD" w:rsidRPr="00915840" w:rsidRDefault="00091DFD" w:rsidP="00091DFD">
      <w:pPr>
        <w:spacing w:before="120" w:after="120" w:line="360" w:lineRule="auto"/>
        <w:ind w:right="144"/>
        <w:jc w:val="both"/>
        <w:rPr>
          <w:color w:val="000000" w:themeColor="text1"/>
          <w:sz w:val="24"/>
          <w:szCs w:val="24"/>
        </w:rPr>
      </w:pPr>
      <w:r w:rsidRPr="00915840">
        <w:rPr>
          <w:noProof/>
          <w:sz w:val="24"/>
          <w:szCs w:val="24"/>
        </w:rPr>
        <w:lastRenderedPageBreak/>
        <w:t xml:space="preserve">Then, these gaps motivated us to use </w:t>
      </w:r>
      <w:r w:rsidR="009A4365">
        <w:rPr>
          <w:noProof/>
          <w:sz w:val="24"/>
          <w:szCs w:val="24"/>
        </w:rPr>
        <w:t xml:space="preserve">ensemble </w:t>
      </w:r>
      <w:r w:rsidRPr="00915840">
        <w:rPr>
          <w:noProof/>
          <w:sz w:val="24"/>
          <w:szCs w:val="24"/>
        </w:rPr>
        <w:t xml:space="preserve">machine learning techniques in the investigation of the occurrence of diarrheal disease for under five years </w:t>
      </w:r>
      <w:r w:rsidR="00B95505">
        <w:rPr>
          <w:noProof/>
          <w:sz w:val="24"/>
          <w:szCs w:val="24"/>
        </w:rPr>
        <w:t xml:space="preserve">of </w:t>
      </w:r>
      <w:r w:rsidRPr="00915840">
        <w:rPr>
          <w:noProof/>
          <w:sz w:val="24"/>
          <w:szCs w:val="24"/>
        </w:rPr>
        <w:t>child</w:t>
      </w:r>
      <w:r w:rsidR="00B95505">
        <w:rPr>
          <w:noProof/>
          <w:sz w:val="24"/>
          <w:szCs w:val="24"/>
        </w:rPr>
        <w:t>hood</w:t>
      </w:r>
      <w:r w:rsidRPr="00915840">
        <w:rPr>
          <w:noProof/>
          <w:sz w:val="24"/>
          <w:szCs w:val="24"/>
        </w:rPr>
        <w:t xml:space="preserve">. Hence, </w:t>
      </w:r>
      <w:r w:rsidRPr="00915840">
        <w:rPr>
          <w:sz w:val="24"/>
          <w:szCs w:val="24"/>
        </w:rPr>
        <w:t xml:space="preserve">we </w:t>
      </w:r>
      <w:r w:rsidRPr="00915840">
        <w:rPr>
          <w:color w:val="000000" w:themeColor="text1"/>
          <w:sz w:val="24"/>
          <w:szCs w:val="24"/>
        </w:rPr>
        <w:t xml:space="preserve">aimed to fill gaps that are not addressed by the previous researchers.  So, we have contributed to constructing a predictive model using machine learning algorithms and identifying the significant risk. Therefore, we used </w:t>
      </w:r>
      <w:r w:rsidRPr="00915840">
        <w:rPr>
          <w:sz w:val="24"/>
          <w:szCs w:val="24"/>
        </w:rPr>
        <w:t xml:space="preserve">ensemble </w:t>
      </w:r>
      <w:r w:rsidRPr="00915840">
        <w:rPr>
          <w:color w:val="000000" w:themeColor="text1"/>
          <w:sz w:val="24"/>
          <w:szCs w:val="24"/>
        </w:rPr>
        <w:t xml:space="preserve">machine-learning techniques to investigate the </w:t>
      </w:r>
      <w:r w:rsidR="00BE726E" w:rsidRPr="00915840">
        <w:rPr>
          <w:color w:val="000000" w:themeColor="text1"/>
          <w:sz w:val="24"/>
          <w:szCs w:val="24"/>
        </w:rPr>
        <w:t>under-five</w:t>
      </w:r>
      <w:r w:rsidR="00BE726E">
        <w:rPr>
          <w:color w:val="000000" w:themeColor="text1"/>
          <w:sz w:val="24"/>
          <w:szCs w:val="24"/>
        </w:rPr>
        <w:t xml:space="preserve"> </w:t>
      </w:r>
      <w:r w:rsidRPr="00915840">
        <w:rPr>
          <w:color w:val="000000" w:themeColor="text1"/>
          <w:sz w:val="24"/>
          <w:szCs w:val="24"/>
        </w:rPr>
        <w:t>child's diarrhea disease</w:t>
      </w:r>
      <w:r w:rsidR="00D94909">
        <w:rPr>
          <w:color w:val="000000" w:themeColor="text1"/>
          <w:sz w:val="24"/>
          <w:szCs w:val="24"/>
        </w:rPr>
        <w:t xml:space="preserve"> for improving the performance of the predictive model</w:t>
      </w:r>
      <w:r w:rsidRPr="00915840">
        <w:rPr>
          <w:color w:val="000000" w:themeColor="text1"/>
          <w:sz w:val="24"/>
          <w:szCs w:val="24"/>
        </w:rPr>
        <w:t xml:space="preserve">. </w:t>
      </w:r>
    </w:p>
    <w:p w14:paraId="63F67DB5" w14:textId="32F5236F" w:rsidR="00502D79" w:rsidRPr="00502D79" w:rsidRDefault="00091DFD" w:rsidP="00502D79">
      <w:pPr>
        <w:spacing w:before="120" w:after="120" w:line="360" w:lineRule="auto"/>
        <w:ind w:right="144"/>
        <w:jc w:val="both"/>
        <w:rPr>
          <w:color w:val="000000" w:themeColor="text1"/>
          <w:sz w:val="24"/>
          <w:szCs w:val="24"/>
        </w:rPr>
      </w:pPr>
      <w:r w:rsidRPr="00502D79">
        <w:rPr>
          <w:color w:val="000000" w:themeColor="text1"/>
          <w:sz w:val="24"/>
          <w:szCs w:val="24"/>
        </w:rPr>
        <w:t>So, the findings of this study will have a great role in the prevention and control of diarrhea disease in children. Furthermore, the findings may also contribute to the efforts to monitor progress toward the achievement of the Sustainable Development Goals (SDGs) of 2030, to end preventable deaths of newborns and children under</w:t>
      </w:r>
      <w:r w:rsidR="00F4206F" w:rsidRPr="00502D79">
        <w:rPr>
          <w:color w:val="000000" w:themeColor="text1"/>
          <w:sz w:val="24"/>
          <w:szCs w:val="24"/>
        </w:rPr>
        <w:t>-</w:t>
      </w:r>
      <w:r w:rsidRPr="00502D79">
        <w:rPr>
          <w:color w:val="000000" w:themeColor="text1"/>
          <w:sz w:val="24"/>
          <w:szCs w:val="24"/>
        </w:rPr>
        <w:t>five.</w:t>
      </w:r>
      <w:r w:rsidR="00502D79">
        <w:rPr>
          <w:color w:val="000000" w:themeColor="text1"/>
          <w:sz w:val="24"/>
          <w:szCs w:val="24"/>
        </w:rPr>
        <w:t xml:space="preserve"> </w:t>
      </w:r>
      <w:r w:rsidR="00502D79" w:rsidRPr="00502D79">
        <w:rPr>
          <w:color w:val="000000" w:themeColor="text1"/>
          <w:sz w:val="24"/>
          <w:szCs w:val="24"/>
        </w:rPr>
        <w:t>Diarrhea disease prediction in Ethiopia has not been investigated using a comparable</w:t>
      </w:r>
      <w:r w:rsidR="00C94C78">
        <w:rPr>
          <w:color w:val="000000" w:themeColor="text1"/>
          <w:sz w:val="24"/>
          <w:szCs w:val="24"/>
        </w:rPr>
        <w:t xml:space="preserve"> machine learning</w:t>
      </w:r>
      <w:r w:rsidR="00502D79" w:rsidRPr="00502D79">
        <w:rPr>
          <w:color w:val="000000" w:themeColor="text1"/>
          <w:sz w:val="24"/>
          <w:szCs w:val="24"/>
        </w:rPr>
        <w:t xml:space="preserve"> approach.</w:t>
      </w:r>
    </w:p>
    <w:p w14:paraId="4C8F977C" w14:textId="18E9FF5E" w:rsidR="00091DFD" w:rsidRPr="00915840" w:rsidRDefault="00091DFD" w:rsidP="00502D79">
      <w:pPr>
        <w:spacing w:before="120" w:after="120" w:line="360" w:lineRule="auto"/>
        <w:ind w:right="144"/>
        <w:jc w:val="both"/>
        <w:rPr>
          <w:sz w:val="24"/>
          <w:szCs w:val="24"/>
        </w:rPr>
      </w:pPr>
      <w:r w:rsidRPr="00915840">
        <w:rPr>
          <w:sz w:val="24"/>
          <w:szCs w:val="24"/>
        </w:rPr>
        <w:t xml:space="preserve">To investigate this study, the researchers formulated the following research questions: </w:t>
      </w:r>
    </w:p>
    <w:p w14:paraId="5CB75DB9" w14:textId="369E38E3" w:rsidR="000E28C3" w:rsidRDefault="000E28C3" w:rsidP="000E28C3">
      <w:pPr>
        <w:pStyle w:val="Abstract"/>
        <w:numPr>
          <w:ilvl w:val="1"/>
          <w:numId w:val="1"/>
        </w:numPr>
        <w:spacing w:line="360" w:lineRule="auto"/>
        <w:ind w:hanging="90"/>
        <w:rPr>
          <w:rFonts w:ascii="Times New Roman" w:hAnsi="Times New Roman"/>
          <w:sz w:val="24"/>
          <w:szCs w:val="24"/>
        </w:rPr>
      </w:pPr>
      <w:r w:rsidRPr="00095B46">
        <w:rPr>
          <w:rFonts w:ascii="Times New Roman" w:hAnsi="Times New Roman"/>
          <w:sz w:val="24"/>
          <w:szCs w:val="24"/>
        </w:rPr>
        <w:t xml:space="preserve">What are the </w:t>
      </w:r>
      <w:r>
        <w:rPr>
          <w:rFonts w:ascii="Times New Roman" w:hAnsi="Times New Roman"/>
          <w:sz w:val="24"/>
          <w:szCs w:val="24"/>
        </w:rPr>
        <w:t xml:space="preserve">relevant </w:t>
      </w:r>
      <w:r w:rsidRPr="00095B46">
        <w:rPr>
          <w:rFonts w:ascii="Times New Roman" w:hAnsi="Times New Roman"/>
          <w:sz w:val="24"/>
          <w:szCs w:val="24"/>
        </w:rPr>
        <w:t>features that contribute to predicting the occurrence of diarrhea disease among under-five Children?</w:t>
      </w:r>
    </w:p>
    <w:p w14:paraId="445B4FCE" w14:textId="75FBB603" w:rsidR="00095B46" w:rsidRPr="00DB4425" w:rsidRDefault="00091DFD" w:rsidP="002830CC">
      <w:pPr>
        <w:pStyle w:val="Abstract"/>
        <w:numPr>
          <w:ilvl w:val="1"/>
          <w:numId w:val="1"/>
        </w:numPr>
        <w:spacing w:line="360" w:lineRule="auto"/>
        <w:ind w:hanging="90"/>
        <w:rPr>
          <w:rFonts w:ascii="Times New Roman" w:hAnsi="Times New Roman"/>
          <w:sz w:val="24"/>
          <w:szCs w:val="24"/>
        </w:rPr>
      </w:pPr>
      <w:r w:rsidRPr="00095B46">
        <w:rPr>
          <w:rFonts w:ascii="Times New Roman" w:hAnsi="Times New Roman"/>
          <w:sz w:val="24"/>
          <w:szCs w:val="24"/>
        </w:rPr>
        <w:t>Which ensemble machine learning technique is suitable to construct a predictive model for under-five of children diarrhea</w:t>
      </w:r>
      <w:r w:rsidRPr="00095B46">
        <w:rPr>
          <w:rFonts w:ascii="Times New Roman" w:hAnsi="Times New Roman"/>
          <w:spacing w:val="-13"/>
          <w:sz w:val="24"/>
          <w:szCs w:val="24"/>
        </w:rPr>
        <w:t>?</w:t>
      </w:r>
      <w:r w:rsidRPr="00095B46">
        <w:rPr>
          <w:rFonts w:ascii="Times New Roman" w:hAnsi="Times New Roman"/>
          <w:spacing w:val="-7"/>
          <w:sz w:val="24"/>
          <w:szCs w:val="24"/>
        </w:rPr>
        <w:t xml:space="preserve"> </w:t>
      </w:r>
    </w:p>
    <w:p w14:paraId="446B801C" w14:textId="6956ECE7" w:rsidR="00DB4425" w:rsidRDefault="00DB4425" w:rsidP="00DB4425">
      <w:pPr>
        <w:pStyle w:val="Abstract"/>
        <w:numPr>
          <w:ilvl w:val="1"/>
          <w:numId w:val="1"/>
        </w:numPr>
        <w:spacing w:line="360" w:lineRule="auto"/>
        <w:ind w:hanging="90"/>
        <w:rPr>
          <w:rFonts w:ascii="Times New Roman" w:hAnsi="Times New Roman"/>
          <w:sz w:val="24"/>
          <w:szCs w:val="24"/>
        </w:rPr>
      </w:pPr>
      <w:r>
        <w:rPr>
          <w:rFonts w:ascii="Times New Roman" w:hAnsi="Times New Roman"/>
          <w:sz w:val="24"/>
          <w:szCs w:val="24"/>
        </w:rPr>
        <w:t xml:space="preserve">What are the best important </w:t>
      </w:r>
      <w:r w:rsidRPr="00095B46">
        <w:rPr>
          <w:rFonts w:ascii="Times New Roman" w:hAnsi="Times New Roman"/>
          <w:sz w:val="24"/>
          <w:szCs w:val="24"/>
        </w:rPr>
        <w:t>risk factors are associated significantly with diarrhea diseases among under five of children?</w:t>
      </w:r>
    </w:p>
    <w:p w14:paraId="6CDF78E1" w14:textId="4F25A736" w:rsidR="00091DFD" w:rsidRDefault="00091DFD" w:rsidP="00D66A2E">
      <w:pPr>
        <w:pStyle w:val="Heading2"/>
        <w:numPr>
          <w:ilvl w:val="1"/>
          <w:numId w:val="18"/>
        </w:numPr>
      </w:pPr>
      <w:bookmarkStart w:id="16" w:name="_Toc156231375"/>
      <w:r w:rsidRPr="00915840">
        <w:t>The objective of the study</w:t>
      </w:r>
      <w:bookmarkEnd w:id="16"/>
      <w:r w:rsidRPr="00915840">
        <w:t xml:space="preserve"> </w:t>
      </w:r>
    </w:p>
    <w:p w14:paraId="542D356A" w14:textId="0D0E52D0" w:rsidR="00091DFD" w:rsidRPr="00915840" w:rsidRDefault="00091DFD" w:rsidP="00D66A2E">
      <w:pPr>
        <w:pStyle w:val="Heading3"/>
        <w:numPr>
          <w:ilvl w:val="2"/>
          <w:numId w:val="18"/>
        </w:numPr>
      </w:pPr>
      <w:bookmarkStart w:id="17" w:name="_Toc156231376"/>
      <w:r w:rsidRPr="00915840">
        <w:t>The general objective of the study</w:t>
      </w:r>
      <w:bookmarkEnd w:id="17"/>
      <w:r w:rsidRPr="00915840">
        <w:t xml:space="preserve"> </w:t>
      </w:r>
    </w:p>
    <w:p w14:paraId="65671014" w14:textId="717C2ECF" w:rsidR="00091DFD" w:rsidRPr="00915840" w:rsidRDefault="00091DFD" w:rsidP="00091DFD">
      <w:pPr>
        <w:spacing w:after="240" w:line="360" w:lineRule="auto"/>
        <w:jc w:val="both"/>
        <w:rPr>
          <w:sz w:val="24"/>
          <w:szCs w:val="24"/>
        </w:rPr>
      </w:pPr>
      <w:r w:rsidRPr="00915840">
        <w:rPr>
          <w:sz w:val="24"/>
          <w:szCs w:val="24"/>
        </w:rPr>
        <w:t>The general objective of this study is to construct a predictive model and identify the significant risk factors for the under-five years child</w:t>
      </w:r>
      <w:r w:rsidR="0056556D">
        <w:rPr>
          <w:sz w:val="24"/>
          <w:szCs w:val="24"/>
        </w:rPr>
        <w:t>ren</w:t>
      </w:r>
      <w:r w:rsidRPr="00915840">
        <w:rPr>
          <w:sz w:val="24"/>
          <w:szCs w:val="24"/>
        </w:rPr>
        <w:t xml:space="preserve"> diarrhea using </w:t>
      </w:r>
      <w:r w:rsidR="0091302D" w:rsidRPr="00915840">
        <w:rPr>
          <w:sz w:val="24"/>
          <w:szCs w:val="24"/>
        </w:rPr>
        <w:t>ensemble</w:t>
      </w:r>
      <w:r w:rsidRPr="00915840">
        <w:rPr>
          <w:sz w:val="24"/>
          <w:szCs w:val="24"/>
        </w:rPr>
        <w:t xml:space="preserve"> machine-learning techniques.</w:t>
      </w:r>
    </w:p>
    <w:p w14:paraId="3DE0B0AC" w14:textId="451FF4CD" w:rsidR="00091DFD" w:rsidRPr="00915840" w:rsidRDefault="00091DFD" w:rsidP="00D66A2E">
      <w:pPr>
        <w:pStyle w:val="Heading3"/>
        <w:numPr>
          <w:ilvl w:val="2"/>
          <w:numId w:val="18"/>
        </w:numPr>
      </w:pPr>
      <w:bookmarkStart w:id="18" w:name="_Toc156231377"/>
      <w:r w:rsidRPr="00915840">
        <w:t>The specific objective of the study</w:t>
      </w:r>
      <w:bookmarkEnd w:id="18"/>
      <w:r w:rsidRPr="00915840">
        <w:t xml:space="preserve"> </w:t>
      </w:r>
    </w:p>
    <w:p w14:paraId="6FE6956A" w14:textId="14836101" w:rsidR="00091DFD" w:rsidRPr="00915840" w:rsidRDefault="00091DFD" w:rsidP="00091DFD">
      <w:pPr>
        <w:spacing w:after="240" w:line="360" w:lineRule="auto"/>
        <w:jc w:val="both"/>
        <w:rPr>
          <w:sz w:val="24"/>
          <w:szCs w:val="24"/>
        </w:rPr>
      </w:pPr>
      <w:r w:rsidRPr="00915840">
        <w:rPr>
          <w:sz w:val="24"/>
          <w:szCs w:val="24"/>
        </w:rPr>
        <w:t xml:space="preserve">To achieve the main objective of this study, the following specific objectives </w:t>
      </w:r>
      <w:r w:rsidR="00882062">
        <w:rPr>
          <w:sz w:val="24"/>
          <w:szCs w:val="24"/>
        </w:rPr>
        <w:t>are forwarded</w:t>
      </w:r>
      <w:r w:rsidRPr="00915840">
        <w:rPr>
          <w:sz w:val="24"/>
          <w:szCs w:val="24"/>
        </w:rPr>
        <w:t>.</w:t>
      </w:r>
    </w:p>
    <w:p w14:paraId="7BFF0907" w14:textId="66A92E4F" w:rsidR="00091DFD" w:rsidRPr="00915840" w:rsidRDefault="00091DFD" w:rsidP="00091DFD">
      <w:pPr>
        <w:pStyle w:val="ListParagraph"/>
        <w:widowControl/>
        <w:numPr>
          <w:ilvl w:val="0"/>
          <w:numId w:val="5"/>
        </w:numPr>
        <w:autoSpaceDE/>
        <w:autoSpaceDN/>
        <w:spacing w:before="120" w:after="120" w:line="360" w:lineRule="auto"/>
        <w:ind w:right="144"/>
        <w:contextualSpacing/>
        <w:rPr>
          <w:rStyle w:val="fontstyle01"/>
          <w:rFonts w:ascii="Times New Roman" w:hAnsi="Times New Roman"/>
          <w:color w:val="000000" w:themeColor="text1"/>
        </w:rPr>
      </w:pPr>
      <w:r w:rsidRPr="00915840">
        <w:rPr>
          <w:rStyle w:val="fontstyle01"/>
          <w:rFonts w:ascii="Times New Roman" w:hAnsi="Times New Roman"/>
          <w:color w:val="000000" w:themeColor="text1"/>
        </w:rPr>
        <w:t>To identify the significant risk factors for the cause of child</w:t>
      </w:r>
      <w:r w:rsidR="00882062">
        <w:rPr>
          <w:rStyle w:val="fontstyle01"/>
          <w:rFonts w:ascii="Times New Roman" w:hAnsi="Times New Roman"/>
          <w:color w:val="000000" w:themeColor="text1"/>
        </w:rPr>
        <w:t>hood</w:t>
      </w:r>
      <w:r w:rsidRPr="00915840">
        <w:rPr>
          <w:rStyle w:val="fontstyle01"/>
          <w:rFonts w:ascii="Times New Roman" w:hAnsi="Times New Roman"/>
          <w:color w:val="000000" w:themeColor="text1"/>
        </w:rPr>
        <w:t xml:space="preserve"> diarrheal disease </w:t>
      </w:r>
    </w:p>
    <w:p w14:paraId="020A45C3" w14:textId="35E9D09C" w:rsidR="00091DFD" w:rsidRPr="00915840" w:rsidRDefault="00091DFD" w:rsidP="00091DFD">
      <w:pPr>
        <w:pStyle w:val="ListParagraph"/>
        <w:widowControl/>
        <w:numPr>
          <w:ilvl w:val="0"/>
          <w:numId w:val="5"/>
        </w:numPr>
        <w:autoSpaceDE/>
        <w:autoSpaceDN/>
        <w:spacing w:before="120" w:after="120" w:line="360" w:lineRule="auto"/>
        <w:ind w:right="144"/>
        <w:contextualSpacing/>
        <w:rPr>
          <w:color w:val="000000" w:themeColor="text1"/>
          <w:sz w:val="24"/>
          <w:szCs w:val="24"/>
        </w:rPr>
      </w:pPr>
      <w:r w:rsidRPr="00915840">
        <w:rPr>
          <w:rStyle w:val="fontstyle01"/>
          <w:rFonts w:ascii="Times New Roman" w:hAnsi="Times New Roman"/>
          <w:color w:val="000000" w:themeColor="text1"/>
        </w:rPr>
        <w:lastRenderedPageBreak/>
        <w:t xml:space="preserve">To </w:t>
      </w:r>
      <w:r w:rsidRPr="00915840">
        <w:rPr>
          <w:color w:val="000000" w:themeColor="text1"/>
          <w:sz w:val="24"/>
          <w:szCs w:val="24"/>
        </w:rPr>
        <w:t xml:space="preserve">build a predictive model for under-five </w:t>
      </w:r>
      <w:r w:rsidR="00CC743B">
        <w:rPr>
          <w:color w:val="000000" w:themeColor="text1"/>
          <w:sz w:val="24"/>
          <w:szCs w:val="24"/>
        </w:rPr>
        <w:t>of</w:t>
      </w:r>
      <w:r w:rsidRPr="00915840">
        <w:rPr>
          <w:color w:val="000000" w:themeColor="text1"/>
          <w:sz w:val="24"/>
          <w:szCs w:val="24"/>
        </w:rPr>
        <w:t xml:space="preserve"> child</w:t>
      </w:r>
      <w:r w:rsidR="00CC743B">
        <w:rPr>
          <w:color w:val="000000" w:themeColor="text1"/>
          <w:sz w:val="24"/>
          <w:szCs w:val="24"/>
        </w:rPr>
        <w:t>hood</w:t>
      </w:r>
      <w:r w:rsidRPr="00915840">
        <w:rPr>
          <w:sz w:val="24"/>
          <w:szCs w:val="24"/>
        </w:rPr>
        <w:t xml:space="preserve"> diarrhea</w:t>
      </w:r>
      <w:r w:rsidR="00882062">
        <w:rPr>
          <w:sz w:val="24"/>
          <w:szCs w:val="24"/>
        </w:rPr>
        <w:t xml:space="preserve"> using </w:t>
      </w:r>
      <w:r w:rsidR="00882062" w:rsidRPr="00915840">
        <w:rPr>
          <w:color w:val="000000" w:themeColor="text1"/>
          <w:sz w:val="24"/>
          <w:szCs w:val="24"/>
        </w:rPr>
        <w:t>the best appropriate ensemble machine learning algorithm</w:t>
      </w:r>
    </w:p>
    <w:p w14:paraId="5F22F2D3" w14:textId="5C5DCAE7" w:rsidR="00091DFD" w:rsidRDefault="00091DFD" w:rsidP="00091DFD">
      <w:pPr>
        <w:pStyle w:val="ListParagraph"/>
        <w:widowControl/>
        <w:numPr>
          <w:ilvl w:val="0"/>
          <w:numId w:val="5"/>
        </w:numPr>
        <w:autoSpaceDE/>
        <w:autoSpaceDN/>
        <w:spacing w:before="120" w:after="120" w:line="360" w:lineRule="auto"/>
        <w:ind w:right="144"/>
        <w:contextualSpacing/>
        <w:rPr>
          <w:rStyle w:val="fontstyle01"/>
          <w:rFonts w:ascii="Times New Roman" w:hAnsi="Times New Roman"/>
          <w:color w:val="000000" w:themeColor="text1"/>
        </w:rPr>
      </w:pPr>
      <w:r w:rsidRPr="00915840">
        <w:rPr>
          <w:rStyle w:val="fontstyle01"/>
          <w:rFonts w:ascii="Times New Roman" w:hAnsi="Times New Roman"/>
          <w:color w:val="000000" w:themeColor="text1"/>
        </w:rPr>
        <w:t xml:space="preserve">To </w:t>
      </w:r>
      <w:r w:rsidR="00882062">
        <w:rPr>
          <w:rStyle w:val="fontstyle01"/>
          <w:rFonts w:ascii="Times New Roman" w:hAnsi="Times New Roman"/>
          <w:color w:val="000000" w:themeColor="text1"/>
        </w:rPr>
        <w:t>identify</w:t>
      </w:r>
      <w:r w:rsidRPr="00915840">
        <w:rPr>
          <w:rStyle w:val="fontstyle01"/>
          <w:rFonts w:ascii="Times New Roman" w:hAnsi="Times New Roman"/>
          <w:color w:val="000000" w:themeColor="text1"/>
        </w:rPr>
        <w:t xml:space="preserve"> important features contributing to the best model for predicting diarrhea disease among under-five children in Ethiopia.</w:t>
      </w:r>
    </w:p>
    <w:p w14:paraId="375C76A9" w14:textId="33744386" w:rsidR="004D7372" w:rsidRPr="00915840" w:rsidRDefault="004D7372" w:rsidP="00091DFD">
      <w:pPr>
        <w:pStyle w:val="ListParagraph"/>
        <w:widowControl/>
        <w:numPr>
          <w:ilvl w:val="0"/>
          <w:numId w:val="5"/>
        </w:numPr>
        <w:autoSpaceDE/>
        <w:autoSpaceDN/>
        <w:spacing w:before="120" w:after="120" w:line="360" w:lineRule="auto"/>
        <w:ind w:right="144"/>
        <w:contextualSpacing/>
        <w:rPr>
          <w:rStyle w:val="fontstyle01"/>
          <w:rFonts w:ascii="Times New Roman" w:hAnsi="Times New Roman"/>
          <w:color w:val="000000" w:themeColor="text1"/>
        </w:rPr>
      </w:pPr>
      <w:r w:rsidRPr="004D7372">
        <w:rPr>
          <w:rStyle w:val="fontstyle01"/>
          <w:rFonts w:ascii="Times New Roman" w:hAnsi="Times New Roman"/>
          <w:color w:val="000000" w:themeColor="text1"/>
        </w:rPr>
        <w:t xml:space="preserve">To test and evaluate the performance and user acceptance of the developed </w:t>
      </w:r>
      <w:r w:rsidR="00997376">
        <w:rPr>
          <w:rStyle w:val="fontstyle01"/>
          <w:rFonts w:ascii="Times New Roman" w:hAnsi="Times New Roman"/>
          <w:color w:val="000000" w:themeColor="text1"/>
        </w:rPr>
        <w:t>predictive model</w:t>
      </w:r>
    </w:p>
    <w:p w14:paraId="233F6CC9" w14:textId="61BD5B82" w:rsidR="00091DFD" w:rsidRPr="00915840" w:rsidRDefault="00091DFD" w:rsidP="001F0D53">
      <w:pPr>
        <w:pStyle w:val="Heading2"/>
      </w:pPr>
      <w:bookmarkStart w:id="19" w:name="_Toc156231378"/>
      <w:r w:rsidRPr="00915840">
        <w:t>Methodology</w:t>
      </w:r>
      <w:bookmarkEnd w:id="19"/>
      <w:r w:rsidRPr="00915840">
        <w:t xml:space="preserve"> </w:t>
      </w:r>
    </w:p>
    <w:p w14:paraId="533D1217" w14:textId="0B12BC95" w:rsidR="00091DFD" w:rsidRPr="00915840" w:rsidRDefault="00091DFD" w:rsidP="00722E89">
      <w:pPr>
        <w:pStyle w:val="Heading3"/>
        <w:numPr>
          <w:ilvl w:val="2"/>
          <w:numId w:val="24"/>
        </w:numPr>
        <w:rPr>
          <w:rStyle w:val="Heading3Char"/>
          <w:b/>
          <w:bCs/>
          <w:sz w:val="24"/>
          <w:szCs w:val="24"/>
        </w:rPr>
      </w:pPr>
      <w:bookmarkStart w:id="20" w:name="_Toc156231379"/>
      <w:r w:rsidRPr="00915840">
        <w:rPr>
          <w:rStyle w:val="Heading3Char"/>
          <w:b/>
          <w:sz w:val="24"/>
          <w:szCs w:val="24"/>
        </w:rPr>
        <w:t>Description of the study area</w:t>
      </w:r>
      <w:bookmarkEnd w:id="20"/>
    </w:p>
    <w:p w14:paraId="58FA9F35" w14:textId="77777777" w:rsidR="00297B1B" w:rsidRDefault="00297B1B" w:rsidP="00297B1B">
      <w:pPr>
        <w:pStyle w:val="CommentText"/>
        <w:rPr>
          <w:rFonts w:eastAsiaTheme="majorEastAsia"/>
          <w:sz w:val="24"/>
          <w:szCs w:val="24"/>
        </w:rPr>
      </w:pPr>
      <w:r w:rsidRPr="00297B1B">
        <w:rPr>
          <w:rFonts w:eastAsiaTheme="majorEastAsia"/>
          <w:sz w:val="24"/>
          <w:szCs w:val="24"/>
        </w:rPr>
        <w:t>Throughout this study, the researchers examined the identification of significant risk factors in addition to using ensemble machine learning techniques to predict the probability of diarrheal disease in Ethiopian children under five years of. In addition to providing important insights into the factors impacting the prevalence of this health concern among the susceptible demographic of young children in the Ethiopian environment, the study aimed to fully understand and forecast the occurrence of this health concern.</w:t>
      </w:r>
    </w:p>
    <w:p w14:paraId="3D6D8C57" w14:textId="3CFB5D22" w:rsidR="00091DFD" w:rsidRPr="00915840" w:rsidRDefault="00091DFD" w:rsidP="00722E89">
      <w:pPr>
        <w:pStyle w:val="Heading3"/>
        <w:numPr>
          <w:ilvl w:val="2"/>
          <w:numId w:val="24"/>
        </w:numPr>
        <w:rPr>
          <w:rStyle w:val="Heading3Char"/>
          <w:b/>
          <w:bCs/>
          <w:sz w:val="24"/>
          <w:szCs w:val="24"/>
        </w:rPr>
      </w:pPr>
      <w:bookmarkStart w:id="21" w:name="_Toc156231380"/>
      <w:r w:rsidRPr="00915840">
        <w:rPr>
          <w:rStyle w:val="Heading3Char"/>
          <w:b/>
          <w:sz w:val="24"/>
          <w:szCs w:val="24"/>
        </w:rPr>
        <w:t>Study material</w:t>
      </w:r>
      <w:bookmarkEnd w:id="21"/>
    </w:p>
    <w:p w14:paraId="2EADC5D1" w14:textId="77777777" w:rsidR="00091DFD" w:rsidRPr="00915840" w:rsidRDefault="00091DFD" w:rsidP="00091DFD">
      <w:pPr>
        <w:spacing w:line="360" w:lineRule="auto"/>
        <w:jc w:val="both"/>
        <w:rPr>
          <w:i/>
          <w:iCs/>
          <w:sz w:val="24"/>
          <w:szCs w:val="24"/>
        </w:rPr>
      </w:pPr>
      <w:r w:rsidRPr="00915840">
        <w:rPr>
          <w:rFonts w:eastAsiaTheme="majorEastAsia"/>
          <w:sz w:val="24"/>
          <w:szCs w:val="24"/>
        </w:rPr>
        <w:t>In this study, the researchers used hardware specifications like processor intel® core</w:t>
      </w:r>
      <w:r w:rsidRPr="00915840">
        <w:rPr>
          <w:rFonts w:eastAsiaTheme="majorEastAsia"/>
          <w:sz w:val="24"/>
          <w:szCs w:val="24"/>
          <w:vertAlign w:val="superscript"/>
        </w:rPr>
        <w:t xml:space="preserve">   </w:t>
      </w:r>
      <w:r w:rsidRPr="00915840">
        <w:rPr>
          <w:rFonts w:eastAsiaTheme="majorEastAsia"/>
          <w:b/>
          <w:bCs/>
          <w:sz w:val="24"/>
          <w:szCs w:val="24"/>
        </w:rPr>
        <w:t>i</w:t>
      </w:r>
      <w:r w:rsidRPr="00915840">
        <w:rPr>
          <w:rFonts w:eastAsiaTheme="majorEastAsia"/>
          <w:sz w:val="24"/>
          <w:szCs w:val="24"/>
        </w:rPr>
        <w:t>5</w:t>
      </w:r>
      <w:r w:rsidRPr="00915840">
        <w:rPr>
          <w:rFonts w:eastAsiaTheme="majorEastAsia"/>
          <w:b/>
          <w:bCs/>
          <w:sz w:val="24"/>
          <w:szCs w:val="24"/>
          <w:vertAlign w:val="subscript"/>
        </w:rPr>
        <w:t>,</w:t>
      </w:r>
      <w:r w:rsidRPr="00915840">
        <w:rPr>
          <w:rFonts w:eastAsiaTheme="majorEastAsia"/>
          <w:sz w:val="24"/>
          <w:szCs w:val="24"/>
          <w:vertAlign w:val="subscript"/>
        </w:rPr>
        <w:t xml:space="preserve"> </w:t>
      </w:r>
      <w:r w:rsidRPr="00915840">
        <w:rPr>
          <w:rFonts w:eastAsiaTheme="majorEastAsia"/>
          <w:sz w:val="24"/>
          <w:szCs w:val="24"/>
        </w:rPr>
        <w:t>CPU at 2.60GHZ, 8GB RAM, and 1TB hard disk. Similarly</w:t>
      </w:r>
      <w:r w:rsidRPr="00915840">
        <w:rPr>
          <w:rFonts w:eastAsiaTheme="majorEastAsia"/>
          <w:sz w:val="24"/>
          <w:szCs w:val="24"/>
          <w:vertAlign w:val="subscript"/>
        </w:rPr>
        <w:t xml:space="preserve">, </w:t>
      </w:r>
      <w:r w:rsidRPr="00915840">
        <w:rPr>
          <w:rFonts w:eastAsiaTheme="majorEastAsia"/>
          <w:sz w:val="24"/>
          <w:szCs w:val="24"/>
        </w:rPr>
        <w:t>software specifications such as</w:t>
      </w:r>
      <w:r w:rsidRPr="00915840">
        <w:rPr>
          <w:rFonts w:eastAsiaTheme="majorEastAsia"/>
          <w:sz w:val="24"/>
          <w:szCs w:val="24"/>
          <w:vertAlign w:val="subscript"/>
        </w:rPr>
        <w:t xml:space="preserve"> </w:t>
      </w:r>
      <w:r w:rsidRPr="00915840">
        <w:rPr>
          <w:color w:val="000000" w:themeColor="text1"/>
          <w:sz w:val="24"/>
          <w:szCs w:val="24"/>
        </w:rPr>
        <w:t>Microsoft Office, Edraw Max, and the Jupiter Notebook.</w:t>
      </w:r>
      <w:r w:rsidRPr="00915840">
        <w:rPr>
          <w:i/>
          <w:iCs/>
          <w:sz w:val="24"/>
          <w:szCs w:val="24"/>
        </w:rPr>
        <w:t xml:space="preserve">                                              </w:t>
      </w:r>
    </w:p>
    <w:p w14:paraId="5B8A9F18" w14:textId="77777777" w:rsidR="00091DFD" w:rsidRPr="00915840" w:rsidRDefault="00091DFD" w:rsidP="001F0D53">
      <w:pPr>
        <w:pStyle w:val="Heading3"/>
        <w:numPr>
          <w:ilvl w:val="2"/>
          <w:numId w:val="11"/>
        </w:numPr>
        <w:rPr>
          <w:rStyle w:val="Heading3Char"/>
          <w:b/>
          <w:bCs/>
          <w:sz w:val="24"/>
          <w:szCs w:val="24"/>
        </w:rPr>
      </w:pPr>
      <w:bookmarkStart w:id="22" w:name="_Toc156231381"/>
      <w:r w:rsidRPr="00915840">
        <w:rPr>
          <w:rStyle w:val="Heading3Char"/>
          <w:b/>
          <w:sz w:val="24"/>
          <w:szCs w:val="24"/>
        </w:rPr>
        <w:t>Definition of variables</w:t>
      </w:r>
      <w:bookmarkEnd w:id="22"/>
    </w:p>
    <w:p w14:paraId="70063016" w14:textId="77777777" w:rsidR="00091DFD" w:rsidRPr="00915840" w:rsidRDefault="00091DFD" w:rsidP="00091DFD">
      <w:pPr>
        <w:spacing w:line="360" w:lineRule="auto"/>
        <w:jc w:val="both"/>
        <w:rPr>
          <w:color w:val="000000" w:themeColor="text1"/>
          <w:sz w:val="24"/>
          <w:szCs w:val="24"/>
        </w:rPr>
      </w:pPr>
      <w:r w:rsidRPr="00915840">
        <w:rPr>
          <w:b/>
          <w:bCs/>
          <w:color w:val="000000" w:themeColor="text1"/>
          <w:sz w:val="24"/>
          <w:szCs w:val="24"/>
        </w:rPr>
        <w:t>Diarrhea</w:t>
      </w:r>
      <w:r w:rsidRPr="00915840">
        <w:rPr>
          <w:color w:val="000000" w:themeColor="text1"/>
          <w:sz w:val="24"/>
          <w:szCs w:val="24"/>
        </w:rPr>
        <w:t xml:space="preserve"> is the passage of three or more watery or loose stools per day, and when the mother is considered as increased stool frequency or liquidity [1]. </w:t>
      </w:r>
    </w:p>
    <w:p w14:paraId="386FAA10" w14:textId="77777777" w:rsidR="00091DFD" w:rsidRDefault="00091DFD" w:rsidP="00091DFD">
      <w:pPr>
        <w:spacing w:line="360" w:lineRule="auto"/>
        <w:jc w:val="both"/>
        <w:rPr>
          <w:color w:val="000000" w:themeColor="text1"/>
          <w:sz w:val="24"/>
          <w:szCs w:val="24"/>
          <w:shd w:val="clear" w:color="auto" w:fill="FFFFFF"/>
        </w:rPr>
      </w:pPr>
      <w:r w:rsidRPr="00915840">
        <w:rPr>
          <w:b/>
          <w:bCs/>
          <w:color w:val="000000" w:themeColor="text1"/>
          <w:sz w:val="24"/>
          <w:szCs w:val="24"/>
          <w:shd w:val="clear" w:color="auto" w:fill="FFFFFF"/>
        </w:rPr>
        <w:t>Machine Learning</w:t>
      </w:r>
      <w:r w:rsidRPr="00915840">
        <w:rPr>
          <w:color w:val="000000" w:themeColor="text1"/>
          <w:sz w:val="24"/>
          <w:szCs w:val="24"/>
          <w:shd w:val="clear" w:color="auto" w:fill="FFFFFF"/>
        </w:rPr>
        <w:t xml:space="preserve"> is an AI technique that teaches computers to learn from experience.</w:t>
      </w:r>
    </w:p>
    <w:p w14:paraId="0ABA544A" w14:textId="2F6E6980" w:rsidR="00FD12EA" w:rsidRPr="00FD12EA" w:rsidRDefault="00FD12EA" w:rsidP="00F56E12">
      <w:pPr>
        <w:spacing w:after="240" w:line="360" w:lineRule="auto"/>
        <w:jc w:val="both"/>
        <w:rPr>
          <w:color w:val="000000" w:themeColor="text1"/>
          <w:sz w:val="24"/>
          <w:szCs w:val="24"/>
          <w:shd w:val="clear" w:color="auto" w:fill="FFFFFF"/>
        </w:rPr>
      </w:pPr>
      <w:r w:rsidRPr="00FD12EA">
        <w:rPr>
          <w:b/>
          <w:bCs/>
          <w:color w:val="000000" w:themeColor="text1"/>
          <w:sz w:val="24"/>
          <w:szCs w:val="24"/>
          <w:shd w:val="clear" w:color="auto" w:fill="FFFFFF"/>
        </w:rPr>
        <w:t>Ensemble Machine Learning</w:t>
      </w:r>
      <w:r w:rsidRPr="00FD12EA">
        <w:rPr>
          <w:color w:val="000000" w:themeColor="text1"/>
          <w:sz w:val="24"/>
          <w:szCs w:val="24"/>
          <w:shd w:val="clear" w:color="auto" w:fill="FFFFFF"/>
        </w:rPr>
        <w:t xml:space="preserve"> is a technique in which multiple models are combined to create a stronger and more robust predictive model.</w:t>
      </w:r>
    </w:p>
    <w:p w14:paraId="2EDBFB36" w14:textId="77777777" w:rsidR="00091DFD" w:rsidRPr="00915840" w:rsidRDefault="00091DFD" w:rsidP="001F0D53">
      <w:pPr>
        <w:pStyle w:val="Heading3"/>
        <w:numPr>
          <w:ilvl w:val="2"/>
          <w:numId w:val="11"/>
        </w:numPr>
        <w:rPr>
          <w:rStyle w:val="Heading3Char"/>
          <w:b/>
          <w:bCs/>
          <w:sz w:val="24"/>
          <w:szCs w:val="24"/>
        </w:rPr>
      </w:pPr>
      <w:bookmarkStart w:id="23" w:name="_Toc156231382"/>
      <w:r w:rsidRPr="00915840">
        <w:rPr>
          <w:rStyle w:val="Heading3Char"/>
          <w:b/>
          <w:sz w:val="24"/>
          <w:szCs w:val="24"/>
        </w:rPr>
        <w:t>Research Design</w:t>
      </w:r>
      <w:bookmarkEnd w:id="23"/>
    </w:p>
    <w:p w14:paraId="48410076" w14:textId="16EB83A2" w:rsidR="00091DFD" w:rsidRPr="00915840" w:rsidRDefault="00091DFD" w:rsidP="00091DFD">
      <w:pPr>
        <w:spacing w:before="120" w:after="120" w:line="360" w:lineRule="auto"/>
        <w:ind w:right="144"/>
        <w:jc w:val="both"/>
        <w:rPr>
          <w:noProof/>
          <w:sz w:val="24"/>
          <w:szCs w:val="24"/>
        </w:rPr>
      </w:pPr>
      <w:r w:rsidRPr="00915840">
        <w:rPr>
          <w:noProof/>
          <w:sz w:val="24"/>
          <w:szCs w:val="24"/>
        </w:rPr>
        <w:t>Experimental research is a scientific method of conducting research in which one or more independent variables are altered and applied to one or more dependent variables to determine their influence on the latter</w:t>
      </w:r>
      <w:r w:rsidRPr="00915840">
        <w:rPr>
          <w:noProof/>
          <w:sz w:val="24"/>
          <w:szCs w:val="24"/>
        </w:rPr>
        <w:fldChar w:fldCharType="begin" w:fldLock="1"/>
      </w:r>
      <w:r w:rsidR="000E35F2" w:rsidRPr="00915840">
        <w:rPr>
          <w:noProof/>
          <w:sz w:val="24"/>
          <w:szCs w:val="24"/>
        </w:rPr>
        <w:instrText>ADDIN CSL_CITATION {"citationItems":[{"id":"ITEM-1","itemData":{"DOI":"10.30574/wjarr.2022.16.3.1152","ISBN":"9781317479383","ISSN":"0032-1052","author":[{"dropping-particle":"","family":"Gile","given":"Daniel","non-dropping-particle":"","parse-names":false,"suffix":""}],"container-title":"Researching Translation and Interpreting","id":"ITEM-1","issue":"January","issued":{"date-parts":[["2015"]]},"page":"220-228","title":"Experimental research","type":"article-journal"},"uris":["http://www.mendeley.com/documents/?uuid=1f4ee6b4-9cf8-4940-b741-5cc01fbc2d4b"]}],"mendeley":{"formattedCitation":"[27]","plainTextFormattedCitation":"[27]","previouslyFormattedCitation":"[27]"},"properties":{"noteIndex":0},"schema":"https://github.com/citation-style-language/schema/raw/master/csl-citation.json"}</w:instrText>
      </w:r>
      <w:r w:rsidRPr="00915840">
        <w:rPr>
          <w:noProof/>
          <w:sz w:val="24"/>
          <w:szCs w:val="24"/>
        </w:rPr>
        <w:fldChar w:fldCharType="separate"/>
      </w:r>
      <w:r w:rsidRPr="00915840">
        <w:rPr>
          <w:noProof/>
          <w:sz w:val="24"/>
          <w:szCs w:val="24"/>
        </w:rPr>
        <w:t>[27]</w:t>
      </w:r>
      <w:r w:rsidRPr="00915840">
        <w:rPr>
          <w:noProof/>
          <w:sz w:val="24"/>
          <w:szCs w:val="24"/>
        </w:rPr>
        <w:fldChar w:fldCharType="end"/>
      </w:r>
      <w:r w:rsidRPr="00915840">
        <w:rPr>
          <w:noProof/>
          <w:sz w:val="24"/>
          <w:szCs w:val="24"/>
        </w:rPr>
        <w:t xml:space="preserve">. The use of experimental research designs ensures that the research </w:t>
      </w:r>
      <w:r w:rsidRPr="00915840">
        <w:rPr>
          <w:noProof/>
          <w:sz w:val="24"/>
          <w:szCs w:val="24"/>
        </w:rPr>
        <w:lastRenderedPageBreak/>
        <w:t>subjects in each of the experimental conditions are equal in expectation before the administration of the experimental treatment</w:t>
      </w:r>
      <w:r w:rsidRPr="00915840">
        <w:rPr>
          <w:noProof/>
          <w:sz w:val="24"/>
          <w:szCs w:val="24"/>
        </w:rPr>
        <w:fldChar w:fldCharType="begin" w:fldLock="1"/>
      </w:r>
      <w:r w:rsidR="000E35F2" w:rsidRPr="00915840">
        <w:rPr>
          <w:noProof/>
          <w:sz w:val="24"/>
          <w:szCs w:val="24"/>
        </w:rPr>
        <w:instrText>ADDIN CSL_CITATION {"citationItems":[{"id":"ITEM-1","itemData":{"DOI":"10.1002/9781118519639.wbecpx113","ISBN":"9781118519639","abstract":"This chapter presents the basic logic of experimental research designs and includes a simple illustrative exercise. No previous knowledge of the approach is assumed.","author":[{"dropping-particle":"","family":"Mitchell","given":"Ojmarrh","non-dropping-particle":"","parse-names":false,"suffix":""}],"container-title":"The Encyclopedia of Crime and Punishment","id":"ITEM-1","issued":{"date-parts":[["2015"]]},"page":"1-6","title":"Experimental Research Design","type":"article-journal"},"uris":["http://www.mendeley.com/documents/?uuid=685ebbea-b8de-4373-ab63-03cf2f855bac"]}],"mendeley":{"formattedCitation":"[28]","plainTextFormattedCitation":"[28]","previouslyFormattedCitation":"[28]"},"properties":{"noteIndex":0},"schema":"https://github.com/citation-style-language/schema/raw/master/csl-citation.json"}</w:instrText>
      </w:r>
      <w:r w:rsidRPr="00915840">
        <w:rPr>
          <w:noProof/>
          <w:sz w:val="24"/>
          <w:szCs w:val="24"/>
        </w:rPr>
        <w:fldChar w:fldCharType="separate"/>
      </w:r>
      <w:r w:rsidRPr="00915840">
        <w:rPr>
          <w:noProof/>
          <w:sz w:val="24"/>
          <w:szCs w:val="24"/>
        </w:rPr>
        <w:t>[28]</w:t>
      </w:r>
      <w:r w:rsidRPr="00915840">
        <w:rPr>
          <w:noProof/>
          <w:sz w:val="24"/>
          <w:szCs w:val="24"/>
        </w:rPr>
        <w:fldChar w:fldCharType="end"/>
      </w:r>
      <w:r w:rsidRPr="00915840">
        <w:rPr>
          <w:noProof/>
          <w:sz w:val="24"/>
          <w:szCs w:val="24"/>
        </w:rPr>
        <w:t>. The ability to conduct consistent, controlled, and repeatable large-scale experiments in all areas of computer science related to parallel, large-scale, or distributed computing and networking are critical to the future and development of computer science</w:t>
      </w:r>
      <w:r w:rsidRPr="00915840">
        <w:rPr>
          <w:noProof/>
          <w:sz w:val="24"/>
          <w:szCs w:val="24"/>
        </w:rPr>
        <w:fldChar w:fldCharType="begin" w:fldLock="1"/>
      </w:r>
      <w:r w:rsidR="000E35F2" w:rsidRPr="00915840">
        <w:rPr>
          <w:noProof/>
          <w:sz w:val="24"/>
          <w:szCs w:val="24"/>
        </w:rPr>
        <w:instrText>ADDIN CSL_CITATION {"citationItems":[{"id":"ITEM-1","itemData":{"DOI":"10.1145/1297797.1297817","ISSN":"00010782","author":[{"dropping-particle":"","family":"Feitelson","given":"Dror G.","non-dropping-particle":"","parse-names":false,"suffix":""}],"container-title":"Communications of the ACM","id":"ITEM-1","issue":"11","issued":{"date-parts":[["2007"]]},"page":"24-26","title":"Experimental computer science","type":"article-journal","volume":"50"},"uris":["http://www.mendeley.com/documents/?uuid=05ab17cf-6f2a-4ff8-be57-9604e1e76222"]}],"mendeley":{"formattedCitation":"[29]","plainTextFormattedCitation":"[29]","previouslyFormattedCitation":"[29]"},"properties":{"noteIndex":0},"schema":"https://github.com/citation-style-language/schema/raw/master/csl-citation.json"}</w:instrText>
      </w:r>
      <w:r w:rsidRPr="00915840">
        <w:rPr>
          <w:noProof/>
          <w:sz w:val="24"/>
          <w:szCs w:val="24"/>
        </w:rPr>
        <w:fldChar w:fldCharType="separate"/>
      </w:r>
      <w:r w:rsidRPr="00915840">
        <w:rPr>
          <w:noProof/>
          <w:sz w:val="24"/>
          <w:szCs w:val="24"/>
        </w:rPr>
        <w:t>[29]</w:t>
      </w:r>
      <w:r w:rsidRPr="00915840">
        <w:rPr>
          <w:noProof/>
          <w:sz w:val="24"/>
          <w:szCs w:val="24"/>
        </w:rPr>
        <w:fldChar w:fldCharType="end"/>
      </w:r>
      <w:r w:rsidRPr="00915840">
        <w:rPr>
          <w:noProof/>
          <w:sz w:val="24"/>
          <w:szCs w:val="24"/>
        </w:rPr>
        <w:t xml:space="preserve">. </w:t>
      </w:r>
    </w:p>
    <w:p w14:paraId="00BB9167" w14:textId="40BF2B72" w:rsidR="00091DFD" w:rsidRPr="00915840" w:rsidRDefault="00091DFD" w:rsidP="00091DFD">
      <w:pPr>
        <w:spacing w:before="120" w:after="120" w:line="360" w:lineRule="auto"/>
        <w:ind w:right="144"/>
        <w:jc w:val="both"/>
        <w:rPr>
          <w:noProof/>
          <w:sz w:val="24"/>
          <w:szCs w:val="24"/>
        </w:rPr>
      </w:pPr>
      <w:r w:rsidRPr="00915840">
        <w:rPr>
          <w:noProof/>
          <w:sz w:val="24"/>
          <w:szCs w:val="24"/>
        </w:rPr>
        <w:t xml:space="preserve">The experimental design is described in statistics as the design of an information-gathering experiment in which a variation is present or not, and it should be executed under the researcher's complete control </w:t>
      </w:r>
      <w:r w:rsidRPr="00915840">
        <w:rPr>
          <w:noProof/>
          <w:sz w:val="24"/>
          <w:szCs w:val="24"/>
        </w:rPr>
        <w:fldChar w:fldCharType="begin" w:fldLock="1"/>
      </w:r>
      <w:r w:rsidR="000E35F2" w:rsidRPr="00915840">
        <w:rPr>
          <w:noProof/>
          <w:sz w:val="24"/>
          <w:szCs w:val="24"/>
        </w:rPr>
        <w:instrText>ADDIN CSL_CITATION {"citationItems":[{"id":"ITEM-1","itemData":{"DOI":"10.30574/wjarr.2022.16.3.1152","ISBN":"9781317479383","ISSN":"0032-1052","author":[{"dropping-particle":"","family":"Gile","given":"Daniel","non-dropping-particle":"","parse-names":false,"suffix":""}],"container-title":"Researching Translation and Interpreting","id":"ITEM-1","issue":"January","issued":{"date-parts":[["2015"]]},"page":"220-228","title":"Experimental research","type":"article-journal"},"uris":["http://www.mendeley.com/documents/?uuid=1f4ee6b4-9cf8-4940-b741-5cc01fbc2d4b"]}],"mendeley":{"formattedCitation":"[27]","plainTextFormattedCitation":"[27]","previouslyFormattedCitation":"[27]"},"properties":{"noteIndex":0},"schema":"https://github.com/citation-style-language/schema/raw/master/csl-citation.json"}</w:instrText>
      </w:r>
      <w:r w:rsidRPr="00915840">
        <w:rPr>
          <w:noProof/>
          <w:sz w:val="24"/>
          <w:szCs w:val="24"/>
        </w:rPr>
        <w:fldChar w:fldCharType="separate"/>
      </w:r>
      <w:r w:rsidRPr="00915840">
        <w:rPr>
          <w:noProof/>
          <w:sz w:val="24"/>
          <w:szCs w:val="24"/>
        </w:rPr>
        <w:t>[27]</w:t>
      </w:r>
      <w:r w:rsidRPr="00915840">
        <w:rPr>
          <w:noProof/>
          <w:sz w:val="24"/>
          <w:szCs w:val="24"/>
        </w:rPr>
        <w:fldChar w:fldCharType="end"/>
      </w:r>
      <w:r w:rsidRPr="00915840">
        <w:rPr>
          <w:noProof/>
          <w:sz w:val="24"/>
          <w:szCs w:val="24"/>
        </w:rPr>
        <w:t>. The primary goal of experimental research is to develop research with strong causal validity. The highest levels of causal validity are offered by randomized experimental designs.</w:t>
      </w:r>
    </w:p>
    <w:p w14:paraId="36C5CA6D" w14:textId="788653AB" w:rsidR="00091DFD" w:rsidRPr="00915840" w:rsidRDefault="00091DFD" w:rsidP="00091DFD">
      <w:pPr>
        <w:spacing w:before="120" w:after="120" w:line="360" w:lineRule="auto"/>
        <w:ind w:right="144"/>
        <w:jc w:val="both"/>
        <w:rPr>
          <w:noProof/>
          <w:sz w:val="24"/>
          <w:szCs w:val="24"/>
        </w:rPr>
      </w:pPr>
      <w:r w:rsidRPr="00915840">
        <w:rPr>
          <w:noProof/>
          <w:sz w:val="24"/>
          <w:szCs w:val="24"/>
        </w:rPr>
        <w:t>In this study, the researchers proposed an experimental research design that has a five-step experimental process such as data collection methods, data preprocessing process, model implementation, evaluation model performance, and concludes extracted knowledge from the predictive model. In this study, the experimental research design is implemented</w:t>
      </w:r>
      <w:r w:rsidRPr="00915840">
        <w:rPr>
          <w:noProof/>
          <w:sz w:val="24"/>
          <w:szCs w:val="24"/>
        </w:rPr>
        <w:fldChar w:fldCharType="begin" w:fldLock="1"/>
      </w:r>
      <w:r w:rsidR="000E35F2" w:rsidRPr="00915840">
        <w:rPr>
          <w:noProof/>
          <w:sz w:val="24"/>
          <w:szCs w:val="24"/>
        </w:rPr>
        <w:instrText>ADDIN CSL_CITATION {"citationItems":[{"id":"ITEM-1","itemData":{"DOI":"10.3390/bdcc6030094","ISSN":"25042289","abstract":"The learning performance of international students and students with disabilities has increasingly attracted many theoretical and practical researchers. However, previous studies used questionnaires, surveys, and/or interviews to investigate factors affecting students’ learning performance. These methods cannot help universities to provide on-time support to excellent and poor students. Thus, this study utilized Multilayer Perceptron (MLP), Support Vector Machine (SVM), Random Forest (RF), and Decision Tree (DT) algorithms to build prediction models for the academic performance of international students, students with disabilities, and local students based on students’ admission profiles and their first-semester Grade Point Average results. The real samples included 4036 freshmen of a Taiwanese technical and vocational university. The experimental results showed that for international students, three models: SVM (100%), MLP (100%), and DT (100%) were significantly superior to RF (96.6%); for students with disabilities, SVM (100%) outperformed RF (98.0%), MLP (96.0%), and DT (94.0%); for local students, RF (98.6%) outperformed DT (95.2%) MLP (94.9%), and SVM (91.9%). The most important features were [numbers of required credits], [main source of living expenses], [department], [father occupations], [mother occupations], [numbers of elective credits], [parent average income per month], and [father education]. The outcomes of this study may assist academic communities in proposing preventive measures at the early stages to attract more international students and enhance school competitive advantages.","author":[{"dropping-particle":"","family":"Huynh-Cam","given":"Thao Trang","non-dropping-particle":"","parse-names":false,"suffix":""},{"dropping-particle":"","family":"Chen","given":"Long Sheng","non-dropping-particle":"","parse-names":false,"suffix":""},{"dropping-particle":"","family":"Huynh","given":"Khai Vinh","non-dropping-particle":"","parse-names":false,"suffix":""}],"container-title":"Big Data and Cognitive Computing","id":"ITEM-1","issue":"3","issued":{"date-parts":[["2022"]]},"title":"Learning Performance of International Students and Students with Disabilities: Early Prediction and Feature Selection through Educational Data Mining","type":"article-journal","volume":"6"},"uris":["http://www.mendeley.com/documents/?uuid=c0e1d5a7-1938-48ad-98e0-1cbe8630c28d"]}],"mendeley":{"formattedCitation":"[30]","plainTextFormattedCitation":"[30]","previouslyFormattedCitation":"[30]"},"properties":{"noteIndex":0},"schema":"https://github.com/citation-style-language/schema/raw/master/csl-citation.json"}</w:instrText>
      </w:r>
      <w:r w:rsidRPr="00915840">
        <w:rPr>
          <w:noProof/>
          <w:sz w:val="24"/>
          <w:szCs w:val="24"/>
        </w:rPr>
        <w:fldChar w:fldCharType="separate"/>
      </w:r>
      <w:r w:rsidRPr="00915840">
        <w:rPr>
          <w:noProof/>
          <w:sz w:val="24"/>
          <w:szCs w:val="24"/>
        </w:rPr>
        <w:t>[30]</w:t>
      </w:r>
      <w:r w:rsidRPr="00915840">
        <w:rPr>
          <w:noProof/>
          <w:sz w:val="24"/>
          <w:szCs w:val="24"/>
        </w:rPr>
        <w:fldChar w:fldCharType="end"/>
      </w:r>
      <w:r w:rsidRPr="00915840">
        <w:rPr>
          <w:noProof/>
          <w:sz w:val="24"/>
          <w:szCs w:val="24"/>
        </w:rPr>
        <w:t xml:space="preserve">. Therefore, according to our objectives, we built a predictive model using ensemble machine learning algorithms, and </w:t>
      </w:r>
      <w:r w:rsidR="00377FE9" w:rsidRPr="00915840">
        <w:rPr>
          <w:noProof/>
          <w:sz w:val="24"/>
          <w:szCs w:val="24"/>
        </w:rPr>
        <w:t xml:space="preserve">identified the significant risk factors, </w:t>
      </w:r>
      <w:r w:rsidRPr="00915840">
        <w:rPr>
          <w:noProof/>
          <w:sz w:val="24"/>
          <w:szCs w:val="24"/>
        </w:rPr>
        <w:t>which are important for policymakers using the best algorithms</w:t>
      </w:r>
      <w:r w:rsidRPr="00915840">
        <w:rPr>
          <w:sz w:val="24"/>
          <w:szCs w:val="24"/>
        </w:rPr>
        <w:t>.</w:t>
      </w:r>
    </w:p>
    <w:p w14:paraId="5CF37F4E" w14:textId="77777777" w:rsidR="00091DFD" w:rsidRPr="00915840" w:rsidRDefault="00091DFD" w:rsidP="001F0D53">
      <w:pPr>
        <w:pStyle w:val="Heading3"/>
        <w:numPr>
          <w:ilvl w:val="2"/>
          <w:numId w:val="11"/>
        </w:numPr>
        <w:rPr>
          <w:rStyle w:val="Heading3Char"/>
          <w:b/>
          <w:bCs/>
          <w:sz w:val="24"/>
          <w:szCs w:val="24"/>
        </w:rPr>
      </w:pPr>
      <w:bookmarkStart w:id="24" w:name="_Toc156231383"/>
      <w:r w:rsidRPr="00915840">
        <w:rPr>
          <w:rStyle w:val="Heading3Char"/>
          <w:b/>
          <w:sz w:val="24"/>
          <w:szCs w:val="24"/>
        </w:rPr>
        <w:t>Description of the study population and sampling method</w:t>
      </w:r>
      <w:bookmarkEnd w:id="24"/>
    </w:p>
    <w:p w14:paraId="0467B220" w14:textId="5C1DD013" w:rsidR="00091DFD" w:rsidRPr="00915840" w:rsidRDefault="00091DFD" w:rsidP="00091DFD">
      <w:pPr>
        <w:spacing w:line="360" w:lineRule="auto"/>
        <w:jc w:val="both"/>
        <w:rPr>
          <w:rFonts w:eastAsiaTheme="majorEastAsia"/>
          <w:sz w:val="24"/>
          <w:szCs w:val="24"/>
        </w:rPr>
      </w:pPr>
      <w:r w:rsidRPr="00915840">
        <w:rPr>
          <w:rFonts w:eastAsiaTheme="majorEastAsia"/>
          <w:sz w:val="24"/>
          <w:szCs w:val="24"/>
        </w:rPr>
        <w:t xml:space="preserve">The Ethiopian Demographic and Health Survey was used as the source of the dataset which has been </w:t>
      </w:r>
      <w:r w:rsidR="00A91B58">
        <w:rPr>
          <w:rFonts w:eastAsiaTheme="majorEastAsia"/>
          <w:sz w:val="24"/>
          <w:szCs w:val="24"/>
        </w:rPr>
        <w:t>conducted</w:t>
      </w:r>
      <w:r w:rsidR="00A91B58" w:rsidRPr="00915840">
        <w:rPr>
          <w:rFonts w:eastAsiaTheme="majorEastAsia"/>
          <w:sz w:val="24"/>
          <w:szCs w:val="24"/>
        </w:rPr>
        <w:t xml:space="preserve"> </w:t>
      </w:r>
      <w:r w:rsidRPr="00915840">
        <w:rPr>
          <w:rFonts w:eastAsiaTheme="majorEastAsia"/>
          <w:sz w:val="24"/>
          <w:szCs w:val="24"/>
        </w:rPr>
        <w:t xml:space="preserve">by a central statistical agency. In this study, </w:t>
      </w:r>
      <w:r w:rsidR="00A91B58">
        <w:rPr>
          <w:rFonts w:eastAsiaTheme="majorEastAsia"/>
          <w:sz w:val="24"/>
          <w:szCs w:val="24"/>
        </w:rPr>
        <w:t xml:space="preserve">all under-five </w:t>
      </w:r>
      <w:r w:rsidRPr="00915840">
        <w:rPr>
          <w:rFonts w:eastAsiaTheme="majorEastAsia"/>
          <w:sz w:val="24"/>
          <w:szCs w:val="24"/>
        </w:rPr>
        <w:t xml:space="preserve">children are </w:t>
      </w:r>
      <w:r w:rsidR="00A91B58">
        <w:rPr>
          <w:rFonts w:eastAsiaTheme="majorEastAsia"/>
          <w:sz w:val="24"/>
          <w:szCs w:val="24"/>
        </w:rPr>
        <w:t>included</w:t>
      </w:r>
      <w:r w:rsidR="00A91B58" w:rsidRPr="00915840">
        <w:rPr>
          <w:rFonts w:eastAsiaTheme="majorEastAsia"/>
          <w:sz w:val="24"/>
          <w:szCs w:val="24"/>
        </w:rPr>
        <w:t xml:space="preserve"> </w:t>
      </w:r>
      <w:r w:rsidR="00A91B58">
        <w:rPr>
          <w:rFonts w:eastAsiaTheme="majorEastAsia"/>
          <w:sz w:val="24"/>
          <w:szCs w:val="24"/>
        </w:rPr>
        <w:t>to address the research</w:t>
      </w:r>
      <w:r w:rsidRPr="00915840">
        <w:rPr>
          <w:rFonts w:eastAsiaTheme="majorEastAsia"/>
          <w:sz w:val="24"/>
          <w:szCs w:val="24"/>
        </w:rPr>
        <w:t xml:space="preserve"> objective</w:t>
      </w:r>
      <w:r w:rsidR="00A91B58">
        <w:rPr>
          <w:rFonts w:eastAsiaTheme="majorEastAsia"/>
          <w:sz w:val="24"/>
          <w:szCs w:val="24"/>
        </w:rPr>
        <w:t>s</w:t>
      </w:r>
      <w:r w:rsidRPr="00915840">
        <w:rPr>
          <w:rFonts w:eastAsiaTheme="majorEastAsia"/>
          <w:sz w:val="24"/>
          <w:szCs w:val="24"/>
        </w:rPr>
        <w:t xml:space="preserve">. </w:t>
      </w:r>
    </w:p>
    <w:p w14:paraId="1929207D" w14:textId="77777777" w:rsidR="00091DFD" w:rsidRPr="00915840" w:rsidRDefault="00091DFD" w:rsidP="00091DFD">
      <w:pPr>
        <w:jc w:val="both"/>
        <w:rPr>
          <w:rFonts w:eastAsiaTheme="majorEastAsia"/>
          <w:sz w:val="24"/>
          <w:szCs w:val="24"/>
        </w:rPr>
      </w:pPr>
    </w:p>
    <w:p w14:paraId="59D00AFD" w14:textId="77777777" w:rsidR="00091DFD" w:rsidRPr="00915840" w:rsidRDefault="00091DFD" w:rsidP="001F0D53">
      <w:pPr>
        <w:pStyle w:val="Heading3"/>
        <w:numPr>
          <w:ilvl w:val="2"/>
          <w:numId w:val="11"/>
        </w:numPr>
        <w:rPr>
          <w:rStyle w:val="Heading3Char"/>
          <w:b/>
          <w:bCs/>
          <w:sz w:val="24"/>
          <w:szCs w:val="24"/>
        </w:rPr>
      </w:pPr>
      <w:bookmarkStart w:id="25" w:name="_Toc156231384"/>
      <w:r w:rsidRPr="00915840">
        <w:rPr>
          <w:rStyle w:val="Heading3Char"/>
          <w:b/>
          <w:sz w:val="24"/>
          <w:szCs w:val="24"/>
        </w:rPr>
        <w:t>Type of data and data collection method</w:t>
      </w:r>
      <w:bookmarkEnd w:id="25"/>
    </w:p>
    <w:p w14:paraId="1D4272DD" w14:textId="3F61F70A" w:rsidR="00091DFD" w:rsidRPr="00915840" w:rsidRDefault="00091DFD" w:rsidP="00091DFD">
      <w:pPr>
        <w:spacing w:before="120" w:after="120" w:line="360" w:lineRule="auto"/>
        <w:ind w:left="144" w:right="144"/>
        <w:jc w:val="both"/>
        <w:rPr>
          <w:color w:val="000000" w:themeColor="text1"/>
          <w:sz w:val="24"/>
          <w:szCs w:val="24"/>
        </w:rPr>
      </w:pPr>
      <w:r w:rsidRPr="00915840">
        <w:rPr>
          <w:color w:val="000000" w:themeColor="text1"/>
          <w:sz w:val="24"/>
          <w:szCs w:val="24"/>
        </w:rPr>
        <w:t>To conduct this study, the datasets were gathered to have a general understanding of the data. In describing and verifying the data, examining issues such as the format of the data, features’ types, feature values, and the quantity of the data in case of the number of rows and several columns. Here, the data source is the Ethiopian demographic and health survey. Then, the data preprocessing tasks such as data cleaning data integration, data transformation, and feature selection were applied</w:t>
      </w:r>
      <w:bookmarkStart w:id="26" w:name="_Toc52137704"/>
      <w:r w:rsidRPr="00915840">
        <w:rPr>
          <w:color w:val="000000" w:themeColor="text1"/>
          <w:sz w:val="24"/>
          <w:szCs w:val="24"/>
        </w:rPr>
        <w:t>.</w:t>
      </w:r>
    </w:p>
    <w:p w14:paraId="193D51CB" w14:textId="77777777" w:rsidR="00091DFD" w:rsidRPr="00915840" w:rsidRDefault="00091DFD" w:rsidP="001F0D53">
      <w:pPr>
        <w:pStyle w:val="Heading3"/>
        <w:numPr>
          <w:ilvl w:val="2"/>
          <w:numId w:val="11"/>
        </w:numPr>
        <w:rPr>
          <w:rStyle w:val="Heading3Char"/>
          <w:b/>
          <w:bCs/>
          <w:sz w:val="24"/>
          <w:szCs w:val="24"/>
        </w:rPr>
      </w:pPr>
      <w:bookmarkStart w:id="27" w:name="_Toc156231385"/>
      <w:bookmarkEnd w:id="26"/>
      <w:r w:rsidRPr="00915840">
        <w:rPr>
          <w:rStyle w:val="Heading3Char"/>
          <w:b/>
          <w:sz w:val="24"/>
          <w:szCs w:val="24"/>
        </w:rPr>
        <w:lastRenderedPageBreak/>
        <w:t>Method of data analysis</w:t>
      </w:r>
      <w:bookmarkEnd w:id="27"/>
    </w:p>
    <w:p w14:paraId="6077937D" w14:textId="64CDD2EE" w:rsidR="00091DFD" w:rsidRPr="00915840" w:rsidRDefault="00091DFD" w:rsidP="00091DFD">
      <w:pPr>
        <w:spacing w:before="120" w:after="120" w:line="360" w:lineRule="auto"/>
        <w:ind w:left="144" w:right="144"/>
        <w:jc w:val="both"/>
        <w:rPr>
          <w:color w:val="000000" w:themeColor="text1"/>
          <w:sz w:val="24"/>
          <w:szCs w:val="24"/>
          <w:shd w:val="clear" w:color="auto" w:fill="FFFFFF"/>
        </w:rPr>
      </w:pPr>
      <w:r w:rsidRPr="00915840">
        <w:rPr>
          <w:color w:val="000000" w:themeColor="text1"/>
          <w:sz w:val="24"/>
          <w:szCs w:val="24"/>
          <w:shd w:val="clear" w:color="auto" w:fill="FFFFFF"/>
        </w:rPr>
        <w:t>Data analysis is a technique that typically involves multiple activities such as gathering, cleaning, and organizing the data. </w:t>
      </w:r>
      <w:r w:rsidR="00A91B58">
        <w:rPr>
          <w:color w:val="000000" w:themeColor="text1"/>
          <w:sz w:val="24"/>
          <w:szCs w:val="24"/>
          <w:shd w:val="clear" w:color="auto" w:fill="FFFFFF"/>
        </w:rPr>
        <w:t>T</w:t>
      </w:r>
      <w:r w:rsidRPr="00915840">
        <w:rPr>
          <w:color w:val="000000" w:themeColor="text1"/>
          <w:sz w:val="24"/>
          <w:szCs w:val="24"/>
          <w:shd w:val="clear" w:color="auto" w:fill="FFFFFF"/>
        </w:rPr>
        <w:t xml:space="preserve">he researchers used the necessary data analysis technique which is useful for finding insights into data, such as metrics, facts, and figures. Then, the researchers used </w:t>
      </w:r>
      <w:r w:rsidRPr="00915840">
        <w:rPr>
          <w:sz w:val="24"/>
          <w:szCs w:val="24"/>
          <w:shd w:val="clear" w:color="auto" w:fill="FFFFFF"/>
        </w:rPr>
        <w:t xml:space="preserve">ensemble </w:t>
      </w:r>
      <w:r w:rsidRPr="00915840">
        <w:rPr>
          <w:color w:val="000000" w:themeColor="text1"/>
          <w:sz w:val="24"/>
          <w:szCs w:val="24"/>
          <w:shd w:val="clear" w:color="auto" w:fill="FFFFFF"/>
        </w:rPr>
        <w:t>machine learning</w:t>
      </w:r>
      <w:r w:rsidR="001206B8">
        <w:rPr>
          <w:color w:val="000000" w:themeColor="text1"/>
          <w:sz w:val="24"/>
          <w:szCs w:val="24"/>
          <w:shd w:val="clear" w:color="auto" w:fill="FFFFFF"/>
        </w:rPr>
        <w:t xml:space="preserve"> for model development</w:t>
      </w:r>
      <w:r w:rsidRPr="00915840">
        <w:rPr>
          <w:color w:val="000000" w:themeColor="text1"/>
          <w:sz w:val="24"/>
          <w:szCs w:val="24"/>
          <w:shd w:val="clear" w:color="auto" w:fill="FFFFFF"/>
        </w:rPr>
        <w:t>.</w:t>
      </w:r>
      <w:r w:rsidRPr="00915840">
        <w:rPr>
          <w:color w:val="000000" w:themeColor="text1"/>
          <w:sz w:val="24"/>
          <w:szCs w:val="24"/>
        </w:rPr>
        <w:t xml:space="preserve"> Additionally,</w:t>
      </w:r>
      <w:r w:rsidRPr="00915840">
        <w:rPr>
          <w:color w:val="000000" w:themeColor="text1"/>
          <w:sz w:val="24"/>
          <w:szCs w:val="24"/>
          <w:shd w:val="clear" w:color="auto" w:fill="FFFFFF"/>
        </w:rPr>
        <w:t xml:space="preserve"> Microsoft Excel and Python programming languages are also used as data analysis tools.</w:t>
      </w:r>
    </w:p>
    <w:p w14:paraId="66620BD5" w14:textId="77777777" w:rsidR="00091DFD" w:rsidRPr="00915840" w:rsidRDefault="00091DFD" w:rsidP="00091DFD">
      <w:pPr>
        <w:spacing w:before="120" w:after="120" w:line="360" w:lineRule="auto"/>
        <w:ind w:left="144" w:right="144"/>
        <w:jc w:val="both"/>
        <w:rPr>
          <w:color w:val="000000" w:themeColor="text1"/>
          <w:sz w:val="24"/>
          <w:szCs w:val="24"/>
          <w:shd w:val="clear" w:color="auto" w:fill="FFFFFF"/>
        </w:rPr>
      </w:pPr>
      <w:r w:rsidRPr="00915840">
        <w:rPr>
          <w:color w:val="000000" w:themeColor="text1"/>
          <w:sz w:val="24"/>
          <w:szCs w:val="24"/>
        </w:rPr>
        <w:t>The performance of the predictive model was evaluated using the confusion matrix and we derived accuracy, the area under the receiver</w:t>
      </w:r>
      <w:r w:rsidRPr="00915840">
        <w:rPr>
          <w:color w:val="000000" w:themeColor="text1"/>
          <w:sz w:val="24"/>
          <w:szCs w:val="24"/>
          <w:shd w:val="clear" w:color="auto" w:fill="FFFFFF"/>
        </w:rPr>
        <w:t xml:space="preserve"> operating characteristic curve</w:t>
      </w:r>
      <w:r w:rsidRPr="00915840">
        <w:rPr>
          <w:color w:val="000000" w:themeColor="text1"/>
          <w:sz w:val="24"/>
          <w:szCs w:val="24"/>
        </w:rPr>
        <w:t xml:space="preserve"> (ROC) curve, precision, recall, and F-measure from the confusion matrix. </w:t>
      </w:r>
    </w:p>
    <w:p w14:paraId="5A6CDA05" w14:textId="0350CDB9" w:rsidR="00091DFD" w:rsidRPr="00915840" w:rsidRDefault="00091DFD" w:rsidP="001F0D53">
      <w:pPr>
        <w:pStyle w:val="Heading2"/>
      </w:pPr>
      <w:r w:rsidRPr="00915840">
        <w:t xml:space="preserve"> </w:t>
      </w:r>
      <w:bookmarkStart w:id="28" w:name="_Toc156231386"/>
      <w:r w:rsidRPr="00915840">
        <w:t>Significance of the Study</w:t>
      </w:r>
      <w:bookmarkEnd w:id="28"/>
      <w:r w:rsidRPr="00915840">
        <w:t xml:space="preserve"> </w:t>
      </w:r>
    </w:p>
    <w:p w14:paraId="1CF4E462" w14:textId="77777777" w:rsidR="00091DFD" w:rsidRPr="00915840" w:rsidRDefault="00091DFD" w:rsidP="00091DFD">
      <w:pPr>
        <w:spacing w:line="360" w:lineRule="auto"/>
        <w:jc w:val="both"/>
        <w:rPr>
          <w:rFonts w:eastAsiaTheme="majorEastAsia"/>
          <w:sz w:val="24"/>
          <w:szCs w:val="24"/>
        </w:rPr>
      </w:pPr>
      <w:r w:rsidRPr="00915840">
        <w:rPr>
          <w:rFonts w:eastAsiaTheme="majorEastAsia"/>
          <w:sz w:val="24"/>
          <w:szCs w:val="24"/>
        </w:rPr>
        <w:t>Based on the findings of the study, the following points were identified as significant.</w:t>
      </w:r>
    </w:p>
    <w:p w14:paraId="79EA5306" w14:textId="3EC466C7" w:rsidR="00091DFD" w:rsidRPr="00915840" w:rsidRDefault="00091DFD" w:rsidP="00091DFD">
      <w:pPr>
        <w:pStyle w:val="ListParagraph"/>
        <w:numPr>
          <w:ilvl w:val="0"/>
          <w:numId w:val="2"/>
        </w:numPr>
        <w:spacing w:line="360" w:lineRule="auto"/>
        <w:rPr>
          <w:sz w:val="24"/>
          <w:szCs w:val="24"/>
        </w:rPr>
      </w:pPr>
      <w:r w:rsidRPr="00915840">
        <w:rPr>
          <w:rFonts w:eastAsiaTheme="majorEastAsia"/>
          <w:sz w:val="24"/>
          <w:szCs w:val="24"/>
        </w:rPr>
        <w:t xml:space="preserve">It helps </w:t>
      </w:r>
      <w:r w:rsidR="00552893">
        <w:rPr>
          <w:rFonts w:eastAsiaTheme="majorEastAsia"/>
          <w:sz w:val="24"/>
          <w:szCs w:val="24"/>
        </w:rPr>
        <w:t xml:space="preserve">for </w:t>
      </w:r>
      <w:r w:rsidRPr="00915840">
        <w:rPr>
          <w:rFonts w:eastAsiaTheme="majorEastAsia"/>
          <w:sz w:val="24"/>
          <w:szCs w:val="24"/>
        </w:rPr>
        <w:t>the child</w:t>
      </w:r>
      <w:r w:rsidR="00CA15C1">
        <w:rPr>
          <w:rFonts w:eastAsiaTheme="majorEastAsia"/>
          <w:sz w:val="24"/>
          <w:szCs w:val="24"/>
        </w:rPr>
        <w:t xml:space="preserve"> </w:t>
      </w:r>
      <w:r w:rsidRPr="00915840">
        <w:rPr>
          <w:rFonts w:eastAsiaTheme="majorEastAsia"/>
          <w:sz w:val="24"/>
          <w:szCs w:val="24"/>
        </w:rPr>
        <w:t>care service provider to work in collaboration with health offices and to screen programs into routine childcare</w:t>
      </w:r>
      <w:r w:rsidR="00552893">
        <w:rPr>
          <w:rFonts w:eastAsiaTheme="majorEastAsia"/>
          <w:sz w:val="24"/>
          <w:szCs w:val="24"/>
        </w:rPr>
        <w:t xml:space="preserve"> </w:t>
      </w:r>
      <w:r w:rsidRPr="00915840">
        <w:rPr>
          <w:rFonts w:eastAsiaTheme="majorEastAsia"/>
          <w:sz w:val="24"/>
          <w:szCs w:val="24"/>
        </w:rPr>
        <w:t>services</w:t>
      </w:r>
      <w:r w:rsidR="00552893">
        <w:rPr>
          <w:rFonts w:eastAsiaTheme="majorEastAsia"/>
          <w:sz w:val="24"/>
          <w:szCs w:val="24"/>
        </w:rPr>
        <w:t xml:space="preserve"> due to the helps of potential</w:t>
      </w:r>
      <w:r w:rsidR="008F6EF0">
        <w:rPr>
          <w:rFonts w:eastAsiaTheme="majorEastAsia"/>
          <w:sz w:val="24"/>
          <w:szCs w:val="24"/>
        </w:rPr>
        <w:t xml:space="preserve"> risk</w:t>
      </w:r>
      <w:r w:rsidR="00552893">
        <w:rPr>
          <w:rFonts w:eastAsiaTheme="majorEastAsia"/>
          <w:sz w:val="24"/>
          <w:szCs w:val="24"/>
        </w:rPr>
        <w:t xml:space="preserve"> factors</w:t>
      </w:r>
      <w:r w:rsidRPr="00915840">
        <w:rPr>
          <w:rFonts w:eastAsiaTheme="majorEastAsia"/>
          <w:sz w:val="24"/>
          <w:szCs w:val="24"/>
        </w:rPr>
        <w:t xml:space="preserve">. </w:t>
      </w:r>
    </w:p>
    <w:p w14:paraId="2D7FFBB3" w14:textId="53793F59" w:rsidR="00091DFD" w:rsidRPr="00915840" w:rsidRDefault="00091DFD" w:rsidP="00091DFD">
      <w:pPr>
        <w:pStyle w:val="ListParagraph"/>
        <w:numPr>
          <w:ilvl w:val="0"/>
          <w:numId w:val="2"/>
        </w:numPr>
        <w:spacing w:line="360" w:lineRule="auto"/>
        <w:rPr>
          <w:sz w:val="24"/>
          <w:szCs w:val="24"/>
        </w:rPr>
      </w:pPr>
      <w:r w:rsidRPr="00915840">
        <w:rPr>
          <w:rFonts w:eastAsiaTheme="majorEastAsia"/>
          <w:sz w:val="24"/>
          <w:szCs w:val="24"/>
        </w:rPr>
        <w:t xml:space="preserve">It helps policymakers to formulate urgent </w:t>
      </w:r>
      <w:r w:rsidRPr="00AA7AAD">
        <w:rPr>
          <w:rFonts w:eastAsiaTheme="majorEastAsia"/>
          <w:color w:val="000000" w:themeColor="text1"/>
          <w:sz w:val="24"/>
          <w:szCs w:val="24"/>
        </w:rPr>
        <w:t xml:space="preserve">rules </w:t>
      </w:r>
      <w:r w:rsidRPr="00915840">
        <w:rPr>
          <w:rFonts w:eastAsiaTheme="majorEastAsia"/>
          <w:sz w:val="24"/>
          <w:szCs w:val="24"/>
        </w:rPr>
        <w:t>and regulations to take interventions against diarrheal disease</w:t>
      </w:r>
      <w:r w:rsidR="00552893">
        <w:rPr>
          <w:rFonts w:eastAsiaTheme="majorEastAsia"/>
          <w:sz w:val="24"/>
          <w:szCs w:val="24"/>
        </w:rPr>
        <w:t xml:space="preserve"> based on the predictive </w:t>
      </w:r>
      <w:r w:rsidR="00BC65D3">
        <w:rPr>
          <w:rFonts w:eastAsiaTheme="majorEastAsia"/>
          <w:sz w:val="24"/>
          <w:szCs w:val="24"/>
        </w:rPr>
        <w:t>model.</w:t>
      </w:r>
      <w:r w:rsidRPr="00915840">
        <w:rPr>
          <w:rFonts w:eastAsiaTheme="majorEastAsia"/>
          <w:sz w:val="24"/>
          <w:szCs w:val="24"/>
        </w:rPr>
        <w:t xml:space="preserve"> </w:t>
      </w:r>
    </w:p>
    <w:p w14:paraId="21E7D8DF" w14:textId="42FC3C0D" w:rsidR="00091DFD" w:rsidRPr="00915840" w:rsidRDefault="00091DFD" w:rsidP="00091DFD">
      <w:pPr>
        <w:pStyle w:val="ListParagraph"/>
        <w:numPr>
          <w:ilvl w:val="0"/>
          <w:numId w:val="2"/>
        </w:numPr>
        <w:spacing w:line="360" w:lineRule="auto"/>
        <w:rPr>
          <w:sz w:val="24"/>
          <w:szCs w:val="24"/>
        </w:rPr>
      </w:pPr>
      <w:r w:rsidRPr="00915840">
        <w:rPr>
          <w:rFonts w:eastAsiaTheme="majorEastAsia"/>
          <w:sz w:val="24"/>
          <w:szCs w:val="24"/>
        </w:rPr>
        <w:t xml:space="preserve"> It helps health offices, and NGOs working on child health programs should also target the reduction of child diarrhea</w:t>
      </w:r>
      <w:r w:rsidR="00BC65D3">
        <w:rPr>
          <w:rFonts w:eastAsiaTheme="majorEastAsia"/>
          <w:sz w:val="24"/>
          <w:szCs w:val="24"/>
        </w:rPr>
        <w:t xml:space="preserve"> through the intervention of potential factors.</w:t>
      </w:r>
      <w:r w:rsidRPr="00915840">
        <w:rPr>
          <w:rFonts w:eastAsiaTheme="majorEastAsia"/>
          <w:sz w:val="24"/>
          <w:szCs w:val="24"/>
        </w:rPr>
        <w:t xml:space="preserve"> </w:t>
      </w:r>
    </w:p>
    <w:p w14:paraId="5677AA7E" w14:textId="77777777" w:rsidR="00091DFD" w:rsidRPr="00915840" w:rsidRDefault="00091DFD" w:rsidP="00091DFD">
      <w:pPr>
        <w:pStyle w:val="ListParagraph"/>
        <w:numPr>
          <w:ilvl w:val="0"/>
          <w:numId w:val="2"/>
        </w:numPr>
        <w:spacing w:line="360" w:lineRule="auto"/>
        <w:rPr>
          <w:sz w:val="24"/>
          <w:szCs w:val="24"/>
        </w:rPr>
      </w:pPr>
      <w:r w:rsidRPr="00915840">
        <w:rPr>
          <w:sz w:val="24"/>
          <w:szCs w:val="24"/>
        </w:rPr>
        <w:t>It helps healthcare providers to be aware of the importance of diarrhea in their practice, and to identify children at-risk-related diarrhea.</w:t>
      </w:r>
    </w:p>
    <w:p w14:paraId="47D4888D" w14:textId="2FB364B6" w:rsidR="00091DFD" w:rsidRPr="00915840" w:rsidRDefault="00091DFD" w:rsidP="001F0D53">
      <w:pPr>
        <w:pStyle w:val="Heading2"/>
      </w:pPr>
      <w:r w:rsidRPr="00915840">
        <w:t xml:space="preserve"> </w:t>
      </w:r>
      <w:bookmarkStart w:id="29" w:name="_Toc156231387"/>
      <w:r w:rsidRPr="00915840">
        <w:t>Scope (limitation and Delimitation)</w:t>
      </w:r>
      <w:bookmarkEnd w:id="29"/>
    </w:p>
    <w:p w14:paraId="0E87470C" w14:textId="41A71155" w:rsidR="000E11EE" w:rsidRPr="000E11EE" w:rsidRDefault="00091DFD" w:rsidP="00105BDE">
      <w:pPr>
        <w:spacing w:before="120" w:after="120" w:line="360" w:lineRule="auto"/>
        <w:ind w:left="144" w:right="144"/>
        <w:jc w:val="both"/>
        <w:rPr>
          <w:color w:val="000000" w:themeColor="text1"/>
          <w:sz w:val="24"/>
          <w:szCs w:val="24"/>
        </w:rPr>
      </w:pPr>
      <w:r w:rsidRPr="00915840">
        <w:rPr>
          <w:color w:val="000000" w:themeColor="text1"/>
          <w:sz w:val="24"/>
          <w:szCs w:val="24"/>
        </w:rPr>
        <w:t xml:space="preserve">The scope of this study is limited to building a predictive model and identifying the significant risk factors for the under-five age of child diarrhea in Ethiopia using </w:t>
      </w:r>
      <w:r w:rsidRPr="00105BDE">
        <w:rPr>
          <w:color w:val="000000" w:themeColor="text1"/>
          <w:sz w:val="24"/>
          <w:szCs w:val="24"/>
        </w:rPr>
        <w:t xml:space="preserve">ensemble </w:t>
      </w:r>
      <w:r w:rsidRPr="00915840">
        <w:rPr>
          <w:color w:val="000000" w:themeColor="text1"/>
          <w:sz w:val="24"/>
          <w:szCs w:val="24"/>
        </w:rPr>
        <w:t xml:space="preserve">machine learning algorithms. </w:t>
      </w:r>
      <w:r w:rsidR="000E11EE">
        <w:rPr>
          <w:color w:val="000000" w:themeColor="text1"/>
          <w:sz w:val="24"/>
          <w:szCs w:val="24"/>
        </w:rPr>
        <w:t xml:space="preserve"> The reason behind to use ensemble algorithm is that </w:t>
      </w:r>
      <w:r w:rsidR="00105BDE">
        <w:rPr>
          <w:color w:val="000000" w:themeColor="text1"/>
          <w:sz w:val="24"/>
          <w:szCs w:val="24"/>
        </w:rPr>
        <w:t>the e</w:t>
      </w:r>
      <w:r w:rsidR="000E11EE" w:rsidRPr="00105BDE">
        <w:rPr>
          <w:color w:val="000000" w:themeColor="text1"/>
          <w:sz w:val="24"/>
          <w:szCs w:val="24"/>
        </w:rPr>
        <w:t xml:space="preserve">nsemble learning involves combining the predictions of multiple models to improve overall performance. </w:t>
      </w:r>
      <w:r w:rsidR="00105BDE">
        <w:rPr>
          <w:color w:val="000000" w:themeColor="text1"/>
          <w:sz w:val="24"/>
          <w:szCs w:val="24"/>
        </w:rPr>
        <w:t xml:space="preserve">It is </w:t>
      </w:r>
      <w:r w:rsidR="000E11EE" w:rsidRPr="00105BDE">
        <w:rPr>
          <w:color w:val="000000" w:themeColor="text1"/>
          <w:sz w:val="24"/>
          <w:szCs w:val="24"/>
        </w:rPr>
        <w:t>popular because they can enhance the accuracy, robustness, and generalization of models.</w:t>
      </w:r>
      <w:r w:rsidR="00105BDE" w:rsidRPr="00105BDE">
        <w:rPr>
          <w:color w:val="000000" w:themeColor="text1"/>
          <w:sz w:val="24"/>
          <w:szCs w:val="24"/>
        </w:rPr>
        <w:t xml:space="preserve"> It </w:t>
      </w:r>
      <w:r w:rsidR="000E11EE" w:rsidRPr="000E11EE">
        <w:rPr>
          <w:color w:val="000000" w:themeColor="text1"/>
          <w:sz w:val="24"/>
          <w:szCs w:val="24"/>
        </w:rPr>
        <w:t xml:space="preserve">works by training multiple models on the same data and combining their predictions. </w:t>
      </w:r>
    </w:p>
    <w:p w14:paraId="4952A4C7" w14:textId="2793B2A5" w:rsidR="00722361" w:rsidRPr="00105BDE" w:rsidRDefault="00105BDE" w:rsidP="00666226">
      <w:pPr>
        <w:spacing w:before="120" w:after="120" w:line="360" w:lineRule="auto"/>
        <w:ind w:left="144" w:right="144"/>
        <w:jc w:val="both"/>
        <w:rPr>
          <w:color w:val="000000" w:themeColor="text1"/>
        </w:rPr>
      </w:pPr>
      <w:r w:rsidRPr="00105BDE">
        <w:rPr>
          <w:color w:val="000000" w:themeColor="text1"/>
          <w:sz w:val="24"/>
          <w:szCs w:val="24"/>
        </w:rPr>
        <w:lastRenderedPageBreak/>
        <w:t>Researchers choose to focus on predicting diarrhea in under-five children in Ethiopia due to the high vulnerability of this age group to health issues, particularly infectious diseases.</w:t>
      </w:r>
      <w:r>
        <w:rPr>
          <w:color w:val="000000" w:themeColor="text1"/>
          <w:sz w:val="24"/>
          <w:szCs w:val="24"/>
        </w:rPr>
        <w:t xml:space="preserve"> And also, </w:t>
      </w:r>
      <w:r w:rsidRPr="00105BDE">
        <w:rPr>
          <w:color w:val="000000" w:themeColor="text1"/>
          <w:sz w:val="24"/>
          <w:szCs w:val="24"/>
        </w:rPr>
        <w:t>diarrhea is a significant concern, leading to mortality and morbidity, and it is a priority in public health efforts. The emphasis on this age group allows researchers to inform preventive measures, contribute to policy development, and address specific challenges faced by under-five children in terms of healthcare access and sanitation. The availability of relevant data and the potential for practical, targeted interventions further support the rationale for concentrating on predicting diarrhea in under-five children.</w:t>
      </w:r>
    </w:p>
    <w:p w14:paraId="49B37A2E" w14:textId="6E42ED37" w:rsidR="00091DFD" w:rsidRPr="00915840" w:rsidRDefault="00091DFD" w:rsidP="001F0D53">
      <w:pPr>
        <w:pStyle w:val="Heading2"/>
      </w:pPr>
      <w:bookmarkStart w:id="30" w:name="_Toc156231388"/>
      <w:r w:rsidRPr="00915840">
        <w:t>Ethical Consideration</w:t>
      </w:r>
      <w:bookmarkEnd w:id="30"/>
      <w:r w:rsidRPr="00915840">
        <w:t xml:space="preserve"> </w:t>
      </w:r>
    </w:p>
    <w:p w14:paraId="05631546" w14:textId="5D906437" w:rsidR="00091DFD" w:rsidRPr="00915840" w:rsidRDefault="00091DFD" w:rsidP="00091DFD">
      <w:pPr>
        <w:spacing w:line="360" w:lineRule="auto"/>
        <w:jc w:val="both"/>
        <w:rPr>
          <w:color w:val="000000"/>
          <w:sz w:val="24"/>
          <w:szCs w:val="24"/>
          <w:shd w:val="clear" w:color="auto" w:fill="FFFFFF"/>
        </w:rPr>
      </w:pPr>
      <w:r w:rsidRPr="00915840">
        <w:rPr>
          <w:color w:val="00000A"/>
          <w:sz w:val="24"/>
          <w:szCs w:val="24"/>
        </w:rPr>
        <w:t xml:space="preserve">The researchers conducted this study based on the consideration of the research ethical issues. </w:t>
      </w:r>
      <w:r w:rsidRPr="00915840">
        <w:rPr>
          <w:color w:val="000000"/>
          <w:sz w:val="24"/>
          <w:szCs w:val="24"/>
          <w:shd w:val="clear" w:color="auto" w:fill="FFFFFF"/>
        </w:rPr>
        <w:t xml:space="preserve">And all the </w:t>
      </w:r>
      <w:r w:rsidRPr="00915840">
        <w:rPr>
          <w:color w:val="00000A"/>
          <w:sz w:val="24"/>
          <w:szCs w:val="24"/>
        </w:rPr>
        <w:t>Ethical issues were considered in all steps of the research. Any personal information given is kept confidential and o</w:t>
      </w:r>
      <w:r w:rsidRPr="00915840">
        <w:rPr>
          <w:color w:val="000000"/>
          <w:sz w:val="24"/>
          <w:szCs w:val="24"/>
          <w:shd w:val="clear" w:color="auto" w:fill="FFFFFF"/>
        </w:rPr>
        <w:t>nly anonymous data is used for this study.</w:t>
      </w:r>
    </w:p>
    <w:p w14:paraId="4533DABF" w14:textId="5FF3210A" w:rsidR="00091DFD" w:rsidRPr="00915840" w:rsidRDefault="00091DFD" w:rsidP="001F0D53">
      <w:pPr>
        <w:pStyle w:val="Heading2"/>
      </w:pPr>
      <w:bookmarkStart w:id="31" w:name="_Toc133714778"/>
      <w:bookmarkStart w:id="32" w:name="_Toc156231389"/>
      <w:r w:rsidRPr="00915840">
        <w:t>Thesis Organization</w:t>
      </w:r>
      <w:bookmarkEnd w:id="31"/>
      <w:bookmarkEnd w:id="32"/>
    </w:p>
    <w:p w14:paraId="715BB3B1" w14:textId="2429EFEA" w:rsidR="00091DFD" w:rsidRPr="00915840" w:rsidRDefault="00091DFD" w:rsidP="00091DFD">
      <w:pPr>
        <w:spacing w:line="360" w:lineRule="auto"/>
        <w:jc w:val="both"/>
        <w:rPr>
          <w:color w:val="00000A"/>
          <w:sz w:val="24"/>
          <w:szCs w:val="24"/>
        </w:rPr>
      </w:pPr>
      <w:r w:rsidRPr="00915840">
        <w:rPr>
          <w:color w:val="00000A"/>
          <w:sz w:val="24"/>
          <w:szCs w:val="24"/>
        </w:rPr>
        <w:t xml:space="preserve">This study report is organized into five chapters. The first chapter briefly discusses the introduction section which includes the background of the study, the statement of the problem, the research questions, </w:t>
      </w:r>
      <w:r w:rsidR="00CA5C25" w:rsidRPr="00915840">
        <w:rPr>
          <w:color w:val="00000A"/>
          <w:sz w:val="24"/>
          <w:szCs w:val="24"/>
        </w:rPr>
        <w:t>and the</w:t>
      </w:r>
      <w:r w:rsidRPr="00915840">
        <w:rPr>
          <w:color w:val="00000A"/>
          <w:sz w:val="24"/>
          <w:szCs w:val="24"/>
        </w:rPr>
        <w:t xml:space="preserve"> general and specific objectives of the study, the research methodology, and the significance of the study, and lastly the scope and limitation as well as about the ethical issues. Chapter Two reviews the literature on the analysis of child diarrheal diseases and their significant risk factors. Basic concepts about machine learning techniques and their application as well as related works also included in this chapter. Chapter Three focuses on the overall model development architecture of the research conducted including what the researchers followed to understand the data, collect and analyze the data, associated factors identification, predictive model development, model evaluation. Chapter Four focuses on the experimental setup, results, and as well as discussion. Finally, chapter five provides the conclusion of the research and presents the recommendation for future work.</w:t>
      </w:r>
    </w:p>
    <w:p w14:paraId="66097320" w14:textId="651C9A66" w:rsidR="00091DFD" w:rsidRPr="00915840" w:rsidRDefault="00091DFD" w:rsidP="00091DFD">
      <w:pPr>
        <w:rPr>
          <w:sz w:val="24"/>
          <w:szCs w:val="24"/>
        </w:rPr>
      </w:pPr>
    </w:p>
    <w:p w14:paraId="13928D23" w14:textId="1375E160" w:rsidR="00091DFD" w:rsidRPr="00915840" w:rsidRDefault="00091DFD" w:rsidP="00091DFD">
      <w:pPr>
        <w:rPr>
          <w:sz w:val="24"/>
          <w:szCs w:val="24"/>
        </w:rPr>
      </w:pPr>
      <w:r w:rsidRPr="00915840">
        <w:rPr>
          <w:sz w:val="24"/>
          <w:szCs w:val="24"/>
        </w:rPr>
        <w:br w:type="page"/>
      </w:r>
    </w:p>
    <w:p w14:paraId="783D2A83" w14:textId="6BFF5CB6" w:rsidR="00091DFD" w:rsidRPr="00915840" w:rsidRDefault="00091DFD" w:rsidP="009964FB">
      <w:pPr>
        <w:pStyle w:val="Heading1"/>
      </w:pPr>
      <w:bookmarkStart w:id="33" w:name="_Toc156231390"/>
      <w:r w:rsidRPr="00915840">
        <w:lastRenderedPageBreak/>
        <w:t>CHAPTER TWO</w:t>
      </w:r>
      <w:bookmarkEnd w:id="33"/>
    </w:p>
    <w:p w14:paraId="5D94E9A3" w14:textId="46B11DE6" w:rsidR="00091DFD" w:rsidRPr="00915840" w:rsidRDefault="00091DFD" w:rsidP="009964FB">
      <w:pPr>
        <w:pStyle w:val="Heading1"/>
        <w:numPr>
          <w:ilvl w:val="0"/>
          <w:numId w:val="17"/>
        </w:numPr>
      </w:pPr>
      <w:bookmarkStart w:id="34" w:name="_Toc156231391"/>
      <w:r w:rsidRPr="00915840">
        <w:t>LITERATURE REVIEW</w:t>
      </w:r>
      <w:bookmarkEnd w:id="34"/>
    </w:p>
    <w:p w14:paraId="34D3EA68" w14:textId="6353A658" w:rsidR="00091DFD" w:rsidRPr="00915840" w:rsidRDefault="00091DFD" w:rsidP="001F0D53">
      <w:pPr>
        <w:pStyle w:val="Heading2"/>
        <w:numPr>
          <w:ilvl w:val="1"/>
          <w:numId w:val="17"/>
        </w:numPr>
      </w:pPr>
      <w:bookmarkStart w:id="35" w:name="_Toc156231392"/>
      <w:r w:rsidRPr="00915840">
        <w:t>Overview</w:t>
      </w:r>
      <w:bookmarkEnd w:id="35"/>
      <w:r w:rsidRPr="00915840">
        <w:t xml:space="preserve"> </w:t>
      </w:r>
    </w:p>
    <w:p w14:paraId="40D4699A" w14:textId="77777777" w:rsidR="00091DFD" w:rsidRPr="00915840" w:rsidRDefault="00091DFD" w:rsidP="00091DFD">
      <w:pPr>
        <w:spacing w:line="360" w:lineRule="auto"/>
        <w:jc w:val="both"/>
        <w:rPr>
          <w:sz w:val="24"/>
          <w:szCs w:val="24"/>
        </w:rPr>
      </w:pPr>
      <w:r w:rsidRPr="00915840">
        <w:rPr>
          <w:color w:val="000000"/>
          <w:sz w:val="24"/>
          <w:szCs w:val="24"/>
        </w:rPr>
        <w:t xml:space="preserve">This section of the study includes an overview of children's diarrhea and methods of study for diarrhea, as an overview of the machine learning algorithms including types and their application in real-world problems. Discussion on machine learning model development processes from data collection to model evaluation. Lastly the related works. </w:t>
      </w:r>
    </w:p>
    <w:p w14:paraId="2FE42046" w14:textId="77777777" w:rsidR="00091DFD" w:rsidRPr="00915840" w:rsidRDefault="00091DFD" w:rsidP="001F0D53">
      <w:pPr>
        <w:pStyle w:val="Heading2"/>
        <w:numPr>
          <w:ilvl w:val="1"/>
          <w:numId w:val="17"/>
        </w:numPr>
      </w:pPr>
      <w:bookmarkStart w:id="36" w:name="_Toc156231393"/>
      <w:r w:rsidRPr="00915840">
        <w:t>About Diarrhea Diseases</w:t>
      </w:r>
      <w:bookmarkEnd w:id="36"/>
      <w:r w:rsidRPr="00915840">
        <w:t xml:space="preserve"> </w:t>
      </w:r>
    </w:p>
    <w:p w14:paraId="5DB6E369" w14:textId="77777777"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In most countries, diarrhea is defined as three or more loose or watery stools in 24 hours. It may be acute or chronic (persistent)</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{"citationItems":[{"id":"ITEM-1","itemData":{"DOI":"10.11604/pamj.2022.42.12.32599","ISSN":"19378688","PMID":"35812258","abstract":"Introduction: even if there were different control and prevention strategies were implemented in worldwide in general and in Ethiopia in particular. Diarrheal disease was still one of the top ten leading causes of morbidity. Hence, this study aims to assess prevalence and associated factors of acute diarrhea among under five years’ children in Simada District, Ethiopia, 2021. Methods: community based cross-sectional study design, simple and systematic random sampling technique was used to select 8 kebeles and 717 study unit respectively from August 1-15/2021 in Simada District. Data were analyzed by Statistical Package for Social Science (SPSS), version 25. Binary logistic regression model was used to measure the association between dependent and independent variables. Bi-variables analysis at P &lt; 0.05 was used to select independent variable to multi variable analysis. Results: two-week prevalence of acute diarrhea was 14.5% (CI: 12.3%-17.3%). Mothers/caregivers child whose latrine was not clean (AOR=11.48(5.64-23.35)). Mothers/caregivers who had not handwashing facility (AOR=7.07(3.84-13.03)), mothers/caregivers who did not practice handwashing at critical time (AOR=5.92(2.58-13.70), mothers/caregivers who store water at home by jerican (AOR=8.6 (1.51-48.84)), and mothers/caregivers child who start supplementary feeding before six months (AOR=6.49(2.01-20.96)) had significant association with acute diarrhea morbidity. Conclusion: two-week prevalence of acute diarrhea was low. Latrine cleanness, availability of handwashing facilities around latrine, handwashing practice at critical time for handwashing, knowledge on diarrhea transmission and prevention methods, storage of water by jerican and time of initiation of supplementary food had determinant factor of diarrheal disease's occurrence.","author":[{"dropping-particle":"","family":"Feleke","given":"Dejen Getaneh","non-dropping-particle":"","parse-names":false,"suffix":""},{"dropping-particle":"","family":"Chanie","given":"Ermias Sisay","non-dropping-particle":"","parse-names":false,"suffix":""},{"dropping-particle":"","family":"Admasu","given":"Fitalew Tadele","non-dropping-particle":"","parse-names":false,"suffix":""},{"dropping-particle":"","family":"Bahir","given":"Shimels","non-dropping-particle":"","parse-names":false,"suffix":""},{"dropping-particle":"","family":"Amare","given":"Abraham Tsedalu","non-dropping-particle":"","parse-names":false,"suffix":""},{"dropping-particle":"","family":"Abate","given":"Hailemicheal Kindie","non-dropping-particle":"","parse-names":false,"suffix":""}],"container-title":"Pan African Medical Journal","id":"ITEM-1","issued":{"date-parts":[["2022"]]},"title":"Two-week prevalence of acute diarrhea and associated factors among under five years’ children in Simada Woreda, South Gondar Zone, Northwest Ethiopia, 2021: a multi-central community based cross-sectional study","type":"article-journal","volume":"42"},"uris":["http://www.mendeley.com/documents/?uuid=52871cd6-90ce-4495-a154-46e2968a0ff9"]}],"mendeley":{"formattedCitation":"[3]","plainTextFormattedCitation":"[3]","previouslyFormattedCitation":"[3]"},"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w:t>
      </w:r>
      <w:r w:rsidRPr="00915840">
        <w:rPr>
          <w:color w:val="000000" w:themeColor="text1"/>
          <w:sz w:val="24"/>
          <w:szCs w:val="24"/>
        </w:rPr>
        <w:fldChar w:fldCharType="end"/>
      </w:r>
      <w:r w:rsidRPr="00915840">
        <w:rPr>
          <w:color w:val="000000" w:themeColor="text1"/>
          <w:sz w:val="24"/>
          <w:szCs w:val="24"/>
        </w:rPr>
        <w:t>.  Diarrhea is the passage of unusually loose or watery stools, at least three times in 24 hours. Diarrhea is more prevalent in the developing world in large part due to the lack of safe drinking water, sanitation, and hygiene, as well as poorer overall health and nutritional status</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{"citationItems":[{"id":"ITEM-1","itemData":{"DOI":"10.1155/2021/5547742","ISSN":"19181493","abstract":"Background. Diarrheal diseases are the leading cause of preventable death, especially among under-five children in developing countries, including Ethiopia. Although efforts have been made to reduce the morbidity and mortality resulting from diarrheal diseases, there is scarce information on the progress of the interventions against the burdens. Therefore, this study aimed to assess the prevalence of diarrhea and its associated factors in under-five children in Horo Guduru Wollega Zone, Oromia Region, Western Ethiopia. Methods. A community-based cross-sectional study was conducted. Of 12,316 households, 620 households that had under-five children were selected by simple random sampling technique from randomly selected kebeles. Before data collection, a pretest of the structured questionnaires was done on nonselected kebeles. Binary logistic regression was used to assess the association of the diarrheal diseases with independent variables. Finally, the odds ratio along with a 95% confidence interval was used to report the significant association between the outcome variable and its associated factors. A P value of ≤0.05 was considered statistically significant Results. The prevalence of diarrhea among under-five children was 149 (24%) (95% CI: 20.8, 27.3). Diarrhea was significantly associated with poor knowledge of mothers/caretakers on diarrhea prevention methods (AOR: 2.05, 95% CI (1.14, 3.69), being in the age group of 6-11(AOR = 1.546 (1.68, 3.52), and 12-23 months (AOR = 1.485 (1.84, 2.63)), families with poor wealth index (AOR: 2.41, 95% CI (1.29, 4.51)), children who were not vaccinated against measles (AOR: 4.73, 95% CI (2.43, 9.20)), unsafe child feces disposal (AOR = 3.75; 95% CI (1.91, 7.39)), inappropriate liquid waste disposal (AOR = 3.73 (1.94, 7.42)), and having two or more siblings (AOR: 3.11, 95% CI (1.81, 5.35)). Conclusion and Remarks. The prevalence of diarrhea among under-five children was high. There was a statistically significant association between diarrhea and age of the child (6-11 and 12-23), poor knowledge of mothers/caretakers on diarrhea prevention methods, families with poor wealth index, being unvaccinated against measles, improper liquid waste disposal, unsafe child feces disposal, and having at least two siblings. The findings have a significant policy inference for childhood diarrheal disease prevention programs. Therefore, educating mothers/caregivers on diarrheal disease prevention methods, child spacing, regular ha…","author":[{"dropping-particle":"","family":"Alemayehu","given":"Kefalew","non-dropping-particle":"","parse-names":false,"suffix":""},{"dropping-particle":"","family":"Oljira","given":"Lemessa","non-dropping-particle":"","parse-names":false,"suffix":""},{"dropping-particle":"","family":"Demena","given":"Melake","non-dropping-particle":"","parse-names":false,"suffix":""},{"dropping-particle":"","family":"Birhanu","given":"Abdi","non-dropping-particle":"","parse-names":false,"suffix":""},{"dropping-particle":"","family":"Workineh","given":"Dasselegn","non-dropping-particle":"","parse-names":false,"suffix":""}],"container-title":"Canadian Journal of Infectious Diseases and Medical Microbiology","id":"ITEM-1","issued":{"date-parts":[["2021"]]},"title":"Prevalence and Determinants of Diarrheal Diseases among Under-Five Children in Horo Guduru Wollega Zone, Oromia Region, Western Ethiopia: A Community-Based Cross-Sectional Study","type":"article-journal","volume":"2021"},"uris":["http://www.mendeley.com/documents/?uuid=35f8afb0-b976-4d0d-8753-4d7add554b3f"]}],"mendeley":{"formattedCitation":"[4]","plainTextFormattedCitation":"[4]","previouslyFormattedCitation":"[4]"},"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w:t>
      </w:r>
      <w:r w:rsidRPr="00915840">
        <w:rPr>
          <w:color w:val="000000" w:themeColor="text1"/>
          <w:sz w:val="24"/>
          <w:szCs w:val="24"/>
        </w:rPr>
        <w:fldChar w:fldCharType="end"/>
      </w:r>
      <w:r w:rsidRPr="00915840">
        <w:rPr>
          <w:color w:val="000000" w:themeColor="text1"/>
          <w:sz w:val="24"/>
          <w:szCs w:val="24"/>
        </w:rPr>
        <w:t xml:space="preserve">. </w:t>
      </w:r>
    </w:p>
    <w:p w14:paraId="4C3F2602" w14:textId="2C597A82"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Diarrheal diseases account for 1 in 9 child deaths worldwide, making diarrhea the second leading cause of death among children under the age of 5. For children with HIV, diarrhea is even more deadly; the death rate for these children is 11 times higher than the rate for children without HIV</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{"citationItems":[{"id":"ITEM-1","itemData":{"author":[{"dropping-particle":"","family":"Services","given":"Human","non-dropping-particle":"","parse-names":false,"suffix":""}],"id":"ITEM-1","issued":{"date-parts":[["0"]]},"page":"1-4","title":"Diarrhea : Common Illness , Global Killer","type":"article-journal"},"uris":["http://www.mendeley.com/documents/?uuid=ba920c97-2230-4d47-9ae4-b21e7e98e7ef"]}],"mendeley":{"formattedCitation":"[31]","plainTextFormattedCitation":"[31]","previouslyFormattedCitation":"[31]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[31]</w:t>
      </w:r>
      <w:r w:rsidRPr="00915840">
        <w:rPr>
          <w:color w:val="000000" w:themeColor="text1"/>
          <w:sz w:val="24"/>
          <w:szCs w:val="24"/>
        </w:rPr>
        <w:fldChar w:fldCharType="end"/>
      </w:r>
      <w:r w:rsidRPr="00915840">
        <w:rPr>
          <w:color w:val="000000" w:themeColor="text1"/>
          <w:sz w:val="24"/>
          <w:szCs w:val="24"/>
        </w:rPr>
        <w:t>. Rotavirus is the leading cause of acute diarrhea and causes about 40% of hospitalizations for diarrhea in children under five. Most diarrheal germs are spread from the stool of one person to the mouth of another. These germs are usually spread through contaminated</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{"citationItems":[{"id":"ITEM-1","itemData":{"author":[{"dropping-particle":"","family":"Services","given":"Human","non-dropping-particle":"","parse-names":false,"suffix":""}],"id":"ITEM-1","issued":{"date-parts":[["0"]]},"page":"1-4","title":"Diarrhea : Common Illness , Global Killer","type":"article-journal"},"uris":["http://www.mendeley.com/documents/?uuid=ba920c97-2230-4d47-9ae4-b21e7e98e7ef"]}],"mendeley":{"formattedCitation":"[31]","plainTextFormattedCitation":"[31]","previouslyFormattedCitation":"[31]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[31]</w:t>
      </w:r>
      <w:r w:rsidRPr="00915840">
        <w:rPr>
          <w:color w:val="000000" w:themeColor="text1"/>
          <w:sz w:val="24"/>
          <w:szCs w:val="24"/>
        </w:rPr>
        <w:fldChar w:fldCharType="end"/>
      </w:r>
      <w:r w:rsidRPr="00915840">
        <w:rPr>
          <w:color w:val="000000" w:themeColor="text1"/>
          <w:sz w:val="24"/>
          <w:szCs w:val="24"/>
        </w:rPr>
        <w:t>. Diarrheal disease is a significant contributor to child morbidity and mortality, particularly in the developing world. Poor sanitation, unreliable supply of piped water, a lack of personal hygiene and inadequate water supplies are known risk factors for diarrheal disease</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{"citationItems":[{"id":"ITEM-1","itemData":{"DOI":"10.3390/ijerph15081665","ISSN":"16604601","PMID":"30082638","abstract":"Diarrhoeal disease is a significant contributor to child morbidity and mortality, particularly in the developing world. Poor sanitation, a lack of personal hygiene and inadequate water supplies are known risk factors for diarrhoeal disease. Since risk factors may vary by population or setting, we evaluated the prevalence of diarrhoeal disease at the household level using a questionnaire to better understand household-level risk factors for diarrhoea in selected rural areas in South Africa. In a sub-sample of dwellings, we measured the microbial quality of drinking water. One in five households had at least one case of diarrhoea during the previous summer. The most widespread source of drinking water was a stand-pipe (inside yard) (45%) followed by an indoor tap inside the dwelling (29%). Storage of water was common (97%) with around half of households storing water in plastic containers with an opening large enough to fit a hand through. After adjusting for confounders, the occurrence of diarrhoea was statistically significantly associated with sourcing water from an indoor tap (Adjusted Odds Ratio (AOR): 2.73, 95% CI: 2.73, 1.14–6.56) and storing cooked/perishable food in non-refrigerated conditions (AOR: 2.17, 95% CI: 2.17, 1.44–3.26). The highest total coliform counts were found in water samples from kitchen containers followed by stand-pipes. Escherichia coli were most often detected in samples from stand-pipes and kitchen containers. One in four households were at risk of exposure to contaminated drinking water, increasing the susceptibility of the study participants to episodes of diarrhoea. It is imperative that water quality meets guideline values and routine monitoring of quality of drinking water is done to minimise diarrhoea risk in relevant rural communities. The security of water supply in rural areas should be addressed as a matter of public health urgency to avoid the need for water storage.","author":[{"dropping-particle":"","family":"Kapwata","given":"Thandi","non-dropping-particle":"","parse-names":false,"suffix":""},{"dropping-particle":"","family":"Mathee","given":"Angela","non-dropping-particle":"","parse-names":false,"suffix":""},{"dropping-particle":"","family":"Roux","given":"Wouter Jacobus","non-dropping-particle":"Le","parse-names":false,"suffix":""},{"dropping-particle":"","family":"Wright","given":"Caradee Yael","non-dropping-particle":"","parse-names":false,"suffix":""}],"container-title":"International Journal of Environmental Research and Public Health","id":"ITEM-1","issue":"8","issued":{"date-parts":[["2018"]]},"title":"Diarrhoeal disease in relation to possible household risk factors in South African villages","type":"article-journal","volume":"15"},"uris":["http://www.mendeley.com/documents/?uuid=af59c6c7-5029-42a1-a569-c452d6519e5f"]}],"mendeley":{"formattedCitation":"[32]","plainTextFormattedCitation":"[32]","previouslyFormattedCitation":"[32]"},"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[32]</w:t>
      </w:r>
      <w:r w:rsidRPr="00915840">
        <w:rPr>
          <w:color w:val="000000" w:themeColor="text1"/>
          <w:sz w:val="24"/>
          <w:szCs w:val="24"/>
        </w:rPr>
        <w:fldChar w:fldCharType="end"/>
      </w:r>
      <w:r w:rsidRPr="00915840">
        <w:rPr>
          <w:color w:val="000000" w:themeColor="text1"/>
          <w:sz w:val="24"/>
          <w:szCs w:val="24"/>
        </w:rPr>
        <w:t xml:space="preserve">. Globally, there are nearly 1.7 billion cases of children's diarrheal disease, causing 525 000 deaths each year.1 Children from the developing world are disproportionately affected by diarrhea and experience it </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{"citationItems":[{"id":"ITEM-1","itemData":{"DOI":"10.1093/inthealth/ihac022","ISSN":"1876-3413","abstract":"Diarrhoea is a leading cause of preventable childhood morbidity and mortality worldwide. Unfortunately, Pakistan has the third-highest burden of diarrhoea-related deaths in children \\\\&amp;lt;5 y of age. Therefore we aimed to evaluate factors associated with diarrhoea among Pakistani children.A retrospective 1:2 matched case–control study nested in a baseline cross-sectional survey was conducted from October to December 2018 in Taluka Kotri, a two-thirds urban locality in the Jamshoro district. Children between the ages of 0 and 23 months with a history of diarrhoea in the 2 weeks preceding the survey were labelled as cases. Age-matched controls were children without symptoms of diarrhoea. Univariate and multivariable conditional logistic regression was performed to identify diarrhoea-related factors.A total of 1558 cases were matched with 3116 controls. Factors significantly associated with lower odds of diarrhoea in the multivariate analysis included increasing maternal age (odds ratio [OR] 0.78 [95\\\\% confidence interval \\\\{CI\\\\} 0.67 to 0.90]), breastfeeding (OR 0.77 [95\\\\% CI 0.66 to 0.90]), higher paternal education (OR 0.79 [95\\\\% CI 0.65 to 0.97]) and belonging to the rich (OR 0.66 [95\\\\% CI 0.54 to 0.80]) and richest quintiles (OR 0.54 [95\\\\% CI 0.44 to 0.66]).This study identifies risk factors associated with diarrhoea in children \\\\&amp;lt;23 months of age, including younger maternal age, higher paternal education, not breastfeeding and poverty, which has implications for developing preventive programs and strategies that target populations with a higher risk of diarrhoea.","author":[{"dropping-particle":"","family":"Sadiq","given":"Kamran","non-dropping-particle":"","parse-names":false,"suffix":""},{"dropping-particle":"","family":"Mir","given":"Fatima","non-dropping-particle":"","parse-names":false,"suffix":""},{"dropping-particle":"","family":"Jiwani","given":"Uswa","non-dropping-particle":"","parse-names":false,"suffix":""},{"dropping-particle":"","family":"Chanar","given":"Suhail","non-dropping-particle":"","parse-names":false,"suffix":""},{"dropping-particle":"","family":"Nathwani","given":"Apsara","non-dropping-particle":"","parse-names":false,"suffix":""},{"dropping-particle":"","family":"Jawwad","given":"Muhammad","non-dropping-particle":"","parse-names":false,"suffix":""},{"dropping-particle":"","family":"Hussain","given":"Amjad","non-dropping-particle":"","parse-names":false,"suffix":""},{"dropping-particle":"","family":"Rizvi","given":"Arjumand","non-dropping-particle":"","parse-names":false,"suffix":""},{"dropping-particle":"","family":"Muhammad","given":"Shah","non-dropping-particle":"","parse-names":false,"suffix":""},{"dropping-particle":"","family":"Habib","given":"Muhammad Atif","non-dropping-particle":"","parse-names":false,"suffix":""},{"dropping-particle":"","family":"Soofi","given":"Sajid Bashir","non-dropping-particle":"","parse-names":false,"suffix":""},{"dropping-particle":"","family":"Ariff","given":"Shabina","non-dropping-particle":"","parse-names":false,"suffix":""},{"dropping-particle":"","family":"Bhutta","given":"Zulfiqar A","non-dropping-particle":"","parse-names":false,"suffix":""}],"container-title":"International Health","id":"ITEM-1","issued":{"date-parts":[["2022"]]},"page":"1-7","title":"Risk factors for acute diarrhoea in children between 0 and 23 months of age in a peri-urban district of Pakistan: a matched case–control study","type":"article-journal"},"uris":["http://www.mendeley.com/documents/?uuid=a254cb3c-1ab3-446f-945c-3589a8b10496"]}],"mendeley":{"formattedCitation":"[21]","plainTextFormattedCitation":"[21]","previouslyFormattedCitation":"[21]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[21]</w:t>
      </w:r>
      <w:r w:rsidRPr="00915840">
        <w:rPr>
          <w:color w:val="000000" w:themeColor="text1"/>
          <w:sz w:val="24"/>
          <w:szCs w:val="24"/>
        </w:rPr>
        <w:fldChar w:fldCharType="end"/>
      </w:r>
      <w:r w:rsidRPr="00915840">
        <w:rPr>
          <w:color w:val="000000" w:themeColor="text1"/>
          <w:sz w:val="24"/>
          <w:szCs w:val="24"/>
        </w:rPr>
        <w:t>.</w:t>
      </w:r>
    </w:p>
    <w:p w14:paraId="2DA20606" w14:textId="453A9783"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Diarrhea is responsible for the death of more than 90% of under-five children in low and lower-middle-income countries. Regionally, South Asia and sub-Saharan Africa accounted for 88% of deaths in the same age group</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10.1371/journal.pone.0257522","ISBN":"1111111111","author":[{"dropping-particle":"","family":"Debalkie","given":"Getu","non-dropping-particle":"","parse-names":false,"suffix":""},{"dropping-particle":"","family":"Id","given":"Demissie","non-dropping-particle":"","parse-names":false,"suffix":""},{"dropping-particle":"","family":"Id","given":"Yigizie Yeshaw","non-dropping-particle":"","parse-names":false,"suffix":""},{"dropping-particle":"","family":"Aleminew","given":"Wallelign","non-dropping-particle":"","parse-names":false,"suffix":""},{"dropping-particle":"","family":"Id","given":"Yonas Akalu","non-dropping-particle":"","parse-names":false,"suffix":""}],"id":"ITEM-1","issued":{"date-parts":[["2021"]]},"page":"1-13","title":"Diarrhea and associated factors among under five children in sub-Saharan Africa : Evidence from demographic and health surveys of 34 sub-Saharan countries","type":"article-journal","volume":"24"},"uris":["http://www.mendeley.com/documents/?uuid=8ee5ad43-1d40-444a-bcdf-90728a0db451"]}],"mendeley":{"formattedCitation":"[33]","plainTextFormattedCitation":"[33]","previouslyFormattedCitation":"[33]"},"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[33]</w:t>
      </w:r>
      <w:r w:rsidRPr="00915840">
        <w:rPr>
          <w:color w:val="000000" w:themeColor="text1"/>
          <w:sz w:val="24"/>
          <w:szCs w:val="24"/>
        </w:rPr>
        <w:fldChar w:fldCharType="end"/>
      </w:r>
      <w:r w:rsidRPr="00915840">
        <w:rPr>
          <w:color w:val="000000" w:themeColor="text1"/>
          <w:sz w:val="24"/>
          <w:szCs w:val="24"/>
        </w:rPr>
        <w:t xml:space="preserve">. In developing countries, it has been estimated that 1.8 million </w:t>
      </w:r>
      <w:r w:rsidRPr="00915840">
        <w:rPr>
          <w:color w:val="000000" w:themeColor="text1"/>
          <w:sz w:val="24"/>
          <w:szCs w:val="24"/>
        </w:rPr>
        <w:lastRenderedPageBreak/>
        <w:t>people die annually due to diarrheal diseases and more than 80% of them are children aged under five years</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10.1371/journal.pone.0257522","ISBN":"1111111111","author":[{"dropping-particle":"","family":"Debalkie","given":"Getu","non-dropping-particle":"","parse-names":false,"suffix":""},{"dropping-particle":"","family":"Id","given":"Demissie","non-dropping-particle":"","parse-names":false,"suffix":""},{"dropping-particle":"","family":"Id","given":"Yigizie Yeshaw","non-dropping-particle":"","parse-names":false,"suffix":""},{"dropping-particle":"","family":"Aleminew","given":"Wallelign","non-dropping-particle":"","parse-names":false,"suffix":""},{"dropping-particle":"","family":"Id","given":"Yonas Akalu","non-dropping-particle":"","parse-names":false,"suffix":""}],"id":"ITEM-1","issued":{"date-parts":[["2021"]]},"page":"1-13","title":"Diarrhea and associated factors among under five children in sub-Saharan Africa : Evidence from demographic and health surveys of 34 sub-Saharan countries","type":"article-journal","volume":"24"},"uris":["http://www.mendeley.com/documents/?uuid=8ee5ad43-1d40-444a-bcdf-90728a0db451"]}],"mendeley":{"formattedCitation":"[33]","plainTextFormattedCitation":"[33]","previouslyFormattedCitation":"[33]"},"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[33]</w:t>
      </w:r>
      <w:r w:rsidRPr="00915840">
        <w:rPr>
          <w:color w:val="000000" w:themeColor="text1"/>
          <w:sz w:val="24"/>
          <w:szCs w:val="24"/>
        </w:rPr>
        <w:fldChar w:fldCharType="end"/>
      </w:r>
      <w:r w:rsidRPr="00915840">
        <w:rPr>
          <w:color w:val="000000" w:themeColor="text1"/>
          <w:sz w:val="24"/>
          <w:szCs w:val="24"/>
        </w:rPr>
        <w:t>. The majority (42%) of deaths due to diarrheal disease were concentrated in Sub-Saharan Africa, including Ethiopia (88 per 1000 live births), where hygiene and sanitation are poor</w:t>
      </w:r>
      <w:r w:rsidRPr="00915840">
        <w:rPr>
          <w:color w:val="000000" w:themeColor="text1"/>
          <w:sz w:val="24"/>
          <w:szCs w:val="24"/>
        </w:rPr>
        <w:fldChar w:fldCharType="begin" w:fldLock="1"/>
      </w:r>
      <w:r w:rsidRPr="00915840">
        <w:rPr>
          <w:color w:val="000000" w:themeColor="text1"/>
          <w:sz w:val="24"/>
          <w:szCs w:val="24"/>
        </w:rPr>
        <w:instrText>ADDIN CSL_CITATION {"citationItems":[{"id":"ITEM-1","itemData":{"DOI":"10.1155/2021/5547742","ISSN":"19181493","abstract":"Background. Diarrheal diseases are the leading cause of preventable death, especially among under-five children in developing countries, including Ethiopia. Although efforts have been made to reduce the morbidity and mortality resulting from diarrheal diseases, there is scarce information on the progress of the interventions against the burdens. Therefore, this study aimed to assess the prevalence of diarrhea and its associated factors in under-five children in Horo Guduru Wollega Zone, Oromia Region, Western Ethiopia. Methods. A community-based cross-sectional study was conducted. Of 12,316 households, 620 households that had under-five children were selected by simple random sampling technique from randomly selected kebeles. Before data collection, a pretest of the structured questionnaires was done on nonselected kebeles. Binary logistic regression was used to assess the association of the diarrheal diseases with independent variables. Finally, the odds ratio along with a 95% confidence interval was used to report the significant association between the outcome variable and its associated factors. A P value of ≤0.05 was considered statistically significant Results. The prevalence of diarrhea among under-five children was 149 (24%) (95% CI: 20.8, 27.3). Diarrhea was significantly associated with poor knowledge of mothers/caretakers on diarrhea prevention methods (AOR: 2.05, 95% CI (1.14, 3.69), being in the age group of 6-11(AOR = 1.546 (1.68, 3.52), and 12-23 months (AOR = 1.485 (1.84, 2.63)), families with poor wealth index (AOR: 2.41, 95% CI (1.29, 4.51)), children who were not vaccinated against measles (AOR: 4.73, 95% CI (2.43, 9.20)), unsafe child feces disposal (AOR = 3.75; 95% CI (1.91, 7.39)), inappropriate liquid waste disposal (AOR = 3.73 (1.94, 7.42)), and having two or more siblings (AOR: 3.11, 95% CI (1.81, 5.35)). Conclusion and Remarks. The prevalence of diarrhea among under-five children was high. There was a statistically significant association between diarrhea and age of the child (6-11 and 12-23), poor knowledge of mothers/caretakers on diarrhea prevention methods, families with poor wealth index, being unvaccinated against measles, improper liquid waste disposal, unsafe child feces disposal, and having at least two siblings. The findings have a significant policy inference for childhood diarrheal disease prevention programs. Therefore, educating mothers/caregivers on diarrheal disease prevention methods, child spacing, regular ha…","author":[{"dropping-particle":"","family":"Alemayehu","given":"Kefalew","non-dropping-particle":"","parse-names":false,"suffix":""},{"dropping-particle":"","family":"Oljira","given":"Lemessa","non-dropping-particle":"","parse-names":false,"suffix":""},{"dropping-particle":"","family":"Demena","given":"Melake","non-dropping-particle":"","parse-names":false,"suffix":""},{"dropping-particle":"","family":"Birhanu","given":"Abdi","non-dropping-particle":"","parse-names":false,"suffix":""},{"dropping-particle":"","family":"Workineh","given":"Dasselegn","non-dropping-particle":"","parse-names":false,"suffix":""}],"container-title":"Canadian Journal of Infectious Diseases and Medical Microbiology","id":"ITEM-1","issued":{"date-parts":[["2021"]]},"title":"Prevalence and Determinants of Diarrheal Diseases among Under-Five Children in Horo Guduru Wollega Zone, Oromia Region, Western Ethiopia: A Community-Based Cross-Sectional Study","type":"article-journal","volume":"2021"},"uris":["http://www.mendeley.com/documents/?uuid=35f8afb0-b976-4d0d-8753-4d7add554b3f"]}],"mendeley":{"formattedCitation":"[4]","plainTextFormattedCitation":"[4]","previouslyFormattedCitation":"[4]"},"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w:t>
      </w:r>
      <w:r w:rsidRPr="00915840">
        <w:rPr>
          <w:color w:val="000000" w:themeColor="text1"/>
          <w:sz w:val="24"/>
          <w:szCs w:val="24"/>
        </w:rPr>
        <w:fldChar w:fldCharType="end"/>
      </w:r>
      <w:r w:rsidRPr="00915840">
        <w:rPr>
          <w:color w:val="000000" w:themeColor="text1"/>
          <w:sz w:val="24"/>
          <w:szCs w:val="24"/>
        </w:rPr>
        <w:t>.</w:t>
      </w:r>
      <w:r w:rsidRPr="00915840">
        <w:rPr>
          <w:sz w:val="24"/>
          <w:szCs w:val="24"/>
        </w:rPr>
        <w:t xml:space="preserve"> </w:t>
      </w:r>
      <w:r w:rsidRPr="00915840">
        <w:rPr>
          <w:color w:val="000000" w:themeColor="text1"/>
          <w:sz w:val="24"/>
          <w:szCs w:val="24"/>
        </w:rPr>
        <w:t xml:space="preserve">In Ethiopia, three fourth of the health problems of under-five children are communicable diseases that come from the environment, especially water and sanitation. </w:t>
      </w:r>
    </w:p>
    <w:p w14:paraId="3BCDF237" w14:textId="77777777" w:rsidR="00091DFD" w:rsidRPr="00915840" w:rsidRDefault="00091DFD" w:rsidP="001F0D53">
      <w:pPr>
        <w:pStyle w:val="Heading2"/>
        <w:numPr>
          <w:ilvl w:val="1"/>
          <w:numId w:val="17"/>
        </w:numPr>
      </w:pPr>
      <w:bookmarkStart w:id="37" w:name="_Toc156231394"/>
      <w:r w:rsidRPr="00915840">
        <w:t>Methods of the Study for Diarrhea</w:t>
      </w:r>
      <w:bookmarkEnd w:id="37"/>
      <w:r w:rsidRPr="00915840">
        <w:t xml:space="preserve"> </w:t>
      </w:r>
    </w:p>
    <w:p w14:paraId="66D2003E" w14:textId="77777777" w:rsidR="00091DFD" w:rsidRPr="00915840" w:rsidRDefault="00091DFD" w:rsidP="00091DFD">
      <w:pPr>
        <w:spacing w:line="360" w:lineRule="auto"/>
        <w:rPr>
          <w:sz w:val="24"/>
          <w:szCs w:val="24"/>
        </w:rPr>
      </w:pPr>
      <w:r w:rsidRPr="00915840">
        <w:rPr>
          <w:sz w:val="24"/>
          <w:szCs w:val="24"/>
        </w:rPr>
        <w:t>Different researchers used different methods for studying diarrhea and its related issues. Here, we reviewed statistical</w:t>
      </w:r>
      <w:r w:rsidRPr="00915840">
        <w:rPr>
          <w:b/>
          <w:bCs/>
          <w:sz w:val="24"/>
          <w:szCs w:val="24"/>
        </w:rPr>
        <w:t xml:space="preserve"> </w:t>
      </w:r>
      <w:r w:rsidRPr="00915840">
        <w:rPr>
          <w:sz w:val="24"/>
          <w:szCs w:val="24"/>
        </w:rPr>
        <w:t>and machine learning-related methods.</w:t>
      </w:r>
    </w:p>
    <w:p w14:paraId="216049AE" w14:textId="1B243678" w:rsidR="00091DFD" w:rsidRPr="00915840" w:rsidRDefault="00091DFD" w:rsidP="000967D5">
      <w:pPr>
        <w:pStyle w:val="ListParagraph"/>
        <w:numPr>
          <w:ilvl w:val="2"/>
          <w:numId w:val="17"/>
        </w:numPr>
        <w:spacing w:after="240" w:line="360" w:lineRule="auto"/>
        <w:rPr>
          <w:b/>
          <w:bCs/>
          <w:sz w:val="24"/>
          <w:szCs w:val="24"/>
        </w:rPr>
      </w:pPr>
      <w:r w:rsidRPr="00915840">
        <w:rPr>
          <w:b/>
          <w:bCs/>
          <w:sz w:val="24"/>
          <w:szCs w:val="24"/>
        </w:rPr>
        <w:t xml:space="preserve">Statistical Approaches   </w:t>
      </w:r>
    </w:p>
    <w:p w14:paraId="05F7550E" w14:textId="4C249422" w:rsidR="00091DFD" w:rsidRPr="00915840" w:rsidRDefault="00091DFD" w:rsidP="00091DFD">
      <w:pPr>
        <w:spacing w:after="240" w:line="360" w:lineRule="auto"/>
        <w:jc w:val="both"/>
        <w:rPr>
          <w:color w:val="000000"/>
          <w:sz w:val="24"/>
          <w:szCs w:val="24"/>
        </w:rPr>
      </w:pPr>
      <w:r w:rsidRPr="00915840">
        <w:rPr>
          <w:color w:val="000000"/>
          <w:sz w:val="24"/>
          <w:szCs w:val="24"/>
        </w:rPr>
        <w:t>The statistical analysis depends on the objective of the study which is used to do a descriptive analysis of variables</w:t>
      </w:r>
      <w:r w:rsidRPr="00915840">
        <w:rPr>
          <w:color w:val="000000"/>
          <w:sz w:val="24"/>
          <w:szCs w:val="24"/>
        </w:rPr>
        <w:fldChar w:fldCharType="begin" w:fldLock="1"/>
      </w:r>
      <w:r w:rsidR="000E35F2" w:rsidRPr="00915840">
        <w:rPr>
          <w:color w:val="000000"/>
          <w:sz w:val="24"/>
          <w:szCs w:val="24"/>
        </w:rPr>
        <w:instrText>ADDIN CSL_CITATION {"citationItems":[{"id":"ITEM-1","itemData":{"abstract":"Statistics is a wide subject useful l in almost all disciplines especially in Research studies. Each and every researcher should have some knowledge in Statistics and must use statistical tools in his or her research, one should know about the importance of statistical tools and how to use them in their research or survey. The quality assurance of the work must be dealt with: the statistical operations necessary to control and verify the analytical procedures as well as the resulting data making mistakes in analytical work is unavoidable. This is the reason why a multitude of different statistical tools is, required some of them simple, some complicated, and often very specific for certain purposes. In analytical work, the most important common operation is the comparison of data, or sets of data, to quantify accuracy (bias) and precision. Fortunately, with a few simple convenient statistical tools most of the information needed in regular laboratory work can be obtained: the \"t-test, the \"F-test\", and regression analysis. Clearly, statistics are a tool, not an aim. Simple inspection of data, without statistical treatment, by an experienced and dedicated analyst may be just as useful as statistical figures on the desk of the disinterested. The value of statistics lies with organizing and simplifying data, to permit some objective estimate showing that an analysis is under control or that a change has occurred. Equally important is that the results of these statistical procedures are recorded and can be retrieved. The key is to sift through the overwhelming volume of data available to organizations and businesses and correctly interpret its implications. But to sort through all this information, you need the right statistical data analysis tools. Hence in this paper, i have made an attempt to give a brief report or study on Statistical tools used in research studies.","author":[{"dropping-particle":"","family":"Begum","given":"Kousar J.","non-dropping-particle":"","parse-names":false,"suffix":""},{"dropping-particle":"","family":"Ahmed","given":"Azeez","non-dropping-particle":"","parse-names":false,"suffix":""}],"container-title":"International Journal of Scientific and Innovative Mathematical Research (IJSIMR)","id":"ITEM-1","issue":"12","issued":{"date-parts":[["2015"]]},"page":"50-58","title":"The importance of statistical tools in research work","type":"article-journal","volume":"3"},"uris":["http://www.mendeley.com/documents/?uuid=f260806c-dd63-47a0-99fb-2fbaac0f4cba"]}],"mendeley":{"formattedCitation":"[34]","plainTextFormattedCitation":"[34]","previouslyFormattedCitation":"[34]"},"properties":{"noteIndex":0},"schema":"https://github.com/citation-style-language/schema/raw/master/csl-citation.json"}</w:instrText>
      </w:r>
      <w:r w:rsidRPr="00915840">
        <w:rPr>
          <w:color w:val="000000"/>
          <w:sz w:val="24"/>
          <w:szCs w:val="24"/>
        </w:rPr>
        <w:fldChar w:fldCharType="separate"/>
      </w:r>
      <w:r w:rsidRPr="00915840">
        <w:rPr>
          <w:noProof/>
          <w:color w:val="000000"/>
          <w:sz w:val="24"/>
          <w:szCs w:val="24"/>
        </w:rPr>
        <w:t>[34]</w:t>
      </w:r>
      <w:r w:rsidRPr="00915840">
        <w:rPr>
          <w:color w:val="000000"/>
          <w:sz w:val="24"/>
          <w:szCs w:val="24"/>
        </w:rPr>
        <w:fldChar w:fldCharType="end"/>
      </w:r>
      <w:r w:rsidRPr="00915840">
        <w:rPr>
          <w:color w:val="000000"/>
          <w:sz w:val="24"/>
          <w:szCs w:val="24"/>
        </w:rPr>
        <w:t>.</w:t>
      </w:r>
      <w:r w:rsidRPr="00915840">
        <w:rPr>
          <w:sz w:val="24"/>
          <w:szCs w:val="24"/>
        </w:rPr>
        <w:t xml:space="preserve"> </w:t>
      </w:r>
      <w:r w:rsidRPr="00915840">
        <w:rPr>
          <w:color w:val="000000"/>
          <w:sz w:val="24"/>
          <w:szCs w:val="24"/>
        </w:rPr>
        <w:t xml:space="preserve">In this analysis, the researchers can access the association between variables and predictive analysis based on multiple regression models and also can use software packages including SAS, SPSS, and STATA </w:t>
      </w:r>
      <w:r w:rsidRPr="00915840">
        <w:rPr>
          <w:color w:val="000000"/>
          <w:sz w:val="24"/>
          <w:szCs w:val="24"/>
        </w:rPr>
        <w:fldChar w:fldCharType="begin" w:fldLock="1"/>
      </w:r>
      <w:r w:rsidR="000E35F2" w:rsidRPr="00915840">
        <w:rPr>
          <w:color w:val="000000"/>
          <w:sz w:val="24"/>
          <w:szCs w:val="24"/>
        </w:rPr>
        <w:instrText>ADDIN CSL_CITATION {"citationItems":[{"id":"ITEM-1","itemData":{"abstract":"Statistics is a wide subject useful l in almost all disciplines especially in Research studies. Each and every researcher should have some knowledge in Statistics and must use statistical tools in his or her research, one should know about the importance of statistical tools and how to use them in their research or survey. The quality assurance of the work must be dealt with: the statistical operations necessary to control and verify the analytical procedures as well as the resulting data making mistakes in analytical work is unavoidable. This is the reason why a multitude of different statistical tools is, required some of them simple, some complicated, and often very specific for certain purposes. In analytical work, the most important common operation is the comparison of data, or sets of data, to quantify accuracy (bias) and precision. Fortunately, with a few simple convenient statistical tools most of the information needed in regular laboratory work can be obtained: the \"t-test, the \"F-test\", and regression analysis. Clearly, statistics are a tool, not an aim. Simple inspection of data, without statistical treatment, by an experienced and dedicated analyst may be just as useful as statistical figures on the desk of the disinterested. The value of statistics lies with organizing and simplifying data, to permit some objective estimate showing that an analysis is under control or that a change has occurred. Equally important is that the results of these statistical procedures are recorded and can be retrieved. The key is to sift through the overwhelming volume of data available to organizations and businesses and correctly interpret its implications. But to sort through all this information, you need the right statistical data analysis tools. Hence in this paper, i have made an attempt to give a brief report or study on Statistical tools used in research studies.","author":[{"dropping-particle":"","family":"Begum","given":"Kousar J.","non-dropping-particle":"","parse-names":false,"suffix":""},{"dropping-particle":"","family":"Ahmed","given":"Azeez","non-dropping-particle":"","parse-names":false,"suffix":""}],"container-title":"International Journal of Scientific and Innovative Mathematical Research (IJSIMR)","id":"ITEM-1","issue":"12","issued":{"date-parts":[["2015"]]},"page":"50-58","title":"The importance of statistical tools in research work","type":"article-journal","volume":"3"},"uris":["http://www.mendeley.com/documents/?uuid=f260806c-dd63-47a0-99fb-2fbaac0f4cba"]}],"mendeley":{"formattedCitation":"[34]","plainTextFormattedCitation":"[34]","previouslyFormattedCitation":"[34]"},"properties":{"noteIndex":0},"schema":"https://github.com/citation-style-language/schema/raw/master/csl-citation.json"}</w:instrText>
      </w:r>
      <w:r w:rsidRPr="00915840">
        <w:rPr>
          <w:color w:val="000000"/>
          <w:sz w:val="24"/>
          <w:szCs w:val="24"/>
        </w:rPr>
        <w:fldChar w:fldCharType="separate"/>
      </w:r>
      <w:r w:rsidRPr="00915840">
        <w:rPr>
          <w:noProof/>
          <w:color w:val="000000"/>
          <w:sz w:val="24"/>
          <w:szCs w:val="24"/>
        </w:rPr>
        <w:t>[34]</w:t>
      </w:r>
      <w:r w:rsidRPr="00915840">
        <w:rPr>
          <w:color w:val="000000"/>
          <w:sz w:val="24"/>
          <w:szCs w:val="24"/>
        </w:rPr>
        <w:fldChar w:fldCharType="end"/>
      </w:r>
      <w:r w:rsidRPr="00915840">
        <w:rPr>
          <w:color w:val="000000"/>
          <w:sz w:val="24"/>
          <w:szCs w:val="24"/>
        </w:rPr>
        <w:t>.</w:t>
      </w:r>
      <w:r w:rsidRPr="00915840">
        <w:rPr>
          <w:sz w:val="24"/>
          <w:szCs w:val="24"/>
        </w:rPr>
        <w:t xml:space="preserve"> </w:t>
      </w:r>
      <w:r w:rsidRPr="00915840">
        <w:rPr>
          <w:color w:val="000000"/>
          <w:sz w:val="24"/>
          <w:szCs w:val="24"/>
        </w:rPr>
        <w:t>Researchers use a wide range of statistical methods to analyze survey data. They do this using statistical software packages that are designed for research professionals.</w:t>
      </w:r>
    </w:p>
    <w:p w14:paraId="7C86C071" w14:textId="32825549" w:rsidR="00091DFD" w:rsidRPr="00915840" w:rsidRDefault="00091DFD" w:rsidP="00091DFD">
      <w:pPr>
        <w:spacing w:before="120" w:after="120" w:line="360" w:lineRule="auto"/>
        <w:ind w:right="144"/>
        <w:jc w:val="both"/>
        <w:rPr>
          <w:bCs/>
          <w:color w:val="000000" w:themeColor="text1"/>
          <w:sz w:val="24"/>
          <w:szCs w:val="24"/>
        </w:rPr>
      </w:pPr>
      <w:r w:rsidRPr="00915840">
        <w:rPr>
          <w:bCs/>
          <w:color w:val="000000" w:themeColor="text1"/>
          <w:sz w:val="24"/>
          <w:szCs w:val="24"/>
        </w:rPr>
        <w:t xml:space="preserve">In descriptive statistics, measures of central tendency can be used to summarize the performance level of a group of scores, and measures of variability describe the spread of scores among participants </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{"citationItems":[{"id":"ITEM-1","itemData":{"author":[{"dropping-particle":"","family":"Lammers","given":"W J","non-dropping-particle":"","parse-names":false,"suffix":""},{"dropping-particle":"","family":"Babbie","given":"E","non-dropping-particle":"","parse-names":false,"suffix":""}],"container-title":"Fundamentals of Behavioral Research","id":"ITEM-1","issued":{"date-parts":[["2005"]]},"page":"1-38","title":"Experimental Design : Statistical Analysis of Data","type":"article-journal"},"uris":["http://www.mendeley.com/documents/?uuid=3a006dfe-822f-4b09-ad04-211a20c16645"]}],"mendeley":{"formattedCitation":"[35]","plainTextFormattedCitation":"[35]","previouslyFormattedCitation":"[35]"},"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[35]</w:t>
      </w:r>
      <w:r w:rsidRPr="00915840">
        <w:rPr>
          <w:bCs/>
          <w:color w:val="000000" w:themeColor="text1"/>
          <w:sz w:val="24"/>
          <w:szCs w:val="24"/>
        </w:rPr>
        <w:fldChar w:fldCharType="end"/>
      </w:r>
      <w:r w:rsidRPr="00915840">
        <w:rPr>
          <w:bCs/>
          <w:color w:val="000000" w:themeColor="text1"/>
          <w:sz w:val="24"/>
          <w:szCs w:val="24"/>
        </w:rPr>
        <w:t xml:space="preserve">. In statistical techniques and analysis, different researchers investigated different domain areas. So, here, the researchers reviewed different statistical papers which focused on the application area of diarrhea as follows. </w:t>
      </w:r>
    </w:p>
    <w:p w14:paraId="58919E65" w14:textId="11F4122E" w:rsidR="00091DFD" w:rsidRPr="00915840" w:rsidRDefault="00091DFD" w:rsidP="00091DFD">
      <w:pPr>
        <w:spacing w:before="120" w:after="120" w:line="360" w:lineRule="auto"/>
        <w:ind w:right="144"/>
        <w:jc w:val="both"/>
        <w:rPr>
          <w:bCs/>
          <w:color w:val="000000" w:themeColor="text1"/>
          <w:sz w:val="24"/>
          <w:szCs w:val="24"/>
        </w:rPr>
      </w:pPr>
      <w:r w:rsidRPr="00915840">
        <w:rPr>
          <w:bCs/>
          <w:color w:val="000000" w:themeColor="text1"/>
          <w:sz w:val="24"/>
          <w:szCs w:val="24"/>
        </w:rPr>
        <w:t xml:space="preserve">Authors in </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{"citationItems":[{"id":"ITEM-1","itemData":{"DOI":"10.35500/jghs.2019.1.e45","ISBN":"0000000302","ISSN":"2671-6925","abstract":"Background: Diarrhea of children under 5 in Malawi, a high-burden country for diarrhea, accounted for 7% of under-5 mortality in 2017. Preceding studies have revealed the association between diarrhea of under-fives and characteristics of children and households including water, sanitation and hygiene (WASH). There has been limited household-level analysis regarding diarrhea in Malawi, thus the aim of our study is to identify risk factors of diarrheal disease among children under 5 in Malawi. Methods: Data set for this study were drawn from the Malawi Demographic and Health Survey conducted in 2015-2016 and 14,872 children were selected as study samples. Independent variables included social-demographic characteristics, household living conditions and WASH environment. Variables that had a P-value lower than 0.05 in the simple logistic analysis were included in multiple logistic regression model. Results: Approximately 20% of children had diarrhea within 2 weeks. In multiple model, demographic characteristics of sex and age of child, size of child at birth, region, mother's age and working status were associated with the risk of diarrhea. Regarding WASH environment, 30 minutes or longer to get water (adjusted odds ratio [AOR], 1.184; 95% confidence interval [CI], 1.045-1.342), unimproved toilet facilities (AOR, 1.185; 95% CI, 1.088-1.291), toilet facilities located in yard/plot (AOR, 1.344; 95% CI, 1.056-1.711) and elsewhere (AOR, 1.375; 95% CI, 1.048-1.805), and lack of handwashing facility with water and soap (AOR, 1.180; 95% CI, 1.010-1.379) increased the odds of diarrhea. Conclusion: The findings of this study showed that socio-demographic characteristics and poor conditions of WASH increased the diarrheal risk of young children. The location of toilet facility implies that proximity is important, but it is necessary to determine the location according to local circumstances. Our study suggests that WASH infrastructure and behavior change strategies need to prioritize Malawi's vulnerable groups.","author":[{"dropping-particle":"","family":"Moon","given":"Juyoung","non-dropping-particle":"","parse-names":false,"suffix":""},{"dropping-particle":"","family":"Choi","given":"Jae Wook","non-dropping-particle":"","parse-names":false,"suffix":""},{"dropping-particle":"","family":"Oh","given":"Jiyoung","non-dropping-particle":"","parse-names":false,"suffix":""},{"dropping-particle":"","family":"Kim","given":"KyungHee","non-dropping-particle":"","parse-names":false,"suffix":""}],"container-title":"Journal of Global Health Science","id":"ITEM-1","issue":"2","issued":{"date-parts":[["2019"]]},"page":"1-13","title":"Risk factors of diarrhea of children under five in Malawi: based on Malawi Demographic and Health Survey 2015–2016","type":"article-journal","volume":"1"},"uris":["http://www.mendeley.com/documents/?uuid=70a7e58c-eb36-4db3-b623-81cf4db27bfe"]}],"mendeley":{"formattedCitation":"[15]","plainTextFormattedCitation":"[15]","previouslyFormattedCitation":"[15]"},"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[15]</w:t>
      </w:r>
      <w:r w:rsidRPr="00915840">
        <w:rPr>
          <w:bCs/>
          <w:color w:val="000000" w:themeColor="text1"/>
          <w:sz w:val="24"/>
          <w:szCs w:val="24"/>
        </w:rPr>
        <w:fldChar w:fldCharType="end"/>
      </w:r>
      <w:r w:rsidRPr="00915840">
        <w:rPr>
          <w:bCs/>
          <w:color w:val="000000" w:themeColor="text1"/>
          <w:sz w:val="24"/>
          <w:szCs w:val="24"/>
        </w:rPr>
        <w:t xml:space="preserve"> investigated the risk factors of diarrhea in children under the age of five in Malawi using a simple and multiple logistic regression model.</w:t>
      </w:r>
      <w:r w:rsidRPr="00915840">
        <w:rPr>
          <w:sz w:val="24"/>
          <w:szCs w:val="24"/>
        </w:rPr>
        <w:t xml:space="preserve"> </w:t>
      </w:r>
      <w:r w:rsidRPr="00915840">
        <w:rPr>
          <w:bCs/>
          <w:color w:val="000000" w:themeColor="text1"/>
          <w:sz w:val="24"/>
          <w:szCs w:val="24"/>
        </w:rPr>
        <w:t>In the simple logistic regression analysis, sex, age of the child, size of child at birth, region, mother's current age and working status, wealth index, refrigerator, type of cooking fuel, main roof material, bed with mattress, time to get to a water source, type and location of toilet facilities, and hand washing facility with water and soap were associated with diarrhea of under-five at P-values lower than 0.05.</w:t>
      </w:r>
      <w:r w:rsidRPr="00915840">
        <w:rPr>
          <w:sz w:val="24"/>
          <w:szCs w:val="24"/>
        </w:rPr>
        <w:t xml:space="preserve"> </w:t>
      </w:r>
      <w:r w:rsidRPr="00915840">
        <w:rPr>
          <w:bCs/>
          <w:color w:val="000000" w:themeColor="text1"/>
          <w:sz w:val="24"/>
          <w:szCs w:val="24"/>
        </w:rPr>
        <w:t>The results of multiple logistic regression include sex and age of the child, size of child at birth, region,</w:t>
      </w:r>
      <w:r w:rsidRPr="00915840">
        <w:rPr>
          <w:sz w:val="24"/>
          <w:szCs w:val="24"/>
        </w:rPr>
        <w:t xml:space="preserve"> </w:t>
      </w:r>
      <w:r w:rsidRPr="00915840">
        <w:rPr>
          <w:bCs/>
          <w:color w:val="000000" w:themeColor="text1"/>
          <w:sz w:val="24"/>
          <w:szCs w:val="24"/>
        </w:rPr>
        <w:t xml:space="preserve">mother's current age and working status, time to get to a water source, type and location of toilet facilities, and hand </w:t>
      </w:r>
      <w:r w:rsidRPr="00915840">
        <w:rPr>
          <w:bCs/>
          <w:color w:val="000000" w:themeColor="text1"/>
          <w:sz w:val="24"/>
          <w:szCs w:val="24"/>
        </w:rPr>
        <w:lastRenderedPageBreak/>
        <w:t>washing facility with water and soap were statistically associated with diarrheal disease of under-five children in Malawi.</w:t>
      </w:r>
    </w:p>
    <w:p w14:paraId="65765F88" w14:textId="6266B145" w:rsidR="00091DFD" w:rsidRPr="00915840" w:rsidRDefault="00091DFD" w:rsidP="00091DFD">
      <w:pPr>
        <w:spacing w:before="120" w:after="120" w:line="360" w:lineRule="auto"/>
        <w:ind w:right="144"/>
        <w:jc w:val="both"/>
        <w:rPr>
          <w:bCs/>
          <w:color w:val="000000" w:themeColor="text1"/>
          <w:sz w:val="24"/>
          <w:szCs w:val="24"/>
        </w:rPr>
      </w:pPr>
      <w:r w:rsidRPr="00915840">
        <w:rPr>
          <w:bCs/>
          <w:color w:val="000000" w:themeColor="text1"/>
          <w:sz w:val="24"/>
          <w:szCs w:val="24"/>
        </w:rPr>
        <w:t xml:space="preserve">Researchers in </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{"citationItems":[{"id":"ITEM-1","itemData":{"DOI":"10.1093/inthealth/ihac022","ISSN":"1876-3413","abstract":"Diarrhoea is a leading cause of preventable childhood morbidity and mortality worldwide. Unfortunately, Pakistan has the third-highest burden of diarrhoea-related deaths in children \\\\&amp;lt;5 y of age. Therefore we aimed to evaluate factors associated with diarrhoea among Pakistani children.A retrospective 1:2 matched case–control study nested in a baseline cross-sectional survey was conducted from October to December 2018 in Taluka Kotri, a two-thirds urban locality in the Jamshoro district. Children between the ages of 0 and 23 months with a history of diarrhoea in the 2 weeks preceding the survey were labelled as cases. Age-matched controls were children without symptoms of diarrhoea. Univariate and multivariable conditional logistic regression was performed to identify diarrhoea-related factors.A total of 1558 cases were matched with 3116 controls. Factors significantly associated with lower odds of diarrhoea in the multivariate analysis included increasing maternal age (odds ratio [OR] 0.78 [95\\\\% confidence interval \\\\{CI\\\\} 0.67 to 0.90]), breastfeeding (OR 0.77 [95\\\\% CI 0.66 to 0.90]), higher paternal education (OR 0.79 [95\\\\% CI 0.65 to 0.97]) and belonging to the rich (OR 0.66 [95\\\\% CI 0.54 to 0.80]) and richest quintiles (OR 0.54 [95\\\\% CI 0.44 to 0.66]).This study identifies risk factors associated with diarrhoea in children \\\\&amp;lt;23 months of age, including younger maternal age, higher paternal education, not breastfeeding and poverty, which has implications for developing preventive programs and strategies that target populations with a higher risk of diarrhoea.","author":[{"dropping-particle":"","family":"Sadiq","given":"Kamran","non-dropping-particle":"","parse-names":false,"suffix":""},{"dropping-particle":"","family":"Mir","given":"Fatima","non-dropping-particle":"","parse-names":false,"suffix":""},{"dropping-particle":"","family":"Jiwani","given":"Uswa","non-dropping-particle":"","parse-names":false,"suffix":""},{"dropping-particle":"","family":"Chanar","given":"Suhail","non-dropping-particle":"","parse-names":false,"suffix":""},{"dropping-particle":"","family":"Nathwani","given":"Apsara","non-dropping-particle":"","parse-names":false,"suffix":""},{"dropping-particle":"","family":"Jawwad","given":"Muhammad","non-dropping-particle":"","parse-names":false,"suffix":""},{"dropping-particle":"","family":"Hussain","given":"Amjad","non-dropping-particle":"","parse-names":false,"suffix":""},{"dropping-particle":"","family":"Rizvi","given":"Arjumand","non-dropping-particle":"","parse-names":false,"suffix":""},{"dropping-particle":"","family":"Muhammad","given":"Shah","non-dropping-particle":"","parse-names":false,"suffix":""},{"dropping-particle":"","family":"Habib","given":"Muhammad Atif","non-dropping-particle":"","parse-names":false,"suffix":""},{"dropping-particle":"","family":"Soofi","given":"Sajid Bashir","non-dropping-particle":"","parse-names":false,"suffix":""},{"dropping-particle":"","family":"Ariff","given":"Shabina","non-dropping-particle":"","parse-names":false,"suffix":""},{"dropping-particle":"","family":"Bhutta","given":"Zulfiqar A","non-dropping-particle":"","parse-names":false,"suffix":""}],"container-title":"International Health","id":"ITEM-1","issued":{"date-parts":[["2022"]]},"page":"1-7","title":"Risk factors for acute diarrhoea in children between 0 and 23 months of age in a peri-urban district of Pakistan: a matched case–control study","type":"article-journal"},"uris":["http://www.mendeley.com/documents/?uuid=a254cb3c-1ab3-446f-945c-3589a8b10496"]}],"mendeley":{"formattedCitation":"[21]","plainTextFormattedCitation":"[21]","previouslyFormattedCitation":"[21]"},"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[21]</w:t>
      </w:r>
      <w:r w:rsidRPr="00915840">
        <w:rPr>
          <w:bCs/>
          <w:color w:val="000000" w:themeColor="text1"/>
          <w:sz w:val="24"/>
          <w:szCs w:val="24"/>
        </w:rPr>
        <w:fldChar w:fldCharType="end"/>
      </w:r>
      <w:r w:rsidRPr="00915840">
        <w:rPr>
          <w:bCs/>
          <w:color w:val="000000" w:themeColor="text1"/>
          <w:sz w:val="24"/>
          <w:szCs w:val="24"/>
        </w:rPr>
        <w:t xml:space="preserve"> conducted the risk factors for acute diarrhea in children between 0 and 23 months of age in a rural district of Pakistan. Univariate and multivariable conditional logistic regression was performed to identify diarrhea-related factors.</w:t>
      </w:r>
      <w:r w:rsidRPr="00915840">
        <w:rPr>
          <w:sz w:val="24"/>
          <w:szCs w:val="24"/>
        </w:rPr>
        <w:t xml:space="preserve"> </w:t>
      </w:r>
      <w:r w:rsidRPr="00915840">
        <w:rPr>
          <w:bCs/>
          <w:color w:val="000000" w:themeColor="text1"/>
          <w:sz w:val="24"/>
          <w:szCs w:val="24"/>
        </w:rPr>
        <w:t>Factors significantly associated with lower odds of diarrhea in the multivariate analysis were identified. Finally, younger maternal age, higher paternal education, not breastfeeding, and poverty, which has implications for developing preventive programs and strategies that target populations with a higher risk of diarrhea.</w:t>
      </w:r>
    </w:p>
    <w:p w14:paraId="093BD241" w14:textId="4D0217A2" w:rsidR="00091DFD" w:rsidRPr="00915840" w:rsidRDefault="00091DFD" w:rsidP="00091DFD">
      <w:pPr>
        <w:spacing w:before="120" w:after="120" w:line="360" w:lineRule="auto"/>
        <w:ind w:right="144"/>
        <w:jc w:val="both"/>
        <w:rPr>
          <w:bCs/>
          <w:color w:val="000000" w:themeColor="text1"/>
          <w:sz w:val="24"/>
          <w:szCs w:val="24"/>
        </w:rPr>
      </w:pPr>
      <w:r w:rsidRPr="00915840">
        <w:rPr>
          <w:noProof/>
          <w:sz w:val="24"/>
          <w:szCs w:val="24"/>
        </w:rPr>
        <w:t xml:space="preserve">P. Leni in </w:t>
      </w:r>
      <w:r w:rsidRPr="00915840">
        <w:rPr>
          <w:bCs/>
          <w:color w:val="000000" w:themeColor="text1"/>
          <w:sz w:val="24"/>
          <w:szCs w:val="24"/>
        </w:rPr>
        <w:t xml:space="preserve"> </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{"citationItems":[{"id":"ITEM-1","itemData":{"DOI":"10.26553/jikm.2019.10.1.50-58","ISSN":"2086-6380","abstract":"Background: Diarrhea caused the death of six children under five years old in the world in 2016, developing countries and low-income children under five under three years of age experienced diarrhea three times. Diarrhea is the main cause of underfive malnutrition, can be prevented and treated through safe drinking water and good sanitation. This study aims to find out the factors in the household that influence the incidence of diarrhea in children under five years old in Indonesia including drinking water sources, toilet facilities, maternal education and residence.\r Method: This study used a cross sectional design with Chi Square test, the data analyzed were secondary data from the results of the 2017 IDHS with a toddler population of 17,155, a sample of 2,440 diarrhea children under five years old and 14,715 children under five years old without diarrhea. Processing data using SPSS with univariate, bivariate, and multivariate analysis.\r Research Results: Chi Square Test results have a relationship between the incidence of diarrheal diseases and drinking water sources p-value = 0.035, toilet facilities p-value = 0,000, maternal education p-value = 0,000 and residence p-value = 0,000. Multivariate analysis with Logic Regression found that the most dominant factors affecting the incidence of diarrhea were toilet facilities, maternal education, and residence.\r Conclusion: The most dominant variables affecting the incidence of under-fives diarrhea are toilet facilities, mother's education and residence. Efforts by the government and the public to prevent diarrhea are to implement open defecation, hand washing with soap, management of household drinking water and food, safeguarding household waste, and securing household liquid waste.","author":[{"dropping-particle":"","family":"Leni","given":"Pahmi","non-dropping-particle":"","parse-names":false,"suffix":""}],"container-title":"Jurnal Ilmu Kesehatan Masyarakat","id":"ITEM-1","issue":"1","issued":{"date-parts":[["2019"]]},"page":"50-58","title":"Household Risk Factors on the Event of Diarrhea Disease","type":"article-journal","volume":"10"},"uris":["http://www.mendeley.com/documents/?uuid=175c83d5-7ef6-4fe7-8b01-90a49b9b3532"]}],"mendeley":{"formattedCitation":"[22]","plainTextFormattedCitation":"[22]","previouslyFormattedCitation":"[22]"},"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[22]</w:t>
      </w:r>
      <w:r w:rsidRPr="00915840">
        <w:rPr>
          <w:bCs/>
          <w:color w:val="000000" w:themeColor="text1"/>
          <w:sz w:val="24"/>
          <w:szCs w:val="24"/>
        </w:rPr>
        <w:fldChar w:fldCharType="end"/>
      </w:r>
      <w:r w:rsidRPr="00915840">
        <w:rPr>
          <w:bCs/>
          <w:color w:val="000000" w:themeColor="text1"/>
          <w:sz w:val="24"/>
          <w:szCs w:val="24"/>
        </w:rPr>
        <w:t xml:space="preserve"> aimed to examine factors at the household level that influence the incidence of diarrhea in children under five years old in Indonesia. They used a cross-sectional design with a chi-square test. Chi-square test results show a relationship between the incidence of diarrheal diseases and drinking water sources p-value = 0.035, toilet facilities p-value = 0.000, maternal education p-value = 0.000, and residence p-value = 0.000. Multivariate analysis with Logic Regression shows that the most dominant factors affecting the incidence of diarrhea were toilet facilities, maternal education, and residence. </w:t>
      </w:r>
    </w:p>
    <w:p w14:paraId="56FDC607" w14:textId="77777777" w:rsidR="00091DFD" w:rsidRPr="00915840" w:rsidRDefault="00091DFD" w:rsidP="00091DFD">
      <w:pPr>
        <w:spacing w:before="120" w:after="120" w:line="360" w:lineRule="auto"/>
        <w:ind w:right="144"/>
        <w:jc w:val="both"/>
        <w:rPr>
          <w:bCs/>
          <w:color w:val="000000" w:themeColor="text1"/>
          <w:sz w:val="24"/>
          <w:szCs w:val="24"/>
        </w:rPr>
      </w:pPr>
      <w:r w:rsidRPr="00915840">
        <w:rPr>
          <w:bCs/>
          <w:color w:val="000000" w:themeColor="text1"/>
          <w:sz w:val="24"/>
          <w:szCs w:val="24"/>
        </w:rPr>
        <w:t xml:space="preserve">Generally, not only these but also many studies were conducted in the application area of diarrhea diseases for under five ages of children in worldwide. However, some of the recent related studies were addressed in section 2.7 below with summaries of studies including recommendations. </w:t>
      </w:r>
    </w:p>
    <w:p w14:paraId="60A2E025" w14:textId="77777777" w:rsidR="00091DFD" w:rsidRPr="00915840" w:rsidRDefault="00091DFD" w:rsidP="000967D5">
      <w:pPr>
        <w:pStyle w:val="ListParagraph"/>
        <w:numPr>
          <w:ilvl w:val="2"/>
          <w:numId w:val="17"/>
        </w:numPr>
        <w:spacing w:line="360" w:lineRule="auto"/>
        <w:ind w:left="1350"/>
        <w:rPr>
          <w:b/>
          <w:bCs/>
          <w:sz w:val="24"/>
          <w:szCs w:val="24"/>
        </w:rPr>
      </w:pPr>
      <w:r w:rsidRPr="00915840">
        <w:rPr>
          <w:b/>
          <w:bCs/>
          <w:sz w:val="24"/>
          <w:szCs w:val="24"/>
        </w:rPr>
        <w:t xml:space="preserve">Machine Learning Approaches </w:t>
      </w:r>
    </w:p>
    <w:p w14:paraId="637DD0F8" w14:textId="7030794C" w:rsidR="00091DFD" w:rsidRPr="00915840" w:rsidRDefault="00091DFD" w:rsidP="00091DFD">
      <w:pPr>
        <w:spacing w:before="120" w:after="120" w:line="360" w:lineRule="auto"/>
        <w:ind w:right="144"/>
        <w:jc w:val="both"/>
        <w:rPr>
          <w:bCs/>
          <w:color w:val="000000" w:themeColor="text1"/>
          <w:sz w:val="24"/>
          <w:szCs w:val="24"/>
        </w:rPr>
      </w:pPr>
      <w:r w:rsidRPr="00915840">
        <w:rPr>
          <w:bCs/>
          <w:color w:val="000000" w:themeColor="text1"/>
          <w:sz w:val="24"/>
          <w:szCs w:val="24"/>
        </w:rPr>
        <w:t>Machine learning is the branch of computer science that helps computers learn without being explicitly programmed. Machines learn from past examples and historical trends and based on their previous experience a model can be built which can be used for the prediction of new values</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{"citationItems":[{"id":"ITEM-1","itemData":{"DOI":"10.1109/ICBDACI.2017.8070809","ISBN":"9781509063994","abstract":"Nowadays, large amount of data is available everywhere. Therefore, it is very important to analyze this data in order to extract some useful information and to develop an algorithm based on this analysis. This can be achieved through data mining and machine learning. Machine learning is an integral part of artificial intelligence, which is used to design algorithms based on the data trends and historical relationships between data. Machine learning is used in various fields such as bioinformatics, intrusion detection, Information retrieval, game playing, marketing, malware detection, image deconvolution and so on. This paper presents the work done by various authors in the field of machine learning in various application areas.","author":[{"dropping-particle":"","family":"Angra","given":"Sheena","non-dropping-particle":"","parse-names":false,"suffix":""},{"dropping-particle":"","family":"Ahuja","given":"Sachin","non-dropping-particle":"","parse-names":false,"suffix":""}],"container-title":"Proceedings of the 2017 International Conference On Big Data Analytics and Computational Intelligence, ICBDACI 2017","id":"ITEM-1","issue":"January","issued":{"date-parts":[["2017"]]},"page":"57-60","title":"Machine learning and its applications: A review","type":"article-journal"},"uris":["http://www.mendeley.com/documents/?uuid=1ba13257-899f-47a9-b591-a2e1d78691f8"]}],"mendeley":{"formattedCitation":"[36]","plainTextFormattedCitation":"[36]","previouslyFormattedCitation":"[36]"},"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[36]</w:t>
      </w:r>
      <w:r w:rsidRPr="00915840">
        <w:rPr>
          <w:bCs/>
          <w:color w:val="000000" w:themeColor="text1"/>
          <w:sz w:val="24"/>
          <w:szCs w:val="24"/>
        </w:rPr>
        <w:fldChar w:fldCharType="end"/>
      </w:r>
      <w:r w:rsidRPr="00915840">
        <w:rPr>
          <w:bCs/>
          <w:color w:val="000000" w:themeColor="text1"/>
          <w:sz w:val="24"/>
          <w:szCs w:val="24"/>
        </w:rPr>
        <w:t>.  Machine learning provides better results for analysis and prediction, especially for large datasets and big data. Machine learning algorithms are used to conduct major analyses such as classification, regression, clustering, and association</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{"citationItems":[{"id":"ITEM-1","itemData":{"ISSN":"1314-3395","abstract":"Now-a-days, most crucial and commercially valuable information are available on World Wide Web. Especially, social communication tools are gathering the interest of both scientific and business world. Hence, social networks will leads to the developments of the science of opinion, sentiment analysis and mining. This proposal will monitor the big data of social media and analyses the offences using machine learning. The proposed prediction model will identify domestic criminal behaviors. The proposed prediction model uses machine learning approach for predicting domestic violence such as suicide, crimes in the student community, crime to elderly and orphanage persons. The proposed system implements prediction of domestic crimes such as crime against elderly people, suicide and crime against girls. It introduces the possibility of analyzing the temporal evolution of the connections among individuals of the network.","author":[{"dropping-particle":"","family":"Chandramohan","given":"B","non-dropping-particle":"","parse-names":false,"suffix":""}],"container-title":"International Journal of Pure and Applied Mathematics","id":"ITEM-1","issue":"6","issued":{"date-parts":[["2018"]]},"page":"3549-3561","title":"Prediction and Prevention of Domestic Violence From Social Big Data Using Machine Learning Approach","type":"article-journal","volume":"120"},"uris":["http://www.mendeley.com/documents/?uuid=326a8f2e-4811-4454-b9ee-50d3392824e1"]}],"mendeley":{"formattedCitation":"[37]","plainTextFormattedCitation":"[37]","previouslyFormattedCitation":"[37]"},"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[37]</w:t>
      </w:r>
      <w:r w:rsidRPr="00915840">
        <w:rPr>
          <w:bCs/>
          <w:color w:val="000000" w:themeColor="text1"/>
          <w:sz w:val="24"/>
          <w:szCs w:val="24"/>
        </w:rPr>
        <w:fldChar w:fldCharType="end"/>
      </w:r>
      <w:r w:rsidRPr="00915840">
        <w:rPr>
          <w:bCs/>
          <w:color w:val="000000" w:themeColor="text1"/>
          <w:sz w:val="24"/>
          <w:szCs w:val="24"/>
        </w:rPr>
        <w:t>.</w:t>
      </w:r>
    </w:p>
    <w:p w14:paraId="6CC698A7" w14:textId="72C476BA" w:rsidR="00091DFD" w:rsidRPr="00915840" w:rsidRDefault="00091DFD" w:rsidP="00091DFD">
      <w:pPr>
        <w:pStyle w:val="CommentText"/>
        <w:spacing w:before="120" w:after="120"/>
        <w:ind w:right="144"/>
        <w:rPr>
          <w:noProof/>
          <w:color w:val="000000" w:themeColor="text1"/>
          <w:sz w:val="24"/>
          <w:szCs w:val="24"/>
        </w:rPr>
      </w:pPr>
      <w:r w:rsidRPr="00915840">
        <w:rPr>
          <w:color w:val="000000" w:themeColor="text1"/>
          <w:sz w:val="24"/>
          <w:szCs w:val="24"/>
        </w:rPr>
        <w:t xml:space="preserve">Machine learning techniques are used to accomplish tasks using steps such as collection and preparation of data, feature selection, algorithm selection, selection of models and parameters, training the model, and evaluating the performance of the model </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{"citationItems":[{"id":"ITEM-1","itemData":{"DOI":"10.1088/1742-6596/1142/1/012012","ISSN":"17426596","abstract":"The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author":[{"dropping-particle":"","family":"Alzubi","given":"Jafar","non-dropping-particle":"","parse-names":false,"suffix":""},{"dropping-particle":"","family":"Nayyar","given":"Anand","non-dropping-particle":"","parse-names":false,"suffix":""},{"dropping-particle":"","family":"Kumar","given":"Akshi","non-dropping-particle":"","parse-names":false,"suffix":""}],"container-title":"Journal of Physics: Conference Series","id":"ITEM-1","issue":"1","issued":{"date-parts":[["2018"]]},"title":"Machine Learning from Theory to Algorithms: An Overview","type":"article-journal","volume":"1142"},"uris":["http://www.mendeley.com/documents/?uuid=c5676ba9-a50f-4f55-bb6a-30a670a6ac75"]}],"mendeley":{"formattedCitation":"[38]","plainTextFormattedCitation":"[38]","previouslyFormattedCitation":"[38]"},"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[38]</w:t>
      </w:r>
      <w:r w:rsidRPr="00915840">
        <w:rPr>
          <w:color w:val="000000" w:themeColor="text1"/>
          <w:sz w:val="24"/>
          <w:szCs w:val="24"/>
        </w:rPr>
        <w:fldChar w:fldCharType="end"/>
      </w:r>
      <w:r w:rsidRPr="00915840">
        <w:rPr>
          <w:color w:val="000000" w:themeColor="text1"/>
          <w:sz w:val="24"/>
          <w:szCs w:val="24"/>
        </w:rPr>
        <w:t>.</w:t>
      </w:r>
      <w:r w:rsidRPr="00915840">
        <w:rPr>
          <w:noProof/>
          <w:color w:val="000000" w:themeColor="text1"/>
          <w:sz w:val="24"/>
          <w:szCs w:val="24"/>
        </w:rPr>
        <w:t xml:space="preserve"> </w:t>
      </w:r>
      <w:r w:rsidRPr="00915840">
        <w:rPr>
          <w:bCs/>
          <w:color w:val="000000" w:themeColor="text1"/>
          <w:sz w:val="24"/>
          <w:szCs w:val="24"/>
        </w:rPr>
        <w:t xml:space="preserve">Machine learning is a process of making the system learn automatically based on earlier experimental data. The objective </w:t>
      </w:r>
      <w:r w:rsidRPr="00915840">
        <w:rPr>
          <w:bCs/>
          <w:color w:val="000000" w:themeColor="text1"/>
          <w:sz w:val="24"/>
          <w:szCs w:val="24"/>
        </w:rPr>
        <w:lastRenderedPageBreak/>
        <w:t>of ML is to determine the predictions based on the existing data</w:t>
      </w:r>
      <w:r w:rsidRPr="00915840">
        <w:rPr>
          <w:bCs/>
          <w:color w:val="000000" w:themeColor="text1"/>
          <w:sz w:val="24"/>
          <w:szCs w:val="24"/>
        </w:rPr>
        <w:fldChar w:fldCharType="begin" w:fldLock="1"/>
      </w:r>
      <w:r w:rsidR="000E35F2" w:rsidRPr="00915840">
        <w:rPr>
          <w:bCs/>
          <w:color w:val="000000" w:themeColor="text1"/>
          <w:sz w:val="24"/>
          <w:szCs w:val="24"/>
        </w:rPr>
        <w:instrText>ADDIN CSL_CITATION {"citationItems":[{"id":"ITEM-1","itemData":{"DOI":"10.35940/ijitee.K1069.09811S219","ISSN":"22783075","abstract":"Machine Learning (ML) furnishes the ability of insights on automatic recognizing patterns and determining the prediction models for the structured and unstructured data even in the absence of explicit programming instructions. Today, the impact of Artificial Intelligence (AI) has grown up to several heights, ranging from Life sciences to the Management techniques. The integration of ML led to reduce or eliminate the errors in the prediction, classification and simulation models. The objective of the paper is to represent the ML objectives, explore the various ML techniques and algorithms with its applications in the various fields.","author":[{"dropping-particle":"","family":"Ram Kumar","given":"R. P.","non-dropping-particle":"","parse-names":false,"suffix":""},{"dropping-particle":"","family":"Polepaka","given":"Sanjeeva","non-dropping-particle":"","parse-names":false,"suffix":""},{"dropping-particle":"","family":"Lazarus","given":"S. F.","non-dropping-particle":"","parse-names":false,"suffix":""},{"dropping-particle":"","family":"Krishna","given":"Dasari Vamsi","non-dropping-particle":"","parse-names":false,"suffix":""}],"container-title":"International Journal of Innovative Technology and Exploring Engineering","id":"ITEM-1","issue":"11 Special issue 2","issued":{"date-parts":[["2019"]]},"page":"432-436","title":"An insight on machine learning algorithms and its applications","type":"article-journal","volume":"8"},"uris":["http://www.mendeley.com/documents/?uuid=8231691c-e903-41dc-9162-24367dca53e7"]}],"mendeley":{"formattedCitation":"[39]","plainTextFormattedCitation":"[39]","previouslyFormattedCitation":"[39]"},"properties":{"noteIndex":0},"schema":"https://github.com/citation-style-language/schema/raw/master/csl-citation.json"}</w:instrText>
      </w:r>
      <w:r w:rsidRPr="00915840">
        <w:rPr>
          <w:bCs/>
          <w:color w:val="000000" w:themeColor="text1"/>
          <w:sz w:val="24"/>
          <w:szCs w:val="24"/>
        </w:rPr>
        <w:fldChar w:fldCharType="separate"/>
      </w:r>
      <w:r w:rsidRPr="00915840">
        <w:rPr>
          <w:bCs/>
          <w:noProof/>
          <w:color w:val="000000" w:themeColor="text1"/>
          <w:sz w:val="24"/>
          <w:szCs w:val="24"/>
        </w:rPr>
        <w:t>[39]</w:t>
      </w:r>
      <w:r w:rsidRPr="00915840">
        <w:rPr>
          <w:bCs/>
          <w:color w:val="000000" w:themeColor="text1"/>
          <w:sz w:val="24"/>
          <w:szCs w:val="24"/>
        </w:rPr>
        <w:fldChar w:fldCharType="end"/>
      </w:r>
      <w:r w:rsidRPr="00915840">
        <w:rPr>
          <w:bCs/>
          <w:color w:val="000000" w:themeColor="text1"/>
          <w:sz w:val="24"/>
          <w:szCs w:val="24"/>
        </w:rPr>
        <w:t xml:space="preserve">. </w:t>
      </w:r>
    </w:p>
    <w:p w14:paraId="19DB215A" w14:textId="7FB2E115" w:rsidR="00091DFD" w:rsidRPr="00915840" w:rsidRDefault="00091DFD" w:rsidP="00091DFD">
      <w:pPr>
        <w:spacing w:line="360" w:lineRule="auto"/>
        <w:jc w:val="both"/>
        <w:rPr>
          <w:sz w:val="24"/>
          <w:szCs w:val="24"/>
        </w:rPr>
      </w:pPr>
      <w:r w:rsidRPr="00915840">
        <w:rPr>
          <w:sz w:val="24"/>
          <w:szCs w:val="24"/>
        </w:rPr>
        <w:t>The goal of machine learning is to master existing information. Multiple types of research have been conducted on the various ways to help machines learn on their own. Many programmers and mathematicians have addressed various methods and techniques to realize the solution to this problem</w:t>
      </w:r>
      <w:r w:rsidRPr="00915840">
        <w:rPr>
          <w:sz w:val="24"/>
          <w:szCs w:val="24"/>
        </w:rPr>
        <w:fldChar w:fldCharType="begin" w:fldLock="1"/>
      </w:r>
      <w:r w:rsidR="000E35F2" w:rsidRPr="00915840">
        <w:rPr>
          <w:sz w:val="24"/>
          <w:szCs w:val="24"/>
        </w:rPr>
        <w:instrText>ADDIN CSL_CITATION {"citationItems":[{"id":"ITEM-1","itemData":{"DOI":"10.4018/978-1-6684-6291-1.ch044","ISBN":"9781668462928","abstract":"Human intelligence is deeply involved in creating efficient and faster systems that can work independently. Creation of such smart systems requires efficient training algorithms. Thus, the aim of this chapter is to introduce the readers with the concept of machine learning and the commonly employed learning algorithm for developing efficient and intelligent systems. The chapter gives a clear distinction between supervised and unsupervised learning methods. Each algorithm is explained with the help of suitable example to give an insight to the learning process.","author":[{"dropping-particle":"","family":"Dhanda","given":"Namrata","non-dropping-particle":"","parse-names":false,"suffix":""},{"dropping-particle":"","family":"Datta","given":"Stuti Shukla","non-dropping-particle":"","parse-names":false,"suffix":""},{"dropping-particle":"","family":"Dhanda","given":"Mudrika","non-dropping-particle":"","parse-names":false,"suffix":""}],"container-title":"Research Anthology on Machine Learning Techniques, Methods, and Applications","id":"ITEM-1","issue":"9","issued":{"date-parts":[["2022"]]},"page":"849-869","title":"Machine learning algorithms","type":"article-journal","volume":"11"},"uris":["http://www.mendeley.com/documents/?uuid=cb24497d-75a3-4a71-bdd4-cf2ca4081329"]}],"mendeley":{"formattedCitation":"[40]","plainTextFormattedCitation":"[40]","previouslyFormattedCitation":"[40]"},"properties":{"noteIndex":0},"schema":"https://github.com/citation-style-language/schema/raw/master/csl-citation.json"}</w:instrText>
      </w:r>
      <w:r w:rsidRPr="00915840">
        <w:rPr>
          <w:sz w:val="24"/>
          <w:szCs w:val="24"/>
        </w:rPr>
        <w:fldChar w:fldCharType="separate"/>
      </w:r>
      <w:r w:rsidRPr="00915840">
        <w:rPr>
          <w:noProof/>
          <w:sz w:val="24"/>
          <w:szCs w:val="24"/>
        </w:rPr>
        <w:t>[40]</w:t>
      </w:r>
      <w:r w:rsidRPr="00915840">
        <w:rPr>
          <w:sz w:val="24"/>
          <w:szCs w:val="24"/>
        </w:rPr>
        <w:fldChar w:fldCharType="end"/>
      </w:r>
      <w:r w:rsidRPr="00915840">
        <w:rPr>
          <w:sz w:val="24"/>
          <w:szCs w:val="24"/>
        </w:rPr>
        <w:t>.</w:t>
      </w:r>
    </w:p>
    <w:p w14:paraId="069B35B7" w14:textId="7F4DA1F1" w:rsidR="00091DFD" w:rsidRPr="00915840" w:rsidRDefault="00091DFD" w:rsidP="001F0D53">
      <w:pPr>
        <w:pStyle w:val="Heading2"/>
        <w:numPr>
          <w:ilvl w:val="1"/>
          <w:numId w:val="17"/>
        </w:numPr>
      </w:pPr>
      <w:bookmarkStart w:id="38" w:name="_Toc156231395"/>
      <w:r w:rsidRPr="00915840">
        <w:t>Data Science Life Cycle</w:t>
      </w:r>
      <w:bookmarkEnd w:id="38"/>
    </w:p>
    <w:p w14:paraId="0B6873EB" w14:textId="77777777" w:rsidR="00091DFD" w:rsidRPr="00915840" w:rsidRDefault="00091DFD" w:rsidP="00091DFD">
      <w:pPr>
        <w:spacing w:before="120" w:after="120" w:line="360" w:lineRule="auto"/>
        <w:ind w:right="144"/>
        <w:jc w:val="both"/>
        <w:rPr>
          <w:b/>
          <w:bCs/>
          <w:color w:val="000000" w:themeColor="text1"/>
          <w:sz w:val="24"/>
          <w:szCs w:val="24"/>
        </w:rPr>
      </w:pPr>
      <w:r w:rsidRPr="00915840">
        <w:rPr>
          <w:b/>
          <w:bCs/>
          <w:color w:val="000000" w:themeColor="text1"/>
          <w:sz w:val="24"/>
          <w:szCs w:val="24"/>
        </w:rPr>
        <w:t>Phase 1: Discovery</w:t>
      </w:r>
    </w:p>
    <w:p w14:paraId="4133A7F5" w14:textId="04161C37"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 xml:space="preserve"> In this phase, the researchers learn and investigate the problem, develop context and understanding, and learn and assess the data sources needed and available to support the project in terms of people, technology, tools, system, time, and data. Formulate initial hypothesis/research questions and also define objectives to solve a problem and develop an idea of the scope of the data needed, and validate that idea with the domain experts on the project included in this phase </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 xml:space="preserve">. </w:t>
      </w:r>
    </w:p>
    <w:p w14:paraId="75BF3492" w14:textId="77777777" w:rsidR="00091DFD" w:rsidRPr="00915840" w:rsidRDefault="00091DFD" w:rsidP="00091DFD">
      <w:pPr>
        <w:spacing w:before="120" w:after="120" w:line="360" w:lineRule="auto"/>
        <w:ind w:right="144"/>
        <w:jc w:val="both"/>
        <w:rPr>
          <w:color w:val="000000" w:themeColor="text1"/>
          <w:sz w:val="24"/>
          <w:szCs w:val="24"/>
        </w:rPr>
      </w:pPr>
      <w:r w:rsidRPr="00915840">
        <w:rPr>
          <w:b/>
          <w:bCs/>
          <w:color w:val="000000" w:themeColor="text1"/>
          <w:sz w:val="24"/>
          <w:szCs w:val="24"/>
        </w:rPr>
        <w:t>Phase 2: Data Preparation</w:t>
      </w:r>
    </w:p>
    <w:p w14:paraId="4350CBAF" w14:textId="2D9EDFB7"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The second phase of the data analytics lifecycle involves data preparation, which includes the steps to explore, preprocess, and condition data before modeling and analysis</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 The data preparation phase is generally the most iterative and the one that researchers tend to underestimate most often. it can involve many complex steps to join or merge datasets or otherwise get datasets into a state that enables analysis in further phases</w:t>
      </w:r>
      <w:r w:rsidRPr="00915840">
        <w:rPr>
          <w:i/>
          <w:iCs/>
          <w:color w:val="000000" w:themeColor="text1"/>
          <w:sz w:val="24"/>
          <w:szCs w:val="24"/>
        </w:rPr>
        <w:fldChar w:fldCharType="begin" w:fldLock="1"/>
      </w:r>
      <w:r w:rsidR="000E35F2" w:rsidRPr="00915840">
        <w:rPr>
          <w:i/>
          <w:iCs/>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i/>
          <w:iCs/>
          <w:color w:val="000000" w:themeColor="text1"/>
          <w:sz w:val="24"/>
          <w:szCs w:val="24"/>
        </w:rPr>
        <w:fldChar w:fldCharType="separate"/>
      </w:r>
      <w:r w:rsidRPr="00915840">
        <w:rPr>
          <w:iCs/>
          <w:noProof/>
          <w:color w:val="000000" w:themeColor="text1"/>
          <w:sz w:val="24"/>
          <w:szCs w:val="24"/>
        </w:rPr>
        <w:t>[41]</w:t>
      </w:r>
      <w:r w:rsidRPr="00915840">
        <w:rPr>
          <w:i/>
          <w:iCs/>
          <w:color w:val="000000" w:themeColor="text1"/>
          <w:sz w:val="24"/>
          <w:szCs w:val="24"/>
        </w:rPr>
        <w:fldChar w:fldCharType="end"/>
      </w:r>
      <w:r w:rsidRPr="00915840">
        <w:rPr>
          <w:i/>
          <w:iCs/>
          <w:color w:val="000000" w:themeColor="text1"/>
          <w:sz w:val="24"/>
          <w:szCs w:val="24"/>
        </w:rPr>
        <w:t xml:space="preserve">. </w:t>
      </w:r>
    </w:p>
    <w:p w14:paraId="0DA2E227" w14:textId="77777777" w:rsidR="00091DFD" w:rsidRPr="00915840" w:rsidRDefault="00091DFD" w:rsidP="00091DFD">
      <w:pPr>
        <w:spacing w:before="120" w:after="120" w:line="360" w:lineRule="auto"/>
        <w:ind w:right="144"/>
        <w:jc w:val="both"/>
        <w:rPr>
          <w:i/>
          <w:iCs/>
          <w:color w:val="000000" w:themeColor="text1"/>
          <w:sz w:val="24"/>
          <w:szCs w:val="24"/>
        </w:rPr>
      </w:pPr>
      <w:r w:rsidRPr="00915840">
        <w:rPr>
          <w:b/>
          <w:bCs/>
          <w:i/>
          <w:iCs/>
          <w:color w:val="000000" w:themeColor="text1"/>
          <w:sz w:val="24"/>
          <w:szCs w:val="24"/>
        </w:rPr>
        <w:t xml:space="preserve">Phase 3: </w:t>
      </w:r>
      <w:r w:rsidRPr="00915840">
        <w:rPr>
          <w:b/>
          <w:bCs/>
          <w:color w:val="000000" w:themeColor="text1"/>
          <w:sz w:val="24"/>
          <w:szCs w:val="24"/>
        </w:rPr>
        <w:t>Model Planning</w:t>
      </w:r>
    </w:p>
    <w:p w14:paraId="3CCAA306" w14:textId="7D9E42F5"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 xml:space="preserve">In Phase 3, the researchers assess the structure of the datasets and identify models to apply to the data for clustering, classifying, or finding relationships in the data depending on the goal of the project </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 xml:space="preserve">. </w:t>
      </w:r>
    </w:p>
    <w:p w14:paraId="44DCE124" w14:textId="77777777" w:rsidR="00091DFD" w:rsidRPr="00915840" w:rsidRDefault="00091DFD" w:rsidP="00091DFD">
      <w:pPr>
        <w:spacing w:before="120" w:after="120" w:line="360" w:lineRule="auto"/>
        <w:ind w:right="144"/>
        <w:jc w:val="both"/>
        <w:rPr>
          <w:i/>
          <w:iCs/>
          <w:color w:val="000000" w:themeColor="text1"/>
          <w:sz w:val="24"/>
          <w:szCs w:val="24"/>
        </w:rPr>
      </w:pPr>
      <w:r w:rsidRPr="00915840">
        <w:rPr>
          <w:b/>
          <w:bCs/>
          <w:i/>
          <w:iCs/>
          <w:color w:val="000000" w:themeColor="text1"/>
          <w:sz w:val="24"/>
          <w:szCs w:val="24"/>
        </w:rPr>
        <w:t xml:space="preserve">Phase 4: </w:t>
      </w:r>
      <w:r w:rsidRPr="00915840">
        <w:rPr>
          <w:b/>
          <w:bCs/>
          <w:color w:val="000000" w:themeColor="text1"/>
          <w:sz w:val="24"/>
          <w:szCs w:val="24"/>
        </w:rPr>
        <w:t>Model Building</w:t>
      </w:r>
      <w:r w:rsidRPr="00915840">
        <w:rPr>
          <w:i/>
          <w:iCs/>
          <w:color w:val="000000" w:themeColor="text1"/>
          <w:sz w:val="24"/>
          <w:szCs w:val="24"/>
        </w:rPr>
        <w:t xml:space="preserve"> </w:t>
      </w:r>
    </w:p>
    <w:p w14:paraId="68B5F240" w14:textId="7269AE45"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 xml:space="preserve">In phase 4, the researchers need to develop datasets for training, testing, and production purposes. These datasets enable the researcher to develop the analytical model and train the model by training data while holding test data for testing the model. In the model-building phase, an analytical model </w:t>
      </w:r>
      <w:r w:rsidRPr="00915840">
        <w:rPr>
          <w:color w:val="000000" w:themeColor="text1"/>
          <w:sz w:val="24"/>
          <w:szCs w:val="24"/>
        </w:rPr>
        <w:lastRenderedPageBreak/>
        <w:t>is developed and fit on the training data and evaluated against the test data</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 xml:space="preserve">. </w:t>
      </w:r>
    </w:p>
    <w:p w14:paraId="271B68BA" w14:textId="77777777" w:rsidR="00091DFD" w:rsidRPr="00915840" w:rsidRDefault="00091DFD" w:rsidP="00091DFD">
      <w:pPr>
        <w:spacing w:before="120" w:after="120" w:line="360" w:lineRule="auto"/>
        <w:ind w:right="144"/>
        <w:jc w:val="both"/>
        <w:rPr>
          <w:b/>
          <w:bCs/>
          <w:color w:val="000000" w:themeColor="text1"/>
          <w:sz w:val="24"/>
          <w:szCs w:val="24"/>
        </w:rPr>
      </w:pPr>
      <w:r w:rsidRPr="00915840">
        <w:rPr>
          <w:b/>
          <w:bCs/>
          <w:color w:val="000000" w:themeColor="text1"/>
          <w:sz w:val="24"/>
          <w:szCs w:val="24"/>
        </w:rPr>
        <w:t>Phase 5: Communicate Results</w:t>
      </w:r>
    </w:p>
    <w:p w14:paraId="618D7B7D" w14:textId="085C696C"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After executing the model, the researchers need to compare the outcomes of the modeling to the criteria established for success and failure. In Phase 5, the researchers consider how best to articulate the findings and outcomes to the various team members and stakeholders, taking into account caveats, assumptions, and any limitations of the results</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w:t>
      </w:r>
    </w:p>
    <w:p w14:paraId="0BC75509" w14:textId="77777777" w:rsidR="00091DFD" w:rsidRPr="00915840" w:rsidRDefault="00091DFD" w:rsidP="00091DFD">
      <w:pPr>
        <w:spacing w:before="120" w:after="120" w:line="360" w:lineRule="auto"/>
        <w:ind w:right="144"/>
        <w:jc w:val="both"/>
        <w:rPr>
          <w:color w:val="000000" w:themeColor="text1"/>
          <w:sz w:val="24"/>
          <w:szCs w:val="24"/>
        </w:rPr>
      </w:pPr>
      <w:r w:rsidRPr="00915840">
        <w:rPr>
          <w:b/>
          <w:bCs/>
          <w:color w:val="000000" w:themeColor="text1"/>
          <w:sz w:val="24"/>
          <w:szCs w:val="24"/>
        </w:rPr>
        <w:t>Phase 6: Operationalize</w:t>
      </w:r>
      <w:r w:rsidRPr="00915840">
        <w:rPr>
          <w:color w:val="000000" w:themeColor="text1"/>
          <w:sz w:val="24"/>
          <w:szCs w:val="24"/>
        </w:rPr>
        <w:t xml:space="preserve"> </w:t>
      </w:r>
    </w:p>
    <w:p w14:paraId="7915FFF3" w14:textId="61338846"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In the final phase, the team communicates the benefits of the project more broadly and sets up a pilot project to deploy the work in a controlled way before broadening the work to a full enterprise or ecosystem of users</w:t>
      </w:r>
      <w:r w:rsidRPr="00915840">
        <w:rPr>
          <w:color w:val="000000" w:themeColor="text1"/>
          <w:sz w:val="24"/>
          <w:szCs w:val="24"/>
        </w:rPr>
        <w:fldChar w:fldCharType="begin" w:fldLock="1"/>
      </w:r>
      <w:r w:rsidR="000E35F2" w:rsidRPr="00915840">
        <w:rPr>
          <w:color w:val="000000" w:themeColor="text1"/>
          <w:sz w:val="24"/>
          <w:szCs w:val="24"/>
        </w:rPr>
        <w:instrText>ADDIN CSL_CITATION {"citationItems":[{"id":"ITEM-1","itemData":{"DOI":"10.1002/9781119183686","abstract":"Data Science and Big Data Analytics is about harnessing the power of data for new insights. The book covers the breadth of activities and methods and tools that Data Scientists use. The content focuses on concepts, principles and practical applications that are applicable to any industry and technology environment, and the learning is supported and explained with examples that you can replicate using open-source software. This book will help you: Become a contributor on a data science teamDeploy a structured lifecycle approach to data analytics problemsApply appropriate analytic techniques and","author":[{"dropping-particle":"","family":"EMC Education Services","given":"","non-dropping-particle":"","parse-names":false,"suffix":""}],"container-title":"Data Science &amp; Big Data Analytics","id":"ITEM-1","issued":{"date-parts":[["2015"]]},"title":"Data Science &amp; Big Data Analytics","type":"article-journal"},"uris":["http://www.mendeley.com/documents/?uuid=f7101e42-3b49-4650-9755-f41d0e5f1f03"]}],"mendeley":{"formattedCitation":"[41]","plainTextFormattedCitation":"[41]","previouslyFormattedCitation":"[41]"},"properties":{"noteIndex":0},"schema":"https://github.com/citation-style-language/schema/raw/master/csl-citation.json"}</w:instrText>
      </w:r>
      <w:r w:rsidRPr="00915840">
        <w:rPr>
          <w:color w:val="000000" w:themeColor="text1"/>
          <w:sz w:val="24"/>
          <w:szCs w:val="24"/>
        </w:rPr>
        <w:fldChar w:fldCharType="separate"/>
      </w:r>
      <w:r w:rsidRPr="00915840">
        <w:rPr>
          <w:noProof/>
          <w:color w:val="000000" w:themeColor="text1"/>
          <w:sz w:val="24"/>
          <w:szCs w:val="24"/>
        </w:rPr>
        <w:t>[41]</w:t>
      </w:r>
      <w:r w:rsidRPr="00915840">
        <w:rPr>
          <w:color w:val="000000" w:themeColor="text1"/>
          <w:sz w:val="24"/>
          <w:szCs w:val="24"/>
        </w:rPr>
        <w:fldChar w:fldCharType="end"/>
      </w:r>
      <w:r w:rsidRPr="00915840">
        <w:rPr>
          <w:color w:val="000000" w:themeColor="text1"/>
          <w:sz w:val="24"/>
          <w:szCs w:val="24"/>
        </w:rPr>
        <w:t xml:space="preserve">. </w:t>
      </w:r>
    </w:p>
    <w:p w14:paraId="5C090AA2" w14:textId="7019D8ED" w:rsidR="00091DFD" w:rsidRPr="00915840" w:rsidRDefault="00091DFD" w:rsidP="001F0D53">
      <w:pPr>
        <w:pStyle w:val="Heading2"/>
        <w:numPr>
          <w:ilvl w:val="1"/>
          <w:numId w:val="17"/>
        </w:numPr>
      </w:pPr>
      <w:bookmarkStart w:id="39" w:name="_Toc156231396"/>
      <w:r w:rsidRPr="00915840">
        <w:t>Machine Learning Algorithms</w:t>
      </w:r>
      <w:bookmarkEnd w:id="39"/>
      <w:r w:rsidRPr="00915840">
        <w:t xml:space="preserve"> </w:t>
      </w:r>
    </w:p>
    <w:p w14:paraId="61E9BE58" w14:textId="77777777" w:rsidR="00091DFD" w:rsidRPr="00915840" w:rsidRDefault="00091DFD" w:rsidP="000967D5">
      <w:pPr>
        <w:pStyle w:val="ListParagraph"/>
        <w:numPr>
          <w:ilvl w:val="2"/>
          <w:numId w:val="17"/>
        </w:numPr>
        <w:rPr>
          <w:b/>
          <w:bCs/>
          <w:sz w:val="24"/>
          <w:szCs w:val="24"/>
        </w:rPr>
      </w:pPr>
      <w:r w:rsidRPr="00915840">
        <w:rPr>
          <w:b/>
          <w:bCs/>
          <w:sz w:val="24"/>
          <w:szCs w:val="24"/>
        </w:rPr>
        <w:t xml:space="preserve">Machine Learning </w:t>
      </w:r>
    </w:p>
    <w:p w14:paraId="5F381979" w14:textId="4025FBA7" w:rsidR="00091DFD" w:rsidRPr="00915840" w:rsidRDefault="00091DFD" w:rsidP="00091DFD">
      <w:pPr>
        <w:pStyle w:val="ListParagraph"/>
        <w:spacing w:after="240" w:line="360" w:lineRule="auto"/>
        <w:ind w:left="0" w:firstLine="0"/>
        <w:rPr>
          <w:sz w:val="24"/>
          <w:szCs w:val="24"/>
        </w:rPr>
      </w:pPr>
      <w:r w:rsidRPr="00915840">
        <w:rPr>
          <w:sz w:val="24"/>
          <w:szCs w:val="24"/>
        </w:rPr>
        <w:t>Machine learning is a branch of artificial intelligence that aims at enabling machines to perform their jobs skillfully by using intelligent software</w:t>
      </w:r>
      <w:r w:rsidRPr="00915840">
        <w:rPr>
          <w:sz w:val="24"/>
          <w:szCs w:val="24"/>
        </w:rPr>
        <w:fldChar w:fldCharType="begin" w:fldLock="1"/>
      </w:r>
      <w:r w:rsidR="000E35F2" w:rsidRPr="00915840">
        <w:rPr>
          <w:sz w:val="24"/>
          <w:szCs w:val="24"/>
        </w:rPr>
        <w:instrText>ADDIN CSL_CITATION {"citationItems":[{"id":"ITEM-1","itemData":{"DOI":"10.1201/9781315371658","ISBN":"9781498705394","abstract":"Machine learning, one of the top emerging sciences, has an extremely broad range of applications. However, many books on the subject provide only a theoretical approach, making it difficult for a newcomer to grasp the subject material. This book provides a more practical approach by explaining the concepts of machine learning algorithms and describing the areas of application for each algorithm, using simple practical examples to demonstrate each algorithm and showing how different issues related to these algorithms are applied.","author":[{"dropping-particle":"","family":"Mohammed","given":"Mohssen","non-dropping-particle":"","parse-names":false,"suffix":""},{"dropping-particle":"","family":"Khan","given":"Muhammad Badruddin","non-dropping-particle":"","parse-names":false,"suffix":""},{"dropping-particle":"","family":"Bashie","given":"Eihab Bashier Mohammed","non-dropping-particle":"","parse-names":false,"suffix":""}],"container-title":"Machine Learning: Algorithms and Applications","id":"ITEM-1","issue":"July","issued":{"date-parts":[["2016"]]},"number-of-pages":"1-204","title":"Machine learning: Algorithms and applications","type":"book"},"uris":["http://www.mendeley.com/documents/?uuid=5935e903-bfc6-4ebf-a34e-e487a9fe972d"]}],"mendeley":{"formattedCitation":"[42]","plainTextFormattedCitation":"[42]","previouslyFormattedCitation":"[42]"},"properties":{"noteIndex":0},"schema":"https://github.com/citation-style-language/schema/raw/master/csl-citation.json"}</w:instrText>
      </w:r>
      <w:r w:rsidRPr="00915840">
        <w:rPr>
          <w:sz w:val="24"/>
          <w:szCs w:val="24"/>
        </w:rPr>
        <w:fldChar w:fldCharType="separate"/>
      </w:r>
      <w:r w:rsidRPr="00915840">
        <w:rPr>
          <w:noProof/>
          <w:sz w:val="24"/>
          <w:szCs w:val="24"/>
        </w:rPr>
        <w:t>[42]</w:t>
      </w:r>
      <w:r w:rsidRPr="00915840">
        <w:rPr>
          <w:sz w:val="24"/>
          <w:szCs w:val="24"/>
        </w:rPr>
        <w:fldChar w:fldCharType="end"/>
      </w:r>
      <w:r w:rsidRPr="00915840">
        <w:rPr>
          <w:sz w:val="24"/>
          <w:szCs w:val="24"/>
        </w:rPr>
        <w:t>. Machine learning allows computer systems to learn directly from examples, data, and experience</w:t>
      </w:r>
      <w:r w:rsidRPr="00915840">
        <w:rPr>
          <w:sz w:val="24"/>
          <w:szCs w:val="24"/>
        </w:rPr>
        <w:fldChar w:fldCharType="begin" w:fldLock="1"/>
      </w:r>
      <w:r w:rsidR="000E35F2" w:rsidRPr="00915840">
        <w:rPr>
          <w:sz w:val="24"/>
          <w:szCs w:val="24"/>
        </w:rPr>
        <w:instrText>ADDIN CSL_CITATION {"citationItems":[{"id":"ITEM-1","itemData":{"DOI":"10.4018/978-1-7998-9220-5.ch054","abstract":"This book is an introduction to the world of machine learning, a topic that is becoming more and more important, not only for IT professionals and analysts but also for all those scientists and engineers who want to exploit the enormous power of techniques such as predictive analysis, classification, clustering and natural language processing. Of course, it's impossible to cover all the details with the appropriate precision; for this reason, some topics are only briefly described, giving the user the double opportunity to focus only on some fundamental concepts and, through the references, examine in depth all those elements that will generate much interest. I apologize in advance for any imprecision or mistakes, and I'd like to thank all Packt editors for their collaboration and constant attention.","author":[{"dropping-particle":"","family":"Taherdoost","given":"Hamed","non-dropping-particle":"","parse-names":false,"suffix":""}],"container-title":"Encyclopedia of Data Science and Machine Learning","id":"ITEM-1","issue":"June","issued":{"date-parts":[["2023"]]},"page":"938-960","title":"Machine Learning Algorithms","type":"article-journal"},"uris":["http://www.mendeley.com/documents/?uuid=91e32d6e-7a95-492a-8d65-0a9e7bd838ca"]}],"mendeley":{"formattedCitation":"[43]","plainTextFormattedCitation":"[43]","previouslyFormattedCitation":"[43]"},"properties":{"noteIndex":0},"schema":"https://github.com/citation-style-language/schema/raw/master/csl-citation.json"}</w:instrText>
      </w:r>
      <w:r w:rsidRPr="00915840">
        <w:rPr>
          <w:sz w:val="24"/>
          <w:szCs w:val="24"/>
        </w:rPr>
        <w:fldChar w:fldCharType="separate"/>
      </w:r>
      <w:r w:rsidRPr="00915840">
        <w:rPr>
          <w:noProof/>
          <w:sz w:val="24"/>
          <w:szCs w:val="24"/>
        </w:rPr>
        <w:t>[43]</w:t>
      </w:r>
      <w:r w:rsidRPr="00915840">
        <w:rPr>
          <w:sz w:val="24"/>
          <w:szCs w:val="24"/>
        </w:rPr>
        <w:fldChar w:fldCharType="end"/>
      </w:r>
      <w:r w:rsidRPr="00915840">
        <w:rPr>
          <w:sz w:val="24"/>
          <w:szCs w:val="24"/>
        </w:rPr>
        <w:t xml:space="preserve">. </w:t>
      </w:r>
    </w:p>
    <w:p w14:paraId="6471254B" w14:textId="06EE7792" w:rsidR="00091DFD" w:rsidRPr="00915840" w:rsidRDefault="00091DFD" w:rsidP="00091DFD">
      <w:pPr>
        <w:pStyle w:val="ListParagraph"/>
        <w:spacing w:after="240" w:line="360" w:lineRule="auto"/>
        <w:ind w:left="0" w:firstLine="0"/>
        <w:rPr>
          <w:sz w:val="24"/>
          <w:szCs w:val="24"/>
        </w:rPr>
      </w:pPr>
      <w:r w:rsidRPr="00915840">
        <w:rPr>
          <w:sz w:val="24"/>
          <w:szCs w:val="24"/>
        </w:rPr>
        <w:t>Supervised machine learning algorithms have challenges such as the irrelevant input feature presenting training data could give inaccurate results, data preparation and pre-processing is always a challenge, and accuracy suffers when impossible, unlikely, and incomplete values have been inputted as training data</w:t>
      </w:r>
      <w:r w:rsidRPr="00915840">
        <w:rPr>
          <w:sz w:val="24"/>
          <w:szCs w:val="24"/>
        </w:rPr>
        <w:fldChar w:fldCharType="begin" w:fldLock="1"/>
      </w:r>
      <w:r w:rsidR="005B5047">
        <w:rPr>
          <w:sz w:val="24"/>
          <w:szCs w:val="24"/>
        </w:rPr>
        <w:instrText>ADDIN CSL_CITATION {"citationItems":[{"id":"ITEM-1","itemData":{"DOI":"10.4018/978-1-7998-2718-4.ch014","abstract":"Machine learning is the fastest growing areas of computer science. It has the ability to lets the computer to create the program. It is a subset of Artificial Intelligence (AI), and consists of the more advanced techniques and models that enable computers to figure things out from the data and deliver. It is a field of learning and broadly divided into supervised learning, unsupervised learning, and reinforcement learning. There are many fields where the Machine learning algorithms are used. The objective of the paper is to represent the ML objectives, explore the various ML techniques and algorithms with its applications in the various fields from published papers, workshop materials &amp; material collected from books and material available online on the World Wide Web.","author":[{"dropping-particle":"","family":"Patel","given":"Ladly","non-dropping-particle":"","parse-names":false,"suffix":""},{"dropping-particle":"","family":"Gaurav","given":"Kumar Abhishek","non-dropping-particle":"","parse-names":false,"suffix":""}],"id":"ITEM-1","issue":"1","issued":{"date-parts":[["2020"]]},"page":"262-290","title":"Introduction to Machine Learning and Its Application","type":"article-journal","volume":"5"},"uris":["http://www.mendeley.com/documents/?uuid=14fece8d-40a4-4f47-8225-d95c9dc062f2"]}],"mendeley":{"formattedCitation":"[44]","plainTextFormattedCitation":"[44]","previouslyFormattedCitation":"[44]"},"properties":{"noteIndex":0},"schema":"https://github.com/citation-style-language/schema/raw/master/csl-citation.json"}</w:instrText>
      </w:r>
      <w:r w:rsidRPr="00915840">
        <w:rPr>
          <w:sz w:val="24"/>
          <w:szCs w:val="24"/>
        </w:rPr>
        <w:fldChar w:fldCharType="separate"/>
      </w:r>
      <w:r w:rsidR="000651A5" w:rsidRPr="000651A5">
        <w:rPr>
          <w:noProof/>
          <w:sz w:val="24"/>
          <w:szCs w:val="24"/>
        </w:rPr>
        <w:t>[44]</w:t>
      </w:r>
      <w:r w:rsidRPr="00915840">
        <w:rPr>
          <w:sz w:val="24"/>
          <w:szCs w:val="24"/>
        </w:rPr>
        <w:fldChar w:fldCharType="end"/>
      </w:r>
      <w:r w:rsidRPr="00915840">
        <w:rPr>
          <w:sz w:val="24"/>
          <w:szCs w:val="24"/>
        </w:rPr>
        <w:t>.</w:t>
      </w:r>
      <w:r w:rsidR="000651A5">
        <w:rPr>
          <w:sz w:val="24"/>
          <w:szCs w:val="24"/>
        </w:rPr>
        <w:t xml:space="preserve"> It has </w:t>
      </w:r>
      <w:r w:rsidRPr="00915840">
        <w:rPr>
          <w:sz w:val="24"/>
          <w:szCs w:val="24"/>
        </w:rPr>
        <w:t>advantages to allows the researchers to collect data or produce data output from previous experience, helps you to optimize performance criteria using experience, helps you to solve various types of real-world computation problems, it is clarity of data, and ease of training and it can be very helpful in classification problems</w:t>
      </w:r>
      <w:r w:rsidRPr="00915840">
        <w:rPr>
          <w:sz w:val="24"/>
          <w:szCs w:val="24"/>
        </w:rPr>
        <w:fldChar w:fldCharType="begin" w:fldLock="1"/>
      </w:r>
      <w:r w:rsidR="005B5047">
        <w:rPr>
          <w:sz w:val="24"/>
          <w:szCs w:val="24"/>
        </w:rPr>
        <w:instrText>ADDIN CSL_CITATION {"citationItems":[{"id":"ITEM-1","itemData":{"DOI":"10.4018/978-1-7998-2718-4.ch014","abstract":"Machine learning is the fastest growing areas of computer science. It has the ability to lets the computer to create the program. It is a subset of Artificial Intelligence (AI), and consists of the more advanced techniques and models that enable computers to figure things out from the data and deliver. It is a field of learning and broadly divided into supervised learning, unsupervised learning, and reinforcement learning. There are many fields where the Machine learning algorithms are used. The objective of the paper is to represent the ML objectives, explore the various ML techniques and algorithms with its applications in the various fields from published papers, workshop materials &amp; material collected from books and material available online on the World Wide Web.","author":[{"dropping-particle":"","family":"Patel","given":"Ladly","non-dropping-particle":"","parse-names":false,"suffix":""},{"dropping-particle":"","family":"Gaurav","given":"Kumar Abhishek","non-dropping-particle":"","parse-names":false,"suffix":""}],"id":"ITEM-1","issue":"1","issued":{"date-parts":[["2020"]]},"page":"262-290","title":"Introduction to Machine Learning and Its Application","type":"article-journal","volume":"5"},"uris":["http://www.mendeley.com/documents/?uuid=14fece8d-40a4-4f47-8225-d95c9dc062f2"]}],"mendeley":{"formattedCitation":"[44]","plainTextFormattedCitation":"[44]","previouslyFormattedCitation":"[44]"},"properties":{"noteIndex":0},"schema":"https://github.com/citation-style-language/schema/raw/master/csl-citation.json"}</w:instrText>
      </w:r>
      <w:r w:rsidRPr="00915840">
        <w:rPr>
          <w:sz w:val="24"/>
          <w:szCs w:val="24"/>
        </w:rPr>
        <w:fldChar w:fldCharType="separate"/>
      </w:r>
      <w:r w:rsidR="000651A5" w:rsidRPr="000651A5">
        <w:rPr>
          <w:noProof/>
          <w:sz w:val="24"/>
          <w:szCs w:val="24"/>
        </w:rPr>
        <w:t>[44]</w:t>
      </w:r>
      <w:r w:rsidRPr="00915840">
        <w:rPr>
          <w:sz w:val="24"/>
          <w:szCs w:val="24"/>
        </w:rPr>
        <w:fldChar w:fldCharType="end"/>
      </w:r>
      <w:r w:rsidRPr="00915840">
        <w:rPr>
          <w:sz w:val="24"/>
          <w:szCs w:val="24"/>
        </w:rPr>
        <w:t xml:space="preserve">. </w:t>
      </w:r>
    </w:p>
    <w:p w14:paraId="63B0ACCC" w14:textId="71F3ACCF" w:rsidR="00091DFD" w:rsidRPr="00915840" w:rsidRDefault="00091DFD" w:rsidP="00091DFD">
      <w:pPr>
        <w:pStyle w:val="ListParagraph"/>
        <w:spacing w:after="240" w:line="360" w:lineRule="auto"/>
        <w:ind w:left="0" w:firstLine="0"/>
        <w:rPr>
          <w:sz w:val="24"/>
          <w:szCs w:val="24"/>
        </w:rPr>
      </w:pPr>
      <w:r w:rsidRPr="00915840">
        <w:rPr>
          <w:sz w:val="24"/>
          <w:szCs w:val="24"/>
        </w:rPr>
        <w:t>Besides the advantages, it has also disadvantages like it is limited in a variety of sense so that it can’t handle some of the complex tasks in machine learning, it cannot give you unknown information from the training data like unsupervised learning do, it cannot cluster or classify data by discovering its features on its own, unlike unsupervised learning, classifying big data can be a real challenge and training for supervised learning needs a lot of computation time</w:t>
      </w:r>
      <w:r w:rsidRPr="00915840">
        <w:rPr>
          <w:sz w:val="24"/>
          <w:szCs w:val="24"/>
        </w:rPr>
        <w:fldChar w:fldCharType="begin" w:fldLock="1"/>
      </w:r>
      <w:r w:rsidR="005B5047">
        <w:rPr>
          <w:sz w:val="24"/>
          <w:szCs w:val="24"/>
        </w:rPr>
        <w:instrText>ADDIN CSL_CITATION {"citationItems":[{"id":"ITEM-1","itemData":{"DOI":"10.4018/978-1-7998-2718-4.ch014","abstract":"Machine learning is the fastest growing areas of computer science. It has the ability to lets the computer to create the program. It is a subset of Artificial Intelligence (AI), and consists of the more advanced techniques and models that enable computers to figure things out from the data and deliver. It is a field of learning and broadly divided into supervised learning, unsupervised learning, and reinforcement learning. There are many fields where the Machine learning algorithms are used. The objective of the paper is to represent the ML objectives, explore the various ML techniques and algorithms with its applications in the various fields from published papers, workshop materials &amp; material collected from books and material available online on the World Wide Web.","author":[{"dropping-particle":"","family":"Patel","given":"Ladly","non-dropping-particle":"","parse-names":false,"suffix":""},{"dropping-particle":"","family":"Gaurav","given":"Kumar Abhishek","non-dropping-particle":"","parse-names":false,"suffix":""}],"id":"ITEM-1","issue":"1","issued":{"date-parts":[["2020"]]},"page":"262-290","title":"Introduction to Machine Learning and Its Application","type":"article-journal","volume":"5"},"uris":["http://www.mendeley.com/documents/?uuid=14fece8d-40a4-4f47-8225-d95c9dc062f2"]}],"mendeley":{"formattedCitation":"[44]","plainTextFormattedCitation":"[44]","previouslyFormattedCitation":"[44]"},"properties":{"noteIndex":0},"schema":"https://github.com/citation-style-language/schema/raw/master/csl-citation.json"}</w:instrText>
      </w:r>
      <w:r w:rsidRPr="00915840">
        <w:rPr>
          <w:sz w:val="24"/>
          <w:szCs w:val="24"/>
        </w:rPr>
        <w:fldChar w:fldCharType="separate"/>
      </w:r>
      <w:r w:rsidR="000651A5" w:rsidRPr="000651A5">
        <w:rPr>
          <w:noProof/>
          <w:sz w:val="24"/>
          <w:szCs w:val="24"/>
        </w:rPr>
        <w:t>[44]</w:t>
      </w:r>
      <w:r w:rsidRPr="00915840">
        <w:rPr>
          <w:sz w:val="24"/>
          <w:szCs w:val="24"/>
        </w:rPr>
        <w:fldChar w:fldCharType="end"/>
      </w:r>
      <w:r w:rsidRPr="00915840">
        <w:rPr>
          <w:sz w:val="24"/>
          <w:szCs w:val="24"/>
        </w:rPr>
        <w:t>.</w:t>
      </w:r>
    </w:p>
    <w:p w14:paraId="0BE2064C" w14:textId="77777777" w:rsidR="00091DFD" w:rsidRPr="00915840" w:rsidRDefault="00091DFD" w:rsidP="000967D5">
      <w:pPr>
        <w:pStyle w:val="ListParagraph"/>
        <w:numPr>
          <w:ilvl w:val="2"/>
          <w:numId w:val="17"/>
        </w:numPr>
        <w:spacing w:after="240"/>
        <w:ind w:left="630" w:hanging="540"/>
        <w:rPr>
          <w:b/>
          <w:bCs/>
          <w:sz w:val="24"/>
          <w:szCs w:val="24"/>
        </w:rPr>
      </w:pPr>
      <w:r w:rsidRPr="00915840">
        <w:rPr>
          <w:b/>
          <w:bCs/>
          <w:sz w:val="24"/>
          <w:szCs w:val="24"/>
        </w:rPr>
        <w:lastRenderedPageBreak/>
        <w:t xml:space="preserve">Types of Machine Learning </w:t>
      </w:r>
    </w:p>
    <w:p w14:paraId="136CA8B0" w14:textId="5A32ABAA" w:rsidR="000C52B6" w:rsidRPr="00915840" w:rsidRDefault="00091DFD" w:rsidP="00091DFD">
      <w:pPr>
        <w:spacing w:after="240" w:line="360" w:lineRule="auto"/>
        <w:jc w:val="both"/>
        <w:rPr>
          <w:color w:val="FF0000"/>
          <w:sz w:val="24"/>
          <w:szCs w:val="24"/>
        </w:rPr>
      </w:pPr>
      <w:r w:rsidRPr="00915840">
        <w:rPr>
          <w:sz w:val="24"/>
          <w:szCs w:val="24"/>
        </w:rPr>
        <w:t>Machine Learning algorithms are mainly divided into four categories: supervised learning, unsupervised learning, semi-supervised learning, and reinforcement learning. Though there are three largely recognized categories of machine learning depending on how the system (ML model or agent) is trained such as</w:t>
      </w:r>
      <w:r w:rsidR="00B67FBA">
        <w:rPr>
          <w:sz w:val="24"/>
          <w:szCs w:val="24"/>
        </w:rPr>
        <w:t xml:space="preserve"> </w:t>
      </w:r>
      <w:r w:rsidRPr="00915840">
        <w:rPr>
          <w:color w:val="000000" w:themeColor="text1"/>
          <w:sz w:val="24"/>
          <w:szCs w:val="24"/>
        </w:rPr>
        <w:t>unsupervised learning,</w:t>
      </w:r>
      <w:r w:rsidR="000651A5">
        <w:rPr>
          <w:color w:val="000000" w:themeColor="text1"/>
          <w:sz w:val="24"/>
          <w:szCs w:val="24"/>
        </w:rPr>
        <w:t xml:space="preserve"> semi-supervised learning</w:t>
      </w:r>
      <w:r w:rsidR="00B67FBA">
        <w:rPr>
          <w:color w:val="000000" w:themeColor="text1"/>
          <w:sz w:val="24"/>
          <w:szCs w:val="24"/>
        </w:rPr>
        <w:t>,</w:t>
      </w:r>
      <w:r w:rsidRPr="00915840">
        <w:rPr>
          <w:color w:val="000000" w:themeColor="text1"/>
          <w:sz w:val="24"/>
          <w:szCs w:val="24"/>
        </w:rPr>
        <w:t xml:space="preserve"> </w:t>
      </w:r>
      <w:r w:rsidR="00B67FBA" w:rsidRPr="00915840">
        <w:rPr>
          <w:color w:val="000000" w:themeColor="text1"/>
          <w:sz w:val="24"/>
          <w:szCs w:val="24"/>
        </w:rPr>
        <w:t xml:space="preserve">reinforcement </w:t>
      </w:r>
      <w:r w:rsidR="00B67FBA">
        <w:rPr>
          <w:color w:val="000000" w:themeColor="text1"/>
          <w:sz w:val="24"/>
          <w:szCs w:val="24"/>
        </w:rPr>
        <w:t>learning</w:t>
      </w:r>
      <w:r w:rsidR="00B67FBA" w:rsidRPr="00915840">
        <w:rPr>
          <w:color w:val="000000" w:themeColor="text1"/>
          <w:sz w:val="24"/>
          <w:szCs w:val="24"/>
        </w:rPr>
        <w:t xml:space="preserve"> </w:t>
      </w:r>
      <w:r w:rsidRPr="00915840">
        <w:rPr>
          <w:color w:val="000000" w:themeColor="text1"/>
          <w:sz w:val="24"/>
          <w:szCs w:val="24"/>
        </w:rPr>
        <w:t xml:space="preserve">and </w:t>
      </w:r>
      <w:r w:rsidR="00B67FBA" w:rsidRPr="00915840">
        <w:rPr>
          <w:sz w:val="24"/>
          <w:szCs w:val="24"/>
        </w:rPr>
        <w:t xml:space="preserve">supervised </w:t>
      </w:r>
      <w:r w:rsidRPr="00915840">
        <w:rPr>
          <w:color w:val="000000" w:themeColor="text1"/>
          <w:sz w:val="24"/>
          <w:szCs w:val="24"/>
        </w:rPr>
        <w:t>learning</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{"citationItems":[{"id":"ITEM-1","itemData":{"DOI":"10.1186/s12884-022-04594-2","ISSN":"1471-2393","abstract":"Machine Learning (ML) has been widely used in predicting the mode of childbirth and assessing the potential maternal risks during pregnancy. The primary aim of this review study is to explore current research and development perspectives that utilizes the ML techniques to predict the optimal mode of childbirth and to detect various complications during childbirth. A total of 26 articles (published between 2000 and 2020) from an initial set of 241 articles were selected and reviewed following a Systematic Literature Review (SLR) approach. As outcomes, this review study highlighted the objectives or focuses of the recent studies conducted on pregnancy outcomes using ML; explored the adopted ML algorithms along with their performances; and provided a synthesized view of features used, types of features, data sources and its characteristics. Besides, the review investigated and depicted how the objectives of the prior studies have changed with time being; and the association among the objectives of the studies, uses of algorithms, and the features. The study also delineated future research opportunities to facilitate the existing initiatives for reducing maternal complacent and mortality rates, such as: utilizing unsupervised and deep learning algorithms for prediction, revealing the unknown reasons of maternal complications, developing usable and useful ML-based clinical decision support systems to be used by the expecting mothers and health professionals, enhancing dataset and its accessibility, and exploring the potentiality of surgical robotic tools. Finally, the findings of this review study contributed to the development of a conceptual framework for advancing the ML-based maternal healthcare system. All together, this review will provide a state-of-the-art paradigm of ML-based maternal healthcare that will aid in clinical decision-making, anticipating pregnancy problems and delivery mode, and medical diagnosis and treatment.","author":[{"dropping-particle":"","family":"Islam","given":"Muhammad Nazrul","non-dropping-particle":"","parse-names":false,"suffix":""},{"dropping-particle":"","family":"Mustafina","given":"Sumaiya Nuha","non-dropping-particle":"","parse-names":false,"suffix":""},{"dropping-particle":"","family":"Mahmud","given":"Tahasin","non-dropping-particle":"","parse-names":false,"suffix":""},{"dropping-particle":"","family":"Khan","given":"Nafiz Imtiaz","non-dropping-particle":"","parse-names":false,"suffix":""}],"container-title":"BMC Pregnancy and Childbirth","id":"ITEM-1","issue":"1","issued":{"date-parts":[["2022"]]},"page":"1-19","publisher":"BioMed Central","title":"Machine learning to predict pregnancy outcomes: a systematic review, synthesizing framework and future research agenda","type":"article-journal","volume":"22"},"uris":["http://www.mendeley.com/documents/?uuid=d843b94a-2d17-4ccc-acd8-a83db3961cfe"]}],"mendeley":{"formattedCitation":"[45]","plainTextFormattedCitation":"[45]","previouslyFormattedCitation":"[45]"},"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[45]</w:t>
      </w:r>
      <w:r w:rsidRPr="00915840">
        <w:rPr>
          <w:color w:val="000000" w:themeColor="text1"/>
          <w:sz w:val="24"/>
          <w:szCs w:val="24"/>
        </w:rPr>
        <w:fldChar w:fldCharType="end"/>
      </w:r>
      <w:r w:rsidRPr="00915840">
        <w:rPr>
          <w:color w:val="000000" w:themeColor="text1"/>
          <w:sz w:val="24"/>
          <w:szCs w:val="24"/>
        </w:rPr>
        <w:t xml:space="preserve">.  </w:t>
      </w:r>
    </w:p>
    <w:p w14:paraId="746FE944" w14:textId="0E83C337" w:rsidR="00091DFD" w:rsidRPr="00915840" w:rsidRDefault="00091DFD" w:rsidP="000967D5">
      <w:pPr>
        <w:pStyle w:val="ListParagraph"/>
        <w:numPr>
          <w:ilvl w:val="3"/>
          <w:numId w:val="17"/>
        </w:numPr>
        <w:spacing w:after="240"/>
        <w:ind w:hanging="900"/>
        <w:jc w:val="left"/>
        <w:rPr>
          <w:b/>
          <w:bCs/>
          <w:sz w:val="24"/>
          <w:szCs w:val="24"/>
        </w:rPr>
      </w:pPr>
      <w:r w:rsidRPr="00915840">
        <w:rPr>
          <w:b/>
          <w:bCs/>
          <w:sz w:val="24"/>
          <w:szCs w:val="24"/>
        </w:rPr>
        <w:t>Unsupervised Machine learning</w:t>
      </w:r>
    </w:p>
    <w:p w14:paraId="0454D1DD" w14:textId="56BC92AB" w:rsidR="00091DFD" w:rsidRPr="00915840" w:rsidRDefault="00091DFD" w:rsidP="00091DFD">
      <w:pPr>
        <w:spacing w:after="240" w:line="360" w:lineRule="auto"/>
        <w:jc w:val="both"/>
        <w:rPr>
          <w:sz w:val="24"/>
          <w:szCs w:val="24"/>
        </w:rPr>
      </w:pPr>
      <w:r w:rsidRPr="00915840">
        <w:rPr>
          <w:sz w:val="24"/>
          <w:szCs w:val="24"/>
        </w:rPr>
        <w:t xml:space="preserve">In unsupervised learning, models are not supervised using training datasets in the unsupervised learning approach. Instead, models learn from the hidden pattern and unknown information from the datasets. Three types of unsupervised learning include clustering, association, and dimensionality reduction. The clustering technique groups data points together based on their similarities. Dissimilar objects are grouped in distinct groups, whereas similar objects remain in the same group. For instance, for detecting brain tumors from MRI images, clustering algorithms can be utilized. The association also uses </w:t>
      </w:r>
      <w:r w:rsidRPr="00846965">
        <w:rPr>
          <w:color w:val="000000" w:themeColor="text1"/>
          <w:sz w:val="24"/>
          <w:szCs w:val="24"/>
        </w:rPr>
        <w:t xml:space="preserve">rules </w:t>
      </w:r>
      <w:r w:rsidRPr="00915840">
        <w:rPr>
          <w:sz w:val="24"/>
          <w:szCs w:val="24"/>
        </w:rPr>
        <w:t>to discover relationships between features in a dataset. Dimensionality reduction is used to adequately handle complex and massive data so that fewer computing resources and storage will be used by other ML algorithms</w:t>
      </w:r>
      <w:r w:rsidRPr="00915840">
        <w:rPr>
          <w:sz w:val="24"/>
          <w:szCs w:val="24"/>
        </w:rPr>
        <w:fldChar w:fldCharType="begin" w:fldLock="1"/>
      </w:r>
      <w:r w:rsidR="005B5047">
        <w:rPr>
          <w:sz w:val="24"/>
          <w:szCs w:val="24"/>
        </w:rPr>
        <w:instrText>ADDIN CSL_CITATION {"citationItems":[{"id":"ITEM-1","itemData":{"DOI":"10.1186/s12884-022-04594-2","ISSN":"1471-2393","abstract":"Machine Learning (ML) has been widely used in predicting the mode of childbirth and assessing the potential maternal risks during pregnancy. The primary aim of this review study is to explore current research and development perspectives that utilizes the ML techniques to predict the optimal mode of childbirth and to detect various complications during childbirth. A total of 26 articles (published between 2000 and 2020) from an initial set of 241 articles were selected and reviewed following a Systematic Literature Review (SLR) approach. As outcomes, this review study highlighted the objectives or focuses of the recent studies conducted on pregnancy outcomes using ML; explored the adopted ML algorithms along with their performances; and provided a synthesized view of features used, types of features, data sources and its characteristics. Besides, the review investigated and depicted how the objectives of the prior studies have changed with time being; and the association among the objectives of the studies, uses of algorithms, and the features. The study also delineated future research opportunities to facilitate the existing initiatives for reducing maternal complacent and mortality rates, such as: utilizing unsupervised and deep learning algorithms for prediction, revealing the unknown reasons of maternal complications, developing usable and useful ML-based clinical decision support systems to be used by the expecting mothers and health professionals, enhancing dataset and its accessibility, and exploring the potentiality of surgical robotic tools. Finally, the findings of this review study contributed to the development of a conceptual framework for advancing the ML-based maternal healthcare system. All together, this review will provide a state-of-the-art paradigm of ML-based maternal healthcare that will aid in clinical decision-making, anticipating pregnancy problems and delivery mode, and medical diagnosis and treatment.","author":[{"dropping-particle":"","family":"Islam","given":"Muhammad Nazrul","non-dropping-particle":"","parse-names":false,"suffix":""},{"dropping-particle":"","family":"Mustafina","given":"Sumaiya Nuha","non-dropping-particle":"","parse-names":false,"suffix":""},{"dropping-particle":"","family":"Mahmud","given":"Tahasin","non-dropping-particle":"","parse-names":false,"suffix":""},{"dropping-particle":"","family":"Khan","given":"Nafiz Imtiaz","non-dropping-particle":"","parse-names":false,"suffix":""}],"container-title":"BMC Pregnancy and Childbirth","id":"ITEM-1","issue":"1","issued":{"date-parts":[["2022"]]},"page":"1-19","publisher":"BioMed Central","title":"Machine learning to predict pregnancy outcomes: a systematic review, synthesizing framework and future research agenda","type":"article-journal","volume":"22"},"uris":["http://www.mendeley.com/documents/?uuid=d843b94a-2d17-4ccc-acd8-a83db3961cfe"]}],"mendeley":{"formattedCitation":"[45]","plainTextFormattedCitation":"[45]","previouslyFormattedCitation":"[45]"},"properties":{"noteIndex":0},"schema":"https://github.com/citation-style-language/schema/raw/master/csl-citation.json"}</w:instrText>
      </w:r>
      <w:r w:rsidRPr="00915840">
        <w:rPr>
          <w:sz w:val="24"/>
          <w:szCs w:val="24"/>
        </w:rPr>
        <w:fldChar w:fldCharType="separate"/>
      </w:r>
      <w:r w:rsidR="000651A5" w:rsidRPr="000651A5">
        <w:rPr>
          <w:noProof/>
          <w:sz w:val="24"/>
          <w:szCs w:val="24"/>
        </w:rPr>
        <w:t>[45]</w:t>
      </w:r>
      <w:r w:rsidRPr="00915840">
        <w:rPr>
          <w:sz w:val="24"/>
          <w:szCs w:val="24"/>
        </w:rPr>
        <w:fldChar w:fldCharType="end"/>
      </w:r>
      <w:r w:rsidRPr="00915840">
        <w:rPr>
          <w:sz w:val="24"/>
          <w:szCs w:val="24"/>
        </w:rPr>
        <w:t>.</w:t>
      </w:r>
    </w:p>
    <w:p w14:paraId="4503BE03" w14:textId="77777777" w:rsidR="00091DFD" w:rsidRPr="00915840" w:rsidRDefault="00091DFD" w:rsidP="000967D5">
      <w:pPr>
        <w:pStyle w:val="ListParagraph"/>
        <w:numPr>
          <w:ilvl w:val="3"/>
          <w:numId w:val="17"/>
        </w:numPr>
        <w:spacing w:line="360" w:lineRule="auto"/>
        <w:ind w:hanging="900"/>
        <w:rPr>
          <w:b/>
          <w:bCs/>
          <w:sz w:val="24"/>
          <w:szCs w:val="24"/>
        </w:rPr>
      </w:pPr>
      <w:r w:rsidRPr="00915840">
        <w:rPr>
          <w:b/>
          <w:bCs/>
          <w:sz w:val="24"/>
          <w:szCs w:val="24"/>
        </w:rPr>
        <w:t>Reinforcement Learning</w:t>
      </w:r>
    </w:p>
    <w:p w14:paraId="3B9D51CE" w14:textId="2152D384" w:rsidR="00091DFD" w:rsidRPr="00915840" w:rsidRDefault="00091DFD" w:rsidP="00091DFD">
      <w:pPr>
        <w:spacing w:line="360" w:lineRule="auto"/>
        <w:jc w:val="both"/>
        <w:rPr>
          <w:sz w:val="24"/>
          <w:szCs w:val="24"/>
        </w:rPr>
      </w:pPr>
      <w:r w:rsidRPr="00915840">
        <w:rPr>
          <w:sz w:val="24"/>
          <w:szCs w:val="24"/>
        </w:rPr>
        <w:t>Reinforcement learning is an area of ML concerned with how the agents can take actions in an environment that will result in a maximum reward</w:t>
      </w:r>
      <w:r w:rsidRPr="00915840">
        <w:rPr>
          <w:sz w:val="24"/>
          <w:szCs w:val="24"/>
        </w:rPr>
        <w:fldChar w:fldCharType="begin" w:fldLock="1"/>
      </w:r>
      <w:r w:rsidR="005B5047">
        <w:rPr>
          <w:sz w:val="24"/>
          <w:szCs w:val="24"/>
        </w:rPr>
        <w:instrText>ADDIN CSL_CITATION {"citationItems":[{"id":"ITEM-1","itemData":{"DOI":"10.1186/s12884-022-04594-2","ISSN":"1471-2393","abstract":"Machine Learning (ML) has been widely used in predicting the mode of childbirth and assessing the potential maternal risks during pregnancy. The primary aim of this review study is to explore current research and development perspectives that utilizes the ML techniques to predict the optimal mode of childbirth and to detect various complications during childbirth. A total of 26 articles (published between 2000 and 2020) from an initial set of 241 articles were selected and reviewed following a Systematic Literature Review (SLR) approach. As outcomes, this review study highlighted the objectives or focuses of the recent studies conducted on pregnancy outcomes using ML; explored the adopted ML algorithms along with their performances; and provided a synthesized view of features used, types of features, data sources and its characteristics. Besides, the review investigated and depicted how the objectives of the prior studies have changed with time being; and the association among the objectives of the studies, uses of algorithms, and the features. The study also delineated future research opportunities to facilitate the existing initiatives for reducing maternal complacent and mortality rates, such as: utilizing unsupervised and deep learning algorithms for prediction, revealing the unknown reasons of maternal complications, developing usable and useful ML-based clinical decision support systems to be used by the expecting mothers and health professionals, enhancing dataset and its accessibility, and exploring the potentiality of surgical robotic tools. Finally, the findings of this review study contributed to the development of a conceptual framework for advancing the ML-based maternal healthcare system. All together, this review will provide a state-of-the-art paradigm of ML-based maternal healthcare that will aid in clinical decision-making, anticipating pregnancy problems and delivery mode, and medical diagnosis and treatment.","author":[{"dropping-particle":"","family":"Islam","given":"Muhammad Nazrul","non-dropping-particle":"","parse-names":false,"suffix":""},{"dropping-particle":"","family":"Mustafina","given":"Sumaiya Nuha","non-dropping-particle":"","parse-names":false,"suffix":""},{"dropping-particle":"","family":"Mahmud","given":"Tahasin","non-dropping-particle":"","parse-names":false,"suffix":""},{"dropping-particle":"","family":"Khan","given":"Nafiz Imtiaz","non-dropping-particle":"","parse-names":false,"suffix":""}],"container-title":"BMC Pregnancy and Childbirth","id":"ITEM-1","issue":"1","issued":{"date-parts":[["2022"]]},"page":"1-19","publisher":"BioMed Central","title":"Machine learning to predict pregnancy outcomes: a systematic review, synthesizing framework and future research agenda","type":"article-journal","volume":"22"},"uris":["http://www.mendeley.com/documents/?uuid=d843b94a-2d17-4ccc-acd8-a83db3961cfe"]}],"mendeley":{"formattedCitation":"[45]","plainTextFormattedCitation":"[45]","previouslyFormattedCitation":"[45]"},"properties":{"noteIndex":0},"schema":"https://github.com/citation-style-language/schema/raw/master/csl-citation.json"}</w:instrText>
      </w:r>
      <w:r w:rsidRPr="00915840">
        <w:rPr>
          <w:sz w:val="24"/>
          <w:szCs w:val="24"/>
        </w:rPr>
        <w:fldChar w:fldCharType="separate"/>
      </w:r>
      <w:r w:rsidR="000651A5" w:rsidRPr="000651A5">
        <w:rPr>
          <w:noProof/>
          <w:sz w:val="24"/>
          <w:szCs w:val="24"/>
        </w:rPr>
        <w:t>[45]</w:t>
      </w:r>
      <w:r w:rsidRPr="00915840">
        <w:rPr>
          <w:sz w:val="24"/>
          <w:szCs w:val="24"/>
        </w:rPr>
        <w:fldChar w:fldCharType="end"/>
      </w:r>
      <w:r w:rsidRPr="00915840">
        <w:rPr>
          <w:sz w:val="24"/>
          <w:szCs w:val="24"/>
        </w:rPr>
        <w:t>. The problem to be solved in reinforcement learning (RL) is defined as a Markov Decision Process (MDP), i.e., all about sequentially making decisions</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 Reinforcement learning is a type of machine learning algorithm that enables software agents and machines to automatically evaluate the optimal behavior in a particular context or environment to improve its efficiency, i.e., an environment-driven approach. This type of learning is based on reward or penalty, and its ultimate goal is to use insights obtained from environmental activists to take action to increase the reward or minimize the risk</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 xml:space="preserve">. </w:t>
      </w:r>
    </w:p>
    <w:p w14:paraId="1D582813" w14:textId="77777777" w:rsidR="00091DFD" w:rsidRPr="00915840" w:rsidRDefault="00091DFD" w:rsidP="000967D5">
      <w:pPr>
        <w:pStyle w:val="ListParagraph"/>
        <w:numPr>
          <w:ilvl w:val="3"/>
          <w:numId w:val="17"/>
        </w:numPr>
        <w:spacing w:line="360" w:lineRule="auto"/>
        <w:ind w:hanging="900"/>
        <w:rPr>
          <w:b/>
          <w:bCs/>
          <w:sz w:val="24"/>
          <w:szCs w:val="24"/>
        </w:rPr>
      </w:pPr>
      <w:r w:rsidRPr="00915840">
        <w:rPr>
          <w:b/>
          <w:bCs/>
          <w:sz w:val="24"/>
          <w:szCs w:val="24"/>
        </w:rPr>
        <w:t>Semi-supervised Learning</w:t>
      </w:r>
    </w:p>
    <w:p w14:paraId="5A062B61" w14:textId="3824013F" w:rsidR="00091DFD" w:rsidRPr="00915840" w:rsidRDefault="00091DFD" w:rsidP="00091DFD">
      <w:pPr>
        <w:spacing w:line="360" w:lineRule="auto"/>
        <w:jc w:val="both"/>
        <w:rPr>
          <w:sz w:val="24"/>
          <w:szCs w:val="24"/>
        </w:rPr>
      </w:pPr>
      <w:r w:rsidRPr="00915840">
        <w:rPr>
          <w:sz w:val="24"/>
          <w:szCs w:val="24"/>
        </w:rPr>
        <w:t>Semi-supervised learning can be defined as a hybridization of supervised and unsupervised methods, as it operates on both labeled and unlabeled data</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w:t>
      </w:r>
    </w:p>
    <w:p w14:paraId="39BB1735"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 xml:space="preserve">Supervised Machine Learning </w:t>
      </w:r>
    </w:p>
    <w:p w14:paraId="59762677" w14:textId="41A1864C" w:rsidR="00091DFD" w:rsidRPr="00915840" w:rsidRDefault="00091DFD" w:rsidP="00091DFD">
      <w:pPr>
        <w:spacing w:before="240" w:line="360" w:lineRule="auto"/>
        <w:jc w:val="both"/>
        <w:rPr>
          <w:sz w:val="24"/>
          <w:szCs w:val="24"/>
        </w:rPr>
      </w:pPr>
      <w:r w:rsidRPr="00915840">
        <w:rPr>
          <w:sz w:val="24"/>
          <w:szCs w:val="24"/>
        </w:rPr>
        <w:lastRenderedPageBreak/>
        <w:t>In supervised learning, the datasets are labeled to train algorithms to classify data or predict outcomes. Supervised learning can be further categorized into regression and classification tasks. Classification algorithms predict the class label of new data points depending on how the model is supervised by training data. Regression algorithms identify correlations between dependent and independent variables to predict the continuous value of the dependent variables</w:t>
      </w:r>
      <w:r w:rsidRPr="00915840">
        <w:rPr>
          <w:sz w:val="24"/>
          <w:szCs w:val="24"/>
        </w:rPr>
        <w:fldChar w:fldCharType="begin" w:fldLock="1"/>
      </w:r>
      <w:r w:rsidR="005B5047">
        <w:rPr>
          <w:sz w:val="24"/>
          <w:szCs w:val="24"/>
        </w:rPr>
        <w:instrText>ADDIN CSL_CITATION {"citationItems":[{"id":"ITEM-1","itemData":{"DOI":"10.1186/s12884-022-04594-2","ISSN":"1471-2393","abstract":"Machine Learning (ML) has been widely used in predicting the mode of childbirth and assessing the potential maternal risks during pregnancy. The primary aim of this review study is to explore current research and development perspectives that utilizes the ML techniques to predict the optimal mode of childbirth and to detect various complications during childbirth. A total of 26 articles (published between 2000 and 2020) from an initial set of 241 articles were selected and reviewed following a Systematic Literature Review (SLR) approach. As outcomes, this review study highlighted the objectives or focuses of the recent studies conducted on pregnancy outcomes using ML; explored the adopted ML algorithms along with their performances; and provided a synthesized view of features used, types of features, data sources and its characteristics. Besides, the review investigated and depicted how the objectives of the prior studies have changed with time being; and the association among the objectives of the studies, uses of algorithms, and the features. The study also delineated future research opportunities to facilitate the existing initiatives for reducing maternal complacent and mortality rates, such as: utilizing unsupervised and deep learning algorithms for prediction, revealing the unknown reasons of maternal complications, developing usable and useful ML-based clinical decision support systems to be used by the expecting mothers and health professionals, enhancing dataset and its accessibility, and exploring the potentiality of surgical robotic tools. Finally, the findings of this review study contributed to the development of a conceptual framework for advancing the ML-based maternal healthcare system. All together, this review will provide a state-of-the-art paradigm of ML-based maternal healthcare that will aid in clinical decision-making, anticipating pregnancy problems and delivery mode, and medical diagnosis and treatment.","author":[{"dropping-particle":"","family":"Islam","given":"Muhammad Nazrul","non-dropping-particle":"","parse-names":false,"suffix":""},{"dropping-particle":"","family":"Mustafina","given":"Sumaiya Nuha","non-dropping-particle":"","parse-names":false,"suffix":""},{"dropping-particle":"","family":"Mahmud","given":"Tahasin","non-dropping-particle":"","parse-names":false,"suffix":""},{"dropping-particle":"","family":"Khan","given":"Nafiz Imtiaz","non-dropping-particle":"","parse-names":false,"suffix":""}],"container-title":"BMC Pregnancy and Childbirth","id":"ITEM-1","issue":"1","issued":{"date-parts":[["2022"]]},"page":"1-19","publisher":"BioMed Central","title":"Machine learning to predict pregnancy outcomes: a systematic review, synthesizing framework and future research agenda","type":"article-journal","volume":"22"},"uris":["http://www.mendeley.com/documents/?uuid=d843b94a-2d17-4ccc-acd8-a83db3961cfe"]}],"mendeley":{"formattedCitation":"[45]","plainTextFormattedCitation":"[45]","previouslyFormattedCitation":"[45]"},"properties":{"noteIndex":0},"schema":"https://github.com/citation-style-language/schema/raw/master/csl-citation.json"}</w:instrText>
      </w:r>
      <w:r w:rsidRPr="00915840">
        <w:rPr>
          <w:sz w:val="24"/>
          <w:szCs w:val="24"/>
        </w:rPr>
        <w:fldChar w:fldCharType="separate"/>
      </w:r>
      <w:r w:rsidR="000651A5" w:rsidRPr="000651A5">
        <w:rPr>
          <w:noProof/>
          <w:sz w:val="24"/>
          <w:szCs w:val="24"/>
        </w:rPr>
        <w:t>[45]</w:t>
      </w:r>
      <w:r w:rsidRPr="00915840">
        <w:rPr>
          <w:sz w:val="24"/>
          <w:szCs w:val="24"/>
        </w:rPr>
        <w:fldChar w:fldCharType="end"/>
      </w:r>
      <w:r w:rsidRPr="00915840">
        <w:rPr>
          <w:sz w:val="24"/>
          <w:szCs w:val="24"/>
        </w:rPr>
        <w:t>.</w:t>
      </w:r>
    </w:p>
    <w:p w14:paraId="24AE97BF" w14:textId="1B29FDB1" w:rsidR="00091DFD" w:rsidRPr="00915840" w:rsidRDefault="00091DFD" w:rsidP="00091DFD">
      <w:pPr>
        <w:spacing w:before="240" w:line="360" w:lineRule="auto"/>
        <w:jc w:val="both"/>
        <w:rPr>
          <w:sz w:val="24"/>
          <w:szCs w:val="24"/>
        </w:rPr>
      </w:pPr>
      <w:r w:rsidRPr="00915840">
        <w:rPr>
          <w:sz w:val="24"/>
          <w:szCs w:val="24"/>
        </w:rPr>
        <w:t xml:space="preserve">Classification is a supervised learning method in machine learning, referring to a problem of predictive modeling as well, where a class label is predicted for a given example. Classification machine learning is also classified into binary classification, multiclass classification, and multilabel classification </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w:t>
      </w:r>
    </w:p>
    <w:p w14:paraId="59003F2B" w14:textId="68ACD8E8" w:rsidR="00091DFD" w:rsidRPr="00915840" w:rsidRDefault="00091DFD" w:rsidP="00091DFD">
      <w:pPr>
        <w:spacing w:before="240" w:line="360" w:lineRule="auto"/>
        <w:jc w:val="both"/>
        <w:rPr>
          <w:sz w:val="24"/>
          <w:szCs w:val="24"/>
        </w:rPr>
      </w:pPr>
      <w:r w:rsidRPr="00915840">
        <w:rPr>
          <w:sz w:val="24"/>
          <w:szCs w:val="24"/>
        </w:rPr>
        <w:t>Binary Classification refers to the classification tasks having two class labels such as “true and false” or “yes and no”. Multiclass classification also the classification tasks having more than two class labels. Multi-label classification is an important consideration where an example is associated with several classes or labels. Multilevel classification includes advanced machine learning algorithms that support predicting various mutually non-exclusive classes or labels</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w:t>
      </w:r>
    </w:p>
    <w:p w14:paraId="79844B14" w14:textId="77777777" w:rsidR="00091DFD" w:rsidRPr="00915840" w:rsidRDefault="00091DFD" w:rsidP="00091DFD">
      <w:pPr>
        <w:pStyle w:val="ListParagraph"/>
        <w:numPr>
          <w:ilvl w:val="0"/>
          <w:numId w:val="3"/>
        </w:numPr>
        <w:ind w:hanging="450"/>
        <w:rPr>
          <w:b/>
          <w:bCs/>
          <w:sz w:val="24"/>
          <w:szCs w:val="24"/>
        </w:rPr>
      </w:pPr>
      <w:r w:rsidRPr="00915840">
        <w:rPr>
          <w:b/>
          <w:bCs/>
          <w:sz w:val="24"/>
          <w:szCs w:val="24"/>
        </w:rPr>
        <w:t xml:space="preserve">Decision tree </w:t>
      </w:r>
    </w:p>
    <w:p w14:paraId="63414522" w14:textId="7CD22793" w:rsidR="00091DFD" w:rsidRPr="00915840" w:rsidRDefault="00091DFD" w:rsidP="00091DFD">
      <w:pPr>
        <w:pStyle w:val="ListParagraph"/>
        <w:spacing w:line="360" w:lineRule="auto"/>
        <w:ind w:left="0" w:firstLine="0"/>
        <w:rPr>
          <w:sz w:val="24"/>
          <w:szCs w:val="24"/>
        </w:rPr>
      </w:pPr>
      <w:r w:rsidRPr="00915840">
        <w:rPr>
          <w:sz w:val="24"/>
          <w:szCs w:val="24"/>
        </w:rPr>
        <w:t>A decision tree (DT) is a well-known non-parametric supervised learning method. DT learning methods are used for both the classification and regression tasks</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 The decision tree is similar to a tree structure where the internal nodes represent some test on an attribute, the leaf node shows the label of the class. Decision trees perform the classification of the data by sorting them in a top-down approach starting from the root node to the leaf node, where the leaf node provides the label to the class</w:t>
      </w:r>
      <w:r w:rsidRPr="00915840">
        <w:rPr>
          <w:sz w:val="24"/>
          <w:szCs w:val="24"/>
        </w:rPr>
        <w:fldChar w:fldCharType="begin" w:fldLock="1"/>
      </w:r>
      <w:r w:rsidR="000E35F2" w:rsidRPr="00915840">
        <w:rPr>
          <w:sz w:val="24"/>
          <w:szCs w:val="24"/>
        </w:rPr>
        <w:instrText>ADDIN CSL_CITATION {"citationItems":[{"id":"ITEM-1","itemData":{"DOI":"10.4018/978-1-6684-6291-1.ch044","ISBN":"9781668462928","abstract":"Human intelligence is deeply involved in creating efficient and faster systems that can work independently. Creation of such smart systems requires efficient training algorithms. Thus, the aim of this chapter is to introduce the readers with the concept of machine learning and the commonly employed learning algorithm for developing efficient and intelligent systems. The chapter gives a clear distinction between supervised and unsupervised learning methods. Each algorithm is explained with the help of suitable example to give an insight to the learning process.","author":[{"dropping-particle":"","family":"Dhanda","given":"Namrata","non-dropping-particle":"","parse-names":false,"suffix":""},{"dropping-particle":"","family":"Datta","given":"Stuti Shukla","non-dropping-particle":"","parse-names":false,"suffix":""},{"dropping-particle":"","family":"Dhanda","given":"Mudrika","non-dropping-particle":"","parse-names":false,"suffix":""}],"container-title":"Research Anthology on Machine Learning Techniques, Methods, and Applications","id":"ITEM-1","issue":"9","issued":{"date-parts":[["2022"]]},"page":"849-869","title":"Machine learning algorithms","type":"article-journal","volume":"11"},"uris":["http://www.mendeley.com/documents/?uuid=cb24497d-75a3-4a71-bdd4-cf2ca4081329"]}],"mendeley":{"formattedCitation":"[40]","plainTextFormattedCitation":"[40]","previouslyFormattedCitation":"[40]"},"properties":{"noteIndex":0},"schema":"https://github.com/citation-style-language/schema/raw/master/csl-citation.json"}</w:instrText>
      </w:r>
      <w:r w:rsidRPr="00915840">
        <w:rPr>
          <w:sz w:val="24"/>
          <w:szCs w:val="24"/>
        </w:rPr>
        <w:fldChar w:fldCharType="separate"/>
      </w:r>
      <w:r w:rsidRPr="00915840">
        <w:rPr>
          <w:noProof/>
          <w:sz w:val="24"/>
          <w:szCs w:val="24"/>
        </w:rPr>
        <w:t>[40]</w:t>
      </w:r>
      <w:r w:rsidRPr="00915840">
        <w:rPr>
          <w:sz w:val="24"/>
          <w:szCs w:val="24"/>
        </w:rPr>
        <w:fldChar w:fldCharType="end"/>
      </w:r>
      <w:r w:rsidRPr="00915840">
        <w:rPr>
          <w:sz w:val="24"/>
          <w:szCs w:val="24"/>
        </w:rPr>
        <w:t xml:space="preserve">. </w:t>
      </w:r>
    </w:p>
    <w:p w14:paraId="5A0627C1" w14:textId="06E7437B" w:rsidR="00091DFD" w:rsidRPr="00915840" w:rsidRDefault="00091DFD" w:rsidP="00091DFD">
      <w:pPr>
        <w:spacing w:before="120" w:after="120" w:line="360" w:lineRule="auto"/>
        <w:ind w:right="144"/>
        <w:jc w:val="both"/>
        <w:rPr>
          <w:b/>
          <w:bCs/>
          <w:color w:val="000000" w:themeColor="text1"/>
          <w:sz w:val="24"/>
          <w:szCs w:val="24"/>
        </w:rPr>
      </w:pPr>
      <w:r w:rsidRPr="00915840">
        <w:rPr>
          <w:color w:val="000000" w:themeColor="text1"/>
          <w:sz w:val="24"/>
          <w:szCs w:val="24"/>
        </w:rPr>
        <w:t xml:space="preserve">The learning algorithm for inducing a decision tree must split the training instance into smaller subsets with a recursive step of the tree-growing process and provide a method for specifying the test condition for different feature types and evaluating the goodness of each test condition. To determine how well a test condition performs, it is needed to compare the degree of impurity of the parent node (before splitting) with the degree of impurity of the child nodes (after splitting). In the decision tree, </w:t>
      </w:r>
      <w:bookmarkStart w:id="40" w:name="_Hlk52160401"/>
      <w:r w:rsidRPr="00915840">
        <w:rPr>
          <w:color w:val="000000" w:themeColor="text1"/>
          <w:sz w:val="24"/>
          <w:szCs w:val="24"/>
        </w:rPr>
        <w:t>stopping conditions for tree growing also needed to terminate the tree growing process</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Concepts","given":"Basic","non-dropping-particle":"","parse-names":false,"suffix":""},{"dropping-particle":"","family":"Trees","given":"Decision","non-dropping-particle":"","parse-names":false,"suffix":""},{"dropping-particle":"","family":"Evaluation","given":"Model","non-dropping-particle":"","parse-names":false,"suffix":""}],"id":"ITEM-1","issued":{"date-parts":[["0"]]},"title":"Classification : Basic Concepts , Decision Trees , and","type":"article-journal"},"uris":["http://www.mendeley.com/documents/?uuid=79d84eb1-bbfc-4f43-950b-51c66e6c554c"]}],"mendeley":{"formattedCitation":"[47]","plainTextFormattedCitation":"[47]","previouslyFormattedCitation":"[47]"},"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[47]</w:t>
      </w:r>
      <w:r w:rsidRPr="00915840">
        <w:rPr>
          <w:color w:val="000000" w:themeColor="text1"/>
          <w:sz w:val="24"/>
          <w:szCs w:val="24"/>
        </w:rPr>
        <w:fldChar w:fldCharType="end"/>
      </w:r>
      <w:r w:rsidRPr="00915840">
        <w:rPr>
          <w:color w:val="000000" w:themeColor="text1"/>
          <w:sz w:val="24"/>
          <w:szCs w:val="24"/>
        </w:rPr>
        <w:t xml:space="preserve">. </w:t>
      </w:r>
    </w:p>
    <w:p w14:paraId="3930015D" w14:textId="4BCD7D67" w:rsidR="00091DFD" w:rsidRPr="00915840" w:rsidRDefault="00091DFD" w:rsidP="00091DFD">
      <w:pPr>
        <w:spacing w:before="120" w:after="120" w:line="360" w:lineRule="auto"/>
        <w:ind w:right="144"/>
        <w:jc w:val="both"/>
        <w:rPr>
          <w:color w:val="000000" w:themeColor="text1"/>
          <w:sz w:val="24"/>
          <w:szCs w:val="24"/>
        </w:rPr>
      </w:pPr>
      <w:bookmarkStart w:id="41" w:name="_Hlk51974250"/>
      <w:r w:rsidRPr="00915840">
        <w:rPr>
          <w:color w:val="000000" w:themeColor="text1"/>
          <w:sz w:val="24"/>
          <w:szCs w:val="24"/>
        </w:rPr>
        <w:t xml:space="preserve">Decision tree algorithms have advantages </w:t>
      </w:r>
      <w:bookmarkEnd w:id="40"/>
      <w:r w:rsidRPr="00915840">
        <w:rPr>
          <w:color w:val="000000" w:themeColor="text1"/>
          <w:sz w:val="24"/>
          <w:szCs w:val="24"/>
        </w:rPr>
        <w:t xml:space="preserve">such as being self-explanatory and comprehensible, </w:t>
      </w:r>
      <w:r w:rsidRPr="00915840">
        <w:rPr>
          <w:color w:val="000000" w:themeColor="text1"/>
          <w:sz w:val="24"/>
          <w:szCs w:val="24"/>
        </w:rPr>
        <w:lastRenderedPageBreak/>
        <w:t xml:space="preserve">handling both nominal and numeric input features, being rich enough to represent any discrete value classifier, capable of handling datasets that may have errors and missing values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10.1007/0-387-25465-X","ISBN":"038725465X","author":[{"dropping-particle":"","family":"Rokach","given":"Lior","non-dropping-particle":"","parse-names":false,"suffix":""},{"dropping-particle":"","family":"Maimon","given":"Oded","non-dropping-particle":"","parse-names":false,"suffix":""}],"id":"ITEM-1","issue":"January","issued":{"date-parts":[["2005"]]},"title":"Chapter 9","type":"article-journal"},"uris":["http://www.mendeley.com/documents/?uuid=7bbbcf98-49c2-4e14-9b62-dd6651b092d9"]}],"mendeley":{"formattedCitation":"[48]","plainTextFormattedCitation":"[48]","previouslyFormattedCitation":"[48]"},"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[48]</w:t>
      </w:r>
      <w:r w:rsidRPr="00915840">
        <w:rPr>
          <w:color w:val="000000" w:themeColor="text1"/>
          <w:sz w:val="24"/>
          <w:szCs w:val="24"/>
        </w:rPr>
        <w:fldChar w:fldCharType="end"/>
      </w:r>
      <w:r w:rsidRPr="00915840">
        <w:rPr>
          <w:color w:val="000000" w:themeColor="text1"/>
          <w:sz w:val="24"/>
          <w:szCs w:val="24"/>
        </w:rPr>
        <w:t xml:space="preserve">. Decision Tree algorithms are effective and powerful tools that provide human-readable rules of classification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{"citationItems":[{"id":"ITEM-1","itemData":{"ISSN":"15324435","abstract":"We propose a new algorithm for building decision tree classifiers. The algorithm is executed in a distributed environment and is especially designed for classifying large data sets and streaming data. It is empirically shown to be as accurate as a standard decision tree classifier, while being scalable for processing of streaming data on multiple processors. These findings are supported by a rigorous analysis of the algorithm's accuracy. The essence of the algorithm is to quickly construct histograms at the processors, which compress the data to a fixed amount of memory. A master processor uses this information to find near-optimal split points to terminal tree nodes. Our analysis shows that guarantees on the local accuracy of split points imply guarantees on the overall tree accuracy. © 2010 Yael Ben-Haim and Elad Tom-Tov.","author":[{"dropping-particle":"","family":"Ben-Haim","given":"Yael","non-dropping-particle":"","parse-names":false,"suffix":""},{"dropping-particle":"","family":"Tom-Tov","given":"Elad","non-dropping-particle":"","parse-names":false,"suffix":""}],"container-title":"Journal of Machine Learning Research","id":"ITEM-1","issued":{"date-parts":[["2010"]]},"page":"849-872","title":"A streaming parallel decision tree algorithm","type":"article-journal","volume":"11"},"uris":["http://www.mendeley.com/documents/?uuid=5689d528-f7f8-467d-9169-3fe0e173767d"]}],"mendeley":{"formattedCitation":"[49]","plainTextFormattedCitation":"[49]","previouslyFormattedCitation":"[49]"},"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[49]</w:t>
      </w:r>
      <w:r w:rsidRPr="00915840">
        <w:rPr>
          <w:color w:val="000000" w:themeColor="text1"/>
          <w:sz w:val="24"/>
          <w:szCs w:val="24"/>
        </w:rPr>
        <w:fldChar w:fldCharType="end"/>
      </w:r>
      <w:r w:rsidRPr="00915840">
        <w:rPr>
          <w:color w:val="000000" w:themeColor="text1"/>
          <w:sz w:val="24"/>
          <w:szCs w:val="24"/>
        </w:rPr>
        <w:t xml:space="preserve">. Decision trees represent rules, which can be understood by humans and used in a knowledge system such as a database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{"citationItems":[{"id":"ITEM-1","itemData":{"DOI":"10.17148/ijarcce.2015.4142","abstract":"Data mining is a process of extracting valuable information from large set databases. Classification a supervised technique is assigning data samples to target classes. This paper discusses two classification algorithms namely decision trees and Random forest.. Decision trees are powerful and popular tools for classification and prediction. Decision trees represent rules, which can be understood by humans and used in knowledge system such as database. Random forest includes construction of decision trees of the given training data and matching the test data with these. Rattle an open source R-GUI is used for analysis of weather data for prediction of rainfall using 256 data samples. Based on results obtained a comparative analysis is done.","author":[{"dropping-particle":"","family":"R","given":"Prajwala T","non-dropping-particle":"","parse-names":false,"suffix":""}],"container-title":"Ijarcce","id":"ITEM-1","issue":"1","issued":{"date-parts":[["2015"]]},"page":"196-199","title":"A Comparative Study on Decision Tree and Random Forest Using R Tool","type":"article-journal","volume":"4"},"uris":["http://www.mendeley.com/documents/?uuid=afbbdeb2-1bc4-4e0f-a611-72852c6be266"]}],"mendeley":{"formattedCitation":"[50]","plainTextFormattedCitation":"[50]","previouslyFormattedCitation":"[50]"},"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[50]</w:t>
      </w:r>
      <w:r w:rsidRPr="00915840">
        <w:rPr>
          <w:color w:val="000000" w:themeColor="text1"/>
          <w:sz w:val="24"/>
          <w:szCs w:val="24"/>
        </w:rPr>
        <w:fldChar w:fldCharType="end"/>
      </w:r>
      <w:r w:rsidRPr="00915840">
        <w:rPr>
          <w:color w:val="000000" w:themeColor="text1"/>
          <w:sz w:val="24"/>
          <w:szCs w:val="24"/>
        </w:rPr>
        <w:t xml:space="preserve">. </w:t>
      </w:r>
      <w:bookmarkEnd w:id="41"/>
      <w:r w:rsidRPr="00915840">
        <w:rPr>
          <w:color w:val="000000" w:themeColor="text1"/>
          <w:sz w:val="24"/>
          <w:szCs w:val="24"/>
        </w:rPr>
        <w:t xml:space="preserve">A decision tree is a classifier in the form of a tree structure that consists of a Root Node, Decision node, and Leaf node/terminal node. These trees classify instances or examples by starting at the root of the tree and moving through it until a leaf node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{"citationItems":[{"id":"ITEM-1","itemData":{"DOI":"10.17148/ijarcce.2015.4142","abstract":"Data mining is a process of extracting valuable information from large set databases. Classification a supervised technique is assigning data samples to target classes. This paper discusses two classification algorithms namely decision trees and Random forest.. Decision trees are powerful and popular tools for classification and prediction. Decision trees represent rules, which can be understood by humans and used in knowledge system such as database. Random forest includes construction of decision trees of the given training data and matching the test data with these. Rattle an open source R-GUI is used for analysis of weather data for prediction of rainfall using 256 data samples. Based on results obtained a comparative analysis is done.","author":[{"dropping-particle":"","family":"R","given":"Prajwala T","non-dropping-particle":"","parse-names":false,"suffix":""}],"container-title":"Ijarcce","id":"ITEM-1","issue":"1","issued":{"date-parts":[["2015"]]},"page":"196-199","title":"A Comparative Study on Decision Tree and Random Forest Using R Tool","type":"article-journal","volume":"4"},"uris":["http://www.mendeley.com/documents/?uuid=afbbdeb2-1bc4-4e0f-a611-72852c6be266"]}],"mendeley":{"formattedCitation":"[50]","plainTextFormattedCitation":"[50]","previouslyFormattedCitation":"[50]"},"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[50]</w:t>
      </w:r>
      <w:r w:rsidRPr="00915840">
        <w:rPr>
          <w:color w:val="000000" w:themeColor="text1"/>
          <w:sz w:val="24"/>
          <w:szCs w:val="24"/>
        </w:rPr>
        <w:fldChar w:fldCharType="end"/>
      </w:r>
      <w:r w:rsidRPr="00915840">
        <w:rPr>
          <w:color w:val="000000" w:themeColor="text1"/>
          <w:sz w:val="24"/>
          <w:szCs w:val="24"/>
        </w:rPr>
        <w:t xml:space="preserve">. </w:t>
      </w:r>
    </w:p>
    <w:p w14:paraId="01B115FF" w14:textId="0F8220B3"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 xml:space="preserve">The decision tree consists of a root node that has no incoming edges, internal nodes that have exactly one incoming edge and the last one is terminal nodes that have a leaf node no further split into another node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10.1007/0-387-25465-X","ISBN":"038725465X","author":[{"dropping-particle":"","family":"Rokach","given":"Lior","non-dropping-particle":"","parse-names":false,"suffix":""},{"dropping-particle":"","family":"Maimon","given":"Oded","non-dropping-particle":"","parse-names":false,"suffix":""}],"id":"ITEM-1","issue":"January","issued":{"date-parts":[["2005"]]},"title":"Chapter 9","type":"article-journal"},"uris":["http://www.mendeley.com/documents/?uuid=7bbbcf98-49c2-4e14-9b62-dd6651b092d9"]}],"mendeley":{"formattedCitation":"[48]","plainTextFormattedCitation":"[48]","previouslyFormattedCitation":"[48]"},"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[48]</w:t>
      </w:r>
      <w:r w:rsidRPr="00915840">
        <w:rPr>
          <w:color w:val="000000" w:themeColor="text1"/>
          <w:sz w:val="24"/>
          <w:szCs w:val="24"/>
        </w:rPr>
        <w:fldChar w:fldCharType="end"/>
      </w:r>
      <w:r w:rsidRPr="00915840">
        <w:rPr>
          <w:color w:val="000000" w:themeColor="text1"/>
          <w:sz w:val="24"/>
          <w:szCs w:val="24"/>
        </w:rPr>
        <w:t>. The decision tree is nonparametric that interprets the decision rules easily, it incorporates a range of numeric or categorical data layers easily and there is no need to select uni-modal training data and robust concerning outliers in training data</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{"citationItems":[{"id":"ITEM-1","itemData":{"DOI":"10.17148/ijarcce.2015.4142","abstract":"Data mining is a process of extracting valuable information from large set databases. Classification a supervised technique is assigning data samples to target classes. This paper discusses two classification algorithms namely decision trees and Random forest.. Decision trees are powerful and popular tools for classification and prediction. Decision trees represent rules, which can be understood by humans and used in knowledge system such as database. Random forest includes construction of decision trees of the given training data and matching the test data with these. Rattle an open source R-GUI is used for analysis of weather data for prediction of rainfall using 256 data samples. Based on results obtained a comparative analysis is done.","author":[{"dropping-particle":"","family":"R","given":"Prajwala T","non-dropping-particle":"","parse-names":false,"suffix":""}],"container-title":"Ijarcce","id":"ITEM-1","issue":"1","issued":{"date-parts":[["2015"]]},"page":"196-199","title":"A Comparative Study on Decision Tree and Random Forest Using R Tool","type":"article-journal","volume":"4"},"uris":["http://www.mendeley.com/documents/?uuid=afbbdeb2-1bc4-4e0f-a611-72852c6be266"]}],"mendeley":{"formattedCitation":"[50]","plainTextFormattedCitation":"[50]","previouslyFormattedCitation":"[50]"},"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[50]</w:t>
      </w:r>
      <w:r w:rsidRPr="00915840">
        <w:rPr>
          <w:color w:val="000000" w:themeColor="text1"/>
          <w:sz w:val="24"/>
          <w:szCs w:val="24"/>
        </w:rPr>
        <w:fldChar w:fldCharType="end"/>
      </w:r>
      <w:r w:rsidRPr="00915840">
        <w:rPr>
          <w:color w:val="000000" w:themeColor="text1"/>
          <w:sz w:val="24"/>
          <w:szCs w:val="24"/>
        </w:rPr>
        <w:t xml:space="preserve">. </w:t>
      </w:r>
    </w:p>
    <w:p w14:paraId="01A57683" w14:textId="5FD56440" w:rsidR="00091DFD" w:rsidRPr="00915840" w:rsidRDefault="00091DFD" w:rsidP="00091DFD">
      <w:pPr>
        <w:tabs>
          <w:tab w:val="left" w:pos="360"/>
        </w:tabs>
        <w:spacing w:before="120" w:after="120" w:line="360" w:lineRule="auto"/>
        <w:ind w:right="144"/>
        <w:jc w:val="both"/>
        <w:rPr>
          <w:color w:val="000000" w:themeColor="text1"/>
          <w:sz w:val="24"/>
          <w:szCs w:val="24"/>
        </w:rPr>
      </w:pPr>
      <w:r w:rsidRPr="00915840">
        <w:rPr>
          <w:color w:val="000000" w:themeColor="text1"/>
          <w:sz w:val="24"/>
          <w:szCs w:val="24"/>
        </w:rPr>
        <w:t xml:space="preserve">Even if the decision trees algorithm has such advantages, the decision has several drawbacks, one of which is the need to sort all numerical features to decide where to split a node which becomes costly in terms of running time and memory size, especially when decision trees are trained on large data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{"citationItems":[{"id":"ITEM-1","itemData":{"ISSN":"15324435","abstract":"We propose a new algorithm for building decision tree classifiers. The algorithm is executed in a distributed environment and is especially designed for classifying large data sets and streaming data. It is empirically shown to be as accurate as a standard decision tree classifier, while being scalable for processing of streaming data on multiple processors. These findings are supported by a rigorous analysis of the algorithm's accuracy. The essence of the algorithm is to quickly construct histograms at the processors, which compress the data to a fixed amount of memory. A master processor uses this information to find near-optimal split points to terminal tree nodes. Our analysis shows that guarantees on the local accuracy of split points imply guarantees on the overall tree accuracy. © 2010 Yael Ben-Haim and Elad Tom-Tov.","author":[{"dropping-particle":"","family":"Ben-Haim","given":"Yael","non-dropping-particle":"","parse-names":false,"suffix":""},{"dropping-particle":"","family":"Tom-Tov","given":"Elad","non-dropping-particle":"","parse-names":false,"suffix":""}],"container-title":"Journal of Machine Learning Research","id":"ITEM-1","issued":{"date-parts":[["2010"]]},"page":"849-872","title":"A streaming parallel decision tree algorithm","type":"article-journal","volume":"11"},"uris":["http://www.mendeley.com/documents/?uuid=35d84602-7c9e-4420-a6e2-35add6400805"]}],"mendeley":{"formattedCitation":"[49]","plainTextFormattedCitation":"[49]","previouslyFormattedCitation":"[49]"},"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[49]</w:t>
      </w:r>
      <w:r w:rsidRPr="00915840">
        <w:rPr>
          <w:color w:val="000000" w:themeColor="text1"/>
          <w:sz w:val="24"/>
          <w:szCs w:val="24"/>
        </w:rPr>
        <w:fldChar w:fldCharType="end"/>
      </w:r>
      <w:r w:rsidRPr="00915840">
        <w:rPr>
          <w:color w:val="000000" w:themeColor="text1"/>
          <w:sz w:val="24"/>
          <w:szCs w:val="24"/>
        </w:rPr>
        <w:t xml:space="preserve">. </w:t>
      </w:r>
    </w:p>
    <w:p w14:paraId="43C02CC6" w14:textId="77777777" w:rsidR="00091DFD" w:rsidRPr="00915840" w:rsidRDefault="00091DFD" w:rsidP="00091DFD">
      <w:pPr>
        <w:spacing w:before="120" w:after="120" w:line="360" w:lineRule="auto"/>
        <w:ind w:right="144"/>
        <w:jc w:val="both"/>
        <w:rPr>
          <w:rFonts w:eastAsia="Times New Roman"/>
          <w:color w:val="000000" w:themeColor="text1"/>
          <w:sz w:val="24"/>
          <w:szCs w:val="24"/>
        </w:rPr>
      </w:pPr>
      <w:r w:rsidRPr="00915840">
        <w:rPr>
          <w:rFonts w:eastAsia="Times New Roman"/>
          <w:b/>
          <w:bCs/>
          <w:color w:val="000000" w:themeColor="text1"/>
          <w:sz w:val="24"/>
          <w:szCs w:val="24"/>
        </w:rPr>
        <w:t>Statistical measure</w:t>
      </w:r>
      <w:r w:rsidRPr="00915840">
        <w:rPr>
          <w:rFonts w:eastAsia="Times New Roman"/>
          <w:color w:val="000000" w:themeColor="text1"/>
          <w:sz w:val="24"/>
          <w:szCs w:val="24"/>
        </w:rPr>
        <w:t>s</w:t>
      </w:r>
    </w:p>
    <w:p w14:paraId="3E8286B5" w14:textId="5BC0FB47" w:rsidR="00091DFD" w:rsidRPr="00915840" w:rsidRDefault="00091DFD" w:rsidP="00091DFD">
      <w:pPr>
        <w:spacing w:before="120" w:after="120" w:line="360" w:lineRule="auto"/>
        <w:ind w:right="144"/>
        <w:jc w:val="both"/>
        <w:rPr>
          <w:rFonts w:eastAsia="Times New Roman"/>
          <w:color w:val="000000" w:themeColor="text1"/>
          <w:sz w:val="24"/>
          <w:szCs w:val="24"/>
        </w:rPr>
      </w:pPr>
      <w:r w:rsidRPr="00915840">
        <w:rPr>
          <w:rFonts w:eastAsia="Times New Roman"/>
          <w:color w:val="000000" w:themeColor="text1"/>
          <w:sz w:val="24"/>
          <w:szCs w:val="24"/>
        </w:rPr>
        <w:t xml:space="preserve">The classification process starts at the root node of the decision tree and recursively progresses until it reaches the leaf node with class labels. The split condition is applied to decide whether the input value should continue towards the left or right subtree using the notion of impurity in each node. To measure the impurity value of a split condition several indices are proposed via the Gini index, information gain, gain ratio, and misclassification rate, and the lowest impurity value is chosen </w:t>
      </w:r>
      <w:r w:rsidRPr="00915840">
        <w:rPr>
          <w:rFonts w:eastAsia="Times New Roman"/>
          <w:color w:val="000000" w:themeColor="text1"/>
          <w:sz w:val="24"/>
          <w:szCs w:val="24"/>
        </w:rPr>
        <w:fldChar w:fldCharType="begin" w:fldLock="1"/>
      </w:r>
      <w:r w:rsidR="005B5047">
        <w:rPr>
          <w:rFonts w:eastAsia="Times New Roman"/>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rFonts w:eastAsia="Times New Roman"/>
          <w:color w:val="000000" w:themeColor="text1"/>
          <w:sz w:val="24"/>
          <w:szCs w:val="24"/>
        </w:rPr>
        <w:fldChar w:fldCharType="separate"/>
      </w:r>
      <w:r w:rsidR="000651A5" w:rsidRPr="000651A5">
        <w:rPr>
          <w:rFonts w:eastAsia="Times New Roman"/>
          <w:noProof/>
          <w:color w:val="000000" w:themeColor="text1"/>
          <w:sz w:val="24"/>
          <w:szCs w:val="24"/>
        </w:rPr>
        <w:t>[51]</w:t>
      </w:r>
      <w:r w:rsidRPr="00915840">
        <w:rPr>
          <w:rFonts w:eastAsia="Times New Roman"/>
          <w:color w:val="000000" w:themeColor="text1"/>
          <w:sz w:val="24"/>
          <w:szCs w:val="24"/>
        </w:rPr>
        <w:fldChar w:fldCharType="end"/>
      </w:r>
      <w:r w:rsidRPr="00915840">
        <w:rPr>
          <w:rFonts w:eastAsia="Times New Roman"/>
          <w:color w:val="000000" w:themeColor="text1"/>
          <w:sz w:val="24"/>
          <w:szCs w:val="24"/>
        </w:rPr>
        <w:t>.</w:t>
      </w:r>
    </w:p>
    <w:p w14:paraId="3076B23C" w14:textId="77777777" w:rsidR="00091DFD" w:rsidRPr="00915840" w:rsidRDefault="00091DFD" w:rsidP="00A86FF5">
      <w:pPr>
        <w:spacing w:before="120" w:after="120" w:line="360" w:lineRule="auto"/>
        <w:ind w:right="144"/>
        <w:jc w:val="both"/>
        <w:rPr>
          <w:rFonts w:eastAsia="Times New Roman"/>
          <w:b/>
          <w:bCs/>
          <w:color w:val="000000" w:themeColor="text1"/>
          <w:sz w:val="24"/>
          <w:szCs w:val="24"/>
        </w:rPr>
      </w:pPr>
      <w:r w:rsidRPr="00915840">
        <w:rPr>
          <w:rFonts w:eastAsia="Times New Roman"/>
          <w:b/>
          <w:bCs/>
          <w:color w:val="000000" w:themeColor="text1"/>
          <w:sz w:val="24"/>
          <w:szCs w:val="24"/>
        </w:rPr>
        <w:t>Entropy</w:t>
      </w:r>
    </w:p>
    <w:p w14:paraId="3815BFF5" w14:textId="009C5AD9" w:rsidR="00091DFD" w:rsidRPr="00915840" w:rsidRDefault="00091DFD" w:rsidP="001579A6">
      <w:pPr>
        <w:spacing w:before="120" w:after="120" w:line="360" w:lineRule="auto"/>
        <w:ind w:right="144"/>
        <w:jc w:val="both"/>
        <w:rPr>
          <w:rFonts w:eastAsia="Times New Roman"/>
          <w:color w:val="000000" w:themeColor="text1"/>
          <w:sz w:val="24"/>
          <w:szCs w:val="24"/>
        </w:rPr>
      </w:pPr>
      <w:r w:rsidRPr="00915840">
        <w:rPr>
          <w:rFonts w:eastAsia="Times New Roman"/>
          <w:color w:val="000000" w:themeColor="text1"/>
          <w:sz w:val="24"/>
          <w:szCs w:val="24"/>
        </w:rPr>
        <w:t>Information gain is based on Entropy. Entropy measures the extent of impurity or randomness in a dataset.</w:t>
      </w:r>
      <w:r w:rsidRPr="00915840">
        <w:rPr>
          <w:color w:val="000000" w:themeColor="text1"/>
          <w:sz w:val="24"/>
          <w:szCs w:val="24"/>
        </w:rPr>
        <w:t xml:space="preserve"> The entropy of a variable is the measure of its degree of uncertainty. </w:t>
      </w:r>
      <w:r w:rsidRPr="00915840">
        <w:rPr>
          <w:rFonts w:eastAsia="Times New Roman"/>
          <w:color w:val="000000" w:themeColor="text1"/>
          <w:sz w:val="24"/>
          <w:szCs w:val="24"/>
        </w:rPr>
        <w:t>Entropy is defined as the sum of the probability of each label times the log probability of that same label</w:t>
      </w:r>
      <w:r w:rsidRPr="00915840">
        <w:rPr>
          <w:rFonts w:eastAsia="Times New Roman"/>
          <w:color w:val="000000" w:themeColor="text1"/>
          <w:sz w:val="24"/>
          <w:szCs w:val="24"/>
        </w:rPr>
        <w:fldChar w:fldCharType="begin" w:fldLock="1"/>
      </w:r>
      <w:r w:rsidR="005B5047">
        <w:rPr>
          <w:rFonts w:eastAsia="Times New Roman"/>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rFonts w:eastAsia="Times New Roman"/>
          <w:color w:val="000000" w:themeColor="text1"/>
          <w:sz w:val="24"/>
          <w:szCs w:val="24"/>
        </w:rPr>
        <w:fldChar w:fldCharType="separate"/>
      </w:r>
      <w:r w:rsidR="000651A5" w:rsidRPr="000651A5">
        <w:rPr>
          <w:rFonts w:eastAsia="Times New Roman"/>
          <w:noProof/>
          <w:color w:val="000000" w:themeColor="text1"/>
          <w:sz w:val="24"/>
          <w:szCs w:val="24"/>
        </w:rPr>
        <w:t>[51]</w:t>
      </w:r>
      <w:r w:rsidRPr="00915840">
        <w:rPr>
          <w:rFonts w:eastAsia="Times New Roman"/>
          <w:color w:val="000000" w:themeColor="text1"/>
          <w:sz w:val="24"/>
          <w:szCs w:val="24"/>
        </w:rPr>
        <w:fldChar w:fldCharType="end"/>
      </w:r>
      <w:r w:rsidRPr="00915840">
        <w:rPr>
          <w:rFonts w:eastAsia="Times New Roman"/>
          <w:color w:val="000000" w:themeColor="text1"/>
          <w:sz w:val="24"/>
          <w:szCs w:val="24"/>
        </w:rPr>
        <w:t>.</w:t>
      </w:r>
      <w:r w:rsidRPr="00915840">
        <w:rPr>
          <w:color w:val="000000" w:themeColor="text1"/>
          <w:sz w:val="24"/>
          <w:szCs w:val="24"/>
        </w:rPr>
        <w:t xml:space="preserve"> </w:t>
      </w:r>
      <w:r w:rsidRPr="00915840">
        <w:rPr>
          <w:rFonts w:eastAsia="Times New Roman"/>
          <w:color w:val="000000" w:themeColor="text1"/>
          <w:sz w:val="24"/>
          <w:szCs w:val="24"/>
        </w:rPr>
        <w:t xml:space="preserve">For a dataset with one class label, will be 1 and </w:t>
      </w:r>
      <w:r w:rsidRPr="00915840">
        <w:rPr>
          <w:noProof/>
          <w:color w:val="000000" w:themeColor="text1"/>
          <w:sz w:val="24"/>
          <w:szCs w:val="24"/>
        </w:rPr>
        <w:drawing>
          <wp:inline distT="0" distB="0" distL="0" distR="0" wp14:anchorId="085F3877" wp14:editId="4805DBC3">
            <wp:extent cx="61912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 cy="171450"/>
                    </a:xfrm>
                    <a:prstGeom prst="rect">
                      <a:avLst/>
                    </a:prstGeom>
                  </pic:spPr>
                </pic:pic>
              </a:graphicData>
            </a:graphic>
          </wp:inline>
        </w:drawing>
      </w:r>
      <w:r w:rsidRPr="00915840">
        <w:rPr>
          <w:rFonts w:eastAsia="Times New Roman"/>
          <w:color w:val="000000" w:themeColor="text1"/>
          <w:sz w:val="24"/>
          <w:szCs w:val="24"/>
        </w:rPr>
        <w:t xml:space="preserve">is 0. Hence the Entropy of the homogenous </w:t>
      </w:r>
      <w:r w:rsidRPr="00915840">
        <w:rPr>
          <w:rFonts w:eastAsia="Times New Roman"/>
          <w:color w:val="000000" w:themeColor="text1"/>
          <w:sz w:val="24"/>
          <w:szCs w:val="24"/>
        </w:rPr>
        <w:lastRenderedPageBreak/>
        <w:t>data set is zero. If the entropy is higher the uncertainty/impurity is higher</w:t>
      </w:r>
      <w:r w:rsidRPr="00915840">
        <w:rPr>
          <w:rFonts w:eastAsia="Times New Roman"/>
          <w:color w:val="000000" w:themeColor="text1"/>
          <w:sz w:val="24"/>
          <w:szCs w:val="24"/>
        </w:rPr>
        <w:fldChar w:fldCharType="begin" w:fldLock="1"/>
      </w:r>
      <w:r w:rsidR="005B5047">
        <w:rPr>
          <w:rFonts w:eastAsia="Times New Roman"/>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rFonts w:eastAsia="Times New Roman"/>
          <w:color w:val="000000" w:themeColor="text1"/>
          <w:sz w:val="24"/>
          <w:szCs w:val="24"/>
        </w:rPr>
        <w:fldChar w:fldCharType="separate"/>
      </w:r>
      <w:r w:rsidR="000651A5" w:rsidRPr="000651A5">
        <w:rPr>
          <w:rFonts w:eastAsia="Times New Roman"/>
          <w:noProof/>
          <w:color w:val="000000" w:themeColor="text1"/>
          <w:sz w:val="24"/>
          <w:szCs w:val="24"/>
        </w:rPr>
        <w:t>[51]</w:t>
      </w:r>
      <w:r w:rsidRPr="00915840">
        <w:rPr>
          <w:rFonts w:eastAsia="Times New Roman"/>
          <w:color w:val="000000" w:themeColor="text1"/>
          <w:sz w:val="24"/>
          <w:szCs w:val="24"/>
        </w:rPr>
        <w:fldChar w:fldCharType="end"/>
      </w:r>
      <w:r w:rsidRPr="00915840">
        <w:rPr>
          <w:rFonts w:eastAsia="Times New Roman"/>
          <w:color w:val="000000" w:themeColor="text1"/>
          <w:sz w:val="24"/>
          <w:szCs w:val="24"/>
        </w:rPr>
        <w:t>.</w:t>
      </w:r>
    </w:p>
    <w:p w14:paraId="3571E250" w14:textId="77777777" w:rsidR="00091DFD" w:rsidRPr="00915840" w:rsidRDefault="00091DFD" w:rsidP="00A86FF5">
      <w:pPr>
        <w:spacing w:before="120" w:after="120" w:line="360" w:lineRule="auto"/>
        <w:ind w:right="144"/>
        <w:rPr>
          <w:b/>
          <w:bCs/>
          <w:color w:val="000000" w:themeColor="text1"/>
          <w:sz w:val="24"/>
          <w:szCs w:val="24"/>
        </w:rPr>
      </w:pPr>
      <w:r w:rsidRPr="00915840">
        <w:rPr>
          <w:b/>
          <w:bCs/>
          <w:color w:val="000000" w:themeColor="text1"/>
          <w:sz w:val="24"/>
          <w:szCs w:val="24"/>
        </w:rPr>
        <w:t>Information gain</w:t>
      </w:r>
    </w:p>
    <w:p w14:paraId="7F2E6F71" w14:textId="44346A45" w:rsidR="00091DFD" w:rsidRPr="00915840" w:rsidRDefault="00091DFD" w:rsidP="00A86FF5">
      <w:pPr>
        <w:spacing w:before="120" w:after="120" w:line="360" w:lineRule="auto"/>
        <w:ind w:right="144"/>
        <w:jc w:val="both"/>
        <w:rPr>
          <w:rFonts w:eastAsia="Times New Roman"/>
          <w:b/>
          <w:bCs/>
          <w:i/>
          <w:iCs/>
          <w:sz w:val="24"/>
          <w:szCs w:val="24"/>
        </w:rPr>
      </w:pPr>
      <w:r w:rsidRPr="00915840">
        <w:rPr>
          <w:rFonts w:eastAsia="Times New Roman"/>
          <w:color w:val="000000" w:themeColor="text1"/>
          <w:sz w:val="24"/>
          <w:szCs w:val="24"/>
        </w:rPr>
        <w:t xml:space="preserve">Information gain is the difference between the Entropy of a class and the conditional entropy of the class and the selected feature. It measures the usefulness of a feature </w:t>
      </w:r>
      <w:r w:rsidRPr="00915840">
        <w:rPr>
          <w:rFonts w:eastAsia="Times New Roman"/>
          <w:b/>
          <w:bCs/>
          <w:color w:val="000000" w:themeColor="text1"/>
          <w:sz w:val="24"/>
          <w:szCs w:val="24"/>
        </w:rPr>
        <w:t>f</w:t>
      </w:r>
      <w:r w:rsidRPr="00915840">
        <w:rPr>
          <w:rFonts w:eastAsia="Times New Roman"/>
          <w:color w:val="000000" w:themeColor="text1"/>
          <w:sz w:val="24"/>
          <w:szCs w:val="24"/>
        </w:rPr>
        <w:t xml:space="preserve"> in classification i.e., the difference in entropy from before to after the split of set </w:t>
      </w:r>
      <w:r w:rsidRPr="00915840">
        <w:rPr>
          <w:rFonts w:eastAsia="Times New Roman"/>
          <w:b/>
          <w:bCs/>
          <w:color w:val="000000" w:themeColor="text1"/>
          <w:sz w:val="24"/>
          <w:szCs w:val="24"/>
        </w:rPr>
        <w:t>L</w:t>
      </w:r>
      <w:r w:rsidRPr="00915840">
        <w:rPr>
          <w:rFonts w:eastAsia="Times New Roman"/>
          <w:color w:val="000000" w:themeColor="text1"/>
          <w:sz w:val="24"/>
          <w:szCs w:val="24"/>
        </w:rPr>
        <w:t xml:space="preserve"> on a feature f. The feature with the highest information gain is the best feature to be selected for a split. Assuming that there are </w:t>
      </w:r>
      <w:r w:rsidRPr="00915840">
        <w:rPr>
          <w:rFonts w:eastAsia="Times New Roman"/>
          <w:b/>
          <w:bCs/>
          <w:color w:val="000000" w:themeColor="text1"/>
          <w:sz w:val="24"/>
          <w:szCs w:val="24"/>
        </w:rPr>
        <w:t>V</w:t>
      </w:r>
      <w:r w:rsidRPr="00915840">
        <w:rPr>
          <w:rFonts w:eastAsia="Times New Roman"/>
          <w:color w:val="000000" w:themeColor="text1"/>
          <w:sz w:val="24"/>
          <w:szCs w:val="24"/>
        </w:rPr>
        <w:t xml:space="preserve"> different values for a feature </w:t>
      </w:r>
      <w:r w:rsidRPr="00915840">
        <w:rPr>
          <w:rFonts w:eastAsia="Times New Roman"/>
          <w:b/>
          <w:bCs/>
          <w:color w:val="000000" w:themeColor="text1"/>
          <w:sz w:val="24"/>
          <w:szCs w:val="24"/>
        </w:rPr>
        <w:t>f, |Lv</w:t>
      </w:r>
      <w:r w:rsidRPr="00915840">
        <w:rPr>
          <w:rFonts w:eastAsia="Times New Roman"/>
          <w:color w:val="000000" w:themeColor="text1"/>
          <w:sz w:val="24"/>
          <w:szCs w:val="24"/>
        </w:rPr>
        <w:t xml:space="preserve">| represents the subset of </w:t>
      </w:r>
      <w:r w:rsidRPr="00915840">
        <w:rPr>
          <w:rFonts w:eastAsia="Times New Roman"/>
          <w:b/>
          <w:bCs/>
          <w:color w:val="000000" w:themeColor="text1"/>
          <w:sz w:val="24"/>
          <w:szCs w:val="24"/>
        </w:rPr>
        <w:t>L</w:t>
      </w:r>
      <w:r w:rsidRPr="00915840">
        <w:rPr>
          <w:rFonts w:eastAsia="Times New Roman"/>
          <w:color w:val="000000" w:themeColor="text1"/>
          <w:sz w:val="24"/>
          <w:szCs w:val="24"/>
        </w:rPr>
        <w:t xml:space="preserve"> with </w:t>
      </w:r>
      <w:r w:rsidRPr="00915840">
        <w:rPr>
          <w:rFonts w:eastAsia="Times New Roman"/>
          <w:b/>
          <w:bCs/>
          <w:color w:val="000000" w:themeColor="text1"/>
          <w:sz w:val="24"/>
          <w:szCs w:val="24"/>
        </w:rPr>
        <w:t>f=v</w:t>
      </w:r>
      <w:r w:rsidRPr="00915840">
        <w:rPr>
          <w:rFonts w:eastAsia="Times New Roman"/>
          <w:color w:val="000000" w:themeColor="text1"/>
          <w:sz w:val="24"/>
          <w:szCs w:val="24"/>
        </w:rPr>
        <w:t xml:space="preserve">, Information gained after splitting </w:t>
      </w:r>
      <w:r w:rsidRPr="00915840">
        <w:rPr>
          <w:rFonts w:eastAsia="Times New Roman"/>
          <w:b/>
          <w:bCs/>
          <w:color w:val="000000" w:themeColor="text1"/>
          <w:sz w:val="24"/>
          <w:szCs w:val="24"/>
        </w:rPr>
        <w:t>L</w:t>
      </w:r>
      <w:r w:rsidRPr="00915840">
        <w:rPr>
          <w:rFonts w:eastAsia="Times New Roman"/>
          <w:color w:val="000000" w:themeColor="text1"/>
          <w:sz w:val="24"/>
          <w:szCs w:val="24"/>
        </w:rPr>
        <w:t xml:space="preserve"> on a feature f is measured as </w:t>
      </w:r>
      <w:r w:rsidRPr="00915840">
        <w:rPr>
          <w:rFonts w:eastAsia="Times New Roman"/>
          <w:color w:val="000000" w:themeColor="text1"/>
          <w:sz w:val="24"/>
          <w:szCs w:val="24"/>
        </w:rPr>
        <w:fldChar w:fldCharType="begin" w:fldLock="1"/>
      </w:r>
      <w:r w:rsidR="005B5047">
        <w:rPr>
          <w:rFonts w:eastAsia="Times New Roman"/>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rFonts w:eastAsia="Times New Roman"/>
          <w:color w:val="000000" w:themeColor="text1"/>
          <w:sz w:val="24"/>
          <w:szCs w:val="24"/>
        </w:rPr>
        <w:fldChar w:fldCharType="separate"/>
      </w:r>
      <w:r w:rsidR="000651A5" w:rsidRPr="000651A5">
        <w:rPr>
          <w:rFonts w:eastAsia="Times New Roman"/>
          <w:noProof/>
          <w:color w:val="000000" w:themeColor="text1"/>
          <w:sz w:val="24"/>
          <w:szCs w:val="24"/>
        </w:rPr>
        <w:t>[51]</w:t>
      </w:r>
      <w:r w:rsidRPr="00915840">
        <w:rPr>
          <w:rFonts w:eastAsia="Times New Roman"/>
          <w:color w:val="000000" w:themeColor="text1"/>
          <w:sz w:val="24"/>
          <w:szCs w:val="24"/>
        </w:rPr>
        <w:fldChar w:fldCharType="end"/>
      </w:r>
      <w:r w:rsidRPr="00915840">
        <w:rPr>
          <w:rFonts w:eastAsia="Times New Roman"/>
          <w:color w:val="000000" w:themeColor="text1"/>
          <w:sz w:val="24"/>
          <w:szCs w:val="24"/>
        </w:rPr>
        <w:t>.</w:t>
      </w:r>
      <w:r w:rsidRPr="00915840">
        <w:rPr>
          <w:noProof/>
          <w:color w:val="000000" w:themeColor="text1"/>
          <w:sz w:val="24"/>
          <w:szCs w:val="24"/>
        </w:rPr>
        <w:t xml:space="preserve"> </w:t>
      </w:r>
    </w:p>
    <w:p w14:paraId="33764D92" w14:textId="77777777" w:rsidR="00091DFD" w:rsidRPr="00915840" w:rsidRDefault="00091DFD" w:rsidP="00A86FF5">
      <w:pPr>
        <w:spacing w:before="120" w:after="120" w:line="360" w:lineRule="auto"/>
        <w:ind w:right="144"/>
        <w:jc w:val="both"/>
        <w:rPr>
          <w:rFonts w:eastAsia="Times New Roman"/>
          <w:b/>
          <w:bCs/>
          <w:color w:val="000000" w:themeColor="text1"/>
          <w:sz w:val="24"/>
          <w:szCs w:val="24"/>
        </w:rPr>
      </w:pPr>
      <w:r w:rsidRPr="00915840">
        <w:rPr>
          <w:rFonts w:eastAsia="Times New Roman"/>
          <w:b/>
          <w:bCs/>
          <w:color w:val="000000" w:themeColor="text1"/>
          <w:sz w:val="24"/>
          <w:szCs w:val="24"/>
        </w:rPr>
        <w:t>Gini index</w:t>
      </w:r>
    </w:p>
    <w:p w14:paraId="5C8A95E8" w14:textId="7FECACA4" w:rsidR="00091DFD" w:rsidRPr="00915840" w:rsidRDefault="00091DFD" w:rsidP="00A86FF5">
      <w:pPr>
        <w:spacing w:before="120" w:after="120" w:line="360" w:lineRule="auto"/>
        <w:ind w:right="144"/>
        <w:jc w:val="both"/>
        <w:rPr>
          <w:rFonts w:eastAsia="Times New Roman"/>
          <w:color w:val="000000" w:themeColor="text1"/>
          <w:sz w:val="24"/>
          <w:szCs w:val="24"/>
        </w:rPr>
      </w:pPr>
      <w:r w:rsidRPr="00915840">
        <w:rPr>
          <w:rFonts w:eastAsia="Times New Roman"/>
          <w:color w:val="000000" w:themeColor="text1"/>
          <w:sz w:val="24"/>
          <w:szCs w:val="24"/>
        </w:rPr>
        <w:t>The Gini index determines the purity of a specific class after splitting along a particular feature. The best split increases the purity of the sets resulting from the split</w:t>
      </w:r>
      <w:r w:rsidRPr="00915840">
        <w:rPr>
          <w:rFonts w:eastAsia="Times New Roman"/>
          <w:color w:val="000000" w:themeColor="text1"/>
          <w:sz w:val="24"/>
          <w:szCs w:val="24"/>
        </w:rPr>
        <w:fldChar w:fldCharType="begin" w:fldLock="1"/>
      </w:r>
      <w:r w:rsidR="005B5047">
        <w:rPr>
          <w:rFonts w:eastAsia="Times New Roman"/>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rFonts w:eastAsia="Times New Roman"/>
          <w:color w:val="000000" w:themeColor="text1"/>
          <w:sz w:val="24"/>
          <w:szCs w:val="24"/>
        </w:rPr>
        <w:fldChar w:fldCharType="separate"/>
      </w:r>
      <w:r w:rsidR="000651A5" w:rsidRPr="000651A5">
        <w:rPr>
          <w:rFonts w:eastAsia="Times New Roman"/>
          <w:noProof/>
          <w:color w:val="000000" w:themeColor="text1"/>
          <w:sz w:val="24"/>
          <w:szCs w:val="24"/>
        </w:rPr>
        <w:t>[51]</w:t>
      </w:r>
      <w:r w:rsidRPr="00915840">
        <w:rPr>
          <w:rFonts w:eastAsia="Times New Roman"/>
          <w:color w:val="000000" w:themeColor="text1"/>
          <w:sz w:val="24"/>
          <w:szCs w:val="24"/>
        </w:rPr>
        <w:fldChar w:fldCharType="end"/>
      </w:r>
      <w:r w:rsidR="001B020D" w:rsidRPr="00915840">
        <w:rPr>
          <w:rFonts w:eastAsia="Times New Roman"/>
          <w:color w:val="000000" w:themeColor="text1"/>
          <w:sz w:val="24"/>
          <w:szCs w:val="24"/>
        </w:rPr>
        <w:t>.</w:t>
      </w:r>
    </w:p>
    <w:p w14:paraId="601DADCC" w14:textId="77777777" w:rsidR="00091DFD" w:rsidRPr="00915840" w:rsidRDefault="00091DFD" w:rsidP="00091DFD">
      <w:pPr>
        <w:pStyle w:val="ListParagraph"/>
        <w:numPr>
          <w:ilvl w:val="0"/>
          <w:numId w:val="3"/>
        </w:numPr>
        <w:rPr>
          <w:b/>
          <w:bCs/>
          <w:sz w:val="24"/>
          <w:szCs w:val="24"/>
        </w:rPr>
      </w:pPr>
      <w:r w:rsidRPr="00915840">
        <w:rPr>
          <w:b/>
          <w:bCs/>
          <w:sz w:val="24"/>
          <w:szCs w:val="24"/>
        </w:rPr>
        <w:t xml:space="preserve">Support Vector Machine </w:t>
      </w:r>
    </w:p>
    <w:p w14:paraId="6DA14373" w14:textId="57760416" w:rsidR="00091DFD" w:rsidRPr="00915840" w:rsidRDefault="00091DFD" w:rsidP="003B180A">
      <w:pPr>
        <w:spacing w:before="120" w:after="120" w:line="360" w:lineRule="auto"/>
        <w:ind w:right="144"/>
        <w:jc w:val="both"/>
        <w:rPr>
          <w:color w:val="000000" w:themeColor="text1"/>
          <w:sz w:val="24"/>
          <w:szCs w:val="24"/>
        </w:rPr>
      </w:pPr>
      <w:r w:rsidRPr="00915840">
        <w:rPr>
          <w:color w:val="000000" w:themeColor="text1"/>
          <w:sz w:val="24"/>
          <w:szCs w:val="24"/>
        </w:rPr>
        <w:t xml:space="preserve">A support vector machine is a classification and regression prediction tool that uses machine learning theory to maximize predictive accuracy while automatically avoiding over-fit to the data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{"citationItems":[{"id":"ITEM-1","itemData":{"author":[{"dropping-particle":"","family":"Jakkula","given":"Vikramaditya","non-dropping-particle":"","parse-names":false,"suffix":""}],"id":"ITEM-1","issued":{"date-parts":[["0"]]},"title":"Tutorial on Support Vector Machine ( SVM )","type":"article-journal"},"uris":["http://www.mendeley.com/documents/?uuid=54898965-61b8-479f-bdf2-a650f3963545"]}],"mendeley":{"formattedCitation":"[52]","plainTextFormattedCitation":"[52]","previouslyFormattedCitation":"[52]"},"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[52]</w:t>
      </w:r>
      <w:r w:rsidRPr="00915840">
        <w:rPr>
          <w:color w:val="000000" w:themeColor="text1"/>
          <w:sz w:val="24"/>
          <w:szCs w:val="24"/>
        </w:rPr>
        <w:fldChar w:fldCharType="end"/>
      </w:r>
      <w:r w:rsidRPr="00915840">
        <w:rPr>
          <w:color w:val="000000" w:themeColor="text1"/>
          <w:sz w:val="24"/>
          <w:szCs w:val="24"/>
        </w:rPr>
        <w:t>.</w:t>
      </w:r>
      <w:r w:rsidRPr="00915840">
        <w:rPr>
          <w:rStyle w:val="fontstyle01"/>
          <w:rFonts w:ascii="Times New Roman" w:hAnsi="Times New Roman"/>
        </w:rPr>
        <w:t xml:space="preserve"> The </w:t>
      </w:r>
      <w:r w:rsidRPr="00915840">
        <w:rPr>
          <w:color w:val="000000" w:themeColor="text1"/>
          <w:sz w:val="24"/>
          <w:szCs w:val="24"/>
        </w:rPr>
        <w:t xml:space="preserve">SVM algorithm identifies the hyper plane that separates the data items into two classes while maximizing the marginal distance for both classes and minimizing the classification errors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Uddin","given":"Shahadat","non-dropping-particle":"","parse-names":false,"suffix":""},{"dropping-particle":"","family":"Khan","given":"Arif","non-dropping-particle":"","parse-names":false,"suffix":""},{"dropping-particle":"","family":"Hossain","given":"Ekramul","non-dropping-particle":"","parse-names":false,"suffix":""},{"dropping-particle":"","family":"Moni","given":"Mohammad Ali","non-dropping-particle":"","parse-names":false,"suffix":""}],"id":"ITEM-1","issued":{"date-parts":[["2019"]]},"page":"1-16","publisher":"BMC Medical Informatics and Decision Making","title":"Comparing different supervised machine learning algorithms for disease prediction","type":"article-journal","volume":"8"},"uris":["http://www.mendeley.com/documents/?uuid=166f5f98-23be-4b59-8b59-c757bc26ae20"]}],"mendeley":{"formattedCitation":"[53]","plainTextFormattedCitation":"[53]","previouslyFormattedCitation":"[53]"},"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[53]</w:t>
      </w:r>
      <w:r w:rsidRPr="00915840">
        <w:rPr>
          <w:color w:val="000000" w:themeColor="text1"/>
          <w:sz w:val="24"/>
          <w:szCs w:val="24"/>
        </w:rPr>
        <w:fldChar w:fldCharType="end"/>
      </w:r>
      <w:r w:rsidRPr="00915840">
        <w:rPr>
          <w:color w:val="000000" w:themeColor="text1"/>
          <w:sz w:val="24"/>
          <w:szCs w:val="24"/>
        </w:rPr>
        <w:t>. SVM is mainly used for classification that works on the principle of margin calculation. The margins are drawn between the classes so that the distance between the margin and the classes is maximum and hence, minimizing the classification error</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{"citationItems":[{"id":"ITEM-1","itemData":{"author":[{"dropping-particle":"","family":"Dey","given":"Ayon","non-dropping-particle":"","parse-names":false,"suffix":""},{"dropping-particle":"","family":"Learning","given":"A Supervised","non-dropping-particle":"","parse-names":false,"suffix":""}],"id":"ITEM-1","issue":"3","issued":{"date-parts":[["2016"]]},"page":"1174-1179","title":"Machine Learning Algorithms : A Review","type":"article-journal","volume":"7"},"uris":["http://www.mendeley.com/documents/?uuid=b27e2070-97bb-4ecc-9863-afdb58593894"]}],"mendeley":{"formattedCitation":"[54]","plainTextFormattedCitation":"[54]","previouslyFormattedCitation":"[54]"},"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[54]</w:t>
      </w:r>
      <w:r w:rsidRPr="00915840">
        <w:rPr>
          <w:color w:val="000000" w:themeColor="text1"/>
          <w:sz w:val="24"/>
          <w:szCs w:val="24"/>
        </w:rPr>
        <w:fldChar w:fldCharType="end"/>
      </w:r>
      <w:r w:rsidRPr="00915840">
        <w:rPr>
          <w:color w:val="000000" w:themeColor="text1"/>
          <w:sz w:val="24"/>
          <w:szCs w:val="24"/>
        </w:rPr>
        <w:t>.</w:t>
      </w:r>
    </w:p>
    <w:p w14:paraId="5EA57289" w14:textId="21793F23" w:rsidR="00091DFD" w:rsidRPr="00915840" w:rsidRDefault="00091DFD" w:rsidP="003B180A">
      <w:pPr>
        <w:spacing w:before="120" w:after="120" w:line="360" w:lineRule="auto"/>
        <w:ind w:right="144"/>
        <w:jc w:val="both"/>
        <w:rPr>
          <w:color w:val="000000" w:themeColor="text1"/>
          <w:sz w:val="24"/>
          <w:szCs w:val="24"/>
        </w:rPr>
      </w:pPr>
      <w:r w:rsidRPr="00915840">
        <w:rPr>
          <w:color w:val="000000" w:themeColor="text1"/>
          <w:sz w:val="24"/>
          <w:szCs w:val="24"/>
        </w:rPr>
        <w:t>The good performance of SVM in data classification depends on the tuning of several parameters which affect the generalization error</w:t>
      </w:r>
      <w:r w:rsidRPr="00915840">
        <w:rPr>
          <w:color w:val="000000" w:themeColor="text1"/>
          <w:sz w:val="24"/>
          <w:szCs w:val="24"/>
        </w:rPr>
        <w:fldChar w:fldCharType="begin" w:fldLock="1"/>
      </w:r>
      <w:r w:rsidR="005B5047">
        <w:rPr>
          <w:color w:val="000000" w:themeColor="text1"/>
          <w:sz w:val="24"/>
          <w:szCs w:val="24"/>
        </w:rPr>
        <w:instrText>ADDIN CSL_CITATION {"citationItems":[{"id":"ITEM-1","itemData":{"ISSN":"18173195","abstract":"Classification is one of the most important tasks for different application such as text categorization, tone recognition, image classification, micro-array gene expression, proteins structure predictions, data Classification etc. Most of the existing supervised classification methods are based on traditional statistics, which can provide ideal results when sample size is tending to infinity. However, only finite samples can be acquired in practice. In this paper, a novel learning method, Support Vector Machine (SVM), is applied on different data (Diabetes data, Heart Data, Satellite Data and Shuttle data) which have two or multi class. SVM, a powerful machine method developed from statistical learning and has made significant achievement in some field. Introduced in the early 90's, they led to an explosion of interest in machine learning. The foundations of SVM have been developed by Vapnik and are gaining popularity in field of machine learning due to many attractive features and promising empirical performance. SVM method does not suffer the limitations of data dimensionality and limited samples [1] &amp; [2]. In our experiment, the support vectors, which are critical for classification, are obtained by learning from the training samples. In this paper we have shown the comparative results using different kernel functions for all data samples. © 2005 - 2009 JATIT. All rights reserved.","author":[{"dropping-particle":"","family":"Srivastava","given":"Durgesh K.","non-dropping-particle":"","parse-names":false,"suffix":""},{"dropping-particle":"","family":"Bhambhu","given":"Lekha","non-dropping-particle":"","parse-names":false,"suffix":""}],"container-title":"Journal of Theoretical and Applied Information Technology","id":"ITEM-1","issue":"1","issued":{"date-parts":[["2010"]]},"page":"1-7","title":"Data classification using support vector machine","type":"article-journal","volume":"12"},"uris":["http://www.mendeley.com/documents/?uuid=0b52b39b-4d94-4f5b-8090-5b2a54139d84"]}],"mendeley":{"formattedCitation":"[55]","plainTextFormattedCitation":"[55]","previouslyFormattedCitation":"[55]"},"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[55]</w:t>
      </w:r>
      <w:r w:rsidRPr="00915840">
        <w:rPr>
          <w:color w:val="000000" w:themeColor="text1"/>
          <w:sz w:val="24"/>
          <w:szCs w:val="24"/>
        </w:rPr>
        <w:fldChar w:fldCharType="end"/>
      </w:r>
      <w:r w:rsidRPr="00915840">
        <w:rPr>
          <w:color w:val="000000" w:themeColor="text1"/>
          <w:sz w:val="24"/>
          <w:szCs w:val="24"/>
        </w:rPr>
        <w:t xml:space="preserve">. In SVM, selecting different kernel functions is an important aspect of the SVM-based classification, commonly used kernel functions include linear, poly, RBF, and sigmoid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{"citationItems":[{"id":"ITEM-1","itemData":{"author":[{"dropping-particle":"","family":"Pradhan","given":"Ashis","non-dropping-particle":"","parse-names":false,"suffix":""}],"id":"ITEM-1","issue":"September 2012","issued":{"date-parts":[["2017"]]},"title":"SUPPORT VECTOR MACHINE-A Survey","type":"article-journal"},"uris":["http://www.mendeley.com/documents/?uuid=3115f2a7-8772-4acf-931d-248ecf13ff85"]}],"mendeley":{"formattedCitation":"[56]","plainTextFormattedCitation":"[56]","previouslyFormattedCitation":"[56]"},"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[56]</w:t>
      </w:r>
      <w:r w:rsidRPr="00915840">
        <w:rPr>
          <w:color w:val="000000" w:themeColor="text1"/>
          <w:sz w:val="24"/>
          <w:szCs w:val="24"/>
        </w:rPr>
        <w:fldChar w:fldCharType="end"/>
      </w:r>
      <w:r w:rsidRPr="00915840">
        <w:rPr>
          <w:color w:val="000000" w:themeColor="text1"/>
          <w:sz w:val="24"/>
          <w:szCs w:val="24"/>
        </w:rPr>
        <w:t xml:space="preserve">. </w:t>
      </w:r>
    </w:p>
    <w:p w14:paraId="76A055E1" w14:textId="0363FD38"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SVM is successful when used for pattern classification problems. Applying the Support Vector approach to a particular practical problem involves resolving many questions based on the problem definition and the design involved with it</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{"citationItems":[{"id":"ITEM-1","itemData":{"author":[{"dropping-particle":"","family":"Jakkula","given":"Vikramaditya","non-dropping-particle":"","parse-names":false,"suffix":""}],"id":"ITEM-1","issued":{"date-parts":[["0"]]},"title":"Tutorial on Support Vector Machine ( SVM )","type":"article-journal"},"uris":["http://www.mendeley.com/documents/?uuid=54898965-61b8-479f-bdf2-a650f3963545"]}],"mendeley":{"formattedCitation":"[52]","plainTextFormattedCitation":"[52]","previouslyFormattedCitation":"[52]"},"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[52]</w:t>
      </w:r>
      <w:r w:rsidRPr="00915840">
        <w:rPr>
          <w:color w:val="000000" w:themeColor="text1"/>
          <w:sz w:val="24"/>
          <w:szCs w:val="24"/>
        </w:rPr>
        <w:fldChar w:fldCharType="end"/>
      </w:r>
      <w:r w:rsidRPr="00915840">
        <w:rPr>
          <w:color w:val="000000" w:themeColor="text1"/>
          <w:sz w:val="24"/>
          <w:szCs w:val="24"/>
        </w:rPr>
        <w:t xml:space="preserve">.  The limitation of SVMs lies in the choice of kernel, speed, and size, and lack of transparency in results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{"citationItems":[{"id":"ITEM-1","itemData":{"abstract":"--With increasing amounts of data being generated by businesses and researchers there is a need for fast, accurate and robust algorithms for data analysis. Improvements in databases technology, computing performance and artificial intelligence have contributed to the development of intelligent data analysis. Support vector machines are a specific type of machine learning algorithm that are among the most widely-used for many statistical learning problems, such as spam filtering, text classification, handwriting analysis, face and object recognition, and countless others. Support vector machines have also come into widespread use in practically every area of bioinformatics within the last ten years, and their area of influence continues to expand today. The support vector machine has been developed as robust tool for classification and regression in noisy, complex domains. The two key features of support vector machines are generalization theory, which leads to a principled way to choose an hypothesis; and, kernel functions, which introduce non-linearity in the hypothesis space without explicitly requiring a non-linear algorithm. This paper highlight the advantages of SVM over existing data analysis techniques, also are noted some important points for the data mining practitioner who wishes to use support vector machines.","author":[{"dropping-particle":"","family":"Bhavsar","given":"Himani","non-dropping-particle":"","parse-names":false,"suffix":""},{"dropping-particle":"","family":"Panchal","given":"Mahesh H","non-dropping-particle":"","parse-names":false,"suffix":""}],"container-title":"International Journal of Advanced Research in Computer Engineering &amp; Technology","id":"ITEM-1","issue":"10","issued":{"date-parts":[["2012"]]},"page":"2278-1323","title":"A Review on Support Vector Machine for Data Classification","type":"article-journal","volume":"1"},"uris":["http://www.mendeley.com/documents/?uuid=9b829116-f5e4-40cc-b6bf-6e1e422ff6e4"]}],"mendeley":{"formattedCitation":"[57]","plainTextFormattedCitation":"[57]","previouslyFormattedCitation":"[57]"},"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[57]</w:t>
      </w:r>
      <w:r w:rsidRPr="00915840">
        <w:rPr>
          <w:color w:val="000000" w:themeColor="text1"/>
          <w:sz w:val="24"/>
          <w:szCs w:val="24"/>
        </w:rPr>
        <w:fldChar w:fldCharType="end"/>
      </w:r>
      <w:r w:rsidRPr="00915840">
        <w:rPr>
          <w:color w:val="000000" w:themeColor="text1"/>
          <w:sz w:val="24"/>
          <w:szCs w:val="24"/>
        </w:rPr>
        <w:t xml:space="preserve">. Since the dimensions might be very high, SVM might not be able to show the company’s score as a parametric function based on financial ratios or any other functional form.  The financial ratios rate is not constant, so each financial ratio's </w:t>
      </w:r>
      <w:r w:rsidRPr="00915840">
        <w:rPr>
          <w:color w:val="000000" w:themeColor="text1"/>
          <w:sz w:val="24"/>
          <w:szCs w:val="24"/>
        </w:rPr>
        <w:lastRenderedPageBreak/>
        <w:t>marginal contribution is variable</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{"citationItems":[{"id":"ITEM-1","itemData":{"DOI":"10.1109/I4CT.2014.6914146","ISBN":"9781479945559","abstract":"Support Vector Machine(SVM)is one of the most efficient machine learning algorithms, which is mostly used for pattern recognition since its introduction in 1990s. SVMs vast variety of usage, such as face and speech recognition, face detection and image recognition has turned it into a very useful algorithm. This has also been applied to many pattern classification problems such as image recognition, speech recognition, text categorization, face detection, and faulty card detection.Statistics was collected from journals and electronic sources published in the period of 2000 to 2013. Pattern recognition aims to classify data based on either a priori knowledge or statistical information extracted from raw data, which is a powerful tool in data separation in many disciplines. The Support Vector Machine (SVM) is a kind of algorithms in biometrics. It is a statistics technical and used orthogonal transformation to convert a set of observations of possibly correlated variables into a set of values of linearly uncorrelated variables.","author":[{"dropping-particle":"","family":"Karamizadeh","given":"Sasan","non-dropping-particle":"","parse-names":false,"suffix":""},{"dropping-particle":"","family":"Abdullah","given":"Shahidan M.","non-dropping-particle":"","parse-names":false,"suffix":""},{"dropping-particle":"","family":"Halimi","given":"Mehran","non-dropping-particle":"","parse-names":false,"suffix":""},{"dropping-particle":"","family":"Shayan","given":"Jafar","non-dropping-particle":"","parse-names":false,"suffix":""},{"dropping-particle":"","family":"Rajabi","given":"Mohammad Javad","non-dropping-particle":"","parse-names":false,"suffix":""}],"container-title":"I4CT 2014 - 1st International Conference on Computer, Communications, and Control Technology, Proceedings","id":"ITEM-1","issue":"I4ct","issued":{"date-parts":[["2014"]]},"page":"63-65","title":"Advantage and drawback of support vector machine functionality","type":"article-journal"},"uris":["http://www.mendeley.com/documents/?uuid=06862404-c53c-49db-9373-7b3d546d6d15"]}],"mendeley":{"formattedCitation":"[58]","plainTextFormattedCitation":"[58]","previouslyFormattedCitation":"[58]"},"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[58]</w:t>
      </w:r>
      <w:r w:rsidRPr="00915840">
        <w:rPr>
          <w:color w:val="000000" w:themeColor="text1"/>
          <w:sz w:val="24"/>
          <w:szCs w:val="24"/>
        </w:rPr>
        <w:fldChar w:fldCharType="end"/>
      </w:r>
      <w:r w:rsidRPr="00915840">
        <w:rPr>
          <w:color w:val="000000" w:themeColor="text1"/>
          <w:sz w:val="24"/>
          <w:szCs w:val="24"/>
        </w:rPr>
        <w:t xml:space="preserve">. </w:t>
      </w:r>
    </w:p>
    <w:p w14:paraId="000BA23C" w14:textId="32425B9E" w:rsidR="00091DFD" w:rsidRPr="00915840" w:rsidRDefault="00091DFD" w:rsidP="00091DFD">
      <w:pPr>
        <w:spacing w:before="120" w:after="120" w:line="360" w:lineRule="auto"/>
        <w:ind w:right="144"/>
        <w:jc w:val="both"/>
        <w:rPr>
          <w:sz w:val="24"/>
          <w:szCs w:val="24"/>
        </w:rPr>
      </w:pPr>
      <w:r w:rsidRPr="00915840">
        <w:rPr>
          <w:sz w:val="24"/>
          <w:szCs w:val="24"/>
        </w:rPr>
        <w:t>The primary purpose of the support vector machine is to find a hyperplane in an n-dimensional space that helps in the classification of the data points. The main goal is to search for a hyperplane having the maximum margin. Hyper plane serves as a decision boundary that is used for classifying the data points</w:t>
      </w:r>
      <w:r w:rsidRPr="00915840">
        <w:rPr>
          <w:sz w:val="24"/>
          <w:szCs w:val="24"/>
        </w:rPr>
        <w:fldChar w:fldCharType="begin" w:fldLock="1"/>
      </w:r>
      <w:r w:rsidR="000E35F2" w:rsidRPr="00915840">
        <w:rPr>
          <w:sz w:val="24"/>
          <w:szCs w:val="24"/>
        </w:rPr>
        <w:instrText>ADDIN CSL_CITATION {"citationItems":[{"id":"ITEM-1","itemData":{"DOI":"10.4018/978-1-6684-6291-1.ch044","ISBN":"9781668462928","abstract":"Human intelligence is deeply involved in creating efficient and faster systems that can work independently. Creation of such smart systems requires efficient training algorithms. Thus, the aim of this chapter is to introduce the readers with the concept of machine learning and the commonly employed learning algorithm for developing efficient and intelligent systems. The chapter gives a clear distinction between supervised and unsupervised learning methods. Each algorithm is explained with the help of suitable example to give an insight to the learning process.","author":[{"dropping-particle":"","family":"Dhanda","given":"Namrata","non-dropping-particle":"","parse-names":false,"suffix":""},{"dropping-particle":"","family":"Datta","given":"Stuti Shukla","non-dropping-particle":"","parse-names":false,"suffix":""},{"dropping-particle":"","family":"Dhanda","given":"Mudrika","non-dropping-particle":"","parse-names":false,"suffix":""}],"container-title":"Research Anthology on Machine Learning Techniques, Methods, and Applications","id":"ITEM-1","issue":"9","issued":{"date-parts":[["2022"]]},"page":"849-869","title":"Machine learning algorithms","type":"article-journal","volume":"11"},"uris":["http://www.mendeley.com/documents/?uuid=cb24497d-75a3-4a71-bdd4-cf2ca4081329"]}],"mendeley":{"formattedCitation":"[40]","plainTextFormattedCitation":"[40]","previouslyFormattedCitation":"[40]"},"properties":{"noteIndex":0},"schema":"https://github.com/citation-style-language/schema/raw/master/csl-citation.json"}</w:instrText>
      </w:r>
      <w:r w:rsidRPr="00915840">
        <w:rPr>
          <w:sz w:val="24"/>
          <w:szCs w:val="24"/>
        </w:rPr>
        <w:fldChar w:fldCharType="separate"/>
      </w:r>
      <w:r w:rsidRPr="00915840">
        <w:rPr>
          <w:noProof/>
          <w:sz w:val="24"/>
          <w:szCs w:val="24"/>
        </w:rPr>
        <w:t>[40]</w:t>
      </w:r>
      <w:r w:rsidRPr="00915840">
        <w:rPr>
          <w:sz w:val="24"/>
          <w:szCs w:val="24"/>
        </w:rPr>
        <w:fldChar w:fldCharType="end"/>
      </w:r>
      <w:r w:rsidRPr="00915840">
        <w:rPr>
          <w:sz w:val="24"/>
          <w:szCs w:val="24"/>
        </w:rPr>
        <w:t xml:space="preserve">. </w:t>
      </w:r>
    </w:p>
    <w:p w14:paraId="595B9743" w14:textId="77777777" w:rsidR="00091DFD" w:rsidRPr="00915840" w:rsidRDefault="00091DFD" w:rsidP="00091DFD">
      <w:pPr>
        <w:pStyle w:val="ListParagraph"/>
        <w:numPr>
          <w:ilvl w:val="0"/>
          <w:numId w:val="3"/>
        </w:numPr>
        <w:spacing w:after="240"/>
        <w:rPr>
          <w:b/>
          <w:bCs/>
          <w:sz w:val="24"/>
          <w:szCs w:val="24"/>
        </w:rPr>
      </w:pPr>
      <w:r w:rsidRPr="00915840">
        <w:rPr>
          <w:b/>
          <w:bCs/>
          <w:sz w:val="24"/>
          <w:szCs w:val="24"/>
        </w:rPr>
        <w:t xml:space="preserve">Logistic Regression  </w:t>
      </w:r>
    </w:p>
    <w:p w14:paraId="29C6B96A" w14:textId="20A7F566" w:rsidR="00091DFD" w:rsidRPr="00915840" w:rsidRDefault="00091DFD" w:rsidP="00091DFD">
      <w:pPr>
        <w:spacing w:after="240" w:line="360" w:lineRule="auto"/>
        <w:jc w:val="both"/>
        <w:rPr>
          <w:sz w:val="24"/>
          <w:szCs w:val="24"/>
        </w:rPr>
      </w:pPr>
      <w:r w:rsidRPr="00915840">
        <w:rPr>
          <w:sz w:val="24"/>
          <w:szCs w:val="24"/>
        </w:rPr>
        <w:t>Logistic regression is a common probabilistic-based statistical model used to solve classification and regression issues in machine learning.  Logistic regression typically uses a logistic function to estimate the probabilities. It can overfit high-dimensional datasets and works well when the dataset can be separated linearly. The assumption of linearity between the dependent and independent variables is considered a major drawback of Logistic Regression</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w:t>
      </w:r>
    </w:p>
    <w:p w14:paraId="592222BE" w14:textId="77777777" w:rsidR="00091DFD" w:rsidRDefault="00091DFD" w:rsidP="00962E74">
      <w:pPr>
        <w:pStyle w:val="ListParagraph"/>
        <w:numPr>
          <w:ilvl w:val="3"/>
          <w:numId w:val="17"/>
        </w:numPr>
        <w:spacing w:after="240"/>
        <w:ind w:left="1170" w:hanging="810"/>
        <w:rPr>
          <w:b/>
          <w:bCs/>
          <w:sz w:val="24"/>
          <w:szCs w:val="24"/>
        </w:rPr>
      </w:pPr>
      <w:r w:rsidRPr="00915840">
        <w:rPr>
          <w:b/>
          <w:bCs/>
          <w:sz w:val="24"/>
          <w:szCs w:val="24"/>
        </w:rPr>
        <w:t xml:space="preserve">Ensemble Algorithms </w:t>
      </w:r>
    </w:p>
    <w:p w14:paraId="56E3E5AF" w14:textId="12908283" w:rsidR="005B5047" w:rsidRDefault="005B5047" w:rsidP="005B5047">
      <w:pPr>
        <w:spacing w:before="120" w:after="120" w:line="360" w:lineRule="auto"/>
        <w:ind w:right="144"/>
        <w:jc w:val="both"/>
        <w:rPr>
          <w:color w:val="000000" w:themeColor="text1"/>
          <w:sz w:val="24"/>
          <w:szCs w:val="24"/>
        </w:rPr>
      </w:pPr>
      <w:r w:rsidRPr="002F0977">
        <w:rPr>
          <w:color w:val="00000A"/>
          <w:sz w:val="24"/>
          <w:szCs w:val="24"/>
        </w:rPr>
        <w:t xml:space="preserve">Ensemble learning is a technique used to combine two or more weak learner ML algorithms to obtain higher performance compared to when the constituent algorithms are used individually </w:t>
      </w:r>
      <w:r w:rsidRPr="002F0977">
        <w:rPr>
          <w:color w:val="00000A"/>
          <w:sz w:val="24"/>
          <w:szCs w:val="24"/>
        </w:rPr>
        <w:fldChar w:fldCharType="begin" w:fldLock="1"/>
      </w:r>
      <w:r w:rsidR="00C42861">
        <w:rPr>
          <w:color w:val="00000A"/>
          <w:sz w:val="24"/>
          <w:szCs w:val="24"/>
        </w:rPr>
        <w:instrText>ADDIN CSL_CITATION {"citationItems":[{"id":"ITEM-1","itemData":{"DOI":"10.1109/ACCESS.2022.3207287","ISSN":"21693536","abstract":"Ensemble learning techniques have achieved state-of-the-art performance in diverse machine learning applications by combining the predictions from two or more base models. This paper presents a concise overview of ensemble learning, covering the three main ensemble methods: bagging, boosting, and stacking, their early development to the recent state-of-the-art algorithms. The study focuses on the widely used ensemble algorithms, including random forest, adaptive boosting (AdaBoost), gradient boosting, extreme gradient boosting (XGBoost), light gradient boosting machine (LightGBM), and categorical boosting (CatBoost). An attempt is made to concisely cover their mathematical and algorithmic representations, which is lacking in the existing literature and would be beneficial to machine learning researchers and practitioners.","author":[{"dropping-particle":"","family":"Mienye","given":"Ibomoiye Domor","non-dropping-particle":"","parse-names":false,"suffix":""},{"dropping-particle":"","family":"Sun","given":"Yanxia","non-dropping-particle":"","parse-names":false,"suffix":""}],"container-title":"IEEE Access","id":"ITEM-1","issue":"September","issued":{"date-parts":[["2022"]]},"page":"99129-99149","publisher":"IEEE","title":"A Survey of Ensemble Learning: Concepts, Algorithms, Applications, and Prospects","type":"article-journal","volume":"10"},"uris":["http://www.mendeley.com/documents/?uuid=23bc8ce2-ea29-4c50-a8bc-1d773d9de5e7"]}],"mendeley":{"formattedCitation":"[59]","plainTextFormattedCitation":"[59]","previouslyFormattedCitation":"[59]"},"properties":{"noteIndex":0},"schema":"https://github.com/citation-style-language/schema/raw/master/csl-citation.json"}</w:instrText>
      </w:r>
      <w:r w:rsidRPr="002F0977">
        <w:rPr>
          <w:color w:val="00000A"/>
          <w:sz w:val="24"/>
          <w:szCs w:val="24"/>
        </w:rPr>
        <w:fldChar w:fldCharType="separate"/>
      </w:r>
      <w:r w:rsidRPr="005B5047">
        <w:rPr>
          <w:noProof/>
          <w:color w:val="00000A"/>
          <w:sz w:val="24"/>
          <w:szCs w:val="24"/>
        </w:rPr>
        <w:t>[59]</w:t>
      </w:r>
      <w:r w:rsidRPr="002F0977">
        <w:rPr>
          <w:color w:val="00000A"/>
          <w:sz w:val="24"/>
          <w:szCs w:val="24"/>
        </w:rPr>
        <w:fldChar w:fldCharType="end"/>
      </w:r>
      <w:r w:rsidRPr="002F0977">
        <w:rPr>
          <w:color w:val="00000A"/>
          <w:sz w:val="24"/>
          <w:szCs w:val="24"/>
        </w:rPr>
        <w:t xml:space="preserve">. </w:t>
      </w:r>
      <w:r w:rsidR="00962E74" w:rsidRPr="00962E74">
        <w:rPr>
          <w:color w:val="000000" w:themeColor="text1"/>
          <w:sz w:val="24"/>
          <w:szCs w:val="24"/>
        </w:rPr>
        <w:t xml:space="preserve">These weak models, known as an ensemble, are integrated in a certain manner to generate the final prediction </w:t>
      </w:r>
      <w:r w:rsidR="00962E74" w:rsidRPr="00962E74">
        <w:rPr>
          <w:color w:val="000000" w:themeColor="text1"/>
          <w:sz w:val="24"/>
          <w:szCs w:val="24"/>
        </w:rPr>
        <w:fldChar w:fldCharType="begin" w:fldLock="1"/>
      </w:r>
      <w:r w:rsidR="00C42861">
        <w:rPr>
          <w:color w:val="000000" w:themeColor="text1"/>
          <w:sz w:val="24"/>
          <w:szCs w:val="24"/>
        </w:rPr>
        <w:instrText>ADDIN CSL_CITATION {"citationItems":[{"id":"ITEM-1","itemData":{"author":[{"dropping-particle":"","family":"Park","given":"Uyeol","non-dropping-particle":"","parse-names":false,"suffix":""},{"dropping-particle":"","family":"Kang","given":"Yunho","non-dropping-particle":"","parse-names":false,"suffix":""},{"dropping-particle":"","family":"Lee","given":"Haneul","non-dropping-particle":"","parse-names":false,"suffix":""},{"dropping-particle":"","family":"Yun","given":"Seokheon","non-dropping-particle":"","parse-names":false,"suffix":""}],"id":"ITEM-1","issued":{"date-parts":[["2022"]]},"page":"1-12","title":"A Stacking Heterogeneous Ensemble Learning Method for the Prediction of Building Construction Project Costs","type":"article-journal"},"uris":["http://www.mendeley.com/documents/?uuid=65edee7a-c906-4a4d-a9fb-9f47394341a0","http://www.mendeley.com/documents/?uuid=b1d177d3-d0e8-438f-be4c-eb5feecb0712","http://www.mendeley.com/documents/?uuid=846d3dba-008b-4d48-8cef-0fc36377c934","http://www.mendeley.com/documents/?uuid=7b26ef55-2f6a-457e-aeea-8534a2ff1c27"]}],"mendeley":{"formattedCitation":"[60]","plainTextFormattedCitation":"[60]","previouslyFormattedCitation":"[60]"},"properties":{"noteIndex":0},"schema":"https://github.com/citation-style-language/schema/raw/master/csl-citation.json"}</w:instrText>
      </w:r>
      <w:r w:rsidR="00962E74" w:rsidRPr="00962E74">
        <w:rPr>
          <w:color w:val="000000" w:themeColor="text1"/>
          <w:sz w:val="24"/>
          <w:szCs w:val="24"/>
        </w:rPr>
        <w:fldChar w:fldCharType="separate"/>
      </w:r>
      <w:r w:rsidRPr="005B5047">
        <w:rPr>
          <w:noProof/>
          <w:color w:val="000000" w:themeColor="text1"/>
          <w:sz w:val="24"/>
          <w:szCs w:val="24"/>
        </w:rPr>
        <w:t>[60]</w:t>
      </w:r>
      <w:r w:rsidR="00962E74" w:rsidRPr="00962E74">
        <w:rPr>
          <w:color w:val="000000" w:themeColor="text1"/>
          <w:sz w:val="24"/>
          <w:szCs w:val="24"/>
        </w:rPr>
        <w:fldChar w:fldCharType="end"/>
      </w:r>
      <w:r w:rsidR="00962E74" w:rsidRPr="00962E74">
        <w:rPr>
          <w:color w:val="000000" w:themeColor="text1"/>
          <w:sz w:val="24"/>
          <w:szCs w:val="24"/>
        </w:rPr>
        <w:t xml:space="preserve">. </w:t>
      </w:r>
    </w:p>
    <w:p w14:paraId="263D7422" w14:textId="3CA36EAE" w:rsidR="005B5047" w:rsidRDefault="00962E74" w:rsidP="005B5047">
      <w:pPr>
        <w:spacing w:before="120" w:after="120" w:line="360" w:lineRule="auto"/>
        <w:ind w:right="144"/>
        <w:jc w:val="both"/>
        <w:rPr>
          <w:color w:val="000000" w:themeColor="text1"/>
          <w:sz w:val="24"/>
          <w:szCs w:val="24"/>
        </w:rPr>
      </w:pPr>
      <w:r w:rsidRPr="00962E74">
        <w:rPr>
          <w:color w:val="000000" w:themeColor="text1"/>
          <w:sz w:val="24"/>
          <w:szCs w:val="24"/>
        </w:rPr>
        <w:t xml:space="preserve">In ensemble learning, multiple models are combined to make </w:t>
      </w:r>
      <w:r w:rsidR="005B5047">
        <w:rPr>
          <w:color w:val="000000" w:themeColor="text1"/>
          <w:sz w:val="24"/>
          <w:szCs w:val="24"/>
        </w:rPr>
        <w:t>p</w:t>
      </w:r>
      <w:r w:rsidRPr="00962E74">
        <w:rPr>
          <w:color w:val="000000" w:themeColor="text1"/>
          <w:sz w:val="24"/>
          <w:szCs w:val="24"/>
        </w:rPr>
        <w:t xml:space="preserve">redictions or decisions, often resulting in improved accuracy and robustness compared to using a single model </w:t>
      </w:r>
      <w:r w:rsidRPr="00962E74">
        <w:fldChar w:fldCharType="begin" w:fldLock="1"/>
      </w:r>
      <w:r w:rsidR="00C42861">
        <w:instrText>ADDIN CSL_CITATION {"citationItems":[{"id":"ITEM-1","itemData":{"author":[{"dropping-particle":"","family":"Taser","given":"Pelin Yildirim","non-dropping-particle":"","parse-names":false,"suffix":""}],"id":"ITEM-1","issued":{"date-parts":[["2021"]]},"title":"Application of Bagging and Boosting Approaches Using Decision Tree-Based Algorithms in Diabetes Risk Prediction †","type":"article-journal"},"uris":["http://www.mendeley.com/documents/?uuid=123c7370-2534-4506-aaa7-eef21b7702b2","http://www.mendeley.com/documents/?uuid=6db87f86-0ad9-4817-9f32-59e9f98976f0","http://www.mendeley.com/documents/?uuid=ca47c360-1ebb-42aa-a75f-ecb010a2b0be","http://www.mendeley.com/documents/?uuid=f9d9be9b-0d45-45db-a487-e8f176920b64"]}],"mendeley":{"formattedCitation":"[61]","plainTextFormattedCitation":"[61]","previouslyFormattedCitation":"[61]"},"properties":{"noteIndex":0},"schema":"https://github.com/citation-style-language/schema/raw/master/csl-citation.json"}</w:instrText>
      </w:r>
      <w:r w:rsidRPr="00962E74">
        <w:fldChar w:fldCharType="separate"/>
      </w:r>
      <w:r w:rsidR="005B5047" w:rsidRPr="005B5047">
        <w:rPr>
          <w:noProof/>
        </w:rPr>
        <w:t>[61]</w:t>
      </w:r>
      <w:r w:rsidRPr="00962E74">
        <w:fldChar w:fldCharType="end"/>
      </w:r>
      <w:r w:rsidRPr="00962E74">
        <w:t xml:space="preserve">. </w:t>
      </w:r>
      <w:r w:rsidR="005B5047" w:rsidRPr="002F0977">
        <w:rPr>
          <w:color w:val="000000" w:themeColor="text1"/>
          <w:sz w:val="24"/>
          <w:szCs w:val="24"/>
        </w:rPr>
        <w:t xml:space="preserve">Ensemble learning methods are broadly categorized into boosting, bagging, and stacking. Gradient boosting, XGBoost, and AdaBoost are examples of boosting algorithms, while random forest and Extra Trees classifier are well-known bagging algorithms </w:t>
      </w:r>
      <w:r w:rsidR="005B5047" w:rsidRPr="002F0977">
        <w:rPr>
          <w:color w:val="000000" w:themeColor="text1"/>
          <w:sz w:val="24"/>
          <w:szCs w:val="24"/>
        </w:rPr>
        <w:fldChar w:fldCharType="begin" w:fldLock="1"/>
      </w:r>
      <w:r w:rsidR="00C42861">
        <w:rPr>
          <w:color w:val="000000" w:themeColor="text1"/>
          <w:sz w:val="24"/>
          <w:szCs w:val="24"/>
        </w:rPr>
        <w:instrText>ADDIN CSL_CITATION {"citationItems":[{"id":"ITEM-1","itemData":{"DOI":"10.1109/ACCESS.2022.3207287","author":[{"dropping-particle":"","family":"Mienye","given":"Ibomoiye Domor","non-dropping-particle":"","parse-names":false,"suffix":""},{"dropping-particle":"","family":"Sun","given":"Yanxia","non-dropping-particle":"","parse-names":false,"suffix":""},{"dropping-particle":"","family":"Member","given":"Senior","non-dropping-particle":"","parse-names":false,"suffix":""}],"container-title":"IEEE Access","id":"ITEM-1","issue":"September","issued":{"date-parts":[["2022"]]},"page":"99129-99149","publisher":"IEEE","title":"A Survey of Ensemble Learning : Concepts , Algorithms , Applications , and Prospects","type":"article-journal","volume":"10"},"uris":["http://www.mendeley.com/documents/?uuid=46f0dbe2-3721-41ce-8999-9e0b2f3f2999"]}],"mendeley":{"formattedCitation":"[62]","plainTextFormattedCitation":"[62]","previouslyFormattedCitation":"[62]"},"properties":{"noteIndex":0},"schema":"https://github.com/citation-style-language/schema/raw/master/csl-citation.json"}</w:instrText>
      </w:r>
      <w:r w:rsidR="005B5047" w:rsidRPr="002F0977">
        <w:rPr>
          <w:color w:val="000000" w:themeColor="text1"/>
          <w:sz w:val="24"/>
          <w:szCs w:val="24"/>
        </w:rPr>
        <w:fldChar w:fldCharType="separate"/>
      </w:r>
      <w:r w:rsidR="005B5047" w:rsidRPr="005B5047">
        <w:rPr>
          <w:noProof/>
          <w:color w:val="000000" w:themeColor="text1"/>
          <w:sz w:val="24"/>
          <w:szCs w:val="24"/>
        </w:rPr>
        <w:t>[62]</w:t>
      </w:r>
      <w:r w:rsidR="005B5047" w:rsidRPr="002F0977">
        <w:rPr>
          <w:color w:val="000000" w:themeColor="text1"/>
          <w:sz w:val="24"/>
          <w:szCs w:val="24"/>
        </w:rPr>
        <w:fldChar w:fldCharType="end"/>
      </w:r>
      <w:r w:rsidR="005B5047" w:rsidRPr="002F0977">
        <w:rPr>
          <w:color w:val="000000" w:themeColor="text1"/>
          <w:sz w:val="24"/>
          <w:szCs w:val="24"/>
        </w:rPr>
        <w:t>.</w:t>
      </w:r>
    </w:p>
    <w:p w14:paraId="140342B9" w14:textId="01B58990" w:rsidR="00962E74" w:rsidRDefault="00962E74" w:rsidP="00962E74">
      <w:pPr>
        <w:spacing w:before="120" w:after="120" w:line="360" w:lineRule="auto"/>
        <w:ind w:right="144"/>
        <w:jc w:val="both"/>
        <w:rPr>
          <w:color w:val="000000" w:themeColor="text1"/>
          <w:sz w:val="24"/>
          <w:szCs w:val="24"/>
        </w:rPr>
      </w:pPr>
      <w:r w:rsidRPr="00962E74">
        <w:rPr>
          <w:color w:val="000000" w:themeColor="text1"/>
          <w:sz w:val="24"/>
          <w:szCs w:val="24"/>
        </w:rPr>
        <w:t xml:space="preserve">In bagging, the results from multiple models are aggregated, while boosting combines multiple weak models to create a stronger model </w:t>
      </w:r>
      <w:r w:rsidRPr="00962E74">
        <w:rPr>
          <w:color w:val="000000" w:themeColor="text1"/>
          <w:sz w:val="24"/>
          <w:szCs w:val="24"/>
        </w:rPr>
        <w:fldChar w:fldCharType="begin" w:fldLock="1"/>
      </w:r>
      <w:r w:rsidR="00C42861">
        <w:rPr>
          <w:color w:val="000000" w:themeColor="text1"/>
          <w:sz w:val="24"/>
          <w:szCs w:val="24"/>
        </w:rPr>
        <w:instrText>ADDIN CSL_CITATION {"citationItems":[{"id":"ITEM-1","itemData":{"ISSN":"16130073","abstract":"Educational data mining is essential to our lives, as it provides the tools for us to analyze education-related problems and achieve better education. Particularly under COVID-19, the transition from in-person classes to online learning mode leads to a surge in educational data, and increasing attention has been drawn to educational data mining. However, many long-lasting problems in educational data analysis have not been properly solved due to various challenges. We identify several challenges in the student performance prediction task: (1) Good indicators for the final grade are hard to find and the final grades are only highly correlated to the grades in the previous terms. (2) The lack of one automatic and stable system that automates the data analysis cycle and produces satisfying prediction results. To tackle these two challenges, we implement an ensemble-based machine learning system for the student academic performance prediction task which automates the data analysis cycle in the absence of students' grades from previous terms. Specifically, our model consists of two components, ensemble feature engineering module and ensemble prediction module. Extensive experiment results have shown the superiority of our model over other traditional machine learning models, both in stability, efficiency and accuracy. Specifically, our model outperforms the best traditional machine learning algorithms by up to 14.8% in prediction accuracy.","author":[{"dropping-particle":"","family":"Wang","given":"Yinkai","non-dropping-particle":"","parse-names":false,"suffix":""},{"dropping-particle":"","family":"Guan","given":"Kaiyi","non-dropping-particle":"","parse-names":false,"suffix":""},{"dropping-particle":"","family":"Ding","given":"Aowei","non-dropping-particle":"","parse-names":false,"suffix":""},{"dropping-particle":"","family":"Du","given":"Yuanqi","non-dropping-particle":"","parse-names":false,"suffix":""}],"container-title":"CEUR Workshop Proceedings","id":"ITEM-1","issued":{"date-parts":[["2021"]]},"title":"Ensemble Machine Learning System for Student Academic Performance Prediction","type":"article-journal","volume":"3051"},"uris":["http://www.mendeley.com/documents/?uuid=4f82c8a5-7640-4ff5-9013-c364c48bab1a","http://www.mendeley.com/documents/?uuid=a13a7b10-9831-4fca-9ace-4945a89c37f7","http://www.mendeley.com/documents/?uuid=2362c297-8f4e-4f1d-b58f-9741e3c0b5c6","http://www.mendeley.com/documents/?uuid=00d14234-ab68-43ef-aa1b-782056a9a3bb"]}],"mendeley":{"formattedCitation":"[63]","plainTextFormattedCitation":"[63]","previouslyFormattedCitation":"[63]"},"properties":{"noteIndex":0},"schema":"https://github.com/citation-style-language/schema/raw/master/csl-citation.json"}</w:instrText>
      </w:r>
      <w:r w:rsidRPr="00962E74">
        <w:rPr>
          <w:color w:val="000000" w:themeColor="text1"/>
          <w:sz w:val="24"/>
          <w:szCs w:val="24"/>
        </w:rPr>
        <w:fldChar w:fldCharType="separate"/>
      </w:r>
      <w:r w:rsidR="005B5047" w:rsidRPr="005B5047">
        <w:rPr>
          <w:noProof/>
          <w:color w:val="000000" w:themeColor="text1"/>
          <w:sz w:val="24"/>
          <w:szCs w:val="24"/>
        </w:rPr>
        <w:t>[63]</w:t>
      </w:r>
      <w:r w:rsidRPr="00962E74">
        <w:rPr>
          <w:color w:val="000000" w:themeColor="text1"/>
          <w:sz w:val="24"/>
          <w:szCs w:val="24"/>
        </w:rPr>
        <w:fldChar w:fldCharType="end"/>
      </w:r>
      <w:r w:rsidRPr="00962E74">
        <w:rPr>
          <w:color w:val="000000" w:themeColor="text1"/>
          <w:sz w:val="24"/>
          <w:szCs w:val="24"/>
        </w:rPr>
        <w:t xml:space="preserve">. </w:t>
      </w:r>
      <w:r w:rsidR="00C42861" w:rsidRPr="008C4D34">
        <w:rPr>
          <w:color w:val="000000" w:themeColor="text1"/>
          <w:sz w:val="24"/>
          <w:szCs w:val="24"/>
        </w:rPr>
        <w:t>Boosting is the process of taking a weak learner and turning it into a strong learner</w:t>
      </w:r>
      <w:r w:rsidR="00C42861">
        <w:rPr>
          <w:color w:val="000000" w:themeColor="text1"/>
          <w:sz w:val="24"/>
          <w:szCs w:val="24"/>
        </w:rPr>
        <w:t xml:space="preserve"> which </w:t>
      </w:r>
      <w:r w:rsidR="00C42861" w:rsidRPr="008C4D34">
        <w:rPr>
          <w:color w:val="000000" w:themeColor="text1"/>
          <w:sz w:val="24"/>
          <w:szCs w:val="24"/>
        </w:rPr>
        <w:t>used for reducing bias and variance</w:t>
      </w:r>
      <w:r w:rsidR="00C42861" w:rsidRPr="008C4D34">
        <w:rPr>
          <w:color w:val="000000" w:themeColor="text1"/>
          <w:sz w:val="24"/>
          <w:szCs w:val="24"/>
        </w:rPr>
        <w:fldChar w:fldCharType="begin" w:fldLock="1"/>
      </w:r>
      <w:r w:rsidR="00BB1C12">
        <w:rPr>
          <w:color w:val="000000" w:themeColor="text1"/>
          <w:sz w:val="24"/>
          <w:szCs w:val="24"/>
        </w:rPr>
        <w:instrText>ADDIN CSL_CITATION {"citationItems":[{"id":"ITEM-1","itemData":{"author":[{"dropping-particle":"","family":"Classifiers","given":"Voting Multiple","non-dropping-particle":"","parse-names":false,"suffix":""}],"id":"ITEM-1","issued":{"date-parts":[["0"]]},"title":"13 | e","type":"article-journal","volume":"1"},"uris":["http://www.mendeley.com/documents/?uuid=ff85c2b8-2fe2-4174-9de5-5e2faf39e5c4"]}],"mendeley":{"formattedCitation":"[64]","plainTextFormattedCitation":"[64]","previouslyFormattedCitation":"[64]"},"properties":{"noteIndex":0},"schema":"https://github.com/citation-style-language/schema/raw/master/csl-citation.json"}</w:instrText>
      </w:r>
      <w:r w:rsidR="00C42861" w:rsidRPr="008C4D34">
        <w:rPr>
          <w:color w:val="000000" w:themeColor="text1"/>
          <w:sz w:val="24"/>
          <w:szCs w:val="24"/>
        </w:rPr>
        <w:fldChar w:fldCharType="separate"/>
      </w:r>
      <w:r w:rsidR="00C42861" w:rsidRPr="00C42861">
        <w:rPr>
          <w:noProof/>
          <w:color w:val="000000" w:themeColor="text1"/>
          <w:sz w:val="24"/>
          <w:szCs w:val="24"/>
        </w:rPr>
        <w:t>[64]</w:t>
      </w:r>
      <w:r w:rsidR="00C42861" w:rsidRPr="008C4D34">
        <w:rPr>
          <w:color w:val="000000" w:themeColor="text1"/>
          <w:sz w:val="24"/>
          <w:szCs w:val="24"/>
        </w:rPr>
        <w:fldChar w:fldCharType="end"/>
      </w:r>
      <w:r w:rsidR="00C42861" w:rsidRPr="008C4D34">
        <w:rPr>
          <w:color w:val="000000" w:themeColor="text1"/>
          <w:sz w:val="24"/>
          <w:szCs w:val="24"/>
        </w:rPr>
        <w:t>. The main idea behind boosting involves iteratively applying the base learning algorithm to adjusted versions of the input data</w:t>
      </w:r>
      <w:r w:rsidR="00C42861">
        <w:rPr>
          <w:color w:val="000000" w:themeColor="text1"/>
          <w:sz w:val="24"/>
          <w:szCs w:val="24"/>
        </w:rPr>
        <w:t xml:space="preserve"> </w:t>
      </w:r>
      <w:r w:rsidR="00C42861" w:rsidRPr="008C4D34">
        <w:rPr>
          <w:color w:val="000000" w:themeColor="text1"/>
          <w:sz w:val="24"/>
          <w:szCs w:val="24"/>
        </w:rPr>
        <w:fldChar w:fldCharType="begin" w:fldLock="1"/>
      </w:r>
      <w:r w:rsidR="00BB1C12">
        <w:rPr>
          <w:color w:val="000000" w:themeColor="text1"/>
          <w:sz w:val="24"/>
          <w:szCs w:val="24"/>
        </w:rPr>
        <w:instrText>ADDIN CSL_CITATION {"citationItems":[{"id":"ITEM-1","itemData":{"DOI":"10.1109/ACCESS.2022.3207287","author":[{"dropping-particle":"","family":"Mienye","given":"Ibomoiye Domor","non-dropping-particle":"","parse-names":false,"suffix":""},{"dropping-particle":"","family":"Sun","given":"Yanxia","non-dropping-particle":"","parse-names":false,"suffix":""},{"dropping-particle":"","family":"Member","given":"Senior","non-dropping-particle":"","parse-names":false,"suffix":""}],"container-title":"IEEE Access","id":"ITEM-1","issue":"September","issued":{"date-parts":[["2022"]]},"page":"99129-99149","publisher":"IEEE","title":"A Survey of Ensemble Learning : Concepts , Algorithms , Applications , and Prospects","type":"article-journal","volume":"10"},"uris":["http://www.mendeley.com/documents/?uuid=46f0dbe2-3721-41ce-8999-9e0b2f3f2999"]}],"mendeley":{"formattedCitation":"[62]","plainTextFormattedCitation":"[62]","previouslyFormattedCitation":"[62]"},"properties":{"noteIndex":0},"schema":"https://github.com/citation-style-language/schema/raw/master/csl-citation.json"}</w:instrText>
      </w:r>
      <w:r w:rsidR="00C42861" w:rsidRPr="008C4D34">
        <w:rPr>
          <w:color w:val="000000" w:themeColor="text1"/>
          <w:sz w:val="24"/>
          <w:szCs w:val="24"/>
        </w:rPr>
        <w:fldChar w:fldCharType="separate"/>
      </w:r>
      <w:r w:rsidR="00C42861" w:rsidRPr="00C42861">
        <w:rPr>
          <w:noProof/>
          <w:color w:val="000000" w:themeColor="text1"/>
          <w:sz w:val="24"/>
          <w:szCs w:val="24"/>
        </w:rPr>
        <w:t>[62]</w:t>
      </w:r>
      <w:r w:rsidR="00C42861" w:rsidRPr="008C4D34">
        <w:rPr>
          <w:color w:val="000000" w:themeColor="text1"/>
          <w:sz w:val="24"/>
          <w:szCs w:val="24"/>
        </w:rPr>
        <w:fldChar w:fldCharType="end"/>
      </w:r>
      <w:r w:rsidR="00C42861" w:rsidRPr="008C4D34">
        <w:rPr>
          <w:color w:val="000000" w:themeColor="text1"/>
          <w:sz w:val="24"/>
          <w:szCs w:val="24"/>
        </w:rPr>
        <w:t>.</w:t>
      </w:r>
      <w:r w:rsidR="00C42861">
        <w:rPr>
          <w:color w:val="000000" w:themeColor="text1"/>
          <w:sz w:val="24"/>
          <w:szCs w:val="24"/>
        </w:rPr>
        <w:t xml:space="preserve"> </w:t>
      </w:r>
      <w:r w:rsidRPr="00962E74">
        <w:rPr>
          <w:color w:val="000000" w:themeColor="text1"/>
          <w:sz w:val="24"/>
          <w:szCs w:val="24"/>
        </w:rPr>
        <w:t xml:space="preserve">By utilizing multiple learning algorithms, boosting aims to achieve better prediction performance compared to using a single algorithm. This technique has been successfully applied to various areas, including classification, regression, feature selection, and abnormal point detection </w:t>
      </w:r>
      <w:r w:rsidRPr="00962E74">
        <w:rPr>
          <w:color w:val="000000" w:themeColor="text1"/>
          <w:sz w:val="24"/>
          <w:szCs w:val="24"/>
        </w:rPr>
        <w:fldChar w:fldCharType="begin" w:fldLock="1"/>
      </w:r>
      <w:r w:rsidR="00BB1C12">
        <w:rPr>
          <w:color w:val="000000" w:themeColor="text1"/>
          <w:sz w:val="24"/>
          <w:szCs w:val="24"/>
        </w:rPr>
        <w:instrText>ADDIN CSL_CITATION {"citationItems":[{"id":"ITEM-1","itemData":{"DOI":"10.3390/SYM12050728","ISSN":"20738994","abstract":"Student performance prediction has become a hot research topic. Most of the existing prediction models are built by a machine learning method. They are interested in prediction accuracy but pay less attention to interpretability. We propose a stacking ensemble model to predict and analyze student performance in academic competition. In this model, student performance is classified into two symmetrical categorical classes. To improve accuracy, three machine learning algorithms, including support vector machine (SVM), random forest, and AdaBoost are established in the first level and then integrated by logistic regression via stacking. A feature importance analysis was applied to identify important variables. The experimental data were collected from four academic years in Hankou University. According to comparative studies on five evaluation metrics (precision, recall, F1, error, and area under the receiver operating characteristic curve (AUC) in this analysis, the proposed model generally performs better than compared models. The important variables identified from the analysis are interpretable, they can be used as guidance to select potential students.","author":[{"dropping-particle":"","family":"Yan","given":"Lijuan","non-dropping-particle":"","parse-names":false,"suffix":""},{"dropping-particle":"","family":"Liu","given":"Yanshen","non-dropping-particle":"","parse-names":false,"suffix":""}],"container-title":"Symmetry","id":"ITEM-1","issue":"5","issued":{"date-parts":[["2020"]]},"title":"An ensemble prediction model for potential student recommendation using machine learning","type":"article-journal","volume":"12"},"uris":["http://www.mendeley.com/documents/?uuid=63b8417d-4323-42bd-b95e-77a306c6ad47","http://www.mendeley.com/documents/?uuid=c3eafe33-78d8-49e0-a85d-fc9164be5d40","http://www.mendeley.com/documents/?uuid=c35fc9d2-e57c-4f02-ba7e-6227cb45e5aa","http://www.mendeley.com/documents/?uuid=ce5fd2aa-3cb8-4c8e-a8ab-675691f1ea4f"]}],"mendeley":{"formattedCitation":"[65]","plainTextFormattedCitation":"[65]","previouslyFormattedCitation":"[65]"},"properties":{"noteIndex":0},"schema":"https://github.com/citation-style-language/schema/raw/master/csl-citation.json"}</w:instrText>
      </w:r>
      <w:r w:rsidRPr="00962E74">
        <w:rPr>
          <w:color w:val="000000" w:themeColor="text1"/>
          <w:sz w:val="24"/>
          <w:szCs w:val="24"/>
        </w:rPr>
        <w:fldChar w:fldCharType="separate"/>
      </w:r>
      <w:r w:rsidR="00C42861" w:rsidRPr="00C42861">
        <w:rPr>
          <w:noProof/>
          <w:color w:val="000000" w:themeColor="text1"/>
          <w:sz w:val="24"/>
          <w:szCs w:val="24"/>
        </w:rPr>
        <w:t>[65]</w:t>
      </w:r>
      <w:r w:rsidRPr="00962E74">
        <w:rPr>
          <w:color w:val="000000" w:themeColor="text1"/>
          <w:sz w:val="24"/>
          <w:szCs w:val="24"/>
        </w:rPr>
        <w:fldChar w:fldCharType="end"/>
      </w:r>
      <w:r w:rsidRPr="00962E74">
        <w:rPr>
          <w:color w:val="000000" w:themeColor="text1"/>
          <w:sz w:val="24"/>
          <w:szCs w:val="24"/>
        </w:rPr>
        <w:t>.</w:t>
      </w:r>
    </w:p>
    <w:p w14:paraId="3585DDCF" w14:textId="5CEB81BF" w:rsidR="00B549E1" w:rsidRDefault="00B549E1" w:rsidP="00962E74">
      <w:pPr>
        <w:spacing w:before="120" w:after="120" w:line="360" w:lineRule="auto"/>
        <w:ind w:right="144"/>
        <w:jc w:val="both"/>
        <w:rPr>
          <w:color w:val="000000" w:themeColor="text1"/>
          <w:sz w:val="24"/>
          <w:szCs w:val="24"/>
        </w:rPr>
      </w:pPr>
      <w:r w:rsidRPr="00B549E1">
        <w:rPr>
          <w:color w:val="000000" w:themeColor="text1"/>
          <w:sz w:val="24"/>
          <w:szCs w:val="24"/>
        </w:rPr>
        <w:lastRenderedPageBreak/>
        <w:t>Ensemble learning is preferred because it can improve resilience against noisy data, reduce overfitting, and combine many models to improve predicted accuracy and generalization. Ensemble techniques like Random Forest or Boosting are probably used in the context of predicting diarrheal disease in Ethiopian children under five years old. This allows the system to capture complicated correlations within the dataset by combining multiple modeling techniques. This method not only improves prediction reliability but also takes into account the inherent unpredictability and difficulties associated with health-related data, leading to a more thorough and precise understanding of the variables influencing the occurrence of diarrheal disease in this susceptible population.</w:t>
      </w:r>
    </w:p>
    <w:p w14:paraId="45E3C1D5" w14:textId="69C131E7" w:rsidR="00CB15D4" w:rsidRPr="00962E74" w:rsidRDefault="00CB15D4" w:rsidP="00962E74">
      <w:pPr>
        <w:spacing w:before="120" w:after="120" w:line="360" w:lineRule="auto"/>
        <w:ind w:right="144"/>
        <w:jc w:val="both"/>
        <w:rPr>
          <w:color w:val="000000" w:themeColor="text1"/>
          <w:sz w:val="24"/>
          <w:szCs w:val="24"/>
        </w:rPr>
      </w:pPr>
      <w:r w:rsidRPr="00CB15D4">
        <w:rPr>
          <w:color w:val="000000" w:themeColor="text1"/>
          <w:sz w:val="24"/>
          <w:szCs w:val="24"/>
        </w:rPr>
        <w:t>Ensemble learning is selected based on a number of factors, including interpretability requirements, enhanced robustness against outliers, suitability for complex tasks, diversity to capture different aspects of the data, independence for error compensation, alignment with dataset characteristics, and computational resource considerations.</w:t>
      </w:r>
    </w:p>
    <w:p w14:paraId="0D9BB7F5" w14:textId="77777777" w:rsidR="00091DFD" w:rsidRPr="00915840" w:rsidRDefault="00091DFD" w:rsidP="00091DFD">
      <w:pPr>
        <w:pStyle w:val="ListParagraph"/>
        <w:numPr>
          <w:ilvl w:val="0"/>
          <w:numId w:val="4"/>
        </w:numPr>
        <w:ind w:left="540"/>
        <w:rPr>
          <w:b/>
          <w:bCs/>
          <w:sz w:val="24"/>
          <w:szCs w:val="24"/>
        </w:rPr>
      </w:pPr>
      <w:r w:rsidRPr="00915840">
        <w:rPr>
          <w:b/>
          <w:bCs/>
          <w:sz w:val="24"/>
          <w:szCs w:val="24"/>
        </w:rPr>
        <w:t xml:space="preserve">Gradient Boosting Algorithms </w:t>
      </w:r>
    </w:p>
    <w:p w14:paraId="29ECD8D2" w14:textId="1EB0CE73" w:rsidR="00091DFD" w:rsidRPr="00915840" w:rsidRDefault="00091DFD" w:rsidP="001E22B1">
      <w:pPr>
        <w:spacing w:before="240" w:line="360" w:lineRule="auto"/>
        <w:jc w:val="both"/>
        <w:rPr>
          <w:sz w:val="24"/>
          <w:szCs w:val="24"/>
        </w:rPr>
      </w:pPr>
      <w:r w:rsidRPr="00915840">
        <w:rPr>
          <w:sz w:val="24"/>
          <w:szCs w:val="24"/>
        </w:rPr>
        <w:t>Boosting is an ensemble-learning algorithm that gives different weights for training data distribution for each iteration</w:t>
      </w:r>
      <w:r w:rsidRPr="00915840">
        <w:rPr>
          <w:sz w:val="24"/>
          <w:szCs w:val="24"/>
        </w:rPr>
        <w:fldChar w:fldCharType="begin" w:fldLock="1"/>
      </w:r>
      <w:r w:rsidR="00BB1C12">
        <w:rPr>
          <w:sz w:val="24"/>
          <w:szCs w:val="24"/>
        </w:rPr>
        <w:instrText>ADDIN CSL_CITATION {"citationItems":[{"id":"ITEM-1","itemData":{"DOI":"10.4108/eai.2-8-2019.2290338","author":[{"dropping-particle":"","family":"Hanif","given":"Iqbal","non-dropping-particle":"","parse-names":false,"suffix":""}],"id":"ITEM-1","issued":{"date-parts":[["2020"]]},"title":"Implementing Extreme Gradient Boosting ( XGBoost ) Classifier to Improve Customer Churn Prediction","type":"article-journal"},"uris":["http://www.mendeley.com/documents/?uuid=2bbe2b2c-92e2-4f33-ad9d-e21bfe7aae5f"]}],"mendeley":{"formattedCitation":"[66]","plainTextFormattedCitation":"[66]","previouslyFormattedCitation":"[66]"},"properties":{"noteIndex":0},"schema":"https://github.com/citation-style-language/schema/raw/master/csl-citation.json"}</w:instrText>
      </w:r>
      <w:r w:rsidRPr="00915840">
        <w:rPr>
          <w:sz w:val="24"/>
          <w:szCs w:val="24"/>
        </w:rPr>
        <w:fldChar w:fldCharType="separate"/>
      </w:r>
      <w:r w:rsidR="00C42861" w:rsidRPr="00C42861">
        <w:rPr>
          <w:noProof/>
          <w:sz w:val="24"/>
          <w:szCs w:val="24"/>
        </w:rPr>
        <w:t>[66]</w:t>
      </w:r>
      <w:r w:rsidRPr="00915840">
        <w:rPr>
          <w:sz w:val="24"/>
          <w:szCs w:val="24"/>
        </w:rPr>
        <w:fldChar w:fldCharType="end"/>
      </w:r>
      <w:r w:rsidRPr="00915840">
        <w:rPr>
          <w:sz w:val="24"/>
          <w:szCs w:val="24"/>
        </w:rPr>
        <w:t xml:space="preserve">. Boosting is an ensemble technique in which new models are added to correct mistakes made by existing models. Models are added sequentially until no further refinement can be made. The ensemble technique uses the tree ensemble model which is a set of classification and regression trees </w:t>
      </w:r>
      <w:r w:rsidRPr="00915840">
        <w:rPr>
          <w:sz w:val="24"/>
          <w:szCs w:val="24"/>
        </w:rPr>
        <w:fldChar w:fldCharType="begin" w:fldLock="1"/>
      </w:r>
      <w:r w:rsidR="00BB1C12">
        <w:rPr>
          <w:sz w:val="24"/>
          <w:szCs w:val="24"/>
        </w:rPr>
        <w:instrText>ADDIN CSL_CITATION {"citationItems":[{"id":"ITEM-1","itemData":{"DOI":"10.1088/1742-6596/1722/1/012016","author":[{"dropping-particle":"","family":"Series","given":"Conference","non-dropping-particle":"","parse-names":false,"suffix":""}],"id":"ITEM-1","issued":{"date-parts":[["2021"]]},"page":"0-11","title":"Extreme gradient boosting ( XGBoost ) method in making forecasting application and analysis of USD exchange rates against rupiah Extreme gradient boosting ( XGBoost ) method in making forecasting application and analysis of USD exchange rates against rupi","type":"article-journal"},"uris":["http://www.mendeley.com/documents/?uuid=0c164661-7d73-4c0d-911f-733b1f6b6d16"]}],"mendeley":{"formattedCitation":"[67]","plainTextFormattedCitation":"[67]","previouslyFormattedCitation":"[67]"},"properties":{"noteIndex":0},"schema":"https://github.com/citation-style-language/schema/raw/master/csl-citation.json"}</w:instrText>
      </w:r>
      <w:r w:rsidRPr="00915840">
        <w:rPr>
          <w:sz w:val="24"/>
          <w:szCs w:val="24"/>
        </w:rPr>
        <w:fldChar w:fldCharType="separate"/>
      </w:r>
      <w:r w:rsidR="00C42861" w:rsidRPr="00C42861">
        <w:rPr>
          <w:noProof/>
          <w:sz w:val="24"/>
          <w:szCs w:val="24"/>
        </w:rPr>
        <w:t>[67]</w:t>
      </w:r>
      <w:r w:rsidRPr="00915840">
        <w:rPr>
          <w:sz w:val="24"/>
          <w:szCs w:val="24"/>
        </w:rPr>
        <w:fldChar w:fldCharType="end"/>
      </w:r>
      <w:r w:rsidRPr="00915840">
        <w:rPr>
          <w:sz w:val="24"/>
          <w:szCs w:val="24"/>
        </w:rPr>
        <w:t>. The gradient is used to minimize the loss function, similar to how neural networks use gradient descent to optimize weights. Gradient boosting is a powerful machine-learning technique that achieves state-of-the-art results in a variety of practical tasks</w:t>
      </w:r>
      <w:r w:rsidRPr="00915840">
        <w:rPr>
          <w:sz w:val="24"/>
          <w:szCs w:val="24"/>
        </w:rPr>
        <w:fldChar w:fldCharType="begin" w:fldLock="1"/>
      </w:r>
      <w:r w:rsidR="00BB1C12">
        <w:rPr>
          <w:sz w:val="24"/>
          <w:szCs w:val="24"/>
        </w:rPr>
        <w:instrText>ADDIN CSL_CITATION {"citationItems":[{"id":"ITEM-1","itemData":{"ISSN":"10495258","abstract":"This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Veronika","non-dropping-particle":"","parse-names":false,"suffix":""},{"dropping-particle":"","family":"Gulin","given":"Andrey","non-dropping-particle":"","parse-names":false,"suffix":""}],"container-title":"Advances in Neural Information Processing Systems","id":"ITEM-1","issue":"Section 4","issued":{"date-parts":[["2018"]]},"page":"6638-6648","title":"Catboost: Unbiased boosting with categorical features","type":"article-journal","volume":"2018-Decem"},"uris":["http://www.mendeley.com/documents/?uuid=39e9523b-6433-4e30-89d0-5434c156836d"]}],"mendeley":{"formattedCitation":"[68]","plainTextFormattedCitation":"[68]","previouslyFormattedCitation":"[68]"},"properties":{"noteIndex":0},"schema":"https://github.com/citation-style-language/schema/raw/master/csl-citation.json"}</w:instrText>
      </w:r>
      <w:r w:rsidRPr="00915840">
        <w:rPr>
          <w:sz w:val="24"/>
          <w:szCs w:val="24"/>
        </w:rPr>
        <w:fldChar w:fldCharType="separate"/>
      </w:r>
      <w:r w:rsidR="00C42861" w:rsidRPr="00C42861">
        <w:rPr>
          <w:noProof/>
          <w:sz w:val="24"/>
          <w:szCs w:val="24"/>
        </w:rPr>
        <w:t>[68]</w:t>
      </w:r>
      <w:r w:rsidRPr="00915840">
        <w:rPr>
          <w:sz w:val="24"/>
          <w:szCs w:val="24"/>
        </w:rPr>
        <w:fldChar w:fldCharType="end"/>
      </w:r>
      <w:r w:rsidRPr="00915840">
        <w:rPr>
          <w:sz w:val="24"/>
          <w:szCs w:val="24"/>
        </w:rPr>
        <w:t>.</w:t>
      </w:r>
    </w:p>
    <w:p w14:paraId="7E46A735" w14:textId="77777777" w:rsidR="00091DFD" w:rsidRPr="00915840" w:rsidRDefault="00091DFD" w:rsidP="00091DFD">
      <w:pPr>
        <w:pStyle w:val="ListParagraph"/>
        <w:numPr>
          <w:ilvl w:val="0"/>
          <w:numId w:val="4"/>
        </w:numPr>
        <w:ind w:left="540"/>
        <w:rPr>
          <w:b/>
          <w:bCs/>
          <w:sz w:val="24"/>
          <w:szCs w:val="24"/>
        </w:rPr>
      </w:pPr>
      <w:r w:rsidRPr="00915840">
        <w:rPr>
          <w:b/>
          <w:bCs/>
          <w:sz w:val="24"/>
          <w:szCs w:val="24"/>
        </w:rPr>
        <w:t xml:space="preserve">Categorical Boosting  </w:t>
      </w:r>
    </w:p>
    <w:p w14:paraId="7789A1EC" w14:textId="58820519" w:rsidR="00091DFD" w:rsidRPr="00915840" w:rsidRDefault="00091DFD" w:rsidP="00091DFD">
      <w:pPr>
        <w:spacing w:before="240" w:line="360" w:lineRule="auto"/>
        <w:jc w:val="both"/>
        <w:rPr>
          <w:sz w:val="24"/>
          <w:szCs w:val="24"/>
        </w:rPr>
      </w:pPr>
      <w:r w:rsidRPr="00915840">
        <w:rPr>
          <w:sz w:val="24"/>
          <w:szCs w:val="24"/>
        </w:rPr>
        <w:t>CatBoost is an implementation of gradient boosting, which uses binary decision trees as base predictors</w:t>
      </w:r>
      <w:r w:rsidRPr="00915840">
        <w:rPr>
          <w:sz w:val="24"/>
          <w:szCs w:val="24"/>
        </w:rPr>
        <w:fldChar w:fldCharType="begin" w:fldLock="1"/>
      </w:r>
      <w:r w:rsidR="00BB1C12">
        <w:rPr>
          <w:sz w:val="24"/>
          <w:szCs w:val="24"/>
        </w:rPr>
        <w:instrText>ADDIN CSL_CITATION {"citationItems":[{"id":"ITEM-1","itemData":{"ISSN":"10495258","abstract":"This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Veronika","non-dropping-particle":"","parse-names":false,"suffix":""},{"dropping-particle":"","family":"Gulin","given":"Andrey","non-dropping-particle":"","parse-names":false,"suffix":""}],"container-title":"Advances in Neural Information Processing Systems","id":"ITEM-1","issue":"Section 4","issued":{"date-parts":[["2018"]]},"page":"6638-6648","title":"Catboost: Unbiased boosting with categorical features","type":"article-journal","volume":"2018-Decem"},"uris":["http://www.mendeley.com/documents/?uuid=39e9523b-6433-4e30-89d0-5434c156836d"]}],"mendeley":{"formattedCitation":"[68]","plainTextFormattedCitation":"[68]","previouslyFormattedCitation":"[68]"},"properties":{"noteIndex":0},"schema":"https://github.com/citation-style-language/schema/raw/master/csl-citation.json"}</w:instrText>
      </w:r>
      <w:r w:rsidRPr="00915840">
        <w:rPr>
          <w:sz w:val="24"/>
          <w:szCs w:val="24"/>
        </w:rPr>
        <w:fldChar w:fldCharType="separate"/>
      </w:r>
      <w:r w:rsidR="00C42861" w:rsidRPr="00C42861">
        <w:rPr>
          <w:noProof/>
          <w:sz w:val="24"/>
          <w:szCs w:val="24"/>
        </w:rPr>
        <w:t>[68]</w:t>
      </w:r>
      <w:r w:rsidRPr="00915840">
        <w:rPr>
          <w:sz w:val="24"/>
          <w:szCs w:val="24"/>
        </w:rPr>
        <w:fldChar w:fldCharType="end"/>
      </w:r>
      <w:r w:rsidRPr="00915840">
        <w:rPr>
          <w:sz w:val="24"/>
          <w:szCs w:val="24"/>
        </w:rPr>
        <w:t>.</w:t>
      </w:r>
      <w:r w:rsidRPr="00915840">
        <w:rPr>
          <w:rStyle w:val="fontstyle01"/>
          <w:rFonts w:ascii="Times New Roman" w:hAnsi="Times New Roman"/>
          <w:color w:val="000000" w:themeColor="text1"/>
        </w:rPr>
        <w:t>CatBoost uses boosting methodology but implements advances in the algorithm such as</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permutation-driven ordered boosting and categorical feature support </w:t>
      </w:r>
      <w:r w:rsidRPr="00915840">
        <w:rPr>
          <w:rStyle w:val="fontstyle01"/>
          <w:rFonts w:ascii="Times New Roman" w:hAnsi="Times New Roman"/>
          <w:color w:val="000000" w:themeColor="text1"/>
        </w:rPr>
        <w:fldChar w:fldCharType="begin" w:fldLock="1"/>
      </w:r>
      <w:r w:rsidR="00BB1C12">
        <w:rPr>
          <w:rStyle w:val="fontstyle01"/>
          <w:rFonts w:ascii="Times New Roman" w:hAnsi="Times New Roman"/>
          <w:color w:val="000000" w:themeColor="text1"/>
        </w:rPr>
        <w:instrText>ADDIN CSL_CITATION {"citationItems":[{"id":"ITEM-1","itemData":{"DOI":"10.1186/s40537-020-00349-y","ISSN":"21961115","abstract":"Since canonical machine learning algorithms assume that the dataset has equal number of samples in each class, binary classification became a very challenging task to discriminate the minority class samples efficiently in imbalanced datasets. For this reason, researchers have been paid attention and have proposed many methods to deal with this problem, which can be broadly categorized into data level and algorithm level. Besides, multi-class imbalanced learning is much harder than binary one and is still an open problem. Boosting algorithms are a class of ensemble learning methods in machine learning that improves the performance of separate base learners by combining them into a composite whole. This paper’s aim is to review the most significant published boosting techniques on multi-class imbalanced datasets. A thorough empirical comparison is conducted to analyze the performance of binary and multi-class boosting algorithms on various multi-class imbalanced datasets. In addition, based on the obtained results for performance evaluation metrics and a recently proposed criteria for comparing metrics, the selected metrics are compared to determine a suitable performance metric for multi-class imbalanced datasets. The experimental studies show that the CatBoost and LogitBoost algorithms are superior to other boosting algorithms on multi-class imbalanced conventional and big datasets, respectively. Furthermore, the MMCC is a better evaluation metric than the MAUC and G-mean in multi-class imbalanced data domains.","author":[{"dropping-particle":"","family":"Tanha","given":"Jafar","non-dropping-particle":"","parse-names":false,"suffix":""},{"dropping-particle":"","family":"Abdi","given":"Yousef","non-dropping-particle":"","parse-names":false,"suffix":""},{"dropping-particle":"","family":"Samadi","given":"Negin","non-dropping-particle":"","parse-names":false,"suffix":""},{"dropping-particle":"","family":"Razzaghi","given":"Nazila","non-dropping-particle":"","parse-names":false,"suffix":""},{"dropping-particle":"","family":"Asadpour","given":"Mohammad","non-dropping-particle":"","parse-names":false,"suffix":""}],"container-title":"Journal of Big Data","id":"ITEM-1","issue":"1","issued":{"date-parts":[["2020"]]},"publisher":"Springer International Publishing","title":"Boosting methods for multi-class imbalanced data classification: an experimental review","type":"article-journal","volume":"7"},"uris":["http://www.mendeley.com/documents/?uuid=061877ae-a75e-4234-877c-e2611f0736f5","http://www.mendeley.com/documents/?uuid=5204907c-2123-4cc1-9c37-ce3ed6bf08e5"]}],"mendeley":{"formattedCitation":"[69]","plainTextFormattedCitation":"[69]","previouslyFormattedCitation":"[69]"},"properties":{"noteIndex":0},"schema":"https://github.com/citation-style-language/schema/raw/master/csl-citation.json"}</w:instrText>
      </w:r>
      <w:r w:rsidRPr="00915840">
        <w:rPr>
          <w:rStyle w:val="fontstyle01"/>
          <w:rFonts w:ascii="Times New Roman" w:hAnsi="Times New Roman"/>
          <w:color w:val="000000" w:themeColor="text1"/>
        </w:rPr>
        <w:fldChar w:fldCharType="separate"/>
      </w:r>
      <w:r w:rsidR="00C42861" w:rsidRPr="00C42861">
        <w:rPr>
          <w:rStyle w:val="fontstyle01"/>
          <w:rFonts w:ascii="Times New Roman" w:hAnsi="Times New Roman"/>
          <w:noProof/>
          <w:color w:val="000000" w:themeColor="text1"/>
        </w:rPr>
        <w:t>[69]</w:t>
      </w:r>
      <w:r w:rsidRPr="00915840">
        <w:rPr>
          <w:rStyle w:val="fontstyle01"/>
          <w:rFonts w:ascii="Times New Roman" w:hAnsi="Times New Roman"/>
          <w:color w:val="000000" w:themeColor="text1"/>
        </w:rPr>
        <w:fldChar w:fldCharType="end"/>
      </w:r>
      <w:r w:rsidRPr="00915840">
        <w:rPr>
          <w:rStyle w:val="fontstyle01"/>
          <w:rFonts w:ascii="Times New Roman" w:hAnsi="Times New Roman"/>
          <w:color w:val="000000" w:themeColor="text1"/>
        </w:rPr>
        <w:t xml:space="preserve">. In contrast to XGBoost, which creates trees layer by layer and subsequently prunes them, CatBoost employs entire binary trees as base predictors. CatBoost, like all gradient-based boosting techniques, has two steps for creating trees. </w:t>
      </w:r>
      <w:r w:rsidRPr="00915840">
        <w:rPr>
          <w:color w:val="000000" w:themeColor="text1"/>
          <w:sz w:val="24"/>
          <w:szCs w:val="24"/>
        </w:rPr>
        <w:t xml:space="preserve">The first step is to choose a tree structure, and the second is to set the leaf value for the fixed tree. </w:t>
      </w:r>
    </w:p>
    <w:p w14:paraId="7615DCBB" w14:textId="77777777" w:rsidR="00091DFD" w:rsidRPr="00915840" w:rsidRDefault="00091DFD" w:rsidP="00091DFD">
      <w:pPr>
        <w:pStyle w:val="ListParagraph"/>
        <w:numPr>
          <w:ilvl w:val="0"/>
          <w:numId w:val="4"/>
        </w:numPr>
        <w:ind w:left="450"/>
        <w:rPr>
          <w:b/>
          <w:bCs/>
          <w:sz w:val="24"/>
          <w:szCs w:val="24"/>
        </w:rPr>
      </w:pPr>
      <w:r w:rsidRPr="00915840">
        <w:rPr>
          <w:b/>
          <w:bCs/>
          <w:sz w:val="24"/>
          <w:szCs w:val="24"/>
        </w:rPr>
        <w:lastRenderedPageBreak/>
        <w:t xml:space="preserve">Extreme Gradient Boosting </w:t>
      </w:r>
    </w:p>
    <w:p w14:paraId="3FC1F7D5" w14:textId="5C768A93" w:rsidR="00091DFD" w:rsidRPr="00915840" w:rsidRDefault="00091DFD" w:rsidP="00091DFD">
      <w:pPr>
        <w:spacing w:before="240" w:line="360" w:lineRule="auto"/>
        <w:jc w:val="both"/>
        <w:rPr>
          <w:sz w:val="24"/>
          <w:szCs w:val="24"/>
        </w:rPr>
      </w:pPr>
      <w:r w:rsidRPr="00915840">
        <w:rPr>
          <w:sz w:val="24"/>
          <w:szCs w:val="24"/>
        </w:rPr>
        <w:t>Extreme Gradient Boosting (XGBoost) is a form of gradient boosting that takes more detailed approximations into account when determining the best model</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 Extreme Gradient Boosting is started from a combination between gradient descent and boosting, called Gradient Boosting Machine (GBM). XGBoost is one of the boosted tree algorithms, which follows the principle of gradient boosting. When compared with other gradient-boosting algorithms, XGBoost makes use of a more regularized model formalization in other to control the over fitting of data, which gives it better performance</w:t>
      </w:r>
      <w:r w:rsidRPr="00915840">
        <w:rPr>
          <w:sz w:val="24"/>
          <w:szCs w:val="24"/>
        </w:rPr>
        <w:fldChar w:fldCharType="begin" w:fldLock="1"/>
      </w:r>
      <w:r w:rsidR="00BB1C12">
        <w:rPr>
          <w:sz w:val="24"/>
          <w:szCs w:val="24"/>
        </w:rPr>
        <w:instrText>ADDIN CSL_CITATION {"citationItems":[{"id":"ITEM-1","itemData":{"DOI":"10.14569/IJACSA.2020.0111190","ISSN":"21565570","abstract":"Machine learning and data-driven techniques have become very famous and significant in several areas in recent times. In this paper, we discuss the performances of some machine learning methods with the case of the catBoost classifier algorithm on both loan approval and staff promotion. We compared the algorithm’s performance with other classifiers. After some feature engineering on both data, the CatBoost algorithm outperforms other classifiers implemented in this paper. In analysis one, features such as loan amount, loan type, applicant income, and loan purpose are major factors to predict mortgage loan approvals. In the second analysis, features such as division, foreign schooled, geopolitical zones, qualification, and working years had a high impact on staff promotion. Hence, based on the performance of the CatBoost in both analyses, we recommend this algorithm for better prediction of loan approvals and staff promotion.","author":[{"dropping-particle":"","family":"Ibrahim","given":"Abdullahi A.","non-dropping-particle":"","parse-names":false,"suffix":""},{"dropping-particle":"","family":"Ridwan","given":"Raheem L.","non-dropping-particle":"","parse-names":false,"suffix":""},{"dropping-particle":"","family":"Muhammed","given":"Muhammed M.","non-dropping-particle":"","parse-names":false,"suffix":""},{"dropping-particle":"","family":"Abdulaziz","given":"Rabiat O.","non-dropping-particle":"","parse-names":false,"suffix":""},{"dropping-particle":"","family":"Saheed","given":"Ganiyu A.","non-dropping-particle":"","parse-names":false,"suffix":""}],"container-title":"International Journal of Advanced Computer Science and Applications","id":"ITEM-1","issue":"11","issued":{"date-parts":[["2020"]]},"page":"738-748","title":"Comparison of the CatBoost Classifier with other Machine Learning Methods","type":"article-journal","volume":"11"},"uris":["http://www.mendeley.com/documents/?uuid=77d7bd6b-c38b-4281-85ff-5221d2b33960"]}],"mendeley":{"formattedCitation":"[70]","plainTextFormattedCitation":"[70]","previouslyFormattedCitation":"[70]"},"properties":{"noteIndex":0},"schema":"https://github.com/citation-style-language/schema/raw/master/csl-citation.json"}</w:instrText>
      </w:r>
      <w:r w:rsidRPr="00915840">
        <w:rPr>
          <w:sz w:val="24"/>
          <w:szCs w:val="24"/>
        </w:rPr>
        <w:fldChar w:fldCharType="separate"/>
      </w:r>
      <w:r w:rsidR="00C42861" w:rsidRPr="00C42861">
        <w:rPr>
          <w:noProof/>
          <w:sz w:val="24"/>
          <w:szCs w:val="24"/>
        </w:rPr>
        <w:t>[70]</w:t>
      </w:r>
      <w:r w:rsidRPr="00915840">
        <w:rPr>
          <w:sz w:val="24"/>
          <w:szCs w:val="24"/>
        </w:rPr>
        <w:fldChar w:fldCharType="end"/>
      </w:r>
      <w:r w:rsidRPr="00915840">
        <w:rPr>
          <w:sz w:val="24"/>
          <w:szCs w:val="24"/>
        </w:rPr>
        <w:t xml:space="preserve">. </w:t>
      </w:r>
      <w:r w:rsidRPr="00915840">
        <w:rPr>
          <w:color w:val="000000" w:themeColor="text1"/>
          <w:sz w:val="24"/>
          <w:szCs w:val="24"/>
        </w:rPr>
        <w:t xml:space="preserve">XGBoost is a tree ensemble approach in which the trees are added sequentially, and each tree learns from its predecessors, where they aim to minimize the errors of the previous tree. The trees are provided in parallel tree boosting to solve tasks quickly and accurately. </w:t>
      </w:r>
      <w:bookmarkStart w:id="42" w:name="_Hlk134492161"/>
      <w:r w:rsidRPr="00915840">
        <w:rPr>
          <w:color w:val="000000" w:themeColor="text1"/>
          <w:sz w:val="24"/>
          <w:szCs w:val="24"/>
        </w:rPr>
        <w:t xml:space="preserve">XGBoost </w:t>
      </w:r>
      <w:bookmarkEnd w:id="42"/>
      <w:r w:rsidRPr="00915840">
        <w:rPr>
          <w:color w:val="000000" w:themeColor="text1"/>
          <w:sz w:val="24"/>
          <w:szCs w:val="24"/>
        </w:rPr>
        <w:t>is created to thrust the extreme computational limits of machines to provide a scalable and efficient library</w:t>
      </w:r>
      <w:r w:rsidRPr="00915840">
        <w:rPr>
          <w:color w:val="000000" w:themeColor="text1"/>
          <w:sz w:val="24"/>
          <w:szCs w:val="24"/>
        </w:rPr>
        <w:fldChar w:fldCharType="begin" w:fldLock="1"/>
      </w:r>
      <w:r w:rsidR="00BB1C12">
        <w:rPr>
          <w:color w:val="000000" w:themeColor="text1"/>
          <w:sz w:val="24"/>
          <w:szCs w:val="24"/>
        </w:rPr>
        <w:instrText>ADDIN CSL_CITATION {"citationItems":[{"id":"ITEM-1","itemData":{"DOI":"10.1155/2022/3805235","ISSN":"10589244","abstract":"One of the challenges in e-learning is the customization of the learning environment to avoid learners' failures. This paper proposes a Stacked Generalization for Failure Prediction (SGFP) model to improve students' results. The SGFP model mixes three ensemble learning classifiers, namely, Light Gradient Boosting Machine (LGBM), eXtreme Gradient Boosting machine (XGB), and Random Forest (RF), using a Multilayer Perceptron (MLP). In fact, the model relies on high-quality training and testing datasets that are collected automatically from the analytic reports of the Blackboard Learning Management System (i.e., analytic for learn (A4L) and full grade center (FGC) modules. The SGFP algorithm was validated using heterogeneous data reflecting students' interactivity degrees, educational performance, and skills. The main output of SGFP is a classification of students into three performance-based classes (class A: above average, class B: average, class C: below average). To avoid failures, the SGFP model uses the Blackboard Adaptive Release tool to design three learning paths where students have to follow automatically according to the class they belong to. The SGFP model was compared to base classifiers (LGBM, XGB, and RF). The results show that the mean and median accuracies of SGFP are higher. Moreover, it correctly identified students' classifications with a sensitivity average of 97.3% and a precision average of 97.2%. Furthermore, SGFP had the highest F1-score of 97.1%. In addition, the used meta-classifier MLP has more accuracy than other Artificial Neural Network (ANN) algorithms, with an average of 97.3%. Once learned, tested, and validated, SGFP was applied to students before the end of the first semester of the 2020-2021 academic year at the College of Computer Sciences at Umm al-Qura University. The findings showed a significant increase in student success rates (98.86%). The drop rate declines from 12% to 1.14% for students in class C, for whom more customized assessment steps and materials are provided. SGFP outcomes may be beneficial for higher educational institutions within fully online or blended learning schemas to reduce the failure rate and improve the performance of program curriculum outcomes, especially in pandemic situations.","author":[{"dropping-particle":"","family":"Smirani","given":"Lassaad K.","non-dropping-particle":"","parse-names":false,"suffix":""},{"dropping-particle":"","family":"Yamani","given":"Hanaa A.","non-dropping-particle":"","parse-names":false,"suffix":""},{"dropping-particle":"","family":"Menzli","given":"Leila Jamel","non-dropping-particle":"","parse-names":false,"suffix":""},{"dropping-particle":"","family":"Boulahia","given":"Jihane A.","non-dropping-particle":"","parse-names":false,"suffix":""}],"container-title":"Scientific Programming","id":"ITEM-1","issued":{"date-parts":[["2022"]]},"title":"Using Ensemble Learning Algorithms to Predict Student Failure and Enabling Customized Educational Paths","type":"article-journal","volume":"2022"},"uris":["http://www.mendeley.com/documents/?uuid=182d24a5-cf80-4c06-9a96-489e66b9dc24"]}],"mendeley":{"formattedCitation":"[71]","plainTextFormattedCitation":"[71]","previouslyFormattedCitation":"[71]"},"properties":{"noteIndex":0},"schema":"https://github.com/citation-style-language/schema/raw/master/csl-citation.json"}</w:instrText>
      </w:r>
      <w:r w:rsidRPr="00915840">
        <w:rPr>
          <w:color w:val="000000" w:themeColor="text1"/>
          <w:sz w:val="24"/>
          <w:szCs w:val="24"/>
        </w:rPr>
        <w:fldChar w:fldCharType="separate"/>
      </w:r>
      <w:r w:rsidR="00C42861" w:rsidRPr="00C42861">
        <w:rPr>
          <w:noProof/>
          <w:color w:val="000000" w:themeColor="text1"/>
          <w:sz w:val="24"/>
          <w:szCs w:val="24"/>
        </w:rPr>
        <w:t>[71]</w:t>
      </w:r>
      <w:r w:rsidRPr="00915840">
        <w:rPr>
          <w:color w:val="000000" w:themeColor="text1"/>
          <w:sz w:val="24"/>
          <w:szCs w:val="24"/>
        </w:rPr>
        <w:fldChar w:fldCharType="end"/>
      </w:r>
      <w:r w:rsidRPr="00915840">
        <w:rPr>
          <w:color w:val="000000" w:themeColor="text1"/>
          <w:sz w:val="24"/>
          <w:szCs w:val="24"/>
        </w:rPr>
        <w:t>.</w:t>
      </w:r>
    </w:p>
    <w:p w14:paraId="0F4D70A3" w14:textId="37B88583" w:rsidR="00091DFD" w:rsidRPr="00915840" w:rsidRDefault="00091DFD" w:rsidP="00091DFD">
      <w:pPr>
        <w:spacing w:line="360" w:lineRule="auto"/>
        <w:jc w:val="both"/>
        <w:rPr>
          <w:color w:val="000000" w:themeColor="text1"/>
          <w:sz w:val="24"/>
          <w:szCs w:val="24"/>
        </w:rPr>
      </w:pPr>
      <w:r w:rsidRPr="00915840">
        <w:rPr>
          <w:color w:val="000000" w:themeColor="text1"/>
          <w:sz w:val="24"/>
          <w:szCs w:val="24"/>
        </w:rPr>
        <w:t>The XGBoost model integrates several weak learners (decision trees) to develop a strong learner through additive learning</w:t>
      </w:r>
      <w:r w:rsidRPr="00915840">
        <w:rPr>
          <w:rStyle w:val="fontstyle01"/>
          <w:rFonts w:ascii="Times New Roman" w:hAnsi="Times New Roman"/>
          <w:color w:val="000000" w:themeColor="text1"/>
        </w:rPr>
        <w:fldChar w:fldCharType="begin" w:fldLock="1"/>
      </w:r>
      <w:r w:rsidR="00BB1C12">
        <w:rPr>
          <w:rStyle w:val="fontstyle01"/>
          <w:rFonts w:ascii="Times New Roman" w:hAnsi="Times New Roman"/>
          <w:color w:val="000000" w:themeColor="text1"/>
        </w:rPr>
        <w:instrText>ADDIN CSL_CITATION {"citationItems":[{"id":"ITEM-1","itemData":{"abstract":"Ensemble learning combines several individual models to obtain better generalization performance. Currently, deep learning models with multilayer processing architecture is showing better performance as compared to the shallow or traditional classification models. Deep ensemble learning models combine the advantages of both the deep learning models as well as the ensemble learning such that the final model has better generalization performance. This paper reviews the state-of-art deep ensemble models and hence serves as an extensive summary for the researchers. The ensemble models are broadly categorised into ensemble models like bagging, boosting and stacking, negative correlation based deep ensemble models, explicit/implicit ensembles, homogeneous /heterogeneous ensemble, decision fusion strategies, unsupervised, semi-supervised, reinforcement learning and online/incremental, multilabel based deep ensemble models. Application of deep ensemble models in different domains is also briefly discussed. Finally, we conclude this paper with some future recommendations and research directions.","author":[{"dropping-particle":"","family":"Ganaie","given":"M. A.","non-dropping-particle":"","parse-names":false,"suffix":""},{"dropping-particle":"","family":"Hu","given":"Minghui","non-dropping-particle":"","parse-names":false,"suffix":""},{"dropping-particle":"","family":"Tanveer*","given":"M.","non-dropping-particle":"","parse-names":false,"suffix":""},{"dropping-particle":"","family":"Suganthan*","given":"P. N.","non-dropping-particle":"","parse-names":false,"suffix":""}],"id":"ITEM-1","issued":{"date-parts":[["2021"]]},"title":"Ensemble deep learning: A review","type":"article-journal"},"uris":["http://www.mendeley.com/documents/?uuid=460c8365-4b8e-4b6b-b760-871c55d89d51","http://www.mendeley.com/documents/?uuid=1d616598-ce9a-491f-9fdb-d16815bf2776"]}],"mendeley":{"formattedCitation":"[72]","plainTextFormattedCitation":"[72]","previouslyFormattedCitation":"[72]"},"properties":{"noteIndex":0},"schema":"https://github.com/citation-style-language/schema/raw/master/csl-citation.json"}</w:instrText>
      </w:r>
      <w:r w:rsidRPr="00915840">
        <w:rPr>
          <w:rStyle w:val="fontstyle01"/>
          <w:rFonts w:ascii="Times New Roman" w:hAnsi="Times New Roman"/>
          <w:color w:val="000000" w:themeColor="text1"/>
        </w:rPr>
        <w:fldChar w:fldCharType="separate"/>
      </w:r>
      <w:r w:rsidR="00C42861" w:rsidRPr="00C42861">
        <w:rPr>
          <w:rStyle w:val="fontstyle01"/>
          <w:rFonts w:ascii="Times New Roman" w:hAnsi="Times New Roman"/>
          <w:noProof/>
          <w:color w:val="000000" w:themeColor="text1"/>
        </w:rPr>
        <w:t>[72]</w:t>
      </w:r>
      <w:r w:rsidRPr="00915840">
        <w:rPr>
          <w:rStyle w:val="fontstyle01"/>
          <w:rFonts w:ascii="Times New Roman" w:hAnsi="Times New Roman"/>
          <w:color w:val="000000" w:themeColor="text1"/>
        </w:rPr>
        <w:fldChar w:fldCharType="end"/>
      </w:r>
      <w:r w:rsidRPr="00915840">
        <w:rPr>
          <w:color w:val="000000" w:themeColor="text1"/>
          <w:sz w:val="24"/>
          <w:szCs w:val="24"/>
        </w:rPr>
        <w:t>.</w:t>
      </w:r>
      <w:r w:rsidRPr="00915840">
        <w:rPr>
          <w:rStyle w:val="fontstyle01"/>
          <w:rFonts w:ascii="Times New Roman" w:hAnsi="Times New Roman"/>
          <w:color w:val="000000" w:themeColor="text1"/>
        </w:rPr>
        <w:t xml:space="preserve"> </w:t>
      </w:r>
      <w:r w:rsidRPr="00915840">
        <w:rPr>
          <w:color w:val="000000" w:themeColor="text1"/>
          <w:sz w:val="24"/>
          <w:szCs w:val="24"/>
        </w:rPr>
        <w:t>XGBoost follows the gradient-boosting principle by improving the training process and preventing overstating. To this end, XGBoost implements second-order derivatives to minimize the loss function and obtain more accurate trees</w:t>
      </w:r>
      <w:r w:rsidRPr="00915840">
        <w:rPr>
          <w:rStyle w:val="fontstyle01"/>
          <w:rFonts w:ascii="Times New Roman" w:hAnsi="Times New Roman"/>
          <w:color w:val="000000" w:themeColor="text1"/>
        </w:rPr>
        <w:fldChar w:fldCharType="begin" w:fldLock="1"/>
      </w:r>
      <w:r w:rsidR="00BB1C12">
        <w:rPr>
          <w:rStyle w:val="fontstyle01"/>
          <w:rFonts w:ascii="Times New Roman" w:hAnsi="Times New Roman"/>
          <w:color w:val="000000" w:themeColor="text1"/>
        </w:rPr>
        <w:instrText>ADDIN CSL_CITATION {"citationItems":[{"id":"ITEM-1","itemData":{"DOI":"10.1155/2021/6655510","ISSN":"15635147","abstract":"Personal credit scoring is a challenging issue. In recent years, research has shown that machine learning has satisfactory performance in credit scoring. Because of the advantages of feature combination and feature selection, decision trees can match credit data which have high dimension and a complex correlation. Decision trees tend to overfitting yet. eXtreme Gradient Boosting is an advanced gradient enhanced tree that overcomes its shortcomings by integrating tree models. The structure of the model is determined by hyperparameters, which is aimed at the time-consuming and laborious problem of manual tuning, and the optimization method is employed for tuning. As particle swarm optimization describes the particle state and its motion law as continuous real numbers, the hyperparameter applicable to eXtreme Gradient Boosting can find its optimal value in the continuous search space. However, classical particle swarm optimization tends to fall into local optima. To solve this problem, this paper proposes an eXtreme Gradient Boosting credit scoring model that is based on adaptive particle swarm optimization. The swarm split, which is based on the clustering idea and two kinds of learning strategies, is employed to guide the particles to improve the diversity of the subswarms, in order to prevent the algorithm from falling into a local optimum. In the experiment, several traditional machine learning algorithms and popular ensemble learning classifiers, as well as four hyperparameter optimization methods (grid search, random search, treestructured Parzen estimator, and particle swarm optimization), are considered for comparison. Experiments were performed with four credit datasets and seven KEEL benchmark datasets over five popular evaluation measures: Accuracy, error rate (type I error and type II error), Brier score, and F1 score. Results demonstrate that the proposed model outperforms other models on average. Moreover, adaptive particle swarm optimization performs better than the other hyperparameter optimization strategies.","author":[{"dropping-particle":"","family":"Qin","given":"Chao","non-dropping-particle":"","parse-names":false,"suffix":""},{"dropping-particle":"","family":"Zhang","given":"Yunfeng","non-dropping-particle":"","parse-names":false,"suffix":""},{"dropping-particle":"","family":"Bao","given":"Fangxun","non-dropping-particle":"","parse-names":false,"suffix":""},{"dropping-particle":"","family":"Zhang","given":"Caiming","non-dropping-particle":"","parse-names":false,"suffix":""},{"dropping-particle":"","family":"Liu","given":"Peide","non-dropping-particle":"","parse-names":false,"suffix":""},{"dropping-particle":"","family":"Liu","given":"Peipei","non-dropping-particle":"","parse-names":false,"suffix":""}],"container-title":"Mathematical Problems in Engineering","id":"ITEM-1","issued":{"date-parts":[["2021"]]},"title":"XGBoost optimized by adaptive particle swarm optimization for credit scoring","type":"article-journal","volume":"2021"},"uris":["http://www.mendeley.com/documents/?uuid=f9a98c61-f2fe-45ac-91ff-188209d1a29e","http://www.mendeley.com/documents/?uuid=ed0242e7-9927-4155-b1a1-d4ad502358b9"]}],"mendeley":{"formattedCitation":"[73]","plainTextFormattedCitation":"[73]","previouslyFormattedCitation":"[73]"},"properties":{"noteIndex":0},"schema":"https://github.com/citation-style-language/schema/raw/master/csl-citation.json"}</w:instrText>
      </w:r>
      <w:r w:rsidRPr="00915840">
        <w:rPr>
          <w:rStyle w:val="fontstyle01"/>
          <w:rFonts w:ascii="Times New Roman" w:hAnsi="Times New Roman"/>
          <w:color w:val="000000" w:themeColor="text1"/>
        </w:rPr>
        <w:fldChar w:fldCharType="separate"/>
      </w:r>
      <w:r w:rsidR="00C42861" w:rsidRPr="00C42861">
        <w:rPr>
          <w:rStyle w:val="fontstyle01"/>
          <w:rFonts w:ascii="Times New Roman" w:hAnsi="Times New Roman"/>
          <w:noProof/>
          <w:color w:val="000000" w:themeColor="text1"/>
        </w:rPr>
        <w:t>[73]</w:t>
      </w:r>
      <w:r w:rsidRPr="00915840">
        <w:rPr>
          <w:rStyle w:val="fontstyle01"/>
          <w:rFonts w:ascii="Times New Roman" w:hAnsi="Times New Roman"/>
          <w:color w:val="000000" w:themeColor="text1"/>
        </w:rPr>
        <w:fldChar w:fldCharType="end"/>
      </w:r>
      <w:r w:rsidRPr="00915840">
        <w:rPr>
          <w:rStyle w:val="fontstyle01"/>
          <w:rFonts w:ascii="Times New Roman" w:hAnsi="Times New Roman"/>
          <w:color w:val="000000" w:themeColor="text1"/>
        </w:rPr>
        <w:t xml:space="preserve">. </w:t>
      </w:r>
    </w:p>
    <w:p w14:paraId="28E6D0EB" w14:textId="77777777" w:rsidR="00091DFD" w:rsidRPr="00915840" w:rsidRDefault="00091DFD" w:rsidP="00091DFD">
      <w:pPr>
        <w:pStyle w:val="ListParagraph"/>
        <w:numPr>
          <w:ilvl w:val="0"/>
          <w:numId w:val="4"/>
        </w:numPr>
        <w:ind w:left="450"/>
        <w:rPr>
          <w:b/>
          <w:bCs/>
          <w:sz w:val="24"/>
          <w:szCs w:val="24"/>
        </w:rPr>
      </w:pPr>
      <w:r w:rsidRPr="00915840">
        <w:rPr>
          <w:b/>
          <w:bCs/>
          <w:sz w:val="24"/>
          <w:szCs w:val="24"/>
        </w:rPr>
        <w:t>Light Gradient Boosting</w:t>
      </w:r>
    </w:p>
    <w:p w14:paraId="39E98796" w14:textId="391D6192" w:rsidR="00091DFD" w:rsidRPr="00915840" w:rsidRDefault="00091DFD" w:rsidP="00091DFD">
      <w:pPr>
        <w:spacing w:before="240" w:line="360" w:lineRule="auto"/>
        <w:jc w:val="both"/>
        <w:rPr>
          <w:sz w:val="24"/>
          <w:szCs w:val="24"/>
        </w:rPr>
      </w:pPr>
      <w:r w:rsidRPr="00915840">
        <w:rPr>
          <w:sz w:val="24"/>
          <w:szCs w:val="24"/>
        </w:rPr>
        <w:t>It is a distributed and fast, scalable gradient boosting architecture supported decision tree algorithm in Data Science. LGBM algorithm splits the tree in the order leaf-wise with the simplest fit, other boosting algorithms splits the tree in the order level-wise or depth-wise. a leaf-wise algorithm can reduce loss more than a level-wise algorithm</w:t>
      </w:r>
      <w:r w:rsidRPr="00915840">
        <w:rPr>
          <w:sz w:val="24"/>
          <w:szCs w:val="24"/>
        </w:rPr>
        <w:fldChar w:fldCharType="begin" w:fldLock="1"/>
      </w:r>
      <w:r w:rsidR="00BB1C12">
        <w:rPr>
          <w:sz w:val="24"/>
          <w:szCs w:val="24"/>
        </w:rPr>
        <w:instrText>ADDIN CSL_CITATION {"citationItems":[{"id":"ITEM-1","itemData":{"DOI":"10.3233/APC220027","author":[{"dropping-particle":"","family":"Syam","given":"Purna","non-dropping-particle":"","parse-names":false,"suffix":""},{"dropping-particle":"","family":"Chand","given":"S","non-dropping-particle":"","parse-names":false,"suffix":""},{"dropping-particle":"","family":"Divya","given":"G","non-dropping-particle":"","parse-names":false,"suffix":""}],"id":"ITEM-1","issued":{"date-parts":[["2022"]]},"page":"200-208","title":"A Light Gradient Boosting Machine Regression Model for Prediction of Agriculture Insurance Cost over Linear Regression","type":"article-journal"},"uris":["http://www.mendeley.com/documents/?uuid=49563bc0-effb-442d-a5cc-cb8063259b05"]}],"mendeley":{"formattedCitation":"[74]","plainTextFormattedCitation":"[74]","previouslyFormattedCitation":"[74]"},"properties":{"noteIndex":0},"schema":"https://github.com/citation-style-language/schema/raw/master/csl-citation.json"}</w:instrText>
      </w:r>
      <w:r w:rsidRPr="00915840">
        <w:rPr>
          <w:sz w:val="24"/>
          <w:szCs w:val="24"/>
        </w:rPr>
        <w:fldChar w:fldCharType="separate"/>
      </w:r>
      <w:r w:rsidR="00C42861" w:rsidRPr="00C42861">
        <w:rPr>
          <w:noProof/>
          <w:sz w:val="24"/>
          <w:szCs w:val="24"/>
        </w:rPr>
        <w:t>[74]</w:t>
      </w:r>
      <w:r w:rsidRPr="00915840">
        <w:rPr>
          <w:sz w:val="24"/>
          <w:szCs w:val="24"/>
        </w:rPr>
        <w:fldChar w:fldCharType="end"/>
      </w:r>
      <w:r w:rsidRPr="00915840">
        <w:rPr>
          <w:sz w:val="24"/>
          <w:szCs w:val="24"/>
        </w:rPr>
        <w:t>.</w:t>
      </w:r>
    </w:p>
    <w:p w14:paraId="4F035285" w14:textId="77777777" w:rsidR="00091DFD" w:rsidRPr="00915840" w:rsidRDefault="00091DFD" w:rsidP="00091DFD">
      <w:pPr>
        <w:pStyle w:val="ListParagraph"/>
        <w:numPr>
          <w:ilvl w:val="0"/>
          <w:numId w:val="4"/>
        </w:numPr>
        <w:ind w:left="450"/>
        <w:rPr>
          <w:b/>
          <w:bCs/>
          <w:sz w:val="24"/>
          <w:szCs w:val="24"/>
        </w:rPr>
      </w:pPr>
      <w:r w:rsidRPr="00915840">
        <w:rPr>
          <w:b/>
          <w:bCs/>
          <w:sz w:val="24"/>
          <w:szCs w:val="24"/>
        </w:rPr>
        <w:t xml:space="preserve">Random Forest </w:t>
      </w:r>
    </w:p>
    <w:p w14:paraId="4CEE3044" w14:textId="70F5DF7E" w:rsidR="00BB1C12" w:rsidRDefault="00091DFD" w:rsidP="00BB1C12">
      <w:pPr>
        <w:spacing w:before="240" w:line="360" w:lineRule="auto"/>
        <w:jc w:val="both"/>
        <w:rPr>
          <w:color w:val="000000" w:themeColor="text1"/>
          <w:sz w:val="24"/>
          <w:szCs w:val="24"/>
        </w:rPr>
      </w:pPr>
      <w:r w:rsidRPr="00915840">
        <w:rPr>
          <w:sz w:val="24"/>
          <w:szCs w:val="24"/>
        </w:rPr>
        <w:t>The random forest (RF) algorithm is a well-known tree-based ensemble learning method and the bagging-type ensemble.</w:t>
      </w:r>
      <w:bookmarkStart w:id="43" w:name="_Hlk127237374"/>
      <w:r w:rsidR="00750257">
        <w:rPr>
          <w:sz w:val="24"/>
          <w:szCs w:val="24"/>
        </w:rPr>
        <w:t xml:space="preserve"> </w:t>
      </w:r>
      <w:r w:rsidR="00750257">
        <w:rPr>
          <w:color w:val="000000" w:themeColor="text1"/>
          <w:sz w:val="24"/>
          <w:szCs w:val="24"/>
        </w:rPr>
        <w:t>RF</w:t>
      </w:r>
      <w:r w:rsidRPr="00915840">
        <w:rPr>
          <w:color w:val="000000" w:themeColor="text1"/>
          <w:sz w:val="24"/>
          <w:szCs w:val="24"/>
        </w:rPr>
        <w:t xml:space="preserve"> use a large number of unpruned decision trees, which are created by randomizing the split at each node of the decision tree. In a random forest, the features are chosen randomly and the best split among those features is chosen</w:t>
      </w:r>
      <w:r w:rsidRPr="00915840">
        <w:rPr>
          <w:color w:val="000000" w:themeColor="text1"/>
          <w:sz w:val="24"/>
          <w:szCs w:val="24"/>
        </w:rPr>
        <w:fldChar w:fldCharType="begin" w:fldLock="1"/>
      </w:r>
      <w:r w:rsidR="00BB1C12">
        <w:rPr>
          <w:color w:val="000000" w:themeColor="text1"/>
          <w:sz w:val="24"/>
          <w:szCs w:val="24"/>
        </w:rPr>
        <w:instrText>ADDIN CSL_CITATION {"citationItems":[{"id":"ITEM-1","itemData":{"DOI":"10.2478/v10143-010-0052-4","author":[{"dropping-particle":"","family":"Polaka","given":"Inese","non-dropping-particle":"","parse-names":false,"suffix":""},{"dropping-particle":"","family":"Tom","given":"Igar E","non-dropping-particle":"","parse-names":false,"suffix":""}],"id":"ITEM-1","issue":"May 2014","issued":{"date-parts":[["2010"]]},"title":"Decision Tree Classifiers in Bioinformatics","type":"article-journal"},"uris":["http://www.mendeley.com/documents/?uuid=8cc155d5-5384-4523-8ccc-cb0d61c4eb97"]}],"mendeley":{"formattedCitation":"[75]","plainTextFormattedCitation":"[75]","previouslyFormattedCitation":"[75]"},"properties":{"noteIndex":0},"schema":"https://github.com/citation-style-language/schema/raw/master/csl-citation.json"}</w:instrText>
      </w:r>
      <w:r w:rsidRPr="00915840">
        <w:rPr>
          <w:color w:val="000000" w:themeColor="text1"/>
          <w:sz w:val="24"/>
          <w:szCs w:val="24"/>
        </w:rPr>
        <w:fldChar w:fldCharType="separate"/>
      </w:r>
      <w:r w:rsidR="00C42861" w:rsidRPr="00C42861">
        <w:rPr>
          <w:noProof/>
          <w:color w:val="000000" w:themeColor="text1"/>
          <w:sz w:val="24"/>
          <w:szCs w:val="24"/>
        </w:rPr>
        <w:t>[75]</w:t>
      </w:r>
      <w:r w:rsidRPr="00915840">
        <w:rPr>
          <w:color w:val="000000" w:themeColor="text1"/>
          <w:sz w:val="24"/>
          <w:szCs w:val="24"/>
        </w:rPr>
        <w:fldChar w:fldCharType="end"/>
      </w:r>
      <w:r w:rsidRPr="00915840">
        <w:rPr>
          <w:color w:val="000000" w:themeColor="text1"/>
          <w:sz w:val="24"/>
          <w:szCs w:val="24"/>
        </w:rPr>
        <w:t xml:space="preserve">. </w:t>
      </w:r>
      <w:bookmarkStart w:id="44" w:name="_Hlk51975482"/>
      <w:bookmarkEnd w:id="43"/>
      <w:r w:rsidRPr="00915840">
        <w:rPr>
          <w:color w:val="000000" w:themeColor="text1"/>
          <w:sz w:val="24"/>
          <w:szCs w:val="24"/>
        </w:rPr>
        <w:t>Random Forests have three main features that gained focus such as accurate prediction results for a variety of applications, the importance of each feature can be measured through model training and the trained model can measure the pairwise proximity between the samples</w:t>
      </w:r>
      <w:r w:rsidRPr="00915840">
        <w:rPr>
          <w:color w:val="000000" w:themeColor="text1"/>
          <w:sz w:val="24"/>
          <w:szCs w:val="24"/>
        </w:rPr>
        <w:fldChar w:fldCharType="begin" w:fldLock="1"/>
      </w:r>
      <w:r w:rsidR="003A56CE">
        <w:rPr>
          <w:color w:val="000000" w:themeColor="text1"/>
          <w:sz w:val="24"/>
          <w:szCs w:val="24"/>
        </w:rPr>
        <w:instrText>ADDIN CSL_CITATION {"citationItems":[{"id":"ITEM-1","itemData":{"ISSN":"1694-0784","abstract":"In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author":[{"dropping-particle":"","family":"Ali","given":"Jehad","non-dropping-particle":"","parse-names":false,"suffix":""},{"dropping-particle":"","family":"Khan","given":"Rehanullah","non-dropping-particle":"","parse-names":false,"suffix":""},{"dropping-particle":"","family":"Ahmad","given":"Nasir","non-dropping-particle":"","parse-names":false,"suffix":""},{"dropping-particle":"","family":"Maqsood","given":"Imran","non-dropping-particle":"","parse-names":false,"suffix":""}],"container-title":"International Journal of Computer Science Issues","id":"ITEM-1","issue":"5","issued":{"date-parts":[["2012"]]},"page":"272-278","title":"Random Forests and Decision Trees","type":"article-journal","volume":"9"},"uris":["http://www.mendeley.com/documents/?uuid=14655d20-273c-41c7-bc61-29bb0ebcd3ae"]}],"mendeley":{"formattedCitation":"[76]","plainTextFormattedCitation":"[76]","previouslyFormattedCitation":"[76]"},"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[76]</w:t>
      </w:r>
      <w:r w:rsidRPr="00915840">
        <w:rPr>
          <w:color w:val="000000" w:themeColor="text1"/>
          <w:sz w:val="24"/>
          <w:szCs w:val="24"/>
        </w:rPr>
        <w:fldChar w:fldCharType="end"/>
      </w:r>
      <w:r w:rsidRPr="00915840">
        <w:rPr>
          <w:color w:val="000000" w:themeColor="text1"/>
          <w:sz w:val="24"/>
          <w:szCs w:val="24"/>
        </w:rPr>
        <w:t xml:space="preserve">. </w:t>
      </w:r>
    </w:p>
    <w:p w14:paraId="4E5B7E8A" w14:textId="1BE7F0D3" w:rsidR="00BB1C12" w:rsidRDefault="00091DFD" w:rsidP="00BB1C12">
      <w:pPr>
        <w:spacing w:before="240" w:line="360" w:lineRule="auto"/>
        <w:jc w:val="both"/>
        <w:rPr>
          <w:color w:val="000000" w:themeColor="text1"/>
          <w:sz w:val="24"/>
          <w:szCs w:val="24"/>
        </w:rPr>
      </w:pPr>
      <w:r w:rsidRPr="00915840">
        <w:rPr>
          <w:color w:val="000000" w:themeColor="text1"/>
          <w:sz w:val="24"/>
          <w:szCs w:val="24"/>
        </w:rPr>
        <w:lastRenderedPageBreak/>
        <w:t>The random forest is appropriate for high-dimensional data modeling because it can handle missing values and can handle continuous, categorical, and binary data. Besides high prediction accuracy, the random forest is efficient, interpretable, and non-parametric for various types of datasets</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uthor":[{"dropping-particle":"","family":"Ali","given":"Jehad","non-dropping-particle":"","parse-names":false,"suffix":""},{"dropping-particle":"","family":"Khan","given":"Rehanullah","non-dropping-particle":"","parse-names":false,"suffix":""},{"dropping-particle":"","family":"Ahmad","given":"Nasir","non-dropping-particle":"","parse-names":false,"suffix":""},{"dropping-particle":"","family":"Maqsood","given":"Imran","non-dropping-particle":"","parse-names":false,"suffix":""}],"id":"ITEM-1","issue":"December","issued":{"date-parts":[["2013"]]},"title":"Random Forests and Decision Trees","type":"article-journal"},"uris":["http://www.mendeley.com/documents/?uuid=fc10dd20-5042-4bd0-831b-cee770d384ef"]}],"mendeley":{"formattedCitation":"[77]","plainTextFormattedCitation":"[77]","previouslyFormattedCitation":"[77]"},"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[77]</w:t>
      </w:r>
      <w:r w:rsidRPr="00915840">
        <w:rPr>
          <w:color w:val="000000" w:themeColor="text1"/>
          <w:sz w:val="24"/>
          <w:szCs w:val="24"/>
        </w:rPr>
        <w:fldChar w:fldCharType="end"/>
      </w:r>
      <w:r w:rsidRPr="00915840">
        <w:rPr>
          <w:color w:val="000000" w:themeColor="text1"/>
          <w:sz w:val="24"/>
          <w:szCs w:val="24"/>
        </w:rPr>
        <w:t>.</w:t>
      </w:r>
      <w:bookmarkEnd w:id="44"/>
      <w:r w:rsidR="00BB1C12">
        <w:rPr>
          <w:color w:val="000000" w:themeColor="text1"/>
          <w:sz w:val="24"/>
          <w:szCs w:val="24"/>
        </w:rPr>
        <w:t xml:space="preserve"> </w:t>
      </w:r>
      <w:r w:rsidRPr="00915840">
        <w:rPr>
          <w:color w:val="000000" w:themeColor="text1"/>
          <w:sz w:val="24"/>
          <w:szCs w:val="24"/>
        </w:rPr>
        <w:t>The model interpretability and prediction accuracy provided by random forest are very unique among popular machine learning methods. Accurate predictions and better generalizations are achieved due to the utilization of ensemble strategies and random sampling</w:t>
      </w:r>
      <w:r w:rsidRPr="00915840">
        <w:rPr>
          <w:color w:val="000000" w:themeColor="text1"/>
          <w:sz w:val="24"/>
          <w:szCs w:val="24"/>
        </w:rPr>
        <w:fldChar w:fldCharType="begin" w:fldLock="1"/>
      </w:r>
      <w:r w:rsidR="003A56CE">
        <w:rPr>
          <w:color w:val="000000" w:themeColor="text1"/>
          <w:sz w:val="24"/>
          <w:szCs w:val="24"/>
        </w:rPr>
        <w:instrText>ADDIN CSL_CITATION {"citationItems":[{"id":"ITEM-1","itemData":{"ISSN":"1694-0784","abstract":"In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author":[{"dropping-particle":"","family":"Ali","given":"Jehad","non-dropping-particle":"","parse-names":false,"suffix":""},{"dropping-particle":"","family":"Khan","given":"Rehanullah","non-dropping-particle":"","parse-names":false,"suffix":""},{"dropping-particle":"","family":"Ahmad","given":"Nasir","non-dropping-particle":"","parse-names":false,"suffix":""},{"dropping-particle":"","family":"Maqsood","given":"Imran","non-dropping-particle":"","parse-names":false,"suffix":""}],"container-title":"International Journal of Computer Science Issues","id":"ITEM-1","issue":"5","issued":{"date-parts":[["2012"]]},"page":"272-278","title":"Random Forests and Decision Trees","type":"article-journal","volume":"9"},"uris":["http://www.mendeley.com/documents/?uuid=14655d20-273c-41c7-bc61-29bb0ebcd3ae"]}],"mendeley":{"formattedCitation":"[76]","plainTextFormattedCitation":"[76]","previouslyFormattedCitation":"[76]"},"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[76]</w:t>
      </w:r>
      <w:r w:rsidRPr="00915840">
        <w:rPr>
          <w:color w:val="000000" w:themeColor="text1"/>
          <w:sz w:val="24"/>
          <w:szCs w:val="24"/>
        </w:rPr>
        <w:fldChar w:fldCharType="end"/>
      </w:r>
      <w:r w:rsidRPr="00915840">
        <w:rPr>
          <w:color w:val="000000" w:themeColor="text1"/>
          <w:sz w:val="24"/>
          <w:szCs w:val="24"/>
        </w:rPr>
        <w:t xml:space="preserve">. </w:t>
      </w:r>
    </w:p>
    <w:p w14:paraId="1D207A12" w14:textId="02AA700A" w:rsidR="00091DFD" w:rsidRPr="00915840" w:rsidRDefault="00091DFD" w:rsidP="00BB1C12">
      <w:pPr>
        <w:spacing w:before="240" w:line="360" w:lineRule="auto"/>
        <w:jc w:val="both"/>
        <w:rPr>
          <w:color w:val="000000" w:themeColor="text1"/>
          <w:sz w:val="24"/>
          <w:szCs w:val="24"/>
          <w:shd w:val="clear" w:color="auto" w:fill="FEFDFA"/>
        </w:rPr>
      </w:pPr>
      <w:r w:rsidRPr="00915840">
        <w:rPr>
          <w:color w:val="000000" w:themeColor="text1"/>
          <w:sz w:val="24"/>
          <w:szCs w:val="24"/>
        </w:rPr>
        <w:t xml:space="preserve">Random forests overcome the problem of over fitting in training data and it reduces the variance and improves the accuracy, they are less sensitive to outlier data, parameters can be set easily and so, this eliminates the need for pruning the trees, identifying the most important features from the training dataset and accuracy are generated automatically, handle the missing values, used for both classification and regression task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{"citationItems":[{"id":"ITEM-1","itemData":{"ISSN":"1694-0784","abstract":"In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author":[{"dropping-particle":"","family":"Ali","given":"Jehad","non-dropping-particle":"","parse-names":false,"suffix":""},{"dropping-particle":"","family":"Khan","given":"Rehanullah","non-dropping-particle":"","parse-names":false,"suffix":""},{"dropping-particle":"","family":"Ahmad","given":"Nasir","non-dropping-particle":"","parse-names":false,"suffix":""},{"dropping-particle":"","family":"Maqsood","given":"Imran","non-dropping-particle":"","parse-names":false,"suffix":""}],"container-title":"International Journal of Computer Science Issues","id":"ITEM-1","issue":"5","issued":{"date-parts":[["2012"]]},"page":"272-278","title":"Random Forests and Decision Trees","type":"article-journal","volume":"9"},"uris":["http://www.mendeley.com/documents/?uuid=14655d20-273c-41c7-bc61-29bb0ebcd3ae"]}],"mendeley":{"formattedCitation":"[76]","plainTextFormattedCitation":"[76]","previouslyFormattedCitation":"[76]"},"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[76]</w:t>
      </w:r>
      <w:r w:rsidRPr="00915840">
        <w:rPr>
          <w:color w:val="000000" w:themeColor="text1"/>
          <w:sz w:val="24"/>
          <w:szCs w:val="24"/>
        </w:rPr>
        <w:fldChar w:fldCharType="end"/>
      </w:r>
      <w:r w:rsidRPr="00915840">
        <w:rPr>
          <w:color w:val="000000" w:themeColor="text1"/>
          <w:sz w:val="24"/>
          <w:szCs w:val="24"/>
        </w:rPr>
        <w:t>.</w:t>
      </w:r>
      <w:r w:rsidRPr="00915840">
        <w:rPr>
          <w:color w:val="000000" w:themeColor="text1"/>
          <w:sz w:val="24"/>
          <w:szCs w:val="24"/>
          <w:shd w:val="clear" w:color="auto" w:fill="FEFDFA"/>
        </w:rPr>
        <w:t xml:space="preserve"> </w:t>
      </w:r>
      <w:r w:rsidRPr="00915840">
        <w:rPr>
          <w:color w:val="000000" w:themeColor="text1"/>
          <w:sz w:val="24"/>
          <w:szCs w:val="24"/>
        </w:rPr>
        <w:t xml:space="preserve">Similarly, it has drawbacks as random forests are biased to features with more levels for which the data includes categorical features for the different number of levels.  If the data contain groups of correlated features of similar relevance for the output, then smaller groups are favored over larger groups </w:t>
      </w:r>
      <w:r w:rsidRPr="00915840">
        <w:rPr>
          <w:color w:val="000000" w:themeColor="text1"/>
          <w:sz w:val="24"/>
          <w:szCs w:val="24"/>
        </w:rPr>
        <w:fldChar w:fldCharType="begin" w:fldLock="1"/>
      </w:r>
      <w:r w:rsidR="005B5047">
        <w:rPr>
          <w:color w:val="000000" w:themeColor="text1"/>
          <w:sz w:val="24"/>
          <w:szCs w:val="24"/>
        </w:rPr>
        <w:instrText>ADDIN CSL_CITATION {"citationItems":[{"id":"ITEM-1","itemData":{"DOI":"10.17148/ijarcce.2015.4142","abstract":"Data mining is a process of extracting valuable information from large set databases. Classification a supervised technique is assigning data samples to target classes. This paper discusses two classification algorithms namely decision trees and Random forest.. Decision trees are powerful and popular tools for classification and prediction. Decision trees represent rules, which can be understood by humans and used in knowledge system such as database. Random forest includes construction of decision trees of the given training data and matching the test data with these. Rattle an open source R-GUI is used for analysis of weather data for prediction of rainfall using 256 data samples. Based on results obtained a comparative analysis is done.","author":[{"dropping-particle":"","family":"R","given":"Prajwala T","non-dropping-particle":"","parse-names":false,"suffix":""}],"container-title":"Ijarcce","id":"ITEM-1","issue":"1","issued":{"date-parts":[["2015"]]},"page":"196-199","title":"A Comparative Study on Decision Tree and Random Forest Using R Tool","type":"article-journal","volume":"4"},"uris":["http://www.mendeley.com/documents/?uuid=afbbdeb2-1bc4-4e0f-a611-72852c6be266"]}],"mendeley":{"formattedCitation":"[50]","plainTextFormattedCitation":"[50]","previouslyFormattedCitation":"[50]"},"properties":{"noteIndex":0},"schema":"https://github.com/citation-style-language/schema/raw/master/csl-citation.json"}</w:instrText>
      </w:r>
      <w:r w:rsidRPr="00915840">
        <w:rPr>
          <w:color w:val="000000" w:themeColor="text1"/>
          <w:sz w:val="24"/>
          <w:szCs w:val="24"/>
        </w:rPr>
        <w:fldChar w:fldCharType="separate"/>
      </w:r>
      <w:r w:rsidR="000651A5" w:rsidRPr="000651A5">
        <w:rPr>
          <w:noProof/>
          <w:color w:val="000000" w:themeColor="text1"/>
          <w:sz w:val="24"/>
          <w:szCs w:val="24"/>
        </w:rPr>
        <w:t>[50]</w:t>
      </w:r>
      <w:r w:rsidRPr="00915840">
        <w:rPr>
          <w:color w:val="000000" w:themeColor="text1"/>
          <w:sz w:val="24"/>
          <w:szCs w:val="24"/>
        </w:rPr>
        <w:fldChar w:fldCharType="end"/>
      </w:r>
      <w:r w:rsidRPr="00915840">
        <w:rPr>
          <w:color w:val="000000" w:themeColor="text1"/>
          <w:sz w:val="24"/>
          <w:szCs w:val="24"/>
        </w:rPr>
        <w:t xml:space="preserve">. </w:t>
      </w:r>
    </w:p>
    <w:p w14:paraId="01F7D192" w14:textId="77777777" w:rsidR="00091DFD" w:rsidRPr="00915840" w:rsidRDefault="00091DFD" w:rsidP="000967D5">
      <w:pPr>
        <w:pStyle w:val="ListParagraph"/>
        <w:numPr>
          <w:ilvl w:val="2"/>
          <w:numId w:val="17"/>
        </w:numPr>
        <w:rPr>
          <w:b/>
          <w:bCs/>
          <w:sz w:val="24"/>
          <w:szCs w:val="24"/>
        </w:rPr>
      </w:pPr>
      <w:r w:rsidRPr="00915840">
        <w:rPr>
          <w:b/>
          <w:bCs/>
          <w:sz w:val="24"/>
          <w:szCs w:val="24"/>
        </w:rPr>
        <w:t xml:space="preserve">Machine Learning Model Development Process </w:t>
      </w:r>
    </w:p>
    <w:p w14:paraId="1B2F7707" w14:textId="77777777" w:rsidR="00091DFD" w:rsidRPr="00915840" w:rsidRDefault="00091DFD" w:rsidP="000967D5">
      <w:pPr>
        <w:pStyle w:val="ListParagraph"/>
        <w:numPr>
          <w:ilvl w:val="3"/>
          <w:numId w:val="17"/>
        </w:numPr>
        <w:ind w:left="1170" w:hanging="810"/>
        <w:rPr>
          <w:b/>
          <w:bCs/>
          <w:sz w:val="24"/>
          <w:szCs w:val="24"/>
        </w:rPr>
      </w:pPr>
      <w:r w:rsidRPr="00915840">
        <w:rPr>
          <w:b/>
          <w:bCs/>
          <w:sz w:val="24"/>
          <w:szCs w:val="24"/>
        </w:rPr>
        <w:t xml:space="preserve">Data Collection and Understanding </w:t>
      </w:r>
    </w:p>
    <w:p w14:paraId="06F608BD" w14:textId="77777777" w:rsidR="00091DFD" w:rsidRPr="00915840" w:rsidRDefault="00091DFD" w:rsidP="00091DFD">
      <w:pPr>
        <w:spacing w:before="240" w:line="360" w:lineRule="auto"/>
        <w:jc w:val="both"/>
        <w:rPr>
          <w:b/>
          <w:bCs/>
          <w:color w:val="000000" w:themeColor="text1"/>
          <w:sz w:val="24"/>
          <w:szCs w:val="24"/>
        </w:rPr>
      </w:pPr>
      <w:r w:rsidRPr="00915840">
        <w:rPr>
          <w:color w:val="000000" w:themeColor="text1"/>
          <w:sz w:val="24"/>
          <w:szCs w:val="24"/>
          <w:shd w:val="clear" w:color="auto" w:fill="FFFFFF"/>
        </w:rPr>
        <w:t>The first phase of any machine learning project is developing an understanding of the business requirements.  Identify the data needs and determine whether the data is in proper shape for the machine learning project. The focus should be on data identification, initial collection, requirements, quality identification, insights, and potentially interesting aspects that are worth further investigation.</w:t>
      </w:r>
    </w:p>
    <w:p w14:paraId="27B9DFD4"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 xml:space="preserve">Data Preparation </w:t>
      </w:r>
    </w:p>
    <w:p w14:paraId="20CC7F17" w14:textId="3862E93F" w:rsidR="00091DFD" w:rsidRPr="00915840" w:rsidRDefault="00091DFD" w:rsidP="00091DFD">
      <w:pPr>
        <w:spacing w:before="240" w:line="360" w:lineRule="auto"/>
        <w:jc w:val="both"/>
        <w:rPr>
          <w:b/>
          <w:bCs/>
          <w:color w:val="000000" w:themeColor="text1"/>
          <w:sz w:val="24"/>
          <w:szCs w:val="24"/>
        </w:rPr>
      </w:pPr>
      <w:r w:rsidRPr="00915840">
        <w:rPr>
          <w:color w:val="000000" w:themeColor="text1"/>
          <w:sz w:val="24"/>
          <w:szCs w:val="24"/>
          <w:shd w:val="clear" w:color="auto" w:fill="FFFFFF"/>
        </w:rPr>
        <w:t>Once we have appropriately identified the data, we need to shape that data so it can be used to train our model. The focus is on data-centric activities necessary to construct the data set to be used for modeling operations. Data preparation tasks include data collection, cleansing, aggregation, augmentation, labeling, normalization, and transformation as well as any other activities for structured, unstructured, and semi-structured data.</w:t>
      </w:r>
      <w:r w:rsidRPr="00915840">
        <w:rPr>
          <w:sz w:val="24"/>
          <w:szCs w:val="24"/>
        </w:rPr>
        <w:t xml:space="preserve"> </w:t>
      </w:r>
      <w:r w:rsidRPr="00915840">
        <w:rPr>
          <w:color w:val="000000" w:themeColor="text1"/>
          <w:sz w:val="24"/>
          <w:szCs w:val="24"/>
          <w:shd w:val="clear" w:color="auto" w:fill="FFFFFF"/>
        </w:rPr>
        <w:t>Data preparation comprises those techniques concerned with analyzing raw data to yield quality data, mainly including data collecting, data integration, data transformation, data cleaning, data reduction, and data discretization</w:t>
      </w:r>
      <w:r w:rsidRPr="00915840">
        <w:rPr>
          <w:color w:val="000000" w:themeColor="text1"/>
          <w:sz w:val="24"/>
          <w:szCs w:val="24"/>
          <w:shd w:val="clear" w:color="auto" w:fill="FFFFFF"/>
        </w:rPr>
        <w:fldChar w:fldCharType="begin" w:fldLock="1"/>
      </w:r>
      <w:r w:rsidR="003A56CE">
        <w:rPr>
          <w:color w:val="000000" w:themeColor="text1"/>
          <w:sz w:val="24"/>
          <w:szCs w:val="24"/>
          <w:shd w:val="clear" w:color="auto" w:fill="FFFFFF"/>
        </w:rPr>
        <w:instrText>ADDIN CSL_CITATION {"citationItems":[{"id":"ITEM-1","itemData":{"DOI":"10.1080/713827180","ISSN":"10876545","abstract":"Data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 2003 Taylor and Francis Group, LLC.","author":[{"dropping-particle":"","family":"Zhang","given":"Shichao","non-dropping-particle":"","parse-names":false,"suffix":""},{"dropping-particle":"","family":"Zhang","given":"Chengqi","non-dropping-particle":"","parse-names":false,"suffix":""},{"dropping-particle":"","family":"Yang","given":"Qiang","non-dropping-particle":"","parse-names":false,"suffix":""}],"container-title":"Applied Artificial Intelligence","id":"ITEM-1","issue":"5-6","issued":{"date-parts":[["2003"]]},"page":"375-381","title":"Data preparation for data mining","type":"article-journal","volume":"17"},"uris":["http://www.mendeley.com/documents/?uuid=dc214000-1241-407e-a06c-4bc596901d40"]}],"mendeley":{"formattedCitation":"[78]","plainTextFormattedCitation":"[78]","previouslyFormattedCitation":"[78]"},"properties":{"noteIndex":0},"schema":"https://github.com/citation-style-language/schema/raw/master/csl-citation.json"}</w:instrText>
      </w:r>
      <w:r w:rsidRPr="00915840">
        <w:rPr>
          <w:color w:val="000000" w:themeColor="text1"/>
          <w:sz w:val="24"/>
          <w:szCs w:val="24"/>
          <w:shd w:val="clear" w:color="auto" w:fill="FFFFFF"/>
        </w:rPr>
        <w:fldChar w:fldCharType="separate"/>
      </w:r>
      <w:r w:rsidR="00BB1C12" w:rsidRPr="00BB1C12">
        <w:rPr>
          <w:noProof/>
          <w:color w:val="000000" w:themeColor="text1"/>
          <w:sz w:val="24"/>
          <w:szCs w:val="24"/>
          <w:shd w:val="clear" w:color="auto" w:fill="FFFFFF"/>
        </w:rPr>
        <w:t>[78]</w:t>
      </w:r>
      <w:r w:rsidRPr="00915840">
        <w:rPr>
          <w:color w:val="000000" w:themeColor="text1"/>
          <w:sz w:val="24"/>
          <w:szCs w:val="24"/>
          <w:shd w:val="clear" w:color="auto" w:fill="FFFFFF"/>
        </w:rPr>
        <w:fldChar w:fldCharType="end"/>
      </w:r>
      <w:r w:rsidRPr="00915840">
        <w:rPr>
          <w:color w:val="000000" w:themeColor="text1"/>
          <w:sz w:val="24"/>
          <w:szCs w:val="24"/>
          <w:shd w:val="clear" w:color="auto" w:fill="FFFFFF"/>
        </w:rPr>
        <w:fldChar w:fldCharType="begin" w:fldLock="1"/>
      </w:r>
      <w:r w:rsidR="003A56CE">
        <w:rPr>
          <w:color w:val="000000" w:themeColor="text1"/>
          <w:sz w:val="24"/>
          <w:szCs w:val="24"/>
          <w:shd w:val="clear" w:color="auto" w:fill="FFFFFF"/>
        </w:rPr>
        <w:instrText>ADDIN CSL_CITATION {"citationItems":[{"id":"ITEM-1","itemData":{"DOI":"10.1007/978-1-4899-7687-1","ISBN":"9781489976871","abstract":"If globally high dimensional data has locally only low dimensional distributions, it is advantageous to perform a local dimensionality reduction before further processing the data. In this paper we examine several techniques for local dimensionality reduction in the context of locally weighted linear regression. As possible candidates, we derive local versions of factor analysis regression, principle component regression, principle component regression on joint distributions, and partial least squares regression. After outlining the statistical bases of these methods, we perform Monte Carlo simulations to evaluate their robustness with respect to violations of their statistical assumptions. One surprising outcome is that locally weighted partial least squares regression offers the best average results, thus outperforming even factor analysis, the theoretically most appealing of our candidate techniques.","author":[{"dropping-particle":"","family":"Abdallah","given":"Zahraa Said","non-dropping-particle":"","parse-names":false,"suffix":""},{"dropping-particle":"","family":"Webb","given":"Geoffrey I","non-dropping-particle":"","parse-names":false,"suffix":""}],"container-title":"Encyclopedia of Machine Learning and Data Mining","id":"ITEM-1","issue":"January","issued":{"date-parts":[["2017"]]},"title":"Encyclopedia of Machine Learning and Data Mining","type":"article-journal"},"uris":["http://www.mendeley.com/documents/?uuid=91ec12f8-49f4-437d-89d4-61017a97846d"]}],"mendeley":{"formattedCitation":"[79]","plainTextFormattedCitation":"[79]","previouslyFormattedCitation":"[79]"},"properties":{"noteIndex":0},"schema":"https://github.com/citation-style-language/schema/raw/master/csl-citation.json"}</w:instrText>
      </w:r>
      <w:r w:rsidRPr="00915840">
        <w:rPr>
          <w:color w:val="000000" w:themeColor="text1"/>
          <w:sz w:val="24"/>
          <w:szCs w:val="24"/>
          <w:shd w:val="clear" w:color="auto" w:fill="FFFFFF"/>
        </w:rPr>
        <w:fldChar w:fldCharType="separate"/>
      </w:r>
      <w:r w:rsidR="00BB1C12" w:rsidRPr="00BB1C12">
        <w:rPr>
          <w:noProof/>
          <w:color w:val="000000" w:themeColor="text1"/>
          <w:sz w:val="24"/>
          <w:szCs w:val="24"/>
          <w:shd w:val="clear" w:color="auto" w:fill="FFFFFF"/>
        </w:rPr>
        <w:t>[79]</w:t>
      </w:r>
      <w:r w:rsidRPr="00915840">
        <w:rPr>
          <w:color w:val="000000" w:themeColor="text1"/>
          <w:sz w:val="24"/>
          <w:szCs w:val="24"/>
          <w:shd w:val="clear" w:color="auto" w:fill="FFFFFF"/>
        </w:rPr>
        <w:fldChar w:fldCharType="end"/>
      </w:r>
      <w:r w:rsidRPr="00915840">
        <w:rPr>
          <w:color w:val="000000" w:themeColor="text1"/>
          <w:sz w:val="24"/>
          <w:szCs w:val="24"/>
          <w:shd w:val="clear" w:color="auto" w:fill="FFFFFF"/>
        </w:rPr>
        <w:t>.</w:t>
      </w:r>
    </w:p>
    <w:p w14:paraId="60345C3C"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lastRenderedPageBreak/>
        <w:t xml:space="preserve">Data Integration </w:t>
      </w:r>
    </w:p>
    <w:p w14:paraId="53C3638E" w14:textId="562FA91E" w:rsidR="00091DFD" w:rsidRPr="00915840" w:rsidRDefault="00091DFD" w:rsidP="00091DFD">
      <w:pPr>
        <w:spacing w:before="240" w:line="360" w:lineRule="auto"/>
        <w:jc w:val="both"/>
        <w:rPr>
          <w:sz w:val="24"/>
          <w:szCs w:val="24"/>
        </w:rPr>
      </w:pPr>
      <w:r w:rsidRPr="00915840">
        <w:rPr>
          <w:sz w:val="24"/>
          <w:szCs w:val="24"/>
        </w:rPr>
        <w:t>Data integration has been extensively studied by the data management community and is a core task in the data pre-processing step of ML pipelines. When the integrated data is used for analysis and model training, responsible data science requires addressing concerns about data quality and bias</w:t>
      </w:r>
      <w:r w:rsidRPr="00915840">
        <w:rPr>
          <w:sz w:val="24"/>
          <w:szCs w:val="24"/>
        </w:rPr>
        <w:fldChar w:fldCharType="begin" w:fldLock="1"/>
      </w:r>
      <w:r w:rsidR="003A56CE">
        <w:rPr>
          <w:sz w:val="24"/>
          <w:szCs w:val="24"/>
        </w:rPr>
        <w:instrText>ADDIN CSL_CITATION {"citationItems":[{"id":"ITEM-1","itemData":{"DOI":"10.1145/3514221.3522567","ISBN":"9781450392495","ISSN":"07308078","abstract":"Data integration has been extensively studied by the data management community and is a core task in the data pre-processing step of ML pipelines. When the integrated data is used for analysis and model training, responsible data science requires addressing concerns about data quality and bias. We present a tutorial on data integration and responsibility, highlighting the existing efforts in responsible data integration along with research opportunities and challenges. In this tutorial, we encourage the community to audit data integration tasks with responsibility measures and develop integration techniques that optimize the requirements of responsible data science. We focus on three critical aspects: (1) the requirements to be considered for evaluating and auditing data integration tasks for quality and bias; (2) the data integration tasks that elicit attention to data responsibility measures and methods to satisfy these requirements; and, (3) techniques, tasks, and open problems in data integration that help achieve data responsibility.","author":[{"dropping-particle":"","family":"Nargesian","given":"Fatemeh","non-dropping-particle":"","parse-names":false,"suffix":""},{"dropping-particle":"","family":"Asudeh","given":"Abolfazl","non-dropping-particle":"","parse-names":false,"suffix":""},{"dropping-particle":"V.","family":"Jagadish","given":"H.","non-dropping-particle":"","parse-names":false,"suffix":""}],"container-title":"Proceedings of the ACM SIGMOD International Conference on Management of Data","id":"ITEM-1","issued":{"date-parts":[["2022"]]},"page":"2458-2464","title":"Responsible Data Integration: Next-generation Challenges","type":"article-journal"},"uris":["http://www.mendeley.com/documents/?uuid=3aaa7a8d-e1d3-45c3-ac11-d9c60eb143c2"]}],"mendeley":{"formattedCitation":"[80]","plainTextFormattedCitation":"[80]","previouslyFormattedCitation":"[80]"},"properties":{"noteIndex":0},"schema":"https://github.com/citation-style-language/schema/raw/master/csl-citation.json"}</w:instrText>
      </w:r>
      <w:r w:rsidRPr="00915840">
        <w:rPr>
          <w:sz w:val="24"/>
          <w:szCs w:val="24"/>
        </w:rPr>
        <w:fldChar w:fldCharType="separate"/>
      </w:r>
      <w:r w:rsidR="00BB1C12" w:rsidRPr="00BB1C12">
        <w:rPr>
          <w:noProof/>
          <w:sz w:val="24"/>
          <w:szCs w:val="24"/>
        </w:rPr>
        <w:t>[80]</w:t>
      </w:r>
      <w:r w:rsidRPr="00915840">
        <w:rPr>
          <w:sz w:val="24"/>
          <w:szCs w:val="24"/>
        </w:rPr>
        <w:fldChar w:fldCharType="end"/>
      </w:r>
      <w:r w:rsidRPr="00915840">
        <w:rPr>
          <w:sz w:val="24"/>
          <w:szCs w:val="24"/>
        </w:rPr>
        <w:t>.</w:t>
      </w:r>
    </w:p>
    <w:p w14:paraId="09CF1ECC"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Data Transformation</w:t>
      </w:r>
    </w:p>
    <w:p w14:paraId="662B5C29" w14:textId="0F9E7F18" w:rsidR="00091DFD" w:rsidRPr="00915840" w:rsidRDefault="00091DFD" w:rsidP="00091DFD">
      <w:pPr>
        <w:spacing w:before="240" w:after="240" w:line="360" w:lineRule="auto"/>
        <w:rPr>
          <w:color w:val="000000" w:themeColor="text1"/>
          <w:sz w:val="24"/>
          <w:szCs w:val="24"/>
          <w:shd w:val="clear" w:color="auto" w:fill="FFFFFF"/>
        </w:rPr>
      </w:pPr>
      <w:r w:rsidRPr="00915840">
        <w:rPr>
          <w:color w:val="000000" w:themeColor="text1"/>
          <w:sz w:val="24"/>
          <w:szCs w:val="24"/>
          <w:shd w:val="clear" w:color="auto" w:fill="FFFFFF"/>
        </w:rPr>
        <w:t>Data transformation is the process of converting data from one format to another, typically from the format of a source system into the required format of a destination system. Data transformation is a component of most data integration and data management tasks, such as data wrangling and data warehousing.</w:t>
      </w:r>
    </w:p>
    <w:p w14:paraId="287B7EF7" w14:textId="77777777" w:rsidR="00091DFD" w:rsidRPr="00915840" w:rsidRDefault="00091DFD" w:rsidP="000967D5">
      <w:pPr>
        <w:pStyle w:val="ListParagraph"/>
        <w:numPr>
          <w:ilvl w:val="3"/>
          <w:numId w:val="17"/>
        </w:numPr>
        <w:ind w:left="1170" w:hanging="810"/>
        <w:rPr>
          <w:b/>
          <w:bCs/>
          <w:sz w:val="24"/>
          <w:szCs w:val="24"/>
        </w:rPr>
      </w:pPr>
      <w:r w:rsidRPr="00915840">
        <w:rPr>
          <w:b/>
          <w:bCs/>
          <w:sz w:val="24"/>
          <w:szCs w:val="24"/>
        </w:rPr>
        <w:t xml:space="preserve">Feature Selection </w:t>
      </w:r>
    </w:p>
    <w:p w14:paraId="24C29D0D" w14:textId="24469C95" w:rsidR="00091DFD" w:rsidRPr="00915840" w:rsidRDefault="00091DFD" w:rsidP="00091DFD">
      <w:pPr>
        <w:spacing w:before="240" w:line="360" w:lineRule="auto"/>
        <w:jc w:val="both"/>
        <w:rPr>
          <w:b/>
          <w:bCs/>
          <w:sz w:val="24"/>
          <w:szCs w:val="24"/>
        </w:rPr>
      </w:pPr>
      <w:r w:rsidRPr="00915840">
        <w:rPr>
          <w:color w:val="000000" w:themeColor="text1"/>
          <w:sz w:val="24"/>
          <w:szCs w:val="24"/>
        </w:rPr>
        <w:t>Feature selection is the process of identifying and removing irrelevant and redundant features from the training data so that the learning algorithm focuses only on those aspects of the training data useful for analysis and future prediction</w:t>
      </w:r>
      <w:r w:rsidRPr="00915840">
        <w:rPr>
          <w:color w:val="000000" w:themeColor="text1"/>
          <w:sz w:val="24"/>
          <w:szCs w:val="24"/>
        </w:rPr>
        <w:fldChar w:fldCharType="begin" w:fldLock="1"/>
      </w:r>
      <w:r w:rsidR="003A56CE">
        <w:rPr>
          <w:color w:val="000000" w:themeColor="text1"/>
          <w:sz w:val="24"/>
          <w:szCs w:val="24"/>
        </w:rPr>
        <w:instrText>ADDIN CSL_CITATION {"citationItems":[{"id":"ITEM-1","itemData":{"ISSN":"22318526","abstract":"Feature selection has been widely applied in many areas such as classification of spam emails, cancer cells, fraudulent claims, credit risk, text categorisation and DNA microarray analysis. Classification involves building predictive models to predict the target variable based on several input variables (features). This study compares filter and wrapper feature selection methods to maximise the classifier accuracy. The logistic regression was used as a classifier while the performance of the feature selection methods was based on the classification accuracy, Akaike information criteria (AIC), Bayesian information criteria (BIC), Area Under Receiver operator curve (AUC), as well as sensitivity and specificity of the classifier. The simulation study involves generating data for continuous features and one binary dependent variable for different sample sizes. The filter methods used are correlation based feature selection and information gain, while the wrapper methods are sequential forward and sequential backward elimination. The simulation was carried out using R, an open-source programming language. Simulation results showed that the wrapper method (sequential forward selection and sequential backward elimination) methods were better than the filter method in selecting the correct features.","author":[{"dropping-particle":"","family":"Wah","given":"Yap Bee","non-dropping-particle":"","parse-names":false,"suffix":""},{"dropping-particle":"","family":"Ibrahim","given":"Nurain","non-dropping-particle":"","parse-names":false,"suffix":""},{"dropping-particle":"","family":"Hamid","given":"Hamzah Abdul","non-dropping-particle":"","parse-names":false,"suffix":""},{"dropping-particle":"","family":"Abdul-Rahman","given":"Shuzlina","non-dropping-particle":"","parse-names":false,"suffix":""},{"dropping-particle":"","family":"Fong","given":"Simon","non-dropping-particle":"","parse-names":false,"suffix":""}],"container-title":"Pertanika Journal of Science and Technology","id":"ITEM-1","issue":"1","issued":{"date-parts":[["2018"]]},"page":"329-340","title":"Feature selection methods: Case of filter and wrapper approaches for maximising classification accuracy","type":"article-journal","volume":"26"},"uris":["http://www.mendeley.com/documents/?uuid=d493df94-0563-4ce8-854f-3f874ea04259"]}],"mendeley":{"formattedCitation":"[81]","plainTextFormattedCitation":"[81]","previouslyFormattedCitation":"[81]"},"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[81]</w:t>
      </w:r>
      <w:r w:rsidRPr="00915840">
        <w:rPr>
          <w:color w:val="000000" w:themeColor="text1"/>
          <w:sz w:val="24"/>
          <w:szCs w:val="24"/>
        </w:rPr>
        <w:fldChar w:fldCharType="end"/>
      </w:r>
      <w:r w:rsidRPr="00915840">
        <w:rPr>
          <w:color w:val="000000" w:themeColor="text1"/>
          <w:sz w:val="24"/>
          <w:szCs w:val="24"/>
        </w:rPr>
        <w:t>. Three main models deal with feature selection such as filters, wrappers, and embedded methods</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{"citationItems":[{"id":"ITEM-1","itemData":{"author":[{"dropping-particle":"","family":"Hastie","given":"Trevor","non-dropping-particle":"","parse-names":false,"suffix":""}],"id":"ITEM-1","issue":"0","issued":{"date-parts":[["2006"]]},"page":"6221","title":"</w:instrText>
      </w:r>
      <w:r w:rsidR="003A56CE">
        <w:rPr>
          <w:rFonts w:ascii="Cambria Math" w:hAnsi="Cambria Math" w:cs="Cambria Math"/>
          <w:color w:val="000000" w:themeColor="text1"/>
          <w:sz w:val="24"/>
          <w:szCs w:val="24"/>
        </w:rPr>
        <w:instrText>▶</w:instrText>
      </w:r>
      <w:r w:rsidR="003A56CE">
        <w:rPr>
          <w:color w:val="000000" w:themeColor="text1"/>
          <w:sz w:val="24"/>
          <w:szCs w:val="24"/>
        </w:rPr>
        <w:instrText xml:space="preserve"> Features the results of the NIPS 2003 workshop on feature extraction","type":"article-journal","volume":"207"},"uris":["http://www.mendeley.com/documents/?uuid=3a8f6c8b-c762-40d2-b5a0-6bee3520c9eb"]}],"mendeley":{"formattedCitation":"[82]","plainTextFormattedCitation":"[82]","previouslyFormattedCitation":"[82]"},"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[82]</w:t>
      </w:r>
      <w:r w:rsidRPr="00915840">
        <w:rPr>
          <w:color w:val="000000" w:themeColor="text1"/>
          <w:sz w:val="24"/>
          <w:szCs w:val="24"/>
        </w:rPr>
        <w:fldChar w:fldCharType="end"/>
      </w:r>
      <w:r w:rsidRPr="00915840">
        <w:rPr>
          <w:color w:val="000000" w:themeColor="text1"/>
          <w:sz w:val="24"/>
          <w:szCs w:val="24"/>
        </w:rPr>
        <w:t>. The objective of using feature selection is to improve classification performance in case of speed, learning, and accuracy, and a better understanding of the underlying process that generated the data</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{"citationItems":[{"id":"ITEM-1","itemData":{"DOI":"10.1162/153244303322753616","ISSN":"15324435","abstract":"Variable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 2003 Isabelle Guyon and Andre Elisseeff.","author":[{"dropping-particle":"","family":"Iguyon","given":"Isabelle","non-dropping-particle":"","parse-names":false,"suffix":""},{"dropping-particle":"","family":"Elisseeff","given":"André","non-dropping-particle":"","parse-names":false,"suffix":""}],"container-title":"Journal of Machine Learning Research","id":"ITEM-1","issue":"April","issued":{"date-parts":[["2003"]]},"page":"1157-1182","title":"An introduction to variable and feature selection","type":"article-journal","volume":"3"},"uris":["http://www.mendeley.com/documents/?uuid=518694a5-2d43-417c-9d5d-f84eb50c76c0"]}],"mendeley":{"formattedCitation":"[83]","plainTextFormattedCitation":"[83]","previouslyFormattedCitation":"[83]"},"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[83]</w:t>
      </w:r>
      <w:r w:rsidRPr="00915840">
        <w:rPr>
          <w:color w:val="000000" w:themeColor="text1"/>
          <w:sz w:val="24"/>
          <w:szCs w:val="24"/>
        </w:rPr>
        <w:fldChar w:fldCharType="end"/>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{"citationItems":[{"id":"ITEM-1","itemData":{"DOI":"10.1007/978-3-642-39038-8-27","ISBN":"9783642390371","ISSN":"03029743","abstract":"Feedback-driven program optimization (FDO) is common in modern compilers, including Just-In-Time compilers increasingly adopted for object-oriented or scripting languages. This paper describes a systematic study in understanding and alleviating the effects of sampling errors on the usefulness of the obtained profiles for FDO. Taking a statistical approach, it offers a series of counter-intuitive findings, and identifies two kinds of profile errors that affect FDO critically, namely zero-count errors and inconsistency errors. It further proposes statistical profile rectification, a simple approach to correcting profiling errors by leveraging statistical patterns in a profile. Experiments show that the simple approach enhances the effectiveness of sampled profile-based FDO dramatically, increasing the average FDO speedup from 1.16X to 1.3X, around 92% of what full profiles can yield. © 2013 Springer-Verlag Berlin Heidelberg.","author":[{"dropping-particle":"","family":"Wu","given":"Bo","non-dropping-particle":"","parse-names":false,"suffix":""},{"dropping-particle":"","family":"Zhou","given":"Mingzhou","non-dropping-particle":"","parse-names":false,"suffix":""},{"dropping-particle":"","family":"Shen","given":"Xipeng","non-dropping-particle":"","parse-names":false,"suffix":""},{"dropping-particle":"","family":"Gao","given":"Yaoqing","non-dropping-particle":"","parse-names":false,"suffix":""},{"dropping-particle":"","family":"Silvera","given":"Raul","non-dropping-particle":"","parse-names":false,"suffix":""},{"dropping-particle":"","family":"Yiu","given":"Graham","non-dropping-particle":"","parse-names":false,"suffix":""}],"container-title":"Lecture Notes in Computer Science (including subseries Lecture Notes in Artificial Intelligence and Lecture Notes in Bioinformatics)","id":"ITEM-1","issue":"97","issued":{"date-parts":[["2013"]]},"page":"654-678","title":"Simple profile rectifications go a long way statistically exploring and alleviating the effects of sampling errors for program optimizations","type":"article-journal","volume":"7920 LNCS"},"uris":["http://www.mendeley.com/documents/?uuid=7a5df549-7a7a-4077-b5db-da7d02a77a2a"]}],"mendeley":{"formattedCitation":"[84]","plainTextFormattedCitation":"[84]","previouslyFormattedCitation":"[84]"},"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[84]</w:t>
      </w:r>
      <w:r w:rsidRPr="00915840">
        <w:rPr>
          <w:color w:val="000000" w:themeColor="text1"/>
          <w:sz w:val="24"/>
          <w:szCs w:val="24"/>
        </w:rPr>
        <w:fldChar w:fldCharType="end"/>
      </w:r>
      <w:r w:rsidRPr="00915840">
        <w:rPr>
          <w:color w:val="000000" w:themeColor="text1"/>
          <w:sz w:val="24"/>
          <w:szCs w:val="24"/>
        </w:rPr>
        <w:t>.</w:t>
      </w:r>
    </w:p>
    <w:p w14:paraId="590FD4F6"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 xml:space="preserve">Algorithm Selection </w:t>
      </w:r>
    </w:p>
    <w:p w14:paraId="59DB7ED9" w14:textId="22B5CADA" w:rsidR="00BF47BB" w:rsidRPr="00915840" w:rsidRDefault="00091DFD" w:rsidP="00091DFD">
      <w:pPr>
        <w:spacing w:before="240" w:line="360" w:lineRule="auto"/>
        <w:jc w:val="both"/>
        <w:rPr>
          <w:color w:val="000000" w:themeColor="text1"/>
          <w:sz w:val="24"/>
          <w:szCs w:val="24"/>
        </w:rPr>
      </w:pPr>
      <w:r w:rsidRPr="00915840">
        <w:rPr>
          <w:color w:val="000000" w:themeColor="text1"/>
          <w:sz w:val="24"/>
          <w:szCs w:val="24"/>
        </w:rPr>
        <w:t>The algorithm selection problem has attracted a great deal of attention, as it endeavors to select and apply the best algorithms for a given task</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{"citationItems":[{"id":"ITEM-1","itemData":{"abstract":"Users of machine learning algorithms need methods that can help them to identify algorithm or their combinations (workflows) that achieve the potentially best performance. Selecting the best algorithm to solve a given problem has been the subject of many studies over the past four decades. This survey presents an overview of the contributions made in the area of algorithm selection problems. We present different methods for solving the algorithm selection problem identifying some of the future research challenges in this domain.","author":[{"dropping-particle":"","family":"Mamman","given":"Salisu","non-dropping-particle":"","parse-names":false,"suffix":""},{"dropping-particle":"","family":"Adamu","given":"Alhassan","non-dropping-particle":"","parse-names":false,"suffix":""},{"dropping-particle":"","family":"Ado","given":"Yazid","non-dropping-particle":"","parse-names":false,"suffix":""},{"dropping-particle":"","family":"Muhammad","given":"Rilwan","non-dropping-particle":"","parse-names":false,"suffix":""}],"container-title":"International Journal of Computer (IJC)","id":"ITEM-1","issue":"1","issued":{"date-parts":[["2017"]]},"page":"89-98","title":"An Overview of the Algorithm Selection Problem","type":"article-journal","volume":"26"},"uris":["http://www.mendeley.com/documents/?uuid=2c20b6a8-0d44-4886-af0c-a189a46ce0ed"]}],"mendeley":{"formattedCitation":"[85]","plainTextFormattedCitation":"[85]","previouslyFormattedCitation":"[85]"},"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[85]</w:t>
      </w:r>
      <w:r w:rsidRPr="00915840">
        <w:rPr>
          <w:color w:val="000000" w:themeColor="text1"/>
          <w:sz w:val="24"/>
          <w:szCs w:val="24"/>
        </w:rPr>
        <w:fldChar w:fldCharType="end"/>
      </w:r>
      <w:r w:rsidRPr="00915840">
        <w:rPr>
          <w:color w:val="000000" w:themeColor="text1"/>
          <w:sz w:val="24"/>
          <w:szCs w:val="24"/>
        </w:rPr>
        <w:t>. The algorithm selection problem can be cast as a learning problem: the aim is to learn a model that captures the relationship between the properties of the datasets, or meta-data, and the algorithms, in particular their performance</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{"citationItems":[{"id":"ITEM-1","itemData":{"abstract":"Users of machine learning algorithms need methods that can help them to identify algorithm or their combinations (workflows) that achieve the potentially best performance. Selecting the best algorithm to solve a given problem has been the subject of many studies over the past four decades. This survey presents an overview of the contributions made in the area of algorithm selection problems. We present different methods for solving the algorithm selection problem identifying some of the future research challenges in this domain.","author":[{"dropping-particle":"","family":"Mamman","given":"Salisu","non-dropping-particle":"","parse-names":false,"suffix":""},{"dropping-particle":"","family":"Adamu","given":"Alhassan","non-dropping-particle":"","parse-names":false,"suffix":""},{"dropping-particle":"","family":"Ado","given":"Yazid","non-dropping-particle":"","parse-names":false,"suffix":""},{"dropping-particle":"","family":"Muhammad","given":"Rilwan","non-dropping-particle":"","parse-names":false,"suffix":""}],"container-title":"International Journal of Computer (IJC)","id":"ITEM-1","issue":"1","issued":{"date-parts":[["2017"]]},"page":"89-98","title":"An Overview of the Algorithm Selection Problem","type":"article-journal","volume":"26"},"uris":["http://www.mendeley.com/documents/?uuid=2c20b6a8-0d44-4886-af0c-a189a46ce0ed"]}],"mendeley":{"formattedCitation":"[85]","plainTextFormattedCitation":"[85]","previouslyFormattedCitation":"[85]"},"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[85]</w:t>
      </w:r>
      <w:r w:rsidRPr="00915840">
        <w:rPr>
          <w:color w:val="000000" w:themeColor="text1"/>
          <w:sz w:val="24"/>
          <w:szCs w:val="24"/>
        </w:rPr>
        <w:fldChar w:fldCharType="end"/>
      </w:r>
      <w:r w:rsidRPr="00915840">
        <w:rPr>
          <w:color w:val="000000" w:themeColor="text1"/>
          <w:sz w:val="24"/>
          <w:szCs w:val="24"/>
        </w:rPr>
        <w:t>.</w:t>
      </w:r>
    </w:p>
    <w:p w14:paraId="282B3BD0"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 xml:space="preserve">Model Development </w:t>
      </w:r>
    </w:p>
    <w:p w14:paraId="1DA265CB" w14:textId="26A8F6D4" w:rsidR="00091DFD" w:rsidRPr="00915840" w:rsidRDefault="00091DFD" w:rsidP="00091DFD">
      <w:pPr>
        <w:spacing w:before="240" w:line="360" w:lineRule="auto"/>
        <w:jc w:val="both"/>
        <w:rPr>
          <w:color w:val="000000" w:themeColor="text1"/>
          <w:sz w:val="24"/>
          <w:szCs w:val="24"/>
        </w:rPr>
      </w:pPr>
      <w:r w:rsidRPr="00915840">
        <w:rPr>
          <w:color w:val="000000" w:themeColor="text1"/>
          <w:sz w:val="24"/>
          <w:szCs w:val="24"/>
        </w:rPr>
        <w:t>In ML model development, the final approach will be the best option when large datasets are available and ultimate performance is the major metric of interest in machine learning model construction</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{"citationItems":[{"id":"ITEM-1","itemData":{"DOI":"10.1038/s41563-019-0345-0","ISSN":"14764660","PMID":"31000806","abstract":"Rapid progress in machine learning is enabling opportunities for improved clinical decision support. Importantly, however, developing, validating and implementing machine learning models for healthcare entail some particular considerations to increase the chances of eventually improving patient care.","author":[{"dropping-particle":"","family":"Chen","given":"Po Hsuan Cameron","non-dropping-particle":"","parse-names":false,"suffix":""},{"dropping-particle":"","family":"Liu","given":"Yun","non-dropping-particle":"","parse-names":false,"suffix":""},{"dropping-particle":"","family":"Peng","given":"Lily","non-dropping-particle":"","parse-names":false,"suffix":""}],"container-title":"Nature Materials","id":"ITEM-1","issue":"5","issued":{"date-parts":[["2019"]]},"page":"410-414","title":"How to develop machine learning models for healthcare","type":"article-journal","volume":"18"},"uris":["http://www.mendeley.com/documents/?uuid=9594c1b2-9a07-43e1-9c8e-e4d26f75e647"]}],"mendeley":{"formattedCitation":"[86]","plainTextFormattedCitation":"[86]","previouslyFormattedCitation":"[86]"},"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[86]</w:t>
      </w:r>
      <w:r w:rsidRPr="00915840">
        <w:rPr>
          <w:color w:val="000000" w:themeColor="text1"/>
          <w:sz w:val="24"/>
          <w:szCs w:val="24"/>
        </w:rPr>
        <w:fldChar w:fldCharType="end"/>
      </w:r>
      <w:r w:rsidRPr="00915840">
        <w:rPr>
          <w:color w:val="000000" w:themeColor="text1"/>
          <w:sz w:val="24"/>
          <w:szCs w:val="24"/>
        </w:rPr>
        <w:t xml:space="preserve">.  </w:t>
      </w:r>
    </w:p>
    <w:p w14:paraId="7A27DE4E" w14:textId="77777777" w:rsidR="00091DFD" w:rsidRPr="00915840" w:rsidRDefault="00091DFD" w:rsidP="000967D5">
      <w:pPr>
        <w:pStyle w:val="ListParagraph"/>
        <w:numPr>
          <w:ilvl w:val="3"/>
          <w:numId w:val="17"/>
        </w:numPr>
        <w:ind w:hanging="900"/>
        <w:rPr>
          <w:b/>
          <w:bCs/>
          <w:sz w:val="24"/>
          <w:szCs w:val="24"/>
        </w:rPr>
      </w:pPr>
      <w:r w:rsidRPr="00915840">
        <w:rPr>
          <w:b/>
          <w:bCs/>
          <w:sz w:val="24"/>
          <w:szCs w:val="24"/>
        </w:rPr>
        <w:t xml:space="preserve">Model Evaluation  </w:t>
      </w:r>
    </w:p>
    <w:p w14:paraId="24BFA195" w14:textId="3A8058E4" w:rsidR="006800B5" w:rsidRDefault="00091DFD" w:rsidP="000B1CDE">
      <w:pPr>
        <w:spacing w:before="240" w:line="360" w:lineRule="auto"/>
        <w:jc w:val="both"/>
        <w:rPr>
          <w:color w:val="000000" w:themeColor="text1"/>
          <w:sz w:val="24"/>
          <w:szCs w:val="24"/>
        </w:rPr>
      </w:pPr>
      <w:r w:rsidRPr="00915840">
        <w:rPr>
          <w:color w:val="000000" w:themeColor="text1"/>
          <w:sz w:val="24"/>
          <w:szCs w:val="24"/>
        </w:rPr>
        <w:t xml:space="preserve">A machine learning model is validated by evaluating its prediction performance. Evaluation metrics </w:t>
      </w:r>
      <w:r w:rsidRPr="00915840">
        <w:rPr>
          <w:color w:val="000000" w:themeColor="text1"/>
          <w:sz w:val="24"/>
          <w:szCs w:val="24"/>
        </w:rPr>
        <w:lastRenderedPageBreak/>
        <w:t>allow for quantifying the performance of the machine learning model</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uthor":[{"dropping-particle":"","family":"Varoquaux","given":"Gaël","non-dropping-particle":"","parse-names":false,"suffix":""},{"dropping-particle":"","family":"Colliot","given":"Olivier","non-dropping-particle":"","parse-names":false,"suffix":""}],"id":"ITEM-1","issued":{"date-parts":[["2023"]]},"title":"value To cite this version : Evaluating machine learning models and their diagnostic value","type":"article-journal"},"uris":["http://www.mendeley.com/documents/?uuid=5321c32b-ba63-443a-9778-e4260084dbfd"]}],"mendeley":{"formattedCitation":"[87]","plainTextFormattedCitation":"[87]","previouslyFormattedCitation":"[87]"},"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[87]</w:t>
      </w:r>
      <w:r w:rsidRPr="00915840">
        <w:rPr>
          <w:color w:val="000000" w:themeColor="text1"/>
          <w:sz w:val="24"/>
          <w:szCs w:val="24"/>
        </w:rPr>
        <w:fldChar w:fldCharType="end"/>
      </w:r>
      <w:r w:rsidRPr="00915840">
        <w:rPr>
          <w:color w:val="000000" w:themeColor="text1"/>
          <w:sz w:val="24"/>
          <w:szCs w:val="24"/>
        </w:rPr>
        <w:t>. When evaluating machine learning models, researchers need to decide which metrics are important for the business problem they are trying to solve</w:t>
      </w:r>
      <w:r w:rsidRPr="00915840">
        <w:rPr>
          <w:color w:val="000000" w:themeColor="text1"/>
          <w:sz w:val="24"/>
          <w:szCs w:val="24"/>
        </w:rPr>
        <w:fldChar w:fldCharType="begin" w:fldLock="1"/>
      </w:r>
      <w:r w:rsidR="003A56CE">
        <w:rPr>
          <w:color w:val="000000" w:themeColor="text1"/>
          <w:sz w:val="24"/>
          <w:szCs w:val="24"/>
        </w:rPr>
        <w:instrText>ADDIN CSL_CITATION {"citationItems":[{"id":"ITEM-1","itemData":{"author":[{"dropping-particle":"","family":"Yip","given":"Wendy","non-dropping-particle":"","parse-names":false,"suffix":""}],"id":"ITEM-1","issued":{"date-parts":[["2020"]]},"title":"Lifecycle of machine learning models 1 2","type":"article-journal"},"uris":["http://www.mendeley.com/documents/?uuid=6d1f2073-843a-41ea-8f8f-c91360f53ab7"]}],"mendeley":{"formattedCitation":"[88]","plainTextFormattedCitation":"[88]","previouslyFormattedCitation":"[88]"},"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[88]</w:t>
      </w:r>
      <w:r w:rsidRPr="00915840">
        <w:rPr>
          <w:color w:val="000000" w:themeColor="text1"/>
          <w:sz w:val="24"/>
          <w:szCs w:val="24"/>
        </w:rPr>
        <w:fldChar w:fldCharType="end"/>
      </w:r>
      <w:r w:rsidRPr="00915840">
        <w:rPr>
          <w:color w:val="000000" w:themeColor="text1"/>
          <w:sz w:val="24"/>
          <w:szCs w:val="24"/>
        </w:rPr>
        <w:t xml:space="preserve">. The regression and classification tasks have different evaluation metrics since the outputs produced by the models are different. Mostly the evaluation metrics are driven by the confusion matrix. </w:t>
      </w:r>
      <w:r w:rsidR="00343D1D" w:rsidRPr="00915840">
        <w:rPr>
          <w:color w:val="000000" w:themeColor="text1"/>
          <w:sz w:val="24"/>
          <w:szCs w:val="24"/>
        </w:rPr>
        <w:t xml:space="preserve"> </w:t>
      </w:r>
      <w:r w:rsidRPr="00915840">
        <w:rPr>
          <w:color w:val="000000" w:themeColor="text1"/>
          <w:sz w:val="24"/>
          <w:szCs w:val="24"/>
        </w:rPr>
        <w:t xml:space="preserve">In the confusion matrix, </w:t>
      </w:r>
      <w:r w:rsidR="006232BB">
        <w:rPr>
          <w:color w:val="000000" w:themeColor="text1"/>
          <w:sz w:val="24"/>
          <w:szCs w:val="24"/>
        </w:rPr>
        <w:t xml:space="preserve">the </w:t>
      </w:r>
      <w:r w:rsidRPr="00915840">
        <w:rPr>
          <w:color w:val="000000" w:themeColor="text1"/>
          <w:sz w:val="24"/>
          <w:szCs w:val="24"/>
        </w:rPr>
        <w:t>table readily summarizes all four possible decisions: true positive (Tp), false negative (Fn), false positive (Fp), and true negative (Tn). The Tp and Tn decisions are correct while the Fn and Fp decisions are incorrect</w:t>
      </w:r>
      <w:r w:rsidR="00142056">
        <w:rPr>
          <w:color w:val="000000" w:themeColor="text1"/>
          <w:sz w:val="24"/>
          <w:szCs w:val="24"/>
        </w:rPr>
        <w:t xml:space="preserve">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{"citationItems":[{"id":"ITEM-1","itemData":{"DOI":"10.4018/978-1-60566-010-3.ch255","abstract":"Visual expertise covers a broad range of types of studies and methodologies. Many studies incorporate some measure(s) of observer performance or how well participants perform on a given task. Receiver Operating Characteristic (ROC) analysis is a method commonly used in signal detection tasks (i.e., those in which the observer must decide whether or not a target is present or absent; or must classify a given target as belonging to one category or another), especially those in the medical imaging literature. This frontline paper will review some of the core theoretical underpinnings of ROC analysis, provide an overview of how to conduct an ROC study, and discuss some of the key variants of ROC analysis and their applications.","author":[{"dropping-particle":"","family":"Lachiche","given":"Nicolas","non-dropping-particle":"","parse-names":false,"suffix":""}],"container-title":"Encyclopedia of Data Warehousing and Mining, Second Edition","id":"ITEM-1","issue":"3","issued":{"date-parts":[["2011"]]},"page":"1675-1681","title":"Receiver Operating Characteristic (ROC) Analysis","type":"article-journal","volume":"5"},"uris":["http://www.mendeley.com/documents/?uuid=7ce39273-e1e9-470d-baed-dd13011c706b"]}],"mendeley":{"formattedCitation":"[89]","plainTextFormattedCitation":"[89]","previouslyFormattedCitation":"[89]"},"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[89]</w:t>
      </w:r>
      <w:r w:rsidRPr="00915840">
        <w:rPr>
          <w:color w:val="000000" w:themeColor="text1"/>
          <w:sz w:val="24"/>
          <w:szCs w:val="24"/>
        </w:rPr>
        <w:fldChar w:fldCharType="end"/>
      </w:r>
      <w:r w:rsidRPr="00915840">
        <w:rPr>
          <w:color w:val="000000" w:themeColor="text1"/>
          <w:sz w:val="24"/>
          <w:szCs w:val="24"/>
        </w:rPr>
        <w:t>.</w:t>
      </w:r>
    </w:p>
    <w:p w14:paraId="62915897" w14:textId="1428312B" w:rsidR="00091DFD" w:rsidRPr="008440D5" w:rsidRDefault="00011F82" w:rsidP="00FC3FA8">
      <w:pPr>
        <w:pStyle w:val="Caption"/>
      </w:pPr>
      <w:bookmarkStart w:id="45" w:name="_Toc150648093"/>
      <w:r w:rsidRPr="008440D5">
        <w:t xml:space="preserve">Table 2. </w:t>
      </w:r>
      <w:fldSimple w:instr=" SEQ Table_2. \* ARABIC ">
        <w:r w:rsidR="005633D4">
          <w:rPr>
            <w:noProof/>
          </w:rPr>
          <w:t>1</w:t>
        </w:r>
      </w:fldSimple>
      <w:r w:rsidRPr="008440D5">
        <w:t xml:space="preserve"> Confusion matrix for the both actual and predicted class</w:t>
      </w:r>
      <w:bookmarkEnd w:id="45"/>
    </w:p>
    <w:tbl>
      <w:tblPr>
        <w:tblStyle w:val="TableGrid"/>
        <w:tblW w:w="0" w:type="auto"/>
        <w:jc w:val="center"/>
        <w:tblLook w:val="04A0" w:firstRow="1" w:lastRow="0" w:firstColumn="1" w:lastColumn="0" w:noHBand="0" w:noVBand="1"/>
      </w:tblPr>
      <w:tblGrid>
        <w:gridCol w:w="1445"/>
        <w:gridCol w:w="1440"/>
        <w:gridCol w:w="1265"/>
        <w:gridCol w:w="1612"/>
      </w:tblGrid>
      <w:tr w:rsidR="00091DFD" w:rsidRPr="00915840" w14:paraId="7DF812B8" w14:textId="77777777" w:rsidTr="00634B2C">
        <w:trPr>
          <w:trHeight w:val="598"/>
          <w:jc w:val="center"/>
        </w:trPr>
        <w:tc>
          <w:tcPr>
            <w:tcW w:w="2885" w:type="dxa"/>
            <w:gridSpan w:val="2"/>
            <w:vMerge w:val="restart"/>
          </w:tcPr>
          <w:p w14:paraId="7D007996" w14:textId="77777777" w:rsidR="00091DFD" w:rsidRPr="00915840" w:rsidRDefault="00091DFD" w:rsidP="0032372E">
            <w:pPr>
              <w:spacing w:before="240" w:line="360" w:lineRule="auto"/>
              <w:jc w:val="both"/>
              <w:rPr>
                <w:sz w:val="24"/>
                <w:szCs w:val="24"/>
              </w:rPr>
            </w:pPr>
          </w:p>
        </w:tc>
        <w:tc>
          <w:tcPr>
            <w:tcW w:w="2877" w:type="dxa"/>
            <w:gridSpan w:val="2"/>
          </w:tcPr>
          <w:p w14:paraId="16455C71" w14:textId="77777777" w:rsidR="00091DFD" w:rsidRPr="00915840" w:rsidRDefault="00091DFD" w:rsidP="0032372E">
            <w:pPr>
              <w:spacing w:before="240" w:line="360" w:lineRule="auto"/>
              <w:jc w:val="both"/>
              <w:rPr>
                <w:sz w:val="24"/>
                <w:szCs w:val="24"/>
              </w:rPr>
            </w:pPr>
            <w:r w:rsidRPr="00915840">
              <w:rPr>
                <w:sz w:val="24"/>
                <w:szCs w:val="24"/>
              </w:rPr>
              <w:t>Predicted Class</w:t>
            </w:r>
          </w:p>
        </w:tc>
      </w:tr>
      <w:tr w:rsidR="00091DFD" w:rsidRPr="00915840" w14:paraId="51CC6C82" w14:textId="77777777" w:rsidTr="00634B2C">
        <w:trPr>
          <w:trHeight w:val="430"/>
          <w:jc w:val="center"/>
        </w:trPr>
        <w:tc>
          <w:tcPr>
            <w:tcW w:w="2885" w:type="dxa"/>
            <w:gridSpan w:val="2"/>
            <w:vMerge/>
          </w:tcPr>
          <w:p w14:paraId="30F31B79" w14:textId="77777777" w:rsidR="00091DFD" w:rsidRPr="00915840" w:rsidRDefault="00091DFD" w:rsidP="0032372E">
            <w:pPr>
              <w:spacing w:before="240"/>
              <w:jc w:val="both"/>
              <w:rPr>
                <w:sz w:val="24"/>
                <w:szCs w:val="24"/>
              </w:rPr>
            </w:pPr>
          </w:p>
        </w:tc>
        <w:tc>
          <w:tcPr>
            <w:tcW w:w="1265" w:type="dxa"/>
          </w:tcPr>
          <w:p w14:paraId="7971C9E5" w14:textId="77777777" w:rsidR="00091DFD" w:rsidRPr="00915840" w:rsidRDefault="00091DFD" w:rsidP="0032372E">
            <w:pPr>
              <w:spacing w:before="240"/>
              <w:jc w:val="both"/>
              <w:rPr>
                <w:sz w:val="24"/>
                <w:szCs w:val="24"/>
              </w:rPr>
            </w:pPr>
            <w:r w:rsidRPr="00915840">
              <w:rPr>
                <w:sz w:val="24"/>
                <w:szCs w:val="24"/>
              </w:rPr>
              <w:t>Negative</w:t>
            </w:r>
          </w:p>
        </w:tc>
        <w:tc>
          <w:tcPr>
            <w:tcW w:w="1612" w:type="dxa"/>
          </w:tcPr>
          <w:p w14:paraId="1D5B4756" w14:textId="77777777" w:rsidR="00091DFD" w:rsidRPr="00915840" w:rsidRDefault="00091DFD" w:rsidP="0032372E">
            <w:pPr>
              <w:spacing w:before="240"/>
              <w:jc w:val="both"/>
              <w:rPr>
                <w:sz w:val="24"/>
                <w:szCs w:val="24"/>
              </w:rPr>
            </w:pPr>
            <w:r w:rsidRPr="00915840">
              <w:rPr>
                <w:sz w:val="24"/>
                <w:szCs w:val="24"/>
              </w:rPr>
              <w:t xml:space="preserve">Positive </w:t>
            </w:r>
          </w:p>
        </w:tc>
      </w:tr>
      <w:tr w:rsidR="00091DFD" w:rsidRPr="00915840" w14:paraId="58722974" w14:textId="77777777" w:rsidTr="00634B2C">
        <w:trPr>
          <w:trHeight w:val="525"/>
          <w:jc w:val="center"/>
        </w:trPr>
        <w:tc>
          <w:tcPr>
            <w:tcW w:w="1445" w:type="dxa"/>
            <w:vMerge w:val="restart"/>
          </w:tcPr>
          <w:p w14:paraId="7B55AE98" w14:textId="62F392EA" w:rsidR="00091DFD" w:rsidRPr="00915840" w:rsidRDefault="00091DFD" w:rsidP="00634B2C">
            <w:pPr>
              <w:spacing w:before="240"/>
              <w:jc w:val="both"/>
              <w:rPr>
                <w:sz w:val="24"/>
                <w:szCs w:val="24"/>
              </w:rPr>
            </w:pPr>
            <w:r w:rsidRPr="00915840">
              <w:rPr>
                <w:sz w:val="24"/>
                <w:szCs w:val="24"/>
              </w:rPr>
              <w:t>Actual Class</w:t>
            </w:r>
          </w:p>
        </w:tc>
        <w:tc>
          <w:tcPr>
            <w:tcW w:w="1440" w:type="dxa"/>
          </w:tcPr>
          <w:p w14:paraId="21180165" w14:textId="77777777" w:rsidR="00091DFD" w:rsidRPr="00915840" w:rsidRDefault="00091DFD" w:rsidP="0032372E">
            <w:pPr>
              <w:spacing w:before="240"/>
              <w:jc w:val="both"/>
              <w:rPr>
                <w:sz w:val="24"/>
                <w:szCs w:val="24"/>
              </w:rPr>
            </w:pPr>
            <w:r w:rsidRPr="00915840">
              <w:rPr>
                <w:sz w:val="24"/>
                <w:szCs w:val="24"/>
              </w:rPr>
              <w:t>Negative</w:t>
            </w:r>
          </w:p>
        </w:tc>
        <w:tc>
          <w:tcPr>
            <w:tcW w:w="1265" w:type="dxa"/>
          </w:tcPr>
          <w:p w14:paraId="30FA430E" w14:textId="77777777" w:rsidR="00091DFD" w:rsidRPr="00915840" w:rsidRDefault="00091DFD" w:rsidP="0032372E">
            <w:pPr>
              <w:spacing w:before="240"/>
              <w:jc w:val="both"/>
              <w:rPr>
                <w:sz w:val="24"/>
                <w:szCs w:val="24"/>
              </w:rPr>
            </w:pPr>
            <w:r w:rsidRPr="00915840">
              <w:rPr>
                <w:sz w:val="24"/>
                <w:szCs w:val="24"/>
              </w:rPr>
              <w:t>Tn</w:t>
            </w:r>
          </w:p>
        </w:tc>
        <w:tc>
          <w:tcPr>
            <w:tcW w:w="1612" w:type="dxa"/>
          </w:tcPr>
          <w:p w14:paraId="0BEB2EE1" w14:textId="77777777" w:rsidR="00091DFD" w:rsidRPr="00915840" w:rsidRDefault="00091DFD" w:rsidP="0032372E">
            <w:pPr>
              <w:spacing w:before="240"/>
              <w:jc w:val="both"/>
              <w:rPr>
                <w:sz w:val="24"/>
                <w:szCs w:val="24"/>
              </w:rPr>
            </w:pPr>
            <w:r w:rsidRPr="00915840">
              <w:rPr>
                <w:sz w:val="24"/>
                <w:szCs w:val="24"/>
              </w:rPr>
              <w:t>Fp</w:t>
            </w:r>
          </w:p>
        </w:tc>
      </w:tr>
      <w:tr w:rsidR="00091DFD" w:rsidRPr="00915840" w14:paraId="35BBD8A2" w14:textId="77777777" w:rsidTr="00634B2C">
        <w:trPr>
          <w:trHeight w:val="555"/>
          <w:jc w:val="center"/>
        </w:trPr>
        <w:tc>
          <w:tcPr>
            <w:tcW w:w="1445" w:type="dxa"/>
            <w:vMerge/>
          </w:tcPr>
          <w:p w14:paraId="2EAD3E6E" w14:textId="77777777" w:rsidR="00091DFD" w:rsidRPr="00915840" w:rsidRDefault="00091DFD" w:rsidP="0032372E">
            <w:pPr>
              <w:spacing w:before="240"/>
              <w:jc w:val="both"/>
              <w:rPr>
                <w:sz w:val="24"/>
                <w:szCs w:val="24"/>
              </w:rPr>
            </w:pPr>
          </w:p>
        </w:tc>
        <w:tc>
          <w:tcPr>
            <w:tcW w:w="1440" w:type="dxa"/>
          </w:tcPr>
          <w:p w14:paraId="4740BC08" w14:textId="77777777" w:rsidR="00091DFD" w:rsidRPr="00915840" w:rsidRDefault="00091DFD" w:rsidP="0032372E">
            <w:pPr>
              <w:spacing w:before="240"/>
              <w:jc w:val="both"/>
              <w:rPr>
                <w:sz w:val="24"/>
                <w:szCs w:val="24"/>
              </w:rPr>
            </w:pPr>
            <w:r w:rsidRPr="00915840">
              <w:rPr>
                <w:sz w:val="24"/>
                <w:szCs w:val="24"/>
              </w:rPr>
              <w:t>Positive</w:t>
            </w:r>
          </w:p>
        </w:tc>
        <w:tc>
          <w:tcPr>
            <w:tcW w:w="1265" w:type="dxa"/>
          </w:tcPr>
          <w:p w14:paraId="197A4FFB" w14:textId="77777777" w:rsidR="00091DFD" w:rsidRPr="00915840" w:rsidRDefault="00091DFD" w:rsidP="0032372E">
            <w:pPr>
              <w:spacing w:before="240"/>
              <w:jc w:val="both"/>
              <w:rPr>
                <w:sz w:val="24"/>
                <w:szCs w:val="24"/>
              </w:rPr>
            </w:pPr>
            <w:r w:rsidRPr="00915840">
              <w:rPr>
                <w:sz w:val="24"/>
                <w:szCs w:val="24"/>
              </w:rPr>
              <w:t>Fn</w:t>
            </w:r>
          </w:p>
        </w:tc>
        <w:tc>
          <w:tcPr>
            <w:tcW w:w="1612" w:type="dxa"/>
          </w:tcPr>
          <w:p w14:paraId="045B1832" w14:textId="77777777" w:rsidR="00091DFD" w:rsidRPr="00915840" w:rsidRDefault="00091DFD" w:rsidP="0032372E">
            <w:pPr>
              <w:spacing w:before="240"/>
              <w:jc w:val="both"/>
              <w:rPr>
                <w:sz w:val="24"/>
                <w:szCs w:val="24"/>
              </w:rPr>
            </w:pPr>
            <w:r w:rsidRPr="00915840">
              <w:rPr>
                <w:sz w:val="24"/>
                <w:szCs w:val="24"/>
              </w:rPr>
              <w:t>TP</w:t>
            </w:r>
          </w:p>
        </w:tc>
      </w:tr>
    </w:tbl>
    <w:p w14:paraId="0272879C" w14:textId="77777777" w:rsidR="00091DFD" w:rsidRPr="00915840" w:rsidRDefault="00091DFD" w:rsidP="00091DFD">
      <w:pPr>
        <w:spacing w:before="240" w:line="360" w:lineRule="auto"/>
        <w:jc w:val="both"/>
        <w:rPr>
          <w:sz w:val="24"/>
          <w:szCs w:val="24"/>
        </w:rPr>
      </w:pPr>
      <w:r w:rsidRPr="00915840">
        <w:rPr>
          <w:sz w:val="24"/>
          <w:szCs w:val="24"/>
        </w:rPr>
        <w:t>Tp is a true positive that is an outcome where the model </w:t>
      </w:r>
      <w:r w:rsidRPr="00992F1E">
        <w:rPr>
          <w:sz w:val="24"/>
          <w:szCs w:val="24"/>
        </w:rPr>
        <w:t>correctly</w:t>
      </w:r>
      <w:r w:rsidRPr="00915840">
        <w:rPr>
          <w:sz w:val="24"/>
          <w:szCs w:val="24"/>
        </w:rPr>
        <w:t> predicts the positive class. Tn is a true negative that is an outcome where the model </w:t>
      </w:r>
      <w:r w:rsidRPr="00992F1E">
        <w:rPr>
          <w:sz w:val="24"/>
          <w:szCs w:val="24"/>
        </w:rPr>
        <w:t>correctly</w:t>
      </w:r>
      <w:r w:rsidRPr="00915840">
        <w:rPr>
          <w:sz w:val="24"/>
          <w:szCs w:val="24"/>
        </w:rPr>
        <w:t> predicts the negative class. Fp is a false positive that is an outcome where the model </w:t>
      </w:r>
      <w:r w:rsidRPr="00992F1E">
        <w:rPr>
          <w:sz w:val="24"/>
          <w:szCs w:val="24"/>
        </w:rPr>
        <w:t>incorrectly</w:t>
      </w:r>
      <w:r w:rsidRPr="00915840">
        <w:rPr>
          <w:sz w:val="24"/>
          <w:szCs w:val="24"/>
        </w:rPr>
        <w:t> predicts the positive class.  Fn is a false negative that is an outcome where the model </w:t>
      </w:r>
      <w:r w:rsidRPr="00992F1E">
        <w:rPr>
          <w:sz w:val="24"/>
          <w:szCs w:val="24"/>
        </w:rPr>
        <w:t>incorrectly</w:t>
      </w:r>
      <w:r w:rsidRPr="00915840">
        <w:rPr>
          <w:sz w:val="24"/>
          <w:szCs w:val="24"/>
        </w:rPr>
        <w:t> predicts the negative class.</w:t>
      </w:r>
    </w:p>
    <w:p w14:paraId="7EC92D75" w14:textId="51F275F0" w:rsidR="00091DFD" w:rsidRPr="0038035E" w:rsidRDefault="00091DFD" w:rsidP="00091DFD">
      <w:pPr>
        <w:spacing w:before="240" w:line="360" w:lineRule="auto"/>
        <w:jc w:val="both"/>
        <w:rPr>
          <w:rFonts w:eastAsiaTheme="minorEastAsia"/>
          <w:color w:val="000000" w:themeColor="text1"/>
          <w:sz w:val="24"/>
          <w:szCs w:val="24"/>
        </w:rPr>
      </w:pPr>
      <w:r w:rsidRPr="00915840">
        <w:rPr>
          <w:b/>
          <w:bCs/>
          <w:sz w:val="24"/>
          <w:szCs w:val="24"/>
        </w:rPr>
        <w:t>Sensitivity /Recall</w:t>
      </w:r>
      <w:r w:rsidRPr="00915840">
        <w:rPr>
          <w:sz w:val="24"/>
          <w:szCs w:val="24"/>
        </w:rPr>
        <w:t xml:space="preserve"> is defined as the ratio of correctly classified majority class values (true positives) </w:t>
      </w:r>
      <w:r w:rsidRPr="0038035E">
        <w:rPr>
          <w:sz w:val="24"/>
          <w:szCs w:val="24"/>
        </w:rPr>
        <w:t>divided by the sum of correctly classified majority class values (true positives) and incorrectly classified minority class values (false positives). it should be high</w:t>
      </w:r>
      <w:r w:rsidRPr="0038035E">
        <w:rPr>
          <w:sz w:val="24"/>
          <w:szCs w:val="24"/>
        </w:rPr>
        <w:fldChar w:fldCharType="begin" w:fldLock="1"/>
      </w:r>
      <w:r w:rsidR="005B5047" w:rsidRPr="0038035E">
        <w:rPr>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38035E">
        <w:rPr>
          <w:sz w:val="24"/>
          <w:szCs w:val="24"/>
        </w:rPr>
        <w:fldChar w:fldCharType="separate"/>
      </w:r>
      <w:r w:rsidR="000651A5" w:rsidRPr="0038035E">
        <w:rPr>
          <w:noProof/>
          <w:sz w:val="24"/>
          <w:szCs w:val="24"/>
        </w:rPr>
        <w:t>[51]</w:t>
      </w:r>
      <w:r w:rsidRPr="0038035E">
        <w:rPr>
          <w:sz w:val="24"/>
          <w:szCs w:val="24"/>
        </w:rPr>
        <w:fldChar w:fldCharType="end"/>
      </w:r>
      <w:r w:rsidRPr="0038035E">
        <w:rPr>
          <w:sz w:val="24"/>
          <w:szCs w:val="24"/>
        </w:rPr>
        <w:t xml:space="preserve">. </w:t>
      </w:r>
      <w:r w:rsidRPr="0038035E">
        <w:rPr>
          <w:color w:val="000000" w:themeColor="text1"/>
          <w:sz w:val="24"/>
          <w:szCs w:val="24"/>
        </w:rPr>
        <w:t>Sensitivity reflects the ability of the observer to correctly classify the target and is calculated as</w:t>
      </w:r>
      <w:r w:rsidRPr="0038035E">
        <w:rPr>
          <w:rFonts w:eastAsiaTheme="minorEastAsia"/>
          <w:color w:val="000000" w:themeColor="text1"/>
          <w:sz w:val="24"/>
          <w:szCs w:val="24"/>
        </w:rPr>
        <w:t xml:space="preserve"> </w:t>
      </w:r>
    </w:p>
    <w:p w14:paraId="06E1CDC8" w14:textId="1DAEAE7E" w:rsidR="00091DFD" w:rsidRPr="006628EE" w:rsidRDefault="00091DFD" w:rsidP="00FC3FA8">
      <w:pPr>
        <w:pStyle w:val="Caption"/>
      </w:pPr>
      <w:r w:rsidRPr="0038035E">
        <w:t xml:space="preserve"> </w:t>
      </w:r>
      <w:r w:rsidRPr="006628EE">
        <w:t>Sensitivity /</w:t>
      </w:r>
      <m:oMath>
        <m:r>
          <m:rPr>
            <m:sty m:val="p"/>
          </m:rPr>
          <w:rPr>
            <w:rFonts w:ascii="Cambria Math" w:hAnsi="Cambria Math"/>
          </w:rPr>
          <m:t>recall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r>
          <m:rPr>
            <m:sty m:val="p"/>
          </m:rPr>
          <w:rPr>
            <w:rFonts w:ascii="Cambria Math" w:hAnsi="Cambria Math"/>
          </w:rPr>
          <m:t xml:space="preserve">   ………………….. </m:t>
        </m:r>
      </m:oMath>
      <w:bookmarkStart w:id="46" w:name="_Toc51571881"/>
      <w:bookmarkStart w:id="47" w:name="_Toc51945293"/>
      <w:bookmarkStart w:id="48" w:name="_Toc53015472"/>
      <w:r w:rsidRPr="006628EE">
        <w:t xml:space="preserve">Equation </w:t>
      </w:r>
      <w:r w:rsidR="008C614C" w:rsidRPr="006628EE">
        <w:t>2</w:t>
      </w:r>
      <w:r w:rsidRPr="006628EE">
        <w:t xml:space="preserve">. </w:t>
      </w:r>
      <w:fldSimple w:instr=" SEQ Equation_3. \* ARABIC ">
        <w:r w:rsidR="005633D4">
          <w:rPr>
            <w:noProof/>
          </w:rPr>
          <w:t>1</w:t>
        </w:r>
      </w:fldSimple>
      <m:oMath>
        <m:r>
          <m:rPr>
            <m:sty m:val="p"/>
          </m:rPr>
          <w:rPr>
            <w:rFonts w:ascii="Cambria Math" w:hAnsi="Cambria Math"/>
          </w:rPr>
          <m:t>.Sensitivity/recall</m:t>
        </m:r>
      </m:oMath>
      <w:bookmarkEnd w:id="46"/>
      <w:bookmarkEnd w:id="47"/>
      <w:bookmarkEnd w:id="48"/>
    </w:p>
    <w:p w14:paraId="1FA027D5" w14:textId="3E4199A8" w:rsidR="00091DFD" w:rsidRPr="006628EE" w:rsidRDefault="00091DFD" w:rsidP="00FC3FA8">
      <w:pPr>
        <w:pStyle w:val="Caption"/>
      </w:pPr>
      <w:r w:rsidRPr="006628EE">
        <w:t>Specificity reflects the ability of the observer to correctly classify the target and is calculated as</w:t>
      </w:r>
      <m:oMath>
        <m:r>
          <m:rPr>
            <m:sty m:val="p"/>
          </m:rPr>
          <w:rPr>
            <w:rFonts w:ascii="Cambria Math" w:hAnsi="Cambria Math"/>
          </w:rPr>
          <m:t xml:space="preserve">  specificity =</m:t>
        </m:r>
        <m:f>
          <m:fPr>
            <m:ctrlPr>
              <w:rPr>
                <w:rFonts w:ascii="Cambria Math" w:hAnsi="Cambria Math"/>
              </w:rPr>
            </m:ctrlPr>
          </m:fPr>
          <m:num>
            <m:r>
              <m:rPr>
                <m:sty m:val="p"/>
              </m:rPr>
              <w:rPr>
                <w:rFonts w:ascii="Cambria Math" w:hAnsi="Cambria Math"/>
              </w:rPr>
              <m:t>Tn</m:t>
            </m:r>
          </m:num>
          <m:den>
            <m:r>
              <m:rPr>
                <m:sty m:val="p"/>
              </m:rPr>
              <w:rPr>
                <w:rFonts w:ascii="Cambria Math" w:hAnsi="Cambria Math"/>
              </w:rPr>
              <m:t>Fp+Tn</m:t>
            </m:r>
          </m:den>
        </m:f>
        <w:bookmarkStart w:id="49" w:name="_Toc51571882"/>
        <w:bookmarkStart w:id="50" w:name="_Toc51945294"/>
        <w:bookmarkStart w:id="51" w:name="_Toc53015473"/>
        <m:r>
          <m:rPr>
            <m:sty m:val="p"/>
          </m:rPr>
          <w:rPr>
            <w:rFonts w:ascii="Cambria Math" w:hAnsi="Cambria Math"/>
            <w:sz w:val="26"/>
            <w:szCs w:val="26"/>
            <w:u w:val="single"/>
          </w:rPr>
          <m:t xml:space="preserve">  </m:t>
        </m:r>
        <m:r>
          <m:rPr>
            <m:sty m:val="p"/>
          </m:rPr>
          <w:rPr>
            <w:rFonts w:ascii="Cambria Math" w:hAnsi="Cambria Math"/>
          </w:rPr>
          <m:t xml:space="preserve">  ………………….. </m:t>
        </m:r>
        <m:r>
          <m:rPr>
            <m:sty m:val="p"/>
          </m:rPr>
          <w:rPr>
            <w:rFonts w:ascii="Cambria Math" w:hAnsi="Cambria Math"/>
            <w:sz w:val="26"/>
            <w:szCs w:val="26"/>
            <w:u w:val="single"/>
          </w:rPr>
          <m:t xml:space="preserve"> </m:t>
        </m:r>
      </m:oMath>
      <w:r w:rsidRPr="006628EE">
        <w:t xml:space="preserve"> Equation </w:t>
      </w:r>
      <w:r w:rsidR="008C614C" w:rsidRPr="006628EE">
        <w:t>2</w:t>
      </w:r>
      <w:r w:rsidRPr="006628EE">
        <w:t xml:space="preserve">. </w:t>
      </w:r>
      <w:fldSimple w:instr=" SEQ Equation_3. \* ARABIC ">
        <w:r w:rsidR="005633D4">
          <w:rPr>
            <w:noProof/>
          </w:rPr>
          <w:t>2</w:t>
        </w:r>
      </w:fldSimple>
      <w:r w:rsidRPr="006628EE">
        <w:t>. Specificity</w:t>
      </w:r>
      <w:bookmarkEnd w:id="49"/>
      <w:bookmarkEnd w:id="50"/>
      <w:bookmarkEnd w:id="51"/>
    </w:p>
    <w:p w14:paraId="5E24D65E" w14:textId="7335EA94" w:rsidR="00091DFD" w:rsidRPr="00915840" w:rsidRDefault="00091DFD" w:rsidP="00091DFD">
      <w:pPr>
        <w:spacing w:line="360" w:lineRule="auto"/>
        <w:jc w:val="both"/>
        <w:rPr>
          <w:sz w:val="24"/>
          <w:szCs w:val="24"/>
        </w:rPr>
      </w:pPr>
      <w:r w:rsidRPr="00915840">
        <w:rPr>
          <w:b/>
          <w:bCs/>
          <w:sz w:val="24"/>
          <w:szCs w:val="24"/>
        </w:rPr>
        <w:t>Precision</w:t>
      </w:r>
      <w:r w:rsidRPr="00915840">
        <w:rPr>
          <w:sz w:val="24"/>
          <w:szCs w:val="24"/>
        </w:rPr>
        <w:t xml:space="preserve"> is defined as the ratio of correctly classified majority class values (true positives) divided by the sum of correctly classified majority class values (true positives) and incorrectly classified majority class values (false positives). it should be high</w:t>
      </w:r>
      <w:r w:rsidRPr="00915840">
        <w:rPr>
          <w:sz w:val="24"/>
          <w:szCs w:val="24"/>
        </w:rPr>
        <w:fldChar w:fldCharType="begin" w:fldLock="1"/>
      </w:r>
      <w:r w:rsidR="005B5047">
        <w:rPr>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15840">
        <w:rPr>
          <w:sz w:val="24"/>
          <w:szCs w:val="24"/>
        </w:rPr>
        <w:fldChar w:fldCharType="separate"/>
      </w:r>
      <w:r w:rsidR="000651A5" w:rsidRPr="000651A5">
        <w:rPr>
          <w:noProof/>
          <w:sz w:val="24"/>
          <w:szCs w:val="24"/>
        </w:rPr>
        <w:t>[51]</w:t>
      </w:r>
      <w:r w:rsidRPr="00915840">
        <w:rPr>
          <w:sz w:val="24"/>
          <w:szCs w:val="24"/>
        </w:rPr>
        <w:fldChar w:fldCharType="end"/>
      </w:r>
      <w:r w:rsidRPr="00915840">
        <w:rPr>
          <w:sz w:val="24"/>
          <w:szCs w:val="24"/>
        </w:rPr>
        <w:t>.</w:t>
      </w:r>
      <w:bookmarkStart w:id="52" w:name="_Hlk52928368"/>
    </w:p>
    <w:p w14:paraId="4640B2A2" w14:textId="77777777" w:rsidR="00091DFD" w:rsidRPr="00915840" w:rsidRDefault="00091DFD" w:rsidP="00091DFD">
      <w:pPr>
        <w:spacing w:line="360" w:lineRule="auto"/>
        <w:jc w:val="both"/>
        <w:rPr>
          <w:sz w:val="24"/>
          <w:szCs w:val="24"/>
        </w:rPr>
      </w:pPr>
      <w:r w:rsidRPr="00915840">
        <w:rPr>
          <w:sz w:val="24"/>
          <w:szCs w:val="24"/>
        </w:rPr>
        <w:t xml:space="preserve"> Precision </w:t>
      </w:r>
      <w:bookmarkEnd w:id="52"/>
      <w:r w:rsidRPr="00915840">
        <w:rPr>
          <w:sz w:val="24"/>
          <w:szCs w:val="24"/>
        </w:rPr>
        <w:t xml:space="preserve">is defined as the ratio of correctly classified majority class values (true positives) divided </w:t>
      </w:r>
      <w:r w:rsidRPr="00915840">
        <w:rPr>
          <w:sz w:val="24"/>
          <w:szCs w:val="24"/>
        </w:rPr>
        <w:lastRenderedPageBreak/>
        <w:t>by the sum of correctly classified majority class values (true positives) and incorrectly classified majority class values (false positives).</w:t>
      </w:r>
    </w:p>
    <w:p w14:paraId="3B11CC90" w14:textId="4D658548" w:rsidR="00091DFD" w:rsidRPr="006628EE" w:rsidRDefault="006628EE" w:rsidP="00FC3FA8">
      <w:pPr>
        <w:pStyle w:val="Caption"/>
      </w:pPr>
      <m:oMath>
        <m:r>
          <w:rPr>
            <w:rFonts w:ascii="Cambria Math" w:hAnsi="Cambria Math"/>
          </w:rPr>
          <m:t xml:space="preserve"> Precision =</m:t>
        </m:r>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 xml:space="preserve">   ………………….. </m:t>
        </m:r>
      </m:oMath>
      <w:bookmarkStart w:id="53" w:name="_Toc51571884"/>
      <w:bookmarkStart w:id="54" w:name="_Toc51945296"/>
      <w:bookmarkStart w:id="55" w:name="_Toc53015475"/>
      <w:r w:rsidR="00091DFD" w:rsidRPr="006628EE">
        <w:t xml:space="preserve">Equation </w:t>
      </w:r>
      <w:r w:rsidR="008C614C" w:rsidRPr="006628EE">
        <w:t>2</w:t>
      </w:r>
      <w:r w:rsidR="00091DFD" w:rsidRPr="006628EE">
        <w:t xml:space="preserve">. </w:t>
      </w:r>
      <w:fldSimple w:instr=" SEQ Equation_3. \* ARABIC ">
        <w:r w:rsidR="005633D4">
          <w:rPr>
            <w:noProof/>
          </w:rPr>
          <w:t>3</w:t>
        </w:r>
      </w:fldSimple>
      <w:r w:rsidR="00091DFD" w:rsidRPr="006628EE">
        <w:t xml:space="preserve">  precision</w:t>
      </w:r>
      <w:bookmarkEnd w:id="53"/>
      <w:bookmarkEnd w:id="54"/>
      <w:bookmarkEnd w:id="55"/>
    </w:p>
    <w:p w14:paraId="34E196BE" w14:textId="77777777" w:rsidR="00091DFD" w:rsidRPr="006628EE" w:rsidRDefault="00091DFD" w:rsidP="00091DFD">
      <w:pPr>
        <w:spacing w:before="120" w:after="120" w:line="360" w:lineRule="auto"/>
        <w:ind w:left="144" w:right="144"/>
        <w:jc w:val="both"/>
        <w:rPr>
          <w:rFonts w:eastAsiaTheme="minorEastAsia"/>
          <w:color w:val="000000" w:themeColor="text1"/>
          <w:sz w:val="24"/>
          <w:szCs w:val="24"/>
        </w:rPr>
      </w:pPr>
      <w:r w:rsidRPr="006628EE">
        <w:rPr>
          <w:rFonts w:eastAsiaTheme="minorEastAsia"/>
          <w:color w:val="000000" w:themeColor="text1"/>
          <w:sz w:val="24"/>
          <w:szCs w:val="24"/>
        </w:rPr>
        <w:t>Th</w:t>
      </w:r>
      <w:r w:rsidRPr="006628EE">
        <w:rPr>
          <w:rFonts w:eastAsiaTheme="minorEastAsia"/>
          <w:b/>
          <w:bCs/>
          <w:color w:val="000000" w:themeColor="text1"/>
          <w:sz w:val="24"/>
          <w:szCs w:val="24"/>
        </w:rPr>
        <w:t xml:space="preserve">e false-positive rate </w:t>
      </w:r>
      <w:r w:rsidRPr="006628EE">
        <w:rPr>
          <w:rFonts w:eastAsiaTheme="minorEastAsia"/>
          <w:color w:val="000000" w:themeColor="text1"/>
          <w:sz w:val="24"/>
          <w:szCs w:val="24"/>
        </w:rPr>
        <w:t>(FP) is the proportion of negatives cases that were incorrectly classified as positive, as calculated using the equation:</w:t>
      </w:r>
    </w:p>
    <w:p w14:paraId="4D60B61D" w14:textId="1470688F" w:rsidR="00091DFD" w:rsidRPr="006628EE" w:rsidRDefault="006628EE" w:rsidP="00091DFD">
      <w:pPr>
        <w:spacing w:before="120" w:after="120" w:line="360" w:lineRule="auto"/>
        <w:ind w:right="144"/>
        <w:jc w:val="both"/>
        <w:rPr>
          <w:rFonts w:eastAsiaTheme="minorEastAsia"/>
          <w:color w:val="000000" w:themeColor="text1"/>
          <w:sz w:val="24"/>
          <w:szCs w:val="24"/>
        </w:rPr>
      </w:pPr>
      <m:oMath>
        <m:r>
          <m:rPr>
            <m:sty m:val="p"/>
          </m:rPr>
          <w:rPr>
            <w:rFonts w:ascii="Cambria Math" w:hAnsi="Cambria Math"/>
            <w:color w:val="000000" w:themeColor="text1"/>
            <w:sz w:val="24"/>
            <w:szCs w:val="24"/>
          </w:rPr>
          <m:t xml:space="preserve">    FP =</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Fp</m:t>
            </m:r>
          </m:num>
          <m:den>
            <m:r>
              <m:rPr>
                <m:sty m:val="p"/>
              </m:rPr>
              <w:rPr>
                <w:rFonts w:ascii="Cambria Math" w:hAnsi="Cambria Math"/>
                <w:color w:val="000000" w:themeColor="text1"/>
                <w:sz w:val="24"/>
                <w:szCs w:val="24"/>
              </w:rPr>
              <m:t>Tn+Fp</m:t>
            </m:r>
          </m:den>
        </m:f>
        <m:r>
          <m:rPr>
            <m:sty m:val="p"/>
          </m:rPr>
          <w:rPr>
            <w:rFonts w:ascii="Cambria Math" w:hAnsi="Cambria Math"/>
            <w:color w:val="000000" w:themeColor="text1"/>
            <w:sz w:val="24"/>
            <w:szCs w:val="24"/>
          </w:rPr>
          <m:t xml:space="preserve">      …………………………E</m:t>
        </m:r>
      </m:oMath>
      <w:bookmarkStart w:id="56" w:name="_Toc51571883"/>
      <w:bookmarkStart w:id="57" w:name="_Toc51945295"/>
      <w:bookmarkStart w:id="58" w:name="_Toc53015474"/>
      <w:r w:rsidR="00091DFD" w:rsidRPr="006628EE">
        <w:rPr>
          <w:color w:val="000000" w:themeColor="text1"/>
          <w:sz w:val="24"/>
          <w:szCs w:val="24"/>
        </w:rPr>
        <w:t xml:space="preserve">quation </w:t>
      </w:r>
      <w:r w:rsidR="008C614C" w:rsidRPr="006628EE">
        <w:rPr>
          <w:color w:val="000000" w:themeColor="text1"/>
          <w:sz w:val="24"/>
          <w:szCs w:val="24"/>
        </w:rPr>
        <w:t>2</w:t>
      </w:r>
      <w:r w:rsidR="00091DFD" w:rsidRPr="006628EE">
        <w:rPr>
          <w:color w:val="000000" w:themeColor="text1"/>
          <w:sz w:val="24"/>
          <w:szCs w:val="24"/>
        </w:rPr>
        <w:t xml:space="preserve">. </w:t>
      </w:r>
      <w:r w:rsidR="00091DFD" w:rsidRPr="006628EE">
        <w:rPr>
          <w:color w:val="000000" w:themeColor="text1"/>
          <w:sz w:val="24"/>
          <w:szCs w:val="24"/>
        </w:rPr>
        <w:fldChar w:fldCharType="begin"/>
      </w:r>
      <w:r w:rsidR="00091DFD" w:rsidRPr="006628EE">
        <w:rPr>
          <w:color w:val="000000" w:themeColor="text1"/>
          <w:sz w:val="24"/>
          <w:szCs w:val="24"/>
        </w:rPr>
        <w:instrText xml:space="preserve"> SEQ Equation_3. \* ARABIC </w:instrText>
      </w:r>
      <w:r w:rsidR="00091DFD" w:rsidRPr="006628EE">
        <w:rPr>
          <w:color w:val="000000" w:themeColor="text1"/>
          <w:sz w:val="24"/>
          <w:szCs w:val="24"/>
        </w:rPr>
        <w:fldChar w:fldCharType="separate"/>
      </w:r>
      <w:r w:rsidR="005633D4">
        <w:rPr>
          <w:noProof/>
          <w:color w:val="000000" w:themeColor="text1"/>
          <w:sz w:val="24"/>
          <w:szCs w:val="24"/>
        </w:rPr>
        <w:t>4</w:t>
      </w:r>
      <w:r w:rsidR="00091DFD" w:rsidRPr="006628EE">
        <w:rPr>
          <w:color w:val="000000" w:themeColor="text1"/>
          <w:sz w:val="24"/>
          <w:szCs w:val="24"/>
        </w:rPr>
        <w:fldChar w:fldCharType="end"/>
      </w:r>
      <w:r w:rsidR="00091DFD" w:rsidRPr="006628EE">
        <w:rPr>
          <w:color w:val="000000" w:themeColor="text1"/>
          <w:sz w:val="24"/>
          <w:szCs w:val="24"/>
        </w:rPr>
        <w:t>. False-positive rate</w:t>
      </w:r>
      <w:bookmarkEnd w:id="56"/>
      <w:bookmarkEnd w:id="57"/>
      <w:bookmarkEnd w:id="58"/>
    </w:p>
    <w:p w14:paraId="12374E21" w14:textId="77777777" w:rsidR="00091DFD" w:rsidRPr="00915840" w:rsidRDefault="00091DFD" w:rsidP="00091DFD">
      <w:pPr>
        <w:spacing w:before="120" w:after="120" w:line="360" w:lineRule="auto"/>
        <w:ind w:left="144" w:right="144"/>
        <w:jc w:val="both"/>
        <w:rPr>
          <w:rFonts w:eastAsiaTheme="minorEastAsia"/>
          <w:color w:val="000000" w:themeColor="text1"/>
          <w:sz w:val="24"/>
          <w:szCs w:val="24"/>
        </w:rPr>
      </w:pPr>
      <w:r w:rsidRPr="00915840">
        <w:rPr>
          <w:color w:val="000000" w:themeColor="text1"/>
          <w:sz w:val="24"/>
          <w:szCs w:val="24"/>
        </w:rPr>
        <w:t>The true negative rate (Tn) is defined as the proportion of negatives cases that were classified correctly, as calculated using the equation:</w:t>
      </w:r>
      <m:oMath>
        <m:r>
          <m:rPr>
            <m:sty m:val="p"/>
          </m:rPr>
          <w:rPr>
            <w:rFonts w:ascii="Cambria Math" w:hAnsi="Cambria Math"/>
            <w:color w:val="000000" w:themeColor="text1"/>
            <w:sz w:val="24"/>
            <w:szCs w:val="24"/>
          </w:rPr>
          <m:t xml:space="preserve">    </m:t>
        </m:r>
      </m:oMath>
    </w:p>
    <w:p w14:paraId="6EBD086D" w14:textId="13A18034" w:rsidR="00091DFD" w:rsidRPr="0038035E" w:rsidRDefault="0038035E" w:rsidP="00091DFD">
      <w:pPr>
        <w:spacing w:before="120" w:after="120" w:line="360" w:lineRule="auto"/>
        <w:ind w:left="144" w:right="144"/>
        <w:jc w:val="both"/>
        <w:rPr>
          <w:i/>
          <w:iCs/>
          <w:color w:val="000000" w:themeColor="text1"/>
          <w:sz w:val="24"/>
          <w:szCs w:val="24"/>
        </w:rPr>
      </w:pPr>
      <m:oMath>
        <m:r>
          <w:rPr>
            <w:rFonts w:ascii="Cambria Math" w:hAnsi="Cambria Math"/>
            <w:color w:val="000000" w:themeColor="text1"/>
            <w:sz w:val="24"/>
            <w:szCs w:val="24"/>
          </w:rPr>
          <m:t xml:space="preserve"> Tn=</m:t>
        </m:r>
        <m:f>
          <m:fPr>
            <m:ctrlPr>
              <w:rPr>
                <w:rFonts w:ascii="Cambria Math" w:hAnsi="Cambria Math"/>
                <w:color w:val="000000" w:themeColor="text1"/>
                <w:sz w:val="24"/>
                <w:szCs w:val="24"/>
              </w:rPr>
            </m:ctrlPr>
          </m:fPr>
          <m:num>
            <m:r>
              <w:rPr>
                <w:rFonts w:ascii="Cambria Math" w:hAnsi="Cambria Math"/>
                <w:color w:val="000000" w:themeColor="text1"/>
                <w:sz w:val="24"/>
                <w:szCs w:val="24"/>
              </w:rPr>
              <m:t>Tn</m:t>
            </m:r>
          </m:num>
          <m:den>
            <m:r>
              <w:rPr>
                <w:rFonts w:ascii="Cambria Math" w:hAnsi="Cambria Math"/>
                <w:color w:val="000000" w:themeColor="text1"/>
                <w:sz w:val="24"/>
                <w:szCs w:val="24"/>
              </w:rPr>
              <m:t>Tn+Fp</m:t>
            </m:r>
          </m:den>
        </m:f>
        <m:r>
          <w:rPr>
            <w:rFonts w:ascii="Cambria Math" w:hAnsi="Cambria Math"/>
            <w:color w:val="000000" w:themeColor="text1"/>
            <w:sz w:val="24"/>
            <w:szCs w:val="24"/>
          </w:rPr>
          <m:t xml:space="preserve">    </m:t>
        </m:r>
        <w:bookmarkStart w:id="59" w:name="_Toc51571885"/>
        <w:bookmarkStart w:id="60" w:name="_Toc51945297"/>
        <w:bookmarkStart w:id="61" w:name="_Toc53015476"/>
        <m:r>
          <m:rPr>
            <m:sty m:val="p"/>
          </m:rPr>
          <w:rPr>
            <w:rFonts w:ascii="Cambria Math" w:hAnsi="Cambria Math"/>
            <w:color w:val="000000" w:themeColor="text1"/>
            <w:sz w:val="24"/>
            <w:szCs w:val="24"/>
          </w:rPr>
          <m:t>…………………………</m:t>
        </m:r>
      </m:oMath>
      <w:r w:rsidR="00091DFD" w:rsidRPr="0038035E">
        <w:rPr>
          <w:color w:val="000000" w:themeColor="text1"/>
          <w:sz w:val="24"/>
          <w:szCs w:val="24"/>
        </w:rPr>
        <w:t xml:space="preserve">Equation </w:t>
      </w:r>
      <w:r w:rsidR="008C614C" w:rsidRPr="0038035E">
        <w:rPr>
          <w:color w:val="000000" w:themeColor="text1"/>
          <w:sz w:val="24"/>
          <w:szCs w:val="24"/>
        </w:rPr>
        <w:t>2</w:t>
      </w:r>
      <w:r w:rsidR="00091DFD" w:rsidRPr="0038035E">
        <w:rPr>
          <w:color w:val="000000" w:themeColor="text1"/>
          <w:sz w:val="24"/>
          <w:szCs w:val="24"/>
        </w:rPr>
        <w:t xml:space="preserve">. </w:t>
      </w:r>
      <w:r w:rsidR="00091DFD" w:rsidRPr="0038035E">
        <w:rPr>
          <w:i/>
          <w:iCs/>
          <w:color w:val="000000" w:themeColor="text1"/>
          <w:sz w:val="24"/>
          <w:szCs w:val="24"/>
        </w:rPr>
        <w:fldChar w:fldCharType="begin"/>
      </w:r>
      <w:r w:rsidR="00091DFD" w:rsidRPr="0038035E">
        <w:rPr>
          <w:color w:val="000000" w:themeColor="text1"/>
          <w:sz w:val="24"/>
          <w:szCs w:val="24"/>
        </w:rPr>
        <w:instrText xml:space="preserve"> SEQ Equation_3. \* ARABIC </w:instrText>
      </w:r>
      <w:r w:rsidR="00091DFD" w:rsidRPr="0038035E">
        <w:rPr>
          <w:i/>
          <w:iCs/>
          <w:color w:val="000000" w:themeColor="text1"/>
          <w:sz w:val="24"/>
          <w:szCs w:val="24"/>
        </w:rPr>
        <w:fldChar w:fldCharType="separate"/>
      </w:r>
      <w:r w:rsidR="005633D4">
        <w:rPr>
          <w:noProof/>
          <w:color w:val="000000" w:themeColor="text1"/>
          <w:sz w:val="24"/>
          <w:szCs w:val="24"/>
        </w:rPr>
        <w:t>5</w:t>
      </w:r>
      <w:r w:rsidR="00091DFD" w:rsidRPr="0038035E">
        <w:rPr>
          <w:i/>
          <w:iCs/>
          <w:color w:val="000000" w:themeColor="text1"/>
          <w:sz w:val="24"/>
          <w:szCs w:val="24"/>
        </w:rPr>
        <w:fldChar w:fldCharType="end"/>
      </w:r>
      <w:r w:rsidR="00091DFD" w:rsidRPr="0038035E">
        <w:rPr>
          <w:color w:val="000000" w:themeColor="text1"/>
          <w:sz w:val="24"/>
          <w:szCs w:val="24"/>
        </w:rPr>
        <w:t>. True negative rate</w:t>
      </w:r>
      <w:bookmarkEnd w:id="59"/>
      <w:bookmarkEnd w:id="60"/>
      <w:bookmarkEnd w:id="61"/>
    </w:p>
    <w:p w14:paraId="35FD2FE0" w14:textId="3A2AA224" w:rsidR="00091DFD" w:rsidRPr="00915840" w:rsidRDefault="00091DFD" w:rsidP="00091DFD">
      <w:pPr>
        <w:spacing w:before="120" w:after="120" w:line="360" w:lineRule="auto"/>
        <w:ind w:right="144"/>
        <w:jc w:val="both"/>
        <w:rPr>
          <w:rFonts w:eastAsiaTheme="minorEastAsia"/>
          <w:i/>
          <w:color w:val="000000" w:themeColor="text1"/>
          <w:sz w:val="24"/>
          <w:szCs w:val="24"/>
        </w:rPr>
      </w:pPr>
      <w:r w:rsidRPr="00915840">
        <w:rPr>
          <w:color w:val="000000" w:themeColor="text1"/>
          <w:sz w:val="24"/>
          <w:szCs w:val="24"/>
          <w:shd w:val="clear" w:color="auto" w:fill="FFFFFF"/>
        </w:rPr>
        <w:t xml:space="preserve">Accuracy is the number of correctly predicted data points out of all the data points. </w:t>
      </w:r>
      <w:r w:rsidRPr="00915840">
        <w:rPr>
          <w:color w:val="000000" w:themeColor="text1"/>
          <w:sz w:val="24"/>
          <w:szCs w:val="24"/>
        </w:rPr>
        <w:t xml:space="preserve">The accuracy is the proportion of the total number of correct predictions. It is determined using the equation:                          </w:t>
      </w:r>
      <m:oMath>
        <m:r>
          <m:rPr>
            <m:sty m:val="p"/>
          </m:rPr>
          <w:rPr>
            <w:rFonts w:ascii="Cambria Math" w:hAnsi="Cambria Math"/>
            <w:color w:val="000000" w:themeColor="text1"/>
            <w:sz w:val="24"/>
            <w:szCs w:val="24"/>
          </w:rPr>
          <m:t>Accuracy =</m:t>
        </m:r>
        <m:f>
          <m:fPr>
            <m:ctrlPr>
              <w:rPr>
                <w:rFonts w:ascii="Cambria Math" w:hAnsi="Cambria Math"/>
                <w:bCs/>
                <w:iCs/>
                <w:color w:val="000000" w:themeColor="text1"/>
                <w:sz w:val="24"/>
                <w:szCs w:val="24"/>
              </w:rPr>
            </m:ctrlPr>
          </m:fPr>
          <m:num>
            <m:r>
              <m:rPr>
                <m:sty m:val="p"/>
              </m:rPr>
              <w:rPr>
                <w:rFonts w:ascii="Cambria Math" w:hAnsi="Cambria Math"/>
                <w:color w:val="000000" w:themeColor="text1"/>
                <w:sz w:val="24"/>
                <w:szCs w:val="24"/>
              </w:rPr>
              <m:t>Tp+Tn</m:t>
            </m:r>
          </m:num>
          <m:den>
            <m:r>
              <m:rPr>
                <m:sty m:val="p"/>
              </m:rPr>
              <w:rPr>
                <w:rFonts w:ascii="Cambria Math" w:hAnsi="Cambria Math"/>
                <w:color w:val="000000" w:themeColor="text1"/>
                <w:sz w:val="24"/>
                <w:szCs w:val="24"/>
              </w:rPr>
              <m:t>Tp+Tn+Fn+Fp</m:t>
            </m:r>
          </m:den>
        </m:f>
        <m:r>
          <m:rPr>
            <m:sty m:val="p"/>
          </m:rPr>
          <w:rPr>
            <w:rFonts w:ascii="Cambria Math" w:hAnsi="Cambria Math"/>
            <w:color w:val="000000" w:themeColor="text1"/>
            <w:sz w:val="24"/>
            <w:szCs w:val="24"/>
          </w:rPr>
          <m:t xml:space="preserve">    </m:t>
        </m:r>
        <w:bookmarkStart w:id="62" w:name="_Toc51571889"/>
        <w:bookmarkStart w:id="63" w:name="_Toc51945301"/>
        <w:bookmarkStart w:id="64" w:name="_Toc53015480"/>
        <m:r>
          <m:rPr>
            <m:sty m:val="p"/>
          </m:rPr>
          <w:rPr>
            <w:rFonts w:ascii="Cambria Math" w:hAnsi="Cambria Math"/>
            <w:color w:val="000000" w:themeColor="text1"/>
            <w:sz w:val="24"/>
            <w:szCs w:val="24"/>
          </w:rPr>
          <m:t>…………………………</m:t>
        </m:r>
      </m:oMath>
      <w:r w:rsidRPr="0038035E">
        <w:rPr>
          <w:bCs/>
          <w:color w:val="000000" w:themeColor="text1"/>
          <w:sz w:val="24"/>
          <w:szCs w:val="24"/>
        </w:rPr>
        <w:t xml:space="preserve">Equation </w:t>
      </w:r>
      <w:r w:rsidR="008C614C" w:rsidRPr="0038035E">
        <w:rPr>
          <w:bCs/>
          <w:color w:val="000000" w:themeColor="text1"/>
          <w:sz w:val="24"/>
          <w:szCs w:val="24"/>
        </w:rPr>
        <w:t>2</w:t>
      </w:r>
      <w:r w:rsidRPr="0038035E">
        <w:rPr>
          <w:bCs/>
          <w:color w:val="000000" w:themeColor="text1"/>
          <w:sz w:val="24"/>
          <w:szCs w:val="24"/>
        </w:rPr>
        <w:t xml:space="preserve">. </w:t>
      </w:r>
      <w:r w:rsidR="008C614C" w:rsidRPr="0038035E">
        <w:rPr>
          <w:bCs/>
          <w:color w:val="000000" w:themeColor="text1"/>
          <w:sz w:val="24"/>
          <w:szCs w:val="24"/>
        </w:rPr>
        <w:t>6</w:t>
      </w:r>
      <w:r w:rsidRPr="0038035E">
        <w:rPr>
          <w:bCs/>
          <w:color w:val="000000" w:themeColor="text1"/>
          <w:sz w:val="24"/>
          <w:szCs w:val="24"/>
        </w:rPr>
        <w:t xml:space="preserve"> Accuracy</w:t>
      </w:r>
      <w:bookmarkEnd w:id="62"/>
      <w:bookmarkEnd w:id="63"/>
      <w:bookmarkEnd w:id="64"/>
    </w:p>
    <w:p w14:paraId="4D227094" w14:textId="015C6AF0" w:rsidR="00091DFD" w:rsidRPr="00915840" w:rsidRDefault="00091DFD" w:rsidP="00091DFD">
      <w:pPr>
        <w:spacing w:before="240" w:after="240" w:line="360" w:lineRule="auto"/>
        <w:jc w:val="both"/>
        <w:rPr>
          <w:sz w:val="24"/>
          <w:szCs w:val="24"/>
        </w:rPr>
      </w:pPr>
      <w:r w:rsidRPr="00915840">
        <w:rPr>
          <w:b/>
          <w:bCs/>
          <w:sz w:val="24"/>
          <w:szCs w:val="24"/>
        </w:rPr>
        <w:t>Model accuracy</w:t>
      </w:r>
      <w:r w:rsidRPr="00915840">
        <w:rPr>
          <w:sz w:val="24"/>
          <w:szCs w:val="24"/>
        </w:rPr>
        <w:t xml:space="preserve"> in machine learning is the measurement used to determine which model is best at identifying relationships and patterns between features in a dataset based on the input. The better a model can generalize to ‘unseen’ data, the better predictions and insights it can produce, which in turn deliver more business value</w:t>
      </w:r>
      <w:r w:rsidRPr="00915840">
        <w:rPr>
          <w:sz w:val="24"/>
          <w:szCs w:val="24"/>
        </w:rPr>
        <w:fldChar w:fldCharType="begin" w:fldLock="1"/>
      </w:r>
      <w:r w:rsidR="003A56CE">
        <w:rPr>
          <w:sz w:val="24"/>
          <w:szCs w:val="24"/>
        </w:rPr>
        <w:instrText>ADDIN CSL_CITATION {"citationItems":[{"id":"ITEM-1","itemData":{"DOI":"10.1088/1742-6596/1168/2/022022","ISSN":"17426596","abstract":"Overfitting is a fundamental issue in supervised machine learning which prevents us from perfectly generalizing the models to well fit observed data on training data, as well as unseen data on testing set. Because of the presence of noise, the limited size of training set, and the complexity of classifiers, overfitting happens. This paper is going to talk about overfitting from the perspectives of causes and solutions. To reduce the effects of overfitting, various strategies are proposed to address to these causes: 1) \"early-stopping\" strategy is introduced to prevent overfitting by stopping training before the performance stops optimize; 2) \"network-reduction\" strategy is used to exclude the noises in training set; 3) \"data-expansion\" strategy is proposed for complicated models to fine-tune the hyper-parameters sets with a great amount of data; and 4) \"regularization\" strategy is proposed to guarantee models performance to a great extent while dealing with real world issues by feature-selection, and by distinguishing more useful and less useful features.","author":[{"dropping-particle":"","family":"Ying","given":"Xue","non-dropping-particle":"","parse-names":false,"suffix":""}],"container-title":"Journal of Physics: Conference Series","id":"ITEM-1","issue":"2","issued":{"date-parts":[["2019"]]},"title":"An Overview of Overfitting and its Solutions","type":"article-journal","volume":"1168"},"uris":["http://www.mendeley.com/documents/?uuid=cdcab991-a1d0-4bbc-8060-304a27755b88"]}],"mendeley":{"formattedCitation":"[90]","plainTextFormattedCitation":"[90]","previouslyFormattedCitation":"[90]"},"properties":{"noteIndex":0},"schema":"https://github.com/citation-style-language/schema/raw/master/csl-citation.json"}</w:instrText>
      </w:r>
      <w:r w:rsidRPr="00915840">
        <w:rPr>
          <w:sz w:val="24"/>
          <w:szCs w:val="24"/>
        </w:rPr>
        <w:fldChar w:fldCharType="separate"/>
      </w:r>
      <w:r w:rsidR="00BB1C12" w:rsidRPr="00BB1C12">
        <w:rPr>
          <w:noProof/>
          <w:sz w:val="24"/>
          <w:szCs w:val="24"/>
        </w:rPr>
        <w:t>[90]</w:t>
      </w:r>
      <w:r w:rsidRPr="00915840">
        <w:rPr>
          <w:sz w:val="24"/>
          <w:szCs w:val="24"/>
        </w:rPr>
        <w:fldChar w:fldCharType="end"/>
      </w:r>
      <w:r w:rsidRPr="00915840">
        <w:rPr>
          <w:sz w:val="24"/>
          <w:szCs w:val="24"/>
        </w:rPr>
        <w:t xml:space="preserve">. </w:t>
      </w:r>
    </w:p>
    <w:p w14:paraId="3D45AD31" w14:textId="77777777" w:rsidR="00091DFD" w:rsidRPr="00915840" w:rsidRDefault="00091DFD" w:rsidP="00091DFD">
      <w:pPr>
        <w:widowControl/>
        <w:autoSpaceDE/>
        <w:autoSpaceDN/>
        <w:spacing w:before="240" w:after="240" w:line="360" w:lineRule="auto"/>
        <w:ind w:right="144"/>
        <w:contextualSpacing/>
        <w:jc w:val="both"/>
        <w:rPr>
          <w:b/>
          <w:bCs/>
          <w:color w:val="000000" w:themeColor="text1"/>
          <w:sz w:val="24"/>
          <w:szCs w:val="24"/>
        </w:rPr>
      </w:pPr>
      <w:r w:rsidRPr="00915840">
        <w:rPr>
          <w:b/>
          <w:bCs/>
          <w:color w:val="000000" w:themeColor="text1"/>
          <w:sz w:val="24"/>
          <w:szCs w:val="24"/>
        </w:rPr>
        <w:t>Receiver operating characteristics (ROC) curve</w:t>
      </w:r>
    </w:p>
    <w:p w14:paraId="3511F8F5" w14:textId="3EF7351E" w:rsidR="00091DFD" w:rsidRPr="00915840" w:rsidRDefault="00091DFD" w:rsidP="00091DFD">
      <w:pPr>
        <w:spacing w:before="120" w:after="120" w:line="360" w:lineRule="auto"/>
        <w:ind w:right="144"/>
        <w:jc w:val="both"/>
        <w:rPr>
          <w:color w:val="000000" w:themeColor="text1"/>
          <w:sz w:val="24"/>
          <w:szCs w:val="24"/>
        </w:rPr>
      </w:pPr>
      <w:r w:rsidRPr="00915840">
        <w:rPr>
          <w:color w:val="000000" w:themeColor="text1"/>
          <w:sz w:val="24"/>
          <w:szCs w:val="24"/>
        </w:rPr>
        <w:t>ROC analysis and the resulting ROC curve is a method that captures the relationship between sensitivity and specificity as well as the range of decision thresholds that every observer has no matter what their level of expertise and experience</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{"citationItems":[{"id":"ITEM-1","itemData":{"DOI":"10.4018/978-1-60566-010-3.ch255","abstract":"Visual expertise covers a broad range of types of studies and methodologies. Many studies incorporate some measure(s) of observer performance or how well participants perform on a given task. Receiver Operating Characteristic (ROC) analysis is a method commonly used in signal detection tasks (i.e., those in which the observer must decide whether or not a target is present or absent; or must classify a given target as belonging to one category or another), especially those in the medical imaging literature. This frontline paper will review some of the core theoretical underpinnings of ROC analysis, provide an overview of how to conduct an ROC study, and discuss some of the key variants of ROC analysis and their applications.","author":[{"dropping-particle":"","family":"Lachiche","given":"Nicolas","non-dropping-particle":"","parse-names":false,"suffix":""}],"container-title":"Encyclopedia of Data Warehousing and Mining, Second Edition","id":"ITEM-1","issue":"3","issued":{"date-parts":[["2011"]]},"page":"1675-1681","title":"Receiver Operating Characteristic (ROC) Analysis","type":"article-journal","volume":"5"},"uris":["http://www.mendeley.com/documents/?uuid=7ce39273-e1e9-470d-baed-dd13011c706b"]}],"mendeley":{"formattedCitation":"[89]","plainTextFormattedCitation":"[89]","previouslyFormattedCitation":"[89]"},"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[89]</w:t>
      </w:r>
      <w:r w:rsidRPr="00915840">
        <w:rPr>
          <w:color w:val="000000" w:themeColor="text1"/>
          <w:sz w:val="24"/>
          <w:szCs w:val="24"/>
        </w:rPr>
        <w:fldChar w:fldCharType="end"/>
      </w:r>
      <w:r w:rsidRPr="00915840">
        <w:rPr>
          <w:color w:val="000000" w:themeColor="text1"/>
          <w:sz w:val="24"/>
          <w:szCs w:val="24"/>
        </w:rPr>
        <w:t xml:space="preserve">. For evaluating the predictive model using ROC metrics, the true positive rate and false positive rate have a great impact on it. Then, to expect a better predictive model, the true positive rate should be increased and the false positive rate should be decreased, so these metrics indicated that increasing the true positive rate and decreasing the false positive rate.  </w:t>
      </w:r>
    </w:p>
    <w:p w14:paraId="4E4C5D71" w14:textId="263F060F" w:rsidR="00091DFD" w:rsidRPr="00915840" w:rsidRDefault="00091DFD" w:rsidP="00CE3486">
      <w:pPr>
        <w:spacing w:before="240" w:line="360" w:lineRule="auto"/>
        <w:jc w:val="both"/>
        <w:rPr>
          <w:color w:val="000000" w:themeColor="text1"/>
          <w:sz w:val="24"/>
          <w:szCs w:val="24"/>
        </w:rPr>
      </w:pPr>
      <w:r w:rsidRPr="00915840">
        <w:rPr>
          <w:b/>
          <w:bCs/>
          <w:sz w:val="24"/>
          <w:szCs w:val="24"/>
        </w:rPr>
        <w:t>Cross-validation</w:t>
      </w:r>
      <w:r w:rsidRPr="00915840">
        <w:rPr>
          <w:sz w:val="24"/>
          <w:szCs w:val="24"/>
        </w:rPr>
        <w:t xml:space="preserve"> is a data resampling method to assess the generalization ability of predictive models and to prevent overfitting and used to estimate the true prediction error of models and to </w:t>
      </w:r>
      <w:r w:rsidRPr="00915840">
        <w:rPr>
          <w:sz w:val="24"/>
          <w:szCs w:val="24"/>
        </w:rPr>
        <w:lastRenderedPageBreak/>
        <w:t>tune model parameters</w:t>
      </w:r>
      <w:r w:rsidRPr="00915840">
        <w:rPr>
          <w:sz w:val="24"/>
          <w:szCs w:val="24"/>
        </w:rPr>
        <w:fldChar w:fldCharType="begin" w:fldLock="1"/>
      </w:r>
      <w:r w:rsidR="003A56CE">
        <w:rPr>
          <w:sz w:val="24"/>
          <w:szCs w:val="24"/>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Bioinformatics","id":"ITEM-1","issue":"January 2018","issued":{"date-parts":[["2018"]]},"page":"542-545","title":"Cross-validation","type":"article-journal","volume":"1-3"},"uris":["http://www.mendeley.com/documents/?uuid=f065c334-3b16-4c21-84e4-09f54f9dbf83"]}],"mendeley":{"formattedCitation":"[91]","plainTextFormattedCitation":"[91]","previouslyFormattedCitation":"[91]"},"properties":{"noteIndex":0},"schema":"https://github.com/citation-style-language/schema/raw/master/csl-citation.json"}</w:instrText>
      </w:r>
      <w:r w:rsidRPr="00915840">
        <w:rPr>
          <w:sz w:val="24"/>
          <w:szCs w:val="24"/>
        </w:rPr>
        <w:fldChar w:fldCharType="separate"/>
      </w:r>
      <w:r w:rsidR="00BB1C12" w:rsidRPr="00BB1C12">
        <w:rPr>
          <w:noProof/>
          <w:sz w:val="24"/>
          <w:szCs w:val="24"/>
        </w:rPr>
        <w:t>[91]</w:t>
      </w:r>
      <w:r w:rsidRPr="00915840">
        <w:rPr>
          <w:sz w:val="24"/>
          <w:szCs w:val="24"/>
        </w:rPr>
        <w:fldChar w:fldCharType="end"/>
      </w:r>
      <w:r w:rsidRPr="00915840">
        <w:rPr>
          <w:sz w:val="24"/>
          <w:szCs w:val="24"/>
        </w:rPr>
        <w:t xml:space="preserve">. The cross-validation estimate of a given performance metric is simply the mean of the performance in each fold of the cross-validation procedure </w:t>
      </w:r>
      <w:r w:rsidRPr="00915840">
        <w:rPr>
          <w:sz w:val="24"/>
          <w:szCs w:val="24"/>
        </w:rPr>
        <w:fldChar w:fldCharType="begin" w:fldLock="1"/>
      </w:r>
      <w:r w:rsidR="003A56CE">
        <w:rPr>
          <w:sz w:val="24"/>
          <w:szCs w:val="24"/>
        </w:rPr>
        <w:instrText>ADDIN CSL_CITATION {"citationItems":[{"id":"ITEM-1","itemData":{"DOI":"10.1007/s10994-008-5055-9","ISSN":"08856125","abstract":"Kernel logistic regression (KLR) is the kernel learning method best suited to binary pattern recognition problems where estimates of a-posteriori probability of class membership are required. Such problems occur frequently in practical applications, for instance because the operational prior class probabilities or equivalently the relative misclassification costs are variable or unknown at the time of training the model. The model parameters are given by the solution of a convex optimization problem, which may be found via an efficient iteratively re-weighted least squares (IRWLS) procedure. The generalization properties of a kernel logistic regression machine are however governed by a small number of hyper-parameters, the values of which must be determined during the process of model selection. In this paper, we propose a novel model selection strategy for KLR, based on a computationally efficient closed-form approximation of the leave-one-out cross-validation procedure. Results obtained on a variety of synthetic and real-world benchmark datasets are given, demonstrating that the proposed model selection procedure is competitive with a more conventional k-fold cross-validation based approach and also with Gaussian process (GP) classifiers implemented using the Laplace approximation and via the Expectation Propagation (EP) algorithm. © 2008 Springer Science+Business Media, LLC.","author":[{"dropping-particle":"","family":"Cawley","given":"Gavin C.","non-dropping-particle":"","parse-names":false,"suffix":""},{"dropping-particle":"","family":"Talbot","given":"Nicola L.C.","non-dropping-particle":"","parse-names":false,"suffix":""}],"container-title":"Machine Learning","id":"ITEM-1","issue":"2-3","issued":{"date-parts":[["2008"]]},"page":"243-264","title":"Efficient approximate leave-one-out cross-validation for kernel logistic regression","type":"article-journal","volume":"71"},"uris":["http://www.mendeley.com/documents/?uuid=8d4face0-191f-4100-b11a-2baea7551a43"]}],"mendeley":{"formattedCitation":"[92]","plainTextFormattedCitation":"[92]","previouslyFormattedCitation":"[92]"},"properties":{"noteIndex":0},"schema":"https://github.com/citation-style-language/schema/raw/master/csl-citation.json"}</w:instrText>
      </w:r>
      <w:r w:rsidRPr="00915840">
        <w:rPr>
          <w:sz w:val="24"/>
          <w:szCs w:val="24"/>
        </w:rPr>
        <w:fldChar w:fldCharType="separate"/>
      </w:r>
      <w:r w:rsidR="00BB1C12" w:rsidRPr="00BB1C12">
        <w:rPr>
          <w:noProof/>
          <w:sz w:val="24"/>
          <w:szCs w:val="24"/>
        </w:rPr>
        <w:t>[92]</w:t>
      </w:r>
      <w:r w:rsidRPr="00915840">
        <w:rPr>
          <w:sz w:val="24"/>
          <w:szCs w:val="24"/>
        </w:rPr>
        <w:fldChar w:fldCharType="end"/>
      </w:r>
      <w:r w:rsidRPr="00915840">
        <w:rPr>
          <w:sz w:val="24"/>
          <w:szCs w:val="24"/>
        </w:rPr>
        <w:t>.</w:t>
      </w:r>
      <w:r w:rsidR="00CE3486">
        <w:rPr>
          <w:sz w:val="24"/>
          <w:szCs w:val="24"/>
        </w:rPr>
        <w:t xml:space="preserve"> </w:t>
      </w:r>
      <w:r w:rsidRPr="00915840">
        <w:rPr>
          <w:color w:val="000000" w:themeColor="text1"/>
          <w:sz w:val="24"/>
          <w:szCs w:val="24"/>
        </w:rPr>
        <w:t xml:space="preserve">To minimize the over fitting and under fitting of the performance, cross-validation plays a great role. </w:t>
      </w:r>
    </w:p>
    <w:p w14:paraId="62A9A0F3" w14:textId="7F9E0271" w:rsidR="00091DFD" w:rsidRPr="00915840" w:rsidRDefault="00091DFD" w:rsidP="001F0D53">
      <w:pPr>
        <w:pStyle w:val="Heading2"/>
        <w:numPr>
          <w:ilvl w:val="1"/>
          <w:numId w:val="17"/>
        </w:numPr>
      </w:pPr>
      <w:bookmarkStart w:id="65" w:name="_Toc156231397"/>
      <w:r w:rsidRPr="00915840">
        <w:t>Application of Machine Learning</w:t>
      </w:r>
      <w:bookmarkEnd w:id="65"/>
    </w:p>
    <w:p w14:paraId="1AFAE8C4" w14:textId="77777777" w:rsidR="00923112" w:rsidRDefault="00091DFD" w:rsidP="00091DFD">
      <w:pPr>
        <w:spacing w:before="240" w:line="360" w:lineRule="auto"/>
        <w:jc w:val="both"/>
        <w:rPr>
          <w:sz w:val="24"/>
          <w:szCs w:val="24"/>
        </w:rPr>
      </w:pPr>
      <w:r w:rsidRPr="00915840">
        <w:rPr>
          <w:sz w:val="24"/>
          <w:szCs w:val="24"/>
        </w:rPr>
        <w:t>A major application field of machine learning is intelligent decision-making by data-driven predictive analytics. The basis of predictive analytics is capturing and exploiting relationships between explanatory variables and predicted variables from previous events to predict the unknown outcome</w:t>
      </w:r>
      <w:r w:rsidRPr="00915840">
        <w:rPr>
          <w:sz w:val="24"/>
          <w:szCs w:val="24"/>
        </w:rPr>
        <w:fldChar w:fldCharType="begin" w:fldLock="1"/>
      </w:r>
      <w:r w:rsidR="005B5047">
        <w:rPr>
          <w:sz w:val="24"/>
          <w:szCs w:val="24"/>
        </w:rPr>
        <w:instrText>ADDIN CSL_CITATION {"citationItems":[{"id":"ITEM-1","itemData":{"DOI":"10.1007/s42979-021-00592-x","ISBN":"0123456789","ISSN":"26618907","abstract":"In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Science","id":"ITEM-1","issue":"3","issued":{"date-parts":[["2021"]]},"page":"1-21","publisher":"Springer Singapore","title":"Machine Learning: Algorithms, Real-World Applications and Research Directions","type":"article-journal","volume":"2"},"uris":["http://www.mendeley.com/documents/?uuid=a1d4ad75-9dac-4349-82fd-a0274bc4c350"]}],"mendeley":{"formattedCitation":"[46]","plainTextFormattedCitation":"[46]","previouslyFormattedCitation":"[46]"},"properties":{"noteIndex":0},"schema":"https://github.com/citation-style-language/schema/raw/master/csl-citation.json"}</w:instrText>
      </w:r>
      <w:r w:rsidRPr="00915840">
        <w:rPr>
          <w:sz w:val="24"/>
          <w:szCs w:val="24"/>
        </w:rPr>
        <w:fldChar w:fldCharType="separate"/>
      </w:r>
      <w:r w:rsidR="000651A5" w:rsidRPr="000651A5">
        <w:rPr>
          <w:noProof/>
          <w:sz w:val="24"/>
          <w:szCs w:val="24"/>
        </w:rPr>
        <w:t>[46]</w:t>
      </w:r>
      <w:r w:rsidRPr="00915840">
        <w:rPr>
          <w:sz w:val="24"/>
          <w:szCs w:val="24"/>
        </w:rPr>
        <w:fldChar w:fldCharType="end"/>
      </w:r>
      <w:r w:rsidRPr="00915840">
        <w:rPr>
          <w:sz w:val="24"/>
          <w:szCs w:val="24"/>
        </w:rPr>
        <w:t>.</w:t>
      </w:r>
      <w:r w:rsidR="00923112">
        <w:rPr>
          <w:sz w:val="24"/>
          <w:szCs w:val="24"/>
        </w:rPr>
        <w:t xml:space="preserve"> </w:t>
      </w:r>
      <w:r w:rsidRPr="00915840">
        <w:rPr>
          <w:sz w:val="24"/>
          <w:szCs w:val="24"/>
        </w:rPr>
        <w:t>Machine Learning furnishes the ability of insights on automatically recognizing patterns and determining the prediction models for the structured and unstructured data even in the absence of explicit programming instructions</w:t>
      </w:r>
      <w:r w:rsidRPr="00915840">
        <w:rPr>
          <w:sz w:val="24"/>
          <w:szCs w:val="24"/>
        </w:rPr>
        <w:fldChar w:fldCharType="begin" w:fldLock="1"/>
      </w:r>
      <w:r w:rsidR="000E35F2" w:rsidRPr="00915840">
        <w:rPr>
          <w:sz w:val="24"/>
          <w:szCs w:val="24"/>
        </w:rPr>
        <w:instrText>ADDIN CSL_CITATION {"citationItems":[{"id":"ITEM-1","itemData":{"DOI":"10.35940/ijitee.K1069.09811S219","ISSN":"22783075","abstract":"Machine Learning (ML) furnishes the ability of insights on automatic recognizing patterns and determining the prediction models for the structured and unstructured data even in the absence of explicit programming instructions. Today, the impact of Artificial Intelligence (AI) has grown up to several heights, ranging from Life sciences to the Management techniques. The integration of ML led to reduce or eliminate the errors in the prediction, classification and simulation models. The objective of the paper is to represent the ML objectives, explore the various ML techniques and algorithms with its applications in the various fields.","author":[{"dropping-particle":"","family":"Ram Kumar","given":"R. P.","non-dropping-particle":"","parse-names":false,"suffix":""},{"dropping-particle":"","family":"Polepaka","given":"Sanjeeva","non-dropping-particle":"","parse-names":false,"suffix":""},{"dropping-particle":"","family":"Lazarus","given":"S. F.","non-dropping-particle":"","parse-names":false,"suffix":""},{"dropping-particle":"","family":"Krishna","given":"Dasari Vamsi","non-dropping-particle":"","parse-names":false,"suffix":""}],"container-title":"International Journal of Innovative Technology and Exploring Engineering","id":"ITEM-1","issue":"11 Special issue 2","issued":{"date-parts":[["2019"]]},"page":"432-436","title":"An insight on machine learning algorithms and its applications","type":"article-journal","volume":"8"},"uris":["http://www.mendeley.com/documents/?uuid=8231691c-e903-41dc-9162-24367dca53e7"]}],"mendeley":{"formattedCitation":"[39]","plainTextFormattedCitation":"[39]","previouslyFormattedCitation":"[39]"},"properties":{"noteIndex":0},"schema":"https://github.com/citation-style-language/schema/raw/master/csl-citation.json"}</w:instrText>
      </w:r>
      <w:r w:rsidRPr="00915840">
        <w:rPr>
          <w:sz w:val="24"/>
          <w:szCs w:val="24"/>
        </w:rPr>
        <w:fldChar w:fldCharType="separate"/>
      </w:r>
      <w:r w:rsidRPr="00915840">
        <w:rPr>
          <w:noProof/>
          <w:sz w:val="24"/>
          <w:szCs w:val="24"/>
        </w:rPr>
        <w:t>[39]</w:t>
      </w:r>
      <w:r w:rsidRPr="00915840">
        <w:rPr>
          <w:sz w:val="24"/>
          <w:szCs w:val="24"/>
        </w:rPr>
        <w:fldChar w:fldCharType="end"/>
      </w:r>
      <w:r w:rsidRPr="00915840">
        <w:rPr>
          <w:sz w:val="24"/>
          <w:szCs w:val="24"/>
        </w:rPr>
        <w:t xml:space="preserve">. </w:t>
      </w:r>
    </w:p>
    <w:p w14:paraId="601290E9" w14:textId="31C62EB7" w:rsidR="00091DFD" w:rsidRPr="00915840" w:rsidRDefault="00091DFD" w:rsidP="00091DFD">
      <w:pPr>
        <w:spacing w:before="240" w:line="360" w:lineRule="auto"/>
        <w:jc w:val="both"/>
        <w:rPr>
          <w:sz w:val="24"/>
          <w:szCs w:val="24"/>
        </w:rPr>
      </w:pPr>
      <w:r w:rsidRPr="00915840">
        <w:rPr>
          <w:sz w:val="24"/>
          <w:szCs w:val="24"/>
        </w:rPr>
        <w:t>Machine learning approaches have been evaluated in the context of systematic reviews of several medical problems including drug class efficacy assessment, genetic associations, public health, cost-effectiveness analyses, toxicology, treatment effectiveness, and nutrition</w:t>
      </w:r>
      <w:r w:rsidRPr="00915840">
        <w:rPr>
          <w:sz w:val="24"/>
          <w:szCs w:val="24"/>
        </w:rPr>
        <w:fldChar w:fldCharType="begin" w:fldLock="1"/>
      </w:r>
      <w:r w:rsidRPr="00915840">
        <w:rPr>
          <w:sz w:val="24"/>
          <w:szCs w:val="24"/>
        </w:rPr>
        <w:instrText>ADDIN CSL_CITATION {"citationItems":[{"id":"ITEM-1","itemData":{"DOI":"10.1186/s13643-019-0942-7","ISSN":"20464053","PMID":"30646959","abstract":"Background: Here, we outline a method of applying existing machine learning (ML) approaches to aid citation screening in an on-going broad and shallow systematic review of preclinical animal studies. The aim is to achieve a high-performing algorithm comparable to human screening that can reduce human resources required for carrying out this step of a systematic review. Methods: We applied ML approaches to a broad systematic review of animal models of depression at the citation screening stage. We tested two independently developed ML approaches which used different classification models and feature sets. We recorded the performance of the ML approaches on an unseen validation set of papers using sensitivity, specificity and accuracy. We aimed to achieve 95% sensitivity and to maximise specificity. The classification model providing the most accurate predictions was applied to the remaining unseen records in the dataset and will be used in the next stage of the preclinical biomedical sciences systematic review. We used a cross-validation technique to assign ML inclusion likelihood scores to the human screened records, to identify potential errors made during the human screening process (error analysis). Results: ML approaches reached 98.7% sensitivity based on learning from a training set of 5749 records, with an inclusion prevalence of 13.2%. The highest level of specificity reached was 86%. Performance was assessed on an independent validation dataset. Human errors in the training and validation sets were successfully identified using the assigned inclusion likelihood from the ML model to highlight discrepancies. Training the ML algorithm on the corrected dataset improved the specificity of the algorithm without compromising sensitivity. Error analysis correction leads to a 3% improvement in sensitivity and specificity, which increases precision and accuracy of the ML algorithm. Conclusions: This work has confirmed the performance and application of ML algorithms for screening in systematic reviews of preclinical animal studies. It has highlighted the novel use of ML algorithms to identify human error. This needs to be confirmed in other reviews with different inclusion prevalence levels, but represents a promising approach to integrating human decisions and automation in systematic review methodology.","author":[{"dropping-particle":"","family":"Bannach-Brown","given":"Alexandra","non-dropping-particle":"","parse-names":false,"suffix":""},{"dropping-particle":"","family":"Przybyła","given":"Piotr","non-dropping-particle":"","parse-names":false,"suffix":""},{"dropping-particle":"","family":"Thomas","given":"James","non-dropping-particle":"","parse-names":false,"suffix":""},{"dropping-particle":"","family":"Rice","given":"Andrew S.C.","non-dropping-particle":"","parse-names":false,"suffix":""},{"dropping-particle":"","family":"Ananiadou","given":"Sophia","non-dropping-particle":"","parse-names":false,"suffix":""},{"dropping-particle":"","family":"Liao","given":"Jing","non-dropping-particle":"","parse-names":false,"suffix":""},{"dropping-particle":"","family":"Macleod","given":"Malcolm Robert","non-dropping-particle":"","parse-names":false,"suffix":""}],"container-title":"Systematic Reviews","id":"ITEM-1","issue":"1","issued":{"date-parts":[["2019"]]},"publisher":"Systematic Reviews","title":"Machine learning algorithms for systematic review: Reducing workload in a preclinical review of animal studies and reducing human screening error","type":"article-journal","volume":"8"},"uris":["http://www.mendeley.com/documents/?uuid=a94b8025-77b5-47ff-b656-1a6b88abe261"]}],"mendeley":{"formattedCitation":"[7]","plainTextFormattedCitation":"[7]","previouslyFormattedCitation":"[7]"},"properties":{"noteIndex":0},"schema":"https://github.com/citation-style-language/schema/raw/master/csl-citation.json"}</w:instrText>
      </w:r>
      <w:r w:rsidRPr="00915840">
        <w:rPr>
          <w:sz w:val="24"/>
          <w:szCs w:val="24"/>
        </w:rPr>
        <w:fldChar w:fldCharType="separate"/>
      </w:r>
      <w:r w:rsidRPr="00915840">
        <w:rPr>
          <w:noProof/>
          <w:sz w:val="24"/>
          <w:szCs w:val="24"/>
        </w:rPr>
        <w:t>[7]</w:t>
      </w:r>
      <w:r w:rsidRPr="00915840">
        <w:rPr>
          <w:sz w:val="24"/>
          <w:szCs w:val="24"/>
        </w:rPr>
        <w:fldChar w:fldCharType="end"/>
      </w:r>
      <w:r w:rsidRPr="00915840">
        <w:rPr>
          <w:sz w:val="24"/>
          <w:szCs w:val="24"/>
        </w:rPr>
        <w:t>. Machine learning has been extensively applied in various application domains including medical diagnosis, credit risk analysis, customer profiling, market segmentation, targeted marketing, retail management, and fraud detection</w:t>
      </w:r>
      <w:r w:rsidRPr="00915840">
        <w:rPr>
          <w:sz w:val="24"/>
          <w:szCs w:val="24"/>
        </w:rPr>
        <w:fldChar w:fldCharType="begin" w:fldLock="1"/>
      </w:r>
      <w:r w:rsidRPr="00915840">
        <w:rPr>
          <w:sz w:val="24"/>
          <w:szCs w:val="24"/>
        </w:rPr>
        <w:instrText>ADDIN CSL_CITATION {"citationItems":[{"id":"ITEM-1","itemData":{"abstract":"Machine learning is one of the older areas of artificial intelligence and concerns the study of computational methods for the discovery of new knowledge and for the management of existing knowledge. Machine learning methods have been applied to various application domains. However, in the few last years due to various technological advances and research efforts (e.g. completion of the Human Genome Project, evolution of the Web), new data have been available and consequently new domains where machine learning can be applied have been arisen. Some of these modern applications are learning from biological sequences, learning from email data, and learning in complex environments such as Web. In this paper we present the above three application domains as well as some recent efforts, where machine learning techniques are applied in order to analyze the data provided by these domains.","author":[{"dropping-particle":"","family":"Tzanis","given":"George","non-dropping-particle":"","parse-names":false,"suffix":""},{"dropping-particle":"","family":"Katakis","given":"Ioannis","non-dropping-particle":"","parse-names":false,"suffix":""},{"dropping-particle":"","family":"Vlahavas","given":"I","non-dropping-particle":"","parse-names":false,"suffix":""}],"id":"ITEM-1","issue":"May 2014","issued":{"date-parts":[["2006"]]},"title":"Modern Applications of Machine Learning","type":"article-journal"},"uris":["http://www.mendeley.com/documents/?uuid=9df4d47d-5148-41a4-84b6-82bca696ca93"]}],"mendeley":{"formattedCitation":"[8]","plainTextFormattedCitation":"[8]","previouslyFormattedCitation":"[8]"},"properties":{"noteIndex":0},"schema":"https://github.com/citation-style-language/schema/raw/master/csl-citation.json"}</w:instrText>
      </w:r>
      <w:r w:rsidRPr="00915840">
        <w:rPr>
          <w:sz w:val="24"/>
          <w:szCs w:val="24"/>
        </w:rPr>
        <w:fldChar w:fldCharType="separate"/>
      </w:r>
      <w:r w:rsidRPr="00915840">
        <w:rPr>
          <w:noProof/>
          <w:sz w:val="24"/>
          <w:szCs w:val="24"/>
        </w:rPr>
        <w:t>[8]</w:t>
      </w:r>
      <w:r w:rsidRPr="00915840">
        <w:rPr>
          <w:sz w:val="24"/>
          <w:szCs w:val="24"/>
        </w:rPr>
        <w:fldChar w:fldCharType="end"/>
      </w:r>
      <w:r w:rsidRPr="00915840">
        <w:rPr>
          <w:sz w:val="24"/>
          <w:szCs w:val="24"/>
        </w:rPr>
        <w:t>.</w:t>
      </w:r>
    </w:p>
    <w:p w14:paraId="20BDFD48" w14:textId="613A4B9F" w:rsidR="00091DFD" w:rsidRPr="00915840" w:rsidRDefault="00091DFD" w:rsidP="00091DFD">
      <w:pPr>
        <w:spacing w:before="240" w:line="360" w:lineRule="auto"/>
        <w:jc w:val="both"/>
        <w:rPr>
          <w:sz w:val="24"/>
          <w:szCs w:val="24"/>
        </w:rPr>
      </w:pPr>
      <w:r w:rsidRPr="00915840">
        <w:rPr>
          <w:sz w:val="24"/>
          <w:szCs w:val="24"/>
        </w:rPr>
        <w:t>The applications of machine learning cannot be underestimated in the current scenario, all sectors have applied the concept of machine learning and artificial intelligence</w:t>
      </w:r>
      <w:r w:rsidRPr="00915840">
        <w:rPr>
          <w:sz w:val="24"/>
          <w:szCs w:val="24"/>
        </w:rPr>
        <w:fldChar w:fldCharType="begin" w:fldLock="1"/>
      </w:r>
      <w:r w:rsidR="003A56CE">
        <w:rPr>
          <w:sz w:val="24"/>
          <w:szCs w:val="24"/>
        </w:rPr>
        <w:instrText>ADDIN CSL_CITATION {"citationItems":[{"id":"ITEM-1","itemData":{"author":[{"dropping-particle":"","family":"Nadikattu","given":"Rahul Reddy","non-dropping-particle":"","parse-names":false,"suffix":""}],"id":"ITEM-1","issue":"1","issued":{"date-parts":[["2018"]]},"page":"31-40","title":"Fundamental Applications of Machine","type":"article-journal","volume":"6"},"uris":["http://www.mendeley.com/documents/?uuid=29d05595-70fe-4a73-a180-0dd494ca56e3"]}],"mendeley":{"formattedCitation":"[93]","plainTextFormattedCitation":"[93]","previouslyFormattedCitation":"[93]"},"properties":{"noteIndex":0},"schema":"https://github.com/citation-style-language/schema/raw/master/csl-citation.json"}</w:instrText>
      </w:r>
      <w:r w:rsidRPr="00915840">
        <w:rPr>
          <w:sz w:val="24"/>
          <w:szCs w:val="24"/>
        </w:rPr>
        <w:fldChar w:fldCharType="separate"/>
      </w:r>
      <w:r w:rsidR="00BB1C12" w:rsidRPr="00BB1C12">
        <w:rPr>
          <w:noProof/>
          <w:sz w:val="24"/>
          <w:szCs w:val="24"/>
        </w:rPr>
        <w:t>[93]</w:t>
      </w:r>
      <w:r w:rsidRPr="00915840">
        <w:rPr>
          <w:sz w:val="24"/>
          <w:szCs w:val="24"/>
        </w:rPr>
        <w:fldChar w:fldCharType="end"/>
      </w:r>
      <w:r w:rsidRPr="00915840">
        <w:rPr>
          <w:sz w:val="24"/>
          <w:szCs w:val="24"/>
        </w:rPr>
        <w:t>. Machine learning has been used in different application areas in information retrieval</w:t>
      </w:r>
      <w:r w:rsidR="00D70982">
        <w:rPr>
          <w:sz w:val="24"/>
          <w:szCs w:val="24"/>
        </w:rPr>
        <w:t xml:space="preserve"> </w:t>
      </w:r>
      <w:r w:rsidRPr="00915840">
        <w:rPr>
          <w:sz w:val="24"/>
          <w:szCs w:val="24"/>
        </w:rPr>
        <w:fldChar w:fldCharType="begin" w:fldLock="1"/>
      </w:r>
      <w:r w:rsidR="003A56CE">
        <w:rPr>
          <w:sz w:val="24"/>
          <w:szCs w:val="24"/>
        </w:rPr>
        <w:instrText>ADDIN CSL_CITATION {"citationItems":[{"id":"ITEM-1","itemData":{"author":[{"dropping-particle":"","family":"Cunningham","given":"Sally Jo","non-dropping-particle":"","parse-names":false,"suffix":""},{"dropping-particle":"","family":"Littin","given":"James","non-dropping-particle":"","parse-names":false,"suffix":""},{"dropping-particle":"","family":"Witten","given":"Ian H","non-dropping-particle":"","parse-names":false,"suffix":""}],"container-title":"Information Retrieval","id":"ITEM-1","issued":{"date-parts":[["0"]]},"title":"A PPLICATIONS OF MACHINE LEARNING IN INFORMATION RETRIEVAL 1 Introduction","type":"article-journal"},"uris":["http://www.mendeley.com/documents/?uuid=5311456d-e3b4-4240-8297-be31887dd528"]}],"mendeley":{"formattedCitation":"[94]","plainTextFormattedCitation":"[94]","previouslyFormattedCitation":"[94]"},"properties":{"noteIndex":0},"schema":"https://github.com/citation-style-language/schema/raw/master/csl-citation.json"}</w:instrText>
      </w:r>
      <w:r w:rsidRPr="00915840">
        <w:rPr>
          <w:sz w:val="24"/>
          <w:szCs w:val="24"/>
        </w:rPr>
        <w:fldChar w:fldCharType="separate"/>
      </w:r>
      <w:r w:rsidR="00BB1C12" w:rsidRPr="00BB1C12">
        <w:rPr>
          <w:noProof/>
          <w:sz w:val="24"/>
          <w:szCs w:val="24"/>
        </w:rPr>
        <w:t>[94]</w:t>
      </w:r>
      <w:r w:rsidRPr="00915840">
        <w:rPr>
          <w:sz w:val="24"/>
          <w:szCs w:val="24"/>
        </w:rPr>
        <w:fldChar w:fldCharType="end"/>
      </w:r>
      <w:r w:rsidRPr="00915840">
        <w:rPr>
          <w:sz w:val="24"/>
          <w:szCs w:val="24"/>
        </w:rPr>
        <w:t xml:space="preserve">, court decision prediction </w:t>
      </w:r>
      <w:r w:rsidRPr="00915840">
        <w:rPr>
          <w:sz w:val="24"/>
          <w:szCs w:val="24"/>
        </w:rPr>
        <w:fldChar w:fldCharType="begin" w:fldLock="1"/>
      </w:r>
      <w:r w:rsidR="003A56CE">
        <w:rPr>
          <w:sz w:val="24"/>
          <w:szCs w:val="24"/>
        </w:rPr>
        <w:instrText>ADDIN CSL_CITATION {"citationItems":[{"id":"ITEM-1","itemData":{"DOI":"10.11591/IJAI.V10.I4.PP1091-1102","ISSN":"22528938","abstract":"Envisaging legal cases’ outcomes can assist the judicial decision-making process. Prediction is possible in various cases, such as predicting the outcome of construction litigation, crime-related cases, parental rights, worker types, divorces, and tax law. the machine learning methods can function as support decision tools in the legal system with artificial intelligence’s advancement. This study aimed to impart a systematic literature review (SLR) of studies concerning the prediction of court decisions via machine learning methods. The review determines and analyses the machine learning methods used in predicting court decisions. This review utilised RepOrting Standards for Systematic Evidence Syntheses (ROSES) publication standard. Subsequently, 22 relevant studies that most commonly predicted the judgement results involving binary classification were chosen from significant databases: Scopus and Web of Sciences. According to the SLR’s outcomes, various machine learning methods can be used in predicting court decisions. Additionally, the performance is acceptable since most methods achieved more than 70% accuracy. Nevertheless, improvements can be made on the types of judicial decisions predicted using the existing machine learning methods.","author":[{"dropping-particle":"","family":"Rosili","given":"Nur Aqilah Khadijah","non-dropping-particle":"","parse-names":false,"suffix":""},{"dropping-particle":"","family":"Zakaria","given":"Noor Hidayah","non-dropping-particle":"","parse-names":false,"suffix":""},{"dropping-particle":"","family":"Hassan","given":"Rohayanti","non-dropping-particle":"","parse-names":false,"suffix":""},{"dropping-particle":"","family":"Kasim","given":"Shahreen","non-dropping-particle":"","parse-names":false,"suffix":""},{"dropping-particle":"","family":"Rose","given":"Farid Zamani Che","non-dropping-particle":"","parse-names":false,"suffix":""},{"dropping-particle":"","family":"Sutikno","given":"Tole","non-dropping-particle":"","parse-names":false,"suffix":""}],"container-title":"IAES International Journal of Artificial Intelligence","id":"ITEM-1","issue":"4","issued":{"date-parts":[["2021"]]},"page":"1091-1102","title":"A systematic literature review of machine learning methods in predicting court decisions","type":"article-journal","volume":"10"},"uris":["http://www.mendeley.com/documents/?uuid=e04cfd8b-2768-4c07-b2c0-c11bb9319fb0"]}],"mendeley":{"formattedCitation":"[95]","plainTextFormattedCitation":"[95]","previouslyFormattedCitation":"[95]"},"properties":{"noteIndex":0},"schema":"https://github.com/citation-style-language/schema/raw/master/csl-citation.json"}</w:instrText>
      </w:r>
      <w:r w:rsidRPr="00915840">
        <w:rPr>
          <w:sz w:val="24"/>
          <w:szCs w:val="24"/>
        </w:rPr>
        <w:fldChar w:fldCharType="separate"/>
      </w:r>
      <w:r w:rsidR="00BB1C12" w:rsidRPr="00BB1C12">
        <w:rPr>
          <w:noProof/>
          <w:sz w:val="24"/>
          <w:szCs w:val="24"/>
        </w:rPr>
        <w:t>[95]</w:t>
      </w:r>
      <w:r w:rsidRPr="00915840">
        <w:rPr>
          <w:sz w:val="24"/>
          <w:szCs w:val="24"/>
        </w:rPr>
        <w:fldChar w:fldCharType="end"/>
      </w:r>
      <w:r w:rsidRPr="00915840">
        <w:rPr>
          <w:sz w:val="24"/>
          <w:szCs w:val="24"/>
        </w:rPr>
        <w:t>, student performance prediction</w:t>
      </w:r>
      <w:r w:rsidRPr="00915840">
        <w:rPr>
          <w:sz w:val="24"/>
          <w:szCs w:val="24"/>
        </w:rPr>
        <w:fldChar w:fldCharType="begin" w:fldLock="1"/>
      </w:r>
      <w:r w:rsidR="003A56CE">
        <w:rPr>
          <w:sz w:val="24"/>
          <w:szCs w:val="24"/>
        </w:rPr>
        <w:instrText>ADDIN CSL_CITATION {"citationItems":[{"id":"ITEM-1","itemData":{"DOI":"10.3390/app112210907","ISSN":"20763417","abstract":"Improving the quality, developing and implementing systems that can provide advantages to students, and predicting students’ success during the term, at the end of the term, or in the future are some of the primary aims of education. Due to its unique ability to create relationships and obtain accurate results, artificial intelligence and machine learning are tools used in this field to achieve the expected goals. However, the diversity of studies and the differences in their content create confusion and reduce their ability to pioneer future studies. In this study, we performed a systematic literature review of student performance prediction studies in three different databases between 2010 and 2020. The results are presented as percentages by categorizing them as either model, dataset, validation, evaluation, or aims. The common points and differences in the studies are determined, and critical gaps and possible remedies are presented. The results and identified gaps could be eliminated with standardized evaluation and validation strategies. It is determined that student performance prediction studies should be more frequently focused on deep learning models in the future. Finally, the problems that can be solved using a global dataset created by a global education information consortium, as well as its advantages, are presented.","author":[{"dropping-particle":"","family":"Sekeroglu","given":"Boran","non-dropping-particle":"","parse-names":false,"suffix":""},{"dropping-particle":"","family":"Abiyev","given":"Rahib","non-dropping-particle":"","parse-names":false,"suffix":""},{"dropping-particle":"","family":"Ilhan","given":"Ahmet","non-dropping-particle":"","parse-names":false,"suffix":""},{"dropping-particle":"","family":"Arslan","given":"Murat","non-dropping-particle":"","parse-names":false,"suffix":""},{"dropping-particle":"","family":"Idoko","given":"John Bush","non-dropping-particle":"","parse-names":false,"suffix":""}],"container-title":"Applied Sciences (Switzerland)","id":"ITEM-1","issue":"22","issued":{"date-parts":[["2021"]]},"title":"Systematic literature review on machine learning and student performance prediction: Critical gaps and possible remedies","type":"article-journal","volume":"11"},"uris":["http://www.mendeley.com/documents/?uuid=69fd29e1-1901-4cdd-98aa-c52ed81ae817"]}],"mendeley":{"formattedCitation":"[96]","plainTextFormattedCitation":"[96]","previouslyFormattedCitation":"[96]"},"properties":{"noteIndex":0},"schema":"https://github.com/citation-style-language/schema/raw/master/csl-citation.json"}</w:instrText>
      </w:r>
      <w:r w:rsidRPr="00915840">
        <w:rPr>
          <w:sz w:val="24"/>
          <w:szCs w:val="24"/>
        </w:rPr>
        <w:fldChar w:fldCharType="separate"/>
      </w:r>
      <w:r w:rsidR="00BB1C12" w:rsidRPr="00BB1C12">
        <w:rPr>
          <w:noProof/>
          <w:sz w:val="24"/>
          <w:szCs w:val="24"/>
        </w:rPr>
        <w:t>[96]</w:t>
      </w:r>
      <w:r w:rsidRPr="00915840">
        <w:rPr>
          <w:sz w:val="24"/>
          <w:szCs w:val="24"/>
        </w:rPr>
        <w:fldChar w:fldCharType="end"/>
      </w:r>
      <w:r w:rsidRPr="00915840">
        <w:rPr>
          <w:sz w:val="24"/>
          <w:szCs w:val="24"/>
        </w:rPr>
        <w:t>, in covid-19 disease prediction</w:t>
      </w:r>
      <w:r w:rsidRPr="00915840">
        <w:rPr>
          <w:sz w:val="24"/>
          <w:szCs w:val="24"/>
        </w:rPr>
        <w:fldChar w:fldCharType="begin" w:fldLock="1"/>
      </w:r>
      <w:r w:rsidR="003A56CE">
        <w:rPr>
          <w:sz w:val="24"/>
          <w:szCs w:val="24"/>
        </w:rPr>
        <w:instrText>ADDIN CSL_CITATION {"citationItems":[{"id":"ITEM-1","itemData":{"DOI":"10.3390/electronics11234015","ISSN":"20799292","abstract":"Since November 2019, the COVID-19 Pandemic produced by Severe Acute Respiratory Syndrome Severe Coronavirus 2 (hereafter COVID-19) has caused approximately seven million deaths globally. Several studies have been conducted using technological tools to prevent infection, to prevent spread, to detect, to vaccinate, and to treat patients with COVID-19. This work focuses on identifying and analyzing machine learning (ML) algorithms used for detection (prediction and diagnosis), monitoring (treatment, hospitalization), and control (vaccination, medical prescription) of COVID-19 and its variants. This study is based on PRISMA methodology and combined bibliometric analysis through VOSviewer with a sample of 925 articles between 2019 and 2022 derived in the prioritization of 32 papers for analysis. Finally, this paper discusses the study’s findings, which are directions for applying ML to address COVID-19 and its variants.","author":[{"dropping-particle":"","family":"Salcedo","given":"Dixon","non-dropping-particle":"","parse-names":false,"suffix":""},{"dropping-particle":"","family":"Guerrero","given":"Cesar","non-dropping-particle":"","parse-names":false,"suffix":""},{"dropping-particle":"","family":"Saeed","given":"Khalid","non-dropping-particle":"","parse-names":false,"suffix":""},{"dropping-particle":"","family":"Mardini","given":"Johan","non-dropping-particle":"","parse-names":false,"suffix":""},{"dropping-particle":"","family":"Calderon-Benavides","given":"Liliana","non-dropping-particle":"","parse-names":false,"suffix":""},{"dropping-particle":"","family":"Henriquez","given":"Carlos","non-dropping-particle":"","parse-names":false,"suffix":""},{"dropping-particle":"","family":"Mendoza","given":"Andres","non-dropping-particle":"","parse-names":false,"suffix":""}],"container-title":"Electronics (Switzerland)","id":"ITEM-1","issue":"23","issued":{"date-parts":[["2022"]]},"title":"Machine Learning Algorithms Application in COVID-19 Disease: A Systematic Literature Review and Future Directions","type":"article-journal","volume":"11"},"uris":["http://www.mendeley.com/documents/?uuid=beb77d6c-341e-498e-b0ac-fd68d7cd57a8"]}],"mendeley":{"formattedCitation":"[97]","plainTextFormattedCitation":"[97]","previouslyFormattedCitation":"[97]"},"properties":{"noteIndex":0},"schema":"https://github.com/citation-style-language/schema/raw/master/csl-citation.json"}</w:instrText>
      </w:r>
      <w:r w:rsidRPr="00915840">
        <w:rPr>
          <w:sz w:val="24"/>
          <w:szCs w:val="24"/>
        </w:rPr>
        <w:fldChar w:fldCharType="separate"/>
      </w:r>
      <w:r w:rsidR="00BB1C12" w:rsidRPr="00BB1C12">
        <w:rPr>
          <w:noProof/>
          <w:sz w:val="24"/>
          <w:szCs w:val="24"/>
        </w:rPr>
        <w:t>[97]</w:t>
      </w:r>
      <w:r w:rsidRPr="00915840">
        <w:rPr>
          <w:sz w:val="24"/>
          <w:szCs w:val="24"/>
        </w:rPr>
        <w:fldChar w:fldCharType="end"/>
      </w:r>
      <w:r w:rsidRPr="00915840">
        <w:rPr>
          <w:sz w:val="24"/>
          <w:szCs w:val="24"/>
        </w:rPr>
        <w:t>, and insights on machine learning and applications in the sectors like medical, banking, IoT, and another day to day uses</w:t>
      </w:r>
      <w:r w:rsidRPr="00915840">
        <w:rPr>
          <w:sz w:val="24"/>
          <w:szCs w:val="24"/>
        </w:rPr>
        <w:fldChar w:fldCharType="begin" w:fldLock="1"/>
      </w:r>
      <w:r w:rsidR="003A56CE">
        <w:rPr>
          <w:sz w:val="24"/>
          <w:szCs w:val="24"/>
        </w:rPr>
        <w:instrText>ADDIN CSL_CITATION {"citationItems":[{"id":"ITEM-1","itemData":{"author":[{"dropping-particle":"","family":"Nadikattu","given":"Rahul Reddy","non-dropping-particle":"","parse-names":false,"suffix":""}],"id":"ITEM-1","issue":"1","issued":{"date-parts":[["2018"]]},"page":"31-40","title":"Fundamental Applications of Machine","type":"article-journal","volume":"6"},"uris":["http://www.mendeley.com/documents/?uuid=29d05595-70fe-4a73-a180-0dd494ca56e3"]}],"mendeley":{"formattedCitation":"[93]","plainTextFormattedCitation":"[93]","previouslyFormattedCitation":"[93]"},"properties":{"noteIndex":0},"schema":"https://github.com/citation-style-language/schema/raw/master/csl-citation.json"}</w:instrText>
      </w:r>
      <w:r w:rsidRPr="00915840">
        <w:rPr>
          <w:sz w:val="24"/>
          <w:szCs w:val="24"/>
        </w:rPr>
        <w:fldChar w:fldCharType="separate"/>
      </w:r>
      <w:r w:rsidR="00BB1C12" w:rsidRPr="00BB1C12">
        <w:rPr>
          <w:noProof/>
          <w:sz w:val="24"/>
          <w:szCs w:val="24"/>
        </w:rPr>
        <w:t>[93]</w:t>
      </w:r>
      <w:r w:rsidRPr="00915840">
        <w:rPr>
          <w:sz w:val="24"/>
          <w:szCs w:val="24"/>
        </w:rPr>
        <w:fldChar w:fldCharType="end"/>
      </w:r>
      <w:r w:rsidRPr="00915840">
        <w:rPr>
          <w:sz w:val="24"/>
          <w:szCs w:val="24"/>
        </w:rPr>
        <w:t>. Applying ML in the areas of disease diagnosis, treatment, patient monitoring, drug discovery, and epidemiology, among others, allows for foreseeing the potential and impact of ML in the design and implementation of new and better solutions in the mentioned areas</w:t>
      </w:r>
      <w:r w:rsidRPr="00915840">
        <w:rPr>
          <w:sz w:val="24"/>
          <w:szCs w:val="24"/>
        </w:rPr>
        <w:fldChar w:fldCharType="begin" w:fldLock="1"/>
      </w:r>
      <w:r w:rsidR="003A56CE">
        <w:rPr>
          <w:sz w:val="24"/>
          <w:szCs w:val="24"/>
        </w:rPr>
        <w:instrText>ADDIN CSL_CITATION {"citationItems":[{"id":"ITEM-1","itemData":{"DOI":"10.3390/electronics11234015","ISSN":"20799292","abstract":"Since November 2019, the COVID-19 Pandemic produced by Severe Acute Respiratory Syndrome Severe Coronavirus 2 (hereafter COVID-19) has caused approximately seven million deaths globally. Several studies have been conducted using technological tools to prevent infection, to prevent spread, to detect, to vaccinate, and to treat patients with COVID-19. This work focuses on identifying and analyzing machine learning (ML) algorithms used for detection (prediction and diagnosis), monitoring (treatment, hospitalization), and control (vaccination, medical prescription) of COVID-19 and its variants. This study is based on PRISMA methodology and combined bibliometric analysis through VOSviewer with a sample of 925 articles between 2019 and 2022 derived in the prioritization of 32 papers for analysis. Finally, this paper discusses the study’s findings, which are directions for applying ML to address COVID-19 and its variants.","author":[{"dropping-particle":"","family":"Salcedo","given":"Dixon","non-dropping-particle":"","parse-names":false,"suffix":""},{"dropping-particle":"","family":"Guerrero","given":"Cesar","non-dropping-particle":"","parse-names":false,"suffix":""},{"dropping-particle":"","family":"Saeed","given":"Khalid","non-dropping-particle":"","parse-names":false,"suffix":""},{"dropping-particle":"","family":"Mardini","given":"Johan","non-dropping-particle":"","parse-names":false,"suffix":""},{"dropping-particle":"","family":"Calderon-Benavides","given":"Liliana","non-dropping-particle":"","parse-names":false,"suffix":""},{"dropping-particle":"","family":"Henriquez","given":"Carlos","non-dropping-particle":"","parse-names":false,"suffix":""},{"dropping-particle":"","family":"Mendoza","given":"Andres","non-dropping-particle":"","parse-names":false,"suffix":""}],"container-title":"Electronics (Switzerland)","id":"ITEM-1","issue":"23","issued":{"date-parts":[["2022"]]},"title":"Machine Learning Algorithms Application in COVID-19 Disease: A Systematic Literature Review and Future Directions","type":"article-journal","volume":"11"},"uris":["http://www.mendeley.com/documents/?uuid=beb77d6c-341e-498e-b0ac-fd68d7cd57a8"]}],"mendeley":{"formattedCitation":"[97]","plainTextFormattedCitation":"[97]","previouslyFormattedCitation":"[97]"},"properties":{"noteIndex":0},"schema":"https://github.com/citation-style-language/schema/raw/master/csl-citation.json"}</w:instrText>
      </w:r>
      <w:r w:rsidRPr="00915840">
        <w:rPr>
          <w:sz w:val="24"/>
          <w:szCs w:val="24"/>
        </w:rPr>
        <w:fldChar w:fldCharType="separate"/>
      </w:r>
      <w:r w:rsidR="00BB1C12" w:rsidRPr="00BB1C12">
        <w:rPr>
          <w:noProof/>
          <w:sz w:val="24"/>
          <w:szCs w:val="24"/>
        </w:rPr>
        <w:t>[97]</w:t>
      </w:r>
      <w:r w:rsidRPr="00915840">
        <w:rPr>
          <w:sz w:val="24"/>
          <w:szCs w:val="24"/>
        </w:rPr>
        <w:fldChar w:fldCharType="end"/>
      </w:r>
      <w:r w:rsidRPr="00915840">
        <w:rPr>
          <w:sz w:val="24"/>
          <w:szCs w:val="24"/>
        </w:rPr>
        <w:t>.</w:t>
      </w:r>
      <w:r w:rsidR="00052A7D">
        <w:rPr>
          <w:sz w:val="24"/>
          <w:szCs w:val="24"/>
        </w:rPr>
        <w:t xml:space="preserve"> </w:t>
      </w:r>
      <w:r w:rsidRPr="00915840">
        <w:rPr>
          <w:sz w:val="24"/>
          <w:szCs w:val="24"/>
        </w:rPr>
        <w:t>Machine learning allows for better consideration of a wider array of potential risk factors by employing algorithms to parse data, running through multiple iterations of variables in the dataset to learn the optimum model for explaining outcomes of focus</w:t>
      </w:r>
      <w:r w:rsidRPr="00915840">
        <w:rPr>
          <w:sz w:val="24"/>
          <w:szCs w:val="24"/>
        </w:rPr>
        <w:fldChar w:fldCharType="begin" w:fldLock="1"/>
      </w:r>
      <w:r w:rsidR="003A56CE">
        <w:rPr>
          <w:sz w:val="24"/>
          <w:szCs w:val="24"/>
        </w:rPr>
        <w:instrText>ADDIN CSL_CITATION {"citationItems":[{"id":"ITEM-1","itemData":{"DOI":"10.1016/j.eclinm.2021.101046","ISSN":"25895370","abstract":"Background: Machine learning techniques can explore low prevalence data to offer insight into identification of factors associated with non-marital sexual violence (NMSV). NMSV in India is a health and human rights concern that disproportionately affects adolescents, is under-reported, and not well understood or addressed in the country. Methods: We applied machine learning methods to retrospective cross-sectional data from India's nationally-representative National Family Health Survey 4, a demographic and health study conducted in 2015–16, which offers 4000+ variables as potential independent variables. We used Least Absolute Shrinkage and Selection Operator (lasso) or L-1 regularized logistic regression models as well as L-2 regularized logistic regression or ridge models; we conducted an iterative thematic analysis (ITA) of variables generated from a series of regularized models. Findings: Thematic analysis of regularized models highlight that past exposure to violence was most predictive of NMSV, followed by geography, sexual behavior, and poor sexual and reproductive health knowledge. After these, indicators largely related to resources and autonomy (e.g., access to health services, and income generating) were associated with NMSV. Exploratory analysis with the subsample of never married adolescents 15–19 years old, a population with higher representation of recent NMSV, further emphasized the role of wealth and mobility as key correlates of NMSV, along with poor HIV knowledge, tobacco use, higher fertility preferences, and attitudes accepting of marital violence. Interpretation: Findings indicate the validity of machine learning with iterative theme analysis (ITA) to identify factors associated with violence. Findings were consistent with prior work demonstrating associations between NMSV and other violence experiences, but also showed novel correlates such as lower SRH knowledge and service utilization and, for girls, norms and preferences suggesting more restrictive gender norms. Sexual and reproductive health, gender equity and safety focused interventions are important for addressing NMSV in India, particularly for adolescents.","author":[{"dropping-particle":"","family":"Raj","given":"Anita","non-dropping-particle":"","parse-names":false,"suffix":""},{"dropping-particle":"","family":"Dehingia","given":"Nabamallika","non-dropping-particle":"","parse-names":false,"suffix":""},{"dropping-particle":"","family":"Singh","given":"Abhishek","non-dropping-particle":"","parse-names":false,"suffix":""},{"dropping-particle":"","family":"McAuley","given":"Julian","non-dropping-particle":"","parse-names":false,"suffix":""},{"dropping-particle":"","family":"McDougal","given":"Lotus","non-dropping-particle":"","parse-names":false,"suffix":""}],"container-title":"EClinicalMedicine","id":"ITEM-1","issued":{"date-parts":[["2021"]]},"page":"101046","publisher":"Elsevier Ltd","title":"Machine learning analysis of non-marital sexual violence in India","type":"article-journal","volume":"39"},"uris":["http://www.mendeley.com/documents/?uuid=d1b66cbd-f649-41aa-bd0e-5626ef1378f4"]}],"mendeley":{"formattedCitation":"[98]","plainTextFormattedCitation":"[98]","previouslyFormattedCitation":"[98]"},"properties":{"noteIndex":0},"schema":"https://github.com/citation-style-language/schema/raw/master/csl-citation.json"}</w:instrText>
      </w:r>
      <w:r w:rsidRPr="00915840">
        <w:rPr>
          <w:sz w:val="24"/>
          <w:szCs w:val="24"/>
        </w:rPr>
        <w:fldChar w:fldCharType="separate"/>
      </w:r>
      <w:r w:rsidR="00BB1C12" w:rsidRPr="00BB1C12">
        <w:rPr>
          <w:noProof/>
          <w:sz w:val="24"/>
          <w:szCs w:val="24"/>
        </w:rPr>
        <w:t>[98]</w:t>
      </w:r>
      <w:r w:rsidRPr="00915840">
        <w:rPr>
          <w:sz w:val="24"/>
          <w:szCs w:val="24"/>
        </w:rPr>
        <w:fldChar w:fldCharType="end"/>
      </w:r>
      <w:r w:rsidRPr="00915840">
        <w:rPr>
          <w:sz w:val="24"/>
          <w:szCs w:val="24"/>
        </w:rPr>
        <w:t xml:space="preserve">.  </w:t>
      </w:r>
    </w:p>
    <w:p w14:paraId="33AA668F" w14:textId="51FEE4A5" w:rsidR="00091DFD" w:rsidRPr="00915840" w:rsidRDefault="00091DFD" w:rsidP="001F0D53">
      <w:pPr>
        <w:pStyle w:val="Heading2"/>
        <w:numPr>
          <w:ilvl w:val="1"/>
          <w:numId w:val="17"/>
        </w:numPr>
      </w:pPr>
      <w:bookmarkStart w:id="66" w:name="_Toc156231398"/>
      <w:r w:rsidRPr="00915840">
        <w:lastRenderedPageBreak/>
        <w:t>Related Works</w:t>
      </w:r>
      <w:bookmarkEnd w:id="66"/>
      <w:r w:rsidRPr="00915840">
        <w:t xml:space="preserve"> </w:t>
      </w:r>
    </w:p>
    <w:p w14:paraId="2B2D46A8" w14:textId="77777777" w:rsidR="00091DFD" w:rsidRPr="00915840" w:rsidRDefault="00091DFD" w:rsidP="00091DFD">
      <w:pPr>
        <w:spacing w:before="240" w:line="360" w:lineRule="auto"/>
        <w:jc w:val="both"/>
        <w:rPr>
          <w:sz w:val="24"/>
          <w:szCs w:val="24"/>
        </w:rPr>
      </w:pPr>
      <w:r w:rsidRPr="00915840">
        <w:rPr>
          <w:sz w:val="24"/>
          <w:szCs w:val="24"/>
        </w:rPr>
        <w:t>In this study, we reviewed related papers which were conducted using statistical approaches and machine-learning techniques about child diarrheal diseases. So, here we put the recent papers.</w:t>
      </w:r>
    </w:p>
    <w:p w14:paraId="02FC522F" w14:textId="3E6DB882" w:rsidR="00091DFD" w:rsidRPr="00915840" w:rsidRDefault="00091DFD" w:rsidP="00091DFD">
      <w:pPr>
        <w:spacing w:before="240" w:line="360" w:lineRule="auto"/>
        <w:jc w:val="both"/>
        <w:rPr>
          <w:sz w:val="24"/>
          <w:szCs w:val="24"/>
          <w:shd w:val="clear" w:color="auto" w:fill="FFFFFF"/>
        </w:rPr>
      </w:pPr>
      <w:bookmarkStart w:id="67" w:name="_Hlk140502936"/>
      <w:r w:rsidRPr="00915840">
        <w:rPr>
          <w:b/>
          <w:noProof/>
          <w:sz w:val="24"/>
          <w:szCs w:val="24"/>
        </w:rPr>
        <w:t>J. Moon</w:t>
      </w:r>
      <w:r w:rsidRPr="00915840">
        <w:rPr>
          <w:b/>
          <w:sz w:val="24"/>
          <w:szCs w:val="24"/>
        </w:rPr>
        <w:t xml:space="preserve"> et’al</w:t>
      </w:r>
      <w:r w:rsidRPr="00915840">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{"citationItems":[{"id":"ITEM-1","itemData":{"DOI":"10.35500/jghs.2019.1.e45","ISBN":"0000000302","ISSN":"2671-6925","abstract":"Background: Diarrhea of children under 5 in Malawi, a high-burden country for diarrhea, accounted for 7% of under-5 mortality in 2017. Preceding studies have revealed the association between diarrhea of under-fives and characteristics of children and households including water, sanitation and hygiene (WASH). There has been limited household-level analysis regarding diarrhea in Malawi, thus the aim of our study is to identify risk factors of diarrheal disease among children under 5 in Malawi. Methods: Data set for this study were drawn from the Malawi Demographic and Health Survey conducted in 2015-2016 and 14,872 children were selected as study samples. Independent variables included social-demographic characteristics, household living conditions and WASH environment. Variables that had a P-value lower than 0.05 in the simple logistic analysis were included in multiple logistic regression model. Results: Approximately 20% of children had diarrhea within 2 weeks. In multiple model, demographic characteristics of sex and age of child, size of child at birth, region, mother's age and working status were associated with the risk of diarrhea. Regarding WASH environment, 30 minutes or longer to get water (adjusted odds ratio [AOR], 1.184; 95% confidence interval [CI], 1.045-1.342), unimproved toilet facilities (AOR, 1.185; 95% CI, 1.088-1.291), toilet facilities located in yard/plot (AOR, 1.344; 95% CI, 1.056-1.711) and elsewhere (AOR, 1.375; 95% CI, 1.048-1.805), and lack of handwashing facility with water and soap (AOR, 1.180; 95% CI, 1.010-1.379) increased the odds of diarrhea. Conclusion: The findings of this study showed that socio-demographic characteristics and poor conditions of WASH increased the diarrheal risk of young children. The location of toilet facility implies that proximity is important, but it is necessary to determine the location according to local circumstances. Our study suggests that WASH infrastructure and behavior change strategies need to prioritize Malawi's vulnerable groups.","author":[{"dropping-particle":"","family":"Moon","given":"Juyoung","non-dropping-particle":"","parse-names":false,"suffix":""},{"dropping-particle":"","family":"Choi","given":"Jae Wook","non-dropping-particle":"","parse-names":false,"suffix":""},{"dropping-particle":"","family":"Oh","given":"Jiyoung","non-dropping-particle":"","parse-names":false,"suffix":""},{"dropping-particle":"","family":"Kim","given":"KyungHee","non-dropping-particle":"","parse-names":false,"suffix":""}],"container-title":"Journal of Global Health Science","id":"ITEM-1","issue":"2","issued":{"date-parts":[["2019"]]},"page":"1-13","title":"Risk factors of diarrhea of children under five in Malawi: based on Malawi Demographic and Health Survey 2015–2016","type":"article-journal","volume":"1"},"uris":["http://www.mendeley.com/documents/?uuid=70a7e58c-eb36-4db3-b623-81cf4db27bfe"]}],"mendeley":{"formattedCitation":"[15]","plainTextFormattedCitation":"[15]","previouslyFormattedCitation":"[15]"},"properties":{"noteIndex":0},"schema":"https://github.com/citation-style-language/schema/raw/master/csl-citation.json"}</w:instrText>
      </w:r>
      <w:r w:rsidRPr="00915840">
        <w:rPr>
          <w:sz w:val="24"/>
          <w:szCs w:val="24"/>
        </w:rPr>
        <w:fldChar w:fldCharType="separate"/>
      </w:r>
      <w:r w:rsidRPr="00915840">
        <w:rPr>
          <w:noProof/>
          <w:sz w:val="24"/>
          <w:szCs w:val="24"/>
        </w:rPr>
        <w:t>[15]</w:t>
      </w:r>
      <w:r w:rsidRPr="00915840">
        <w:rPr>
          <w:sz w:val="24"/>
          <w:szCs w:val="24"/>
        </w:rPr>
        <w:fldChar w:fldCharType="end"/>
      </w:r>
      <w:r w:rsidRPr="00915840">
        <w:rPr>
          <w:sz w:val="24"/>
          <w:szCs w:val="24"/>
        </w:rPr>
        <w:t xml:space="preserve"> </w:t>
      </w:r>
      <w:r w:rsidRPr="00915840">
        <w:rPr>
          <w:sz w:val="24"/>
          <w:szCs w:val="24"/>
          <w:shd w:val="clear" w:color="auto" w:fill="FFFFFF"/>
        </w:rPr>
        <w:t>explored the risk factors for diarrhea in children under five in Malawi. The study utilized variables with a P-value below 0.05 in the simple logistic analysis, which were then included in the multiple logistic regression model. The findings revealed that demographic characteristics such as the child's sex and age, the child's size at birth, region, mother's age, and working status were significantly associated with the risk of diarrhea. However, a key gap in this research is the absence of a predictive model to accurately forecast the occurrence of diarrhea in children.</w:t>
      </w:r>
    </w:p>
    <w:p w14:paraId="24E97C90" w14:textId="2E95AF5E" w:rsidR="00091DFD" w:rsidRPr="00915840" w:rsidRDefault="00091DFD" w:rsidP="00091DFD">
      <w:pPr>
        <w:spacing w:before="240" w:line="360" w:lineRule="auto"/>
        <w:jc w:val="both"/>
        <w:rPr>
          <w:sz w:val="24"/>
          <w:szCs w:val="24"/>
        </w:rPr>
      </w:pPr>
      <w:r w:rsidRPr="00915840">
        <w:rPr>
          <w:b/>
          <w:noProof/>
          <w:sz w:val="24"/>
          <w:szCs w:val="24"/>
        </w:rPr>
        <w:t xml:space="preserve">K. Sadiq </w:t>
      </w:r>
      <w:r w:rsidRPr="00915840">
        <w:rPr>
          <w:b/>
          <w:i/>
          <w:iCs/>
          <w:noProof/>
          <w:sz w:val="24"/>
          <w:szCs w:val="24"/>
        </w:rPr>
        <w:t>et’al</w:t>
      </w:r>
      <w:r w:rsidRPr="00915840">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{"citationItems":[{"id":"ITEM-1","itemData":{"DOI":"10.1093/inthealth/ihac022","ISSN":"1876-3413","abstract":"Diarrhoea is a leading cause of preventable childhood morbidity and mortality worldwide. Unfortunately, Pakistan has the third-highest burden of diarrhoea-related deaths in children \\\\&amp;lt;5 y of age. Therefore we aimed to evaluate factors associated with diarrhoea among Pakistani children.A retrospective 1:2 matched case–control study nested in a baseline cross-sectional survey was conducted from October to December 2018 in Taluka Kotri, a two-thirds urban locality in the Jamshoro district. Children between the ages of 0 and 23 months with a history of diarrhoea in the 2 weeks preceding the survey were labelled as cases. Age-matched controls were children without symptoms of diarrhoea. Univariate and multivariable conditional logistic regression was performed to identify diarrhoea-related factors.A total of 1558 cases were matched with 3116 controls. Factors significantly associated with lower odds of diarrhoea in the multivariate analysis included increasing maternal age (odds ratio [OR] 0.78 [95\\\\% confidence interval \\\\{CI\\\\} 0.67 to 0.90]), breastfeeding (OR 0.77 [95\\\\% CI 0.66 to 0.90]), higher paternal education (OR 0.79 [95\\\\% CI 0.65 to 0.97]) and belonging to the rich (OR 0.66 [95\\\\% CI 0.54 to 0.80]) and richest quintiles (OR 0.54 [95\\\\% CI 0.44 to 0.66]).This study identifies risk factors associated with diarrhoea in children \\\\&amp;lt;23 months of age, including younger maternal age, higher paternal education, not breastfeeding and poverty, which has implications for developing preventive programs and strategies that target populations with a higher risk of diarrhoea.","author":[{"dropping-particle":"","family":"Sadiq","given":"Kamran","non-dropping-particle":"","parse-names":false,"suffix":""},{"dropping-particle":"","family":"Mir","given":"Fatima","non-dropping-particle":"","parse-names":false,"suffix":""},{"dropping-particle":"","family":"Jiwani","given":"Uswa","non-dropping-particle":"","parse-names":false,"suffix":""},{"dropping-particle":"","family":"Chanar","given":"Suhail","non-dropping-particle":"","parse-names":false,"suffix":""},{"dropping-particle":"","family":"Nathwani","given":"Apsara","non-dropping-particle":"","parse-names":false,"suffix":""},{"dropping-particle":"","family":"Jawwad","given":"Muhammad","non-dropping-particle":"","parse-names":false,"suffix":""},{"dropping-particle":"","family":"Hussain","given":"Amjad","non-dropping-particle":"","parse-names":false,"suffix":""},{"dropping-particle":"","family":"Rizvi","given":"Arjumand","non-dropping-particle":"","parse-names":false,"suffix":""},{"dropping-particle":"","family":"Muhammad","given":"Shah","non-dropping-particle":"","parse-names":false,"suffix":""},{"dropping-particle":"","family":"Habib","given":"Muhammad Atif","non-dropping-particle":"","parse-names":false,"suffix":""},{"dropping-particle":"","family":"Soofi","given":"Sajid Bashir","non-dropping-particle":"","parse-names":false,"suffix":""},{"dropping-particle":"","family":"Ariff","given":"Shabina","non-dropping-particle":"","parse-names":false,"suffix":""},{"dropping-particle":"","family":"Bhutta","given":"Zulfiqar A","non-dropping-particle":"","parse-names":false,"suffix":""}],"container-title":"International Health","id":"ITEM-1","issued":{"date-parts":[["2022"]]},"page":"1-7","title":"Risk factors for acute diarrhoea in children between 0 and 23 months of age in a peri-urban district of Pakistan: a matched case–control study","type":"article-journal"},"uris":["http://www.mendeley.com/documents/?uuid=a254cb3c-1ab3-446f-945c-3589a8b10496"]}],"mendeley":{"formattedCitation":"[21]","plainTextFormattedCitation":"[21]","previouslyFormattedCitation":"[21]"},"properties":{"noteIndex":0},"schema":"https://github.com/citation-style-language/schema/raw/master/csl-citation.json"}</w:instrText>
      </w:r>
      <w:r w:rsidRPr="00915840">
        <w:rPr>
          <w:sz w:val="24"/>
          <w:szCs w:val="24"/>
        </w:rPr>
        <w:fldChar w:fldCharType="separate"/>
      </w:r>
      <w:r w:rsidRPr="00915840">
        <w:rPr>
          <w:noProof/>
          <w:sz w:val="24"/>
          <w:szCs w:val="24"/>
        </w:rPr>
        <w:t>[21]</w:t>
      </w:r>
      <w:r w:rsidRPr="00915840">
        <w:rPr>
          <w:sz w:val="24"/>
          <w:szCs w:val="24"/>
        </w:rPr>
        <w:fldChar w:fldCharType="end"/>
      </w:r>
      <w:r w:rsidRPr="00915840">
        <w:rPr>
          <w:sz w:val="24"/>
          <w:szCs w:val="24"/>
        </w:rPr>
        <w:t xml:space="preserve"> studied the risk factors for acute diarrhea in children between 0 and 23 months of age. Univariate and multivariable conditional logistic regression was performed to identify diarrhea-related factors. Factors significantly associated with lower odds of diarrhea in the multivariate analysis included increasing maternal age, breastfeeding, higher paternal education, and belonging to the rich and richest quintiles. Even if they aimed to identify risk factors, they lack the predictive model</w:t>
      </w:r>
      <w:r w:rsidR="00004C74">
        <w:rPr>
          <w:sz w:val="24"/>
          <w:szCs w:val="24"/>
        </w:rPr>
        <w:t>.</w:t>
      </w:r>
    </w:p>
    <w:p w14:paraId="2C5C6F97" w14:textId="7F1B747D" w:rsidR="00091DFD" w:rsidRPr="00915840" w:rsidRDefault="00091DFD" w:rsidP="00091DFD">
      <w:pPr>
        <w:spacing w:before="240" w:line="360" w:lineRule="auto"/>
        <w:jc w:val="both"/>
        <w:rPr>
          <w:sz w:val="24"/>
          <w:szCs w:val="24"/>
        </w:rPr>
      </w:pPr>
      <w:r w:rsidRPr="00915840">
        <w:rPr>
          <w:noProof/>
          <w:sz w:val="24"/>
          <w:szCs w:val="24"/>
        </w:rPr>
        <w:t>P. Leni</w:t>
      </w:r>
      <w:r w:rsidRPr="00915840">
        <w:rPr>
          <w:sz w:val="24"/>
          <w:szCs w:val="24"/>
        </w:rPr>
        <w:t xml:space="preserve"> </w:t>
      </w:r>
      <w:r w:rsidRPr="00915840">
        <w:rPr>
          <w:sz w:val="24"/>
          <w:szCs w:val="24"/>
        </w:rPr>
        <w:fldChar w:fldCharType="begin" w:fldLock="1"/>
      </w:r>
      <w:r w:rsidR="000E35F2" w:rsidRPr="00915840">
        <w:rPr>
          <w:sz w:val="24"/>
          <w:szCs w:val="24"/>
        </w:rPr>
        <w:instrText>ADDIN CSL_CITATION {"citationItems":[{"id":"ITEM-1","itemData":{"DOI":"10.26553/jikm.2019.10.1.50-58","ISSN":"2086-6380","abstract":"Background: Diarrhea caused the death of six children under five years old in the world in 2016, developing countries and low-income children under five under three years of age experienced diarrhea three times. Diarrhea is the main cause of underfive malnutrition, can be prevented and treated through safe drinking water and good sanitation. This study aims to find out the factors in the household that influence the incidence of diarrhea in children under five years old in Indonesia including drinking water sources, toilet facilities, maternal education and residence.\r Method: This study used a cross sectional design with Chi Square test, the data analyzed were secondary data from the results of the 2017 IDHS with a toddler population of 17,155, a sample of 2,440 diarrhea children under five years old and 14,715 children under five years old without diarrhea. Processing data using SPSS with univariate, bivariate, and multivariate analysis.\r Research Results: Chi Square Test results have a relationship between the incidence of diarrheal diseases and drinking water sources p-value = 0.035, toilet facilities p-value = 0,000, maternal education p-value = 0,000 and residence p-value = 0,000. Multivariate analysis with Logic Regression found that the most dominant factors affecting the incidence of diarrhea were toilet facilities, maternal education, and residence.\r Conclusion: The most dominant variables affecting the incidence of under-fives diarrhea are toilet facilities, mother's education and residence. Efforts by the government and the public to prevent diarrhea are to implement open defecation, hand washing with soap, management of household drinking water and food, safeguarding household waste, and securing household liquid waste.","author":[{"dropping-particle":"","family":"Leni","given":"Pahmi","non-dropping-particle":"","parse-names":false,"suffix":""}],"container-title":"Jurnal Ilmu Kesehatan Masyarakat","id":"ITEM-1","issue":"1","issued":{"date-parts":[["2019"]]},"page":"50-58","title":"Household Risk Factors on the Event of Diarrhea Disease","type":"article-journal","volume":"10"},"uris":["http://www.mendeley.com/documents/?uuid=175c83d5-7ef6-4fe7-8b01-90a49b9b3532"]}],"mendeley":{"formattedCitation":"[22]","plainTextFormattedCitation":"[22]","previouslyFormattedCitation":"[22]"},"properties":{"noteIndex":0},"schema":"https://github.com/citation-style-language/schema/raw/master/csl-citation.json"}</w:instrText>
      </w:r>
      <w:r w:rsidRPr="00915840">
        <w:rPr>
          <w:sz w:val="24"/>
          <w:szCs w:val="24"/>
        </w:rPr>
        <w:fldChar w:fldCharType="separate"/>
      </w:r>
      <w:r w:rsidRPr="00915840">
        <w:rPr>
          <w:noProof/>
          <w:sz w:val="24"/>
          <w:szCs w:val="24"/>
        </w:rPr>
        <w:t>[22]</w:t>
      </w:r>
      <w:r w:rsidRPr="00915840">
        <w:rPr>
          <w:sz w:val="24"/>
          <w:szCs w:val="24"/>
        </w:rPr>
        <w:fldChar w:fldCharType="end"/>
      </w:r>
      <w:r w:rsidRPr="00915840">
        <w:rPr>
          <w:sz w:val="24"/>
          <w:szCs w:val="24"/>
        </w:rPr>
        <w:t xml:space="preserve"> aimed to examine factors at the household level that influence the incidence of diarrhea in children under five years. Multivariate analysis with logic regression was used as an approach and the most dominant factors affecting the incidence of diarrhea were toilet facilities, maternal education, and residence.</w:t>
      </w:r>
    </w:p>
    <w:p w14:paraId="7131C513" w14:textId="6AD9D90C" w:rsidR="00091DFD" w:rsidRPr="00915840" w:rsidRDefault="00091DFD" w:rsidP="00091DFD">
      <w:pPr>
        <w:spacing w:before="240" w:line="360" w:lineRule="auto"/>
        <w:jc w:val="both"/>
        <w:rPr>
          <w:sz w:val="24"/>
          <w:szCs w:val="24"/>
        </w:rPr>
      </w:pPr>
      <w:r w:rsidRPr="00915840">
        <w:rPr>
          <w:noProof/>
          <w:sz w:val="24"/>
          <w:szCs w:val="24"/>
        </w:rPr>
        <w:t xml:space="preserve">T. Kapwata et’al </w:t>
      </w:r>
      <w:r w:rsidRPr="00915840">
        <w:rPr>
          <w:sz w:val="24"/>
          <w:szCs w:val="24"/>
        </w:rPr>
        <w:fldChar w:fldCharType="begin" w:fldLock="1"/>
      </w:r>
      <w:r w:rsidR="000E35F2" w:rsidRPr="00915840">
        <w:rPr>
          <w:sz w:val="24"/>
          <w:szCs w:val="24"/>
        </w:rPr>
        <w:instrText>ADDIN CSL_CITATION {"citationItems":[{"id":"ITEM-1","itemData":{"DOI":"10.3390/ijerph15081665","ISSN":"16604601","PMID":"30082638","abstract":"Diarrhoeal disease is a significant contributor to child morbidity and mortality, particularly in the developing world. Poor sanitation, a lack of personal hygiene and inadequate water supplies are known risk factors for diarrhoeal disease. Since risk factors may vary by population or setting, we evaluated the prevalence of diarrhoeal disease at the household level using a questionnaire to better understand household-level risk factors for diarrhoea in selected rural areas in South Africa. In a sub-sample of dwellings, we measured the microbial quality of drinking water. One in five households had at least one case of diarrhoea during the previous summer. The most widespread source of drinking water was a stand-pipe (inside yard) (45%) followed by an indoor tap inside the dwelling (29%). Storage of water was common (97%) with around half of households storing water in plastic containers with an opening large enough to fit a hand through. After adjusting for confounders, the occurrence of diarrhoea was statistically significantly associated with sourcing water from an indoor tap (Adjusted Odds Ratio (AOR): 2.73, 95% CI: 2.73, 1.14–6.56) and storing cooked/perishable food in non-refrigerated conditions (AOR: 2.17, 95% CI: 2.17, 1.44–3.26). The highest total coliform counts were found in water samples from kitchen containers followed by stand-pipes. Escherichia coli were most often detected in samples from stand-pipes and kitchen containers. One in four households were at risk of exposure to contaminated drinking water, increasing the susceptibility of the study participants to episodes of diarrhoea. It is imperative that water quality meets guideline values and routine monitoring of quality of drinking water is done to minimise diarrhoea risk in relevant rural communities. The security of water supply in rural areas should be addressed as a matter of public health urgency to avoid the need for water storage.","author":[{"dropping-particle":"","family":"Kapwata","given":"Thandi","non-dropping-particle":"","parse-names":false,"suffix":""},{"dropping-particle":"","family":"Mathee","given":"Angela","non-dropping-particle":"","parse-names":false,"suffix":""},{"dropping-particle":"","family":"Roux","given":"Wouter Jacobus","non-dropping-particle":"Le","parse-names":false,"suffix":""},{"dropping-particle":"","family":"Wright","given":"Caradee Yael","non-dropping-particle":"","parse-names":false,"suffix":""}],"container-title":"International Journal of Environmental Research and Public Health","id":"ITEM-1","issue":"8","issued":{"date-parts":[["2018"]]},"title":"Diarrhoeal disease in relation to possible household risk factors in South African villages","type":"article-journal","volume":"15"},"uris":["http://www.mendeley.com/documents/?uuid=af59c6c7-5029-42a1-a569-c452d6519e5f"]}],"mendeley":{"formattedCitation":"[32]","plainTextFormattedCitation":"[32]","previouslyFormattedCitation":"[32]"},"properties":{"noteIndex":0},"schema":"https://github.com/citation-style-language/schema/raw/master/csl-citation.json"}</w:instrText>
      </w:r>
      <w:r w:rsidRPr="00915840">
        <w:rPr>
          <w:sz w:val="24"/>
          <w:szCs w:val="24"/>
        </w:rPr>
        <w:fldChar w:fldCharType="separate"/>
      </w:r>
      <w:r w:rsidRPr="00915840">
        <w:rPr>
          <w:noProof/>
          <w:sz w:val="24"/>
          <w:szCs w:val="24"/>
        </w:rPr>
        <w:t>[32]</w:t>
      </w:r>
      <w:r w:rsidRPr="00915840">
        <w:rPr>
          <w:sz w:val="24"/>
          <w:szCs w:val="24"/>
        </w:rPr>
        <w:fldChar w:fldCharType="end"/>
      </w:r>
      <w:r w:rsidRPr="00915840">
        <w:rPr>
          <w:sz w:val="24"/>
          <w:szCs w:val="24"/>
        </w:rPr>
        <w:t xml:space="preserve"> studied diarrheal disease concerning possible household risk factors in South African villages. They used adjusted odds ratio (AOR) and confidence interval for identifying the associated risk factors. After adjusting for confounders, the occurrence of diarrhea was statistically significantly associated with sourcing water from an indoor and storing cooked food in non-refrigerated conditions. These researchers lack predictive model development</w:t>
      </w:r>
      <w:r w:rsidR="00004C74">
        <w:rPr>
          <w:sz w:val="24"/>
          <w:szCs w:val="24"/>
        </w:rPr>
        <w:t>.</w:t>
      </w:r>
      <w:r w:rsidRPr="00F12508">
        <w:rPr>
          <w:color w:val="FF0000"/>
          <w:sz w:val="24"/>
          <w:szCs w:val="24"/>
        </w:rPr>
        <w:t xml:space="preserve"> </w:t>
      </w:r>
    </w:p>
    <w:p w14:paraId="1D626636" w14:textId="370C3FC5" w:rsidR="00091DFD" w:rsidRDefault="00091DFD" w:rsidP="00091DFD">
      <w:pPr>
        <w:spacing w:before="240" w:line="360" w:lineRule="auto"/>
        <w:jc w:val="both"/>
        <w:rPr>
          <w:sz w:val="24"/>
          <w:szCs w:val="24"/>
        </w:rPr>
      </w:pPr>
      <w:r w:rsidRPr="00915840">
        <w:rPr>
          <w:noProof/>
          <w:sz w:val="24"/>
          <w:szCs w:val="24"/>
        </w:rPr>
        <w:t xml:space="preserve">Ayuk </w:t>
      </w:r>
      <w:r w:rsidRPr="00915840">
        <w:rPr>
          <w:i/>
          <w:iCs/>
          <w:noProof/>
          <w:sz w:val="24"/>
          <w:szCs w:val="24"/>
        </w:rPr>
        <w:t>et’al i</w:t>
      </w:r>
      <w:r w:rsidRPr="00915840">
        <w:rPr>
          <w:sz w:val="24"/>
          <w:szCs w:val="24"/>
        </w:rPr>
        <w:t xml:space="preserve">n </w:t>
      </w:r>
      <w:r w:rsidRPr="00915840">
        <w:rPr>
          <w:sz w:val="24"/>
          <w:szCs w:val="24"/>
        </w:rPr>
        <w:fldChar w:fldCharType="begin" w:fldLock="1"/>
      </w:r>
      <w:r w:rsidR="003A56CE">
        <w:rPr>
          <w:sz w:val="24"/>
          <w:szCs w:val="24"/>
        </w:rPr>
        <w:instrText>ADDIN CSL_CITATION {"citationItems":[{"id":"ITEM-1","itemData":{"DOI":"10.15406/mojph.2018.07.00248","abstract":"Diarrhoeal disease is one of the main public health problems, although recent findings show that deaths due to diarrhoea among children less than 5 years decreased by 34.3% between 2005 and 2015 and decreased by 20.8% among people of all ages. It still remains an important preventable burden of disease, especially in south Asia and sub-Saharan Africa. The objectives of this study were to determine the prevalence of diarrhoea and its associate determinants after community vaccination with rotavirus vaccine among under-five children visiting health structures in the Efoulan health district of Yaoundé. This is hospital-based, cross-sectional study carried out among mothers/caregivers with under-five children during postnatal consultation at the various health structures of Efoulan health district. The prevalence of diarrhoea among under-five children in the four preceding weeks was 26.1% (95% CI 20.5- 32.3) with the age groups 6-12 months the most affected (p &lt; 0.0005). The duration of diarrhoea was between one and seven days with an average of 3.1±1.9 days. The diarrhoea symptoms mostly felt by participants were stomach ache/cramps, fever and vomiting and loss of appetite. Multivariable analysis showed that mothers’/caregivers’ age, level of education, sex, child’s age (≤ 12 months), mother’s/caregiver’s knowledge of diarrhoea, toilet facility, source of drinking water for the child, time trekked to fetch drinking water and rota vaccine were independently associated with diarrhoea. The study recommends effective actions to curb the diarrhoea prevalence by improving the basic hygiene practices, knowledge of diarrhoea, provision of portable water and the vaccination of the children against rotavirus.","author":[{"dropping-particle":"","family":"Ayuk","given":"Tambe Betrand","non-dropping-particle":"","parse-names":false,"suffix":""},{"dropping-particle":"","family":"Carine","given":"Nyobe Emilienne","non-dropping-particle":"","parse-names":false,"suffix":""},{"dropping-particle":"","family":"Ashu","given":"Nchung Julie","non-dropping-particle":"","parse-names":false,"suffix":""},{"dropping-particle":"","family":"Christine","given":"Ndzana Anne","non-dropping-particle":"","parse-names":false,"suffix":""},{"dropping-particle":"","family":"Josette","given":"Essa’a Véronique","non-dropping-particle":"","parse-names":false,"suffix":""},{"dropping-particle":"","family":"Roger","given":"Baleba M","non-dropping-particle":"","parse-names":false,"suffix":""},{"dropping-particle":"","family":"Nama","given":"Medoua Gabriel","non-dropping-particle":"","parse-names":false,"suffix":""},{"dropping-particle":"","family":"Leoni","given":"Dapi Nzefa","non-dropping-particle":"","parse-names":false,"suffix":""}],"container-title":"MOJ Public Health","id":"ITEM-1","issue":"6","issued":{"date-parts":[["2018"]]},"page":"259-264","title":"Prevalence of diarrhoea and associated risk factors among children under-five years of age in Efoulan health district- Cameroon, sub-Saharan Africa","type":"article-journal","volume":"7"},"uris":["http://www.mendeley.com/documents/?uuid=f29dd316-e13f-4e27-9452-135a72b8cf56"]}],"mendeley":{"formattedCitation":"[99]","plainTextFormattedCitation":"[99]","previouslyFormattedCitation":"[99]"},"properties":{"noteIndex":0},"schema":"https://github.com/citation-style-language/schema/raw/master/csl-citation.json"}</w:instrText>
      </w:r>
      <w:r w:rsidRPr="00915840">
        <w:rPr>
          <w:sz w:val="24"/>
          <w:szCs w:val="24"/>
        </w:rPr>
        <w:fldChar w:fldCharType="separate"/>
      </w:r>
      <w:r w:rsidR="00BB1C12" w:rsidRPr="00BB1C12">
        <w:rPr>
          <w:noProof/>
          <w:sz w:val="24"/>
          <w:szCs w:val="24"/>
        </w:rPr>
        <w:t>[99]</w:t>
      </w:r>
      <w:r w:rsidRPr="00915840">
        <w:rPr>
          <w:sz w:val="24"/>
          <w:szCs w:val="24"/>
        </w:rPr>
        <w:fldChar w:fldCharType="end"/>
      </w:r>
      <w:r w:rsidRPr="00915840">
        <w:rPr>
          <w:sz w:val="24"/>
          <w:szCs w:val="24"/>
        </w:rPr>
        <w:t xml:space="preserve">, aimed to determine the prevalence of diarrhea and its associated determinants after community vaccination. They used multivariate analysis and identified the factors using confidence intervals. Multivariable analysis showed that mothers’/caregivers’ age, level of </w:t>
      </w:r>
      <w:r w:rsidRPr="00915840">
        <w:rPr>
          <w:sz w:val="24"/>
          <w:szCs w:val="24"/>
        </w:rPr>
        <w:lastRenderedPageBreak/>
        <w:t xml:space="preserve">education, sex, child’s age (≤ 12 months), mother’s/caregiver’s knowledge of diarrhea, toilet facility, source of drinking water for the child, time trekked to fetch drinking water and Rota vaccine were independently associated with diarrhea. </w:t>
      </w:r>
    </w:p>
    <w:p w14:paraId="62F7E647" w14:textId="7F507478" w:rsidR="00091DFD" w:rsidRPr="0044548A" w:rsidRDefault="00091DFD" w:rsidP="00091DFD">
      <w:pPr>
        <w:spacing w:before="240" w:line="360" w:lineRule="auto"/>
        <w:jc w:val="both"/>
        <w:rPr>
          <w:noProof/>
          <w:color w:val="000000" w:themeColor="text1"/>
          <w:sz w:val="24"/>
          <w:szCs w:val="24"/>
        </w:rPr>
      </w:pPr>
      <w:r w:rsidRPr="00915840">
        <w:rPr>
          <w:b/>
          <w:noProof/>
          <w:sz w:val="24"/>
          <w:szCs w:val="24"/>
        </w:rPr>
        <w:t>H. Hussein et’al</w:t>
      </w:r>
      <w:r w:rsidRPr="00915840">
        <w:rPr>
          <w:noProof/>
          <w:sz w:val="24"/>
          <w:szCs w:val="24"/>
        </w:rPr>
        <w:t xml:space="preserve"> </w:t>
      </w:r>
      <w:r w:rsidRPr="00915840">
        <w:rPr>
          <w:noProof/>
          <w:sz w:val="24"/>
          <w:szCs w:val="24"/>
        </w:rPr>
        <w:fldChar w:fldCharType="begin" w:fldLock="1"/>
      </w:r>
      <w:r w:rsidRPr="00915840">
        <w:rPr>
          <w:noProof/>
          <w:sz w:val="24"/>
          <w:szCs w:val="24"/>
        </w:rPr>
        <w:instrText>ADDIN CSL_CITATION {"citationItems":[{"id":"ITEM-1","itemData":{"author":[{"dropping-particle":"","family":"Hussein","given":"Hanaa","non-dropping-particle":"","parse-names":false,"suffix":""}],"id":"ITEM-1","issue":"May","issued":{"date-parts":[["2017"]]},"title":"Prevalence of Diarrhea and Associated Risk Factors in Children Under Five Years of Age in Northern Nigeria : A Secondary Data Analysis of Nigeria Demographic and Health Survey 2013 .","type":"article-journal"},"uris":["http://www.mendeley.com/documents/?uuid=5dbd8748-ab61-4fe7-b023-7c6c6274dba1"]}],"mendeley":{"formattedCitation":"[2]","plainTextFormattedCitation":"[2]","previouslyFormattedCitation":"[2]"},"properties":{"noteIndex":0},"schema":"https://github.com/citation-style-language/schema/raw/master/csl-citation.json"}</w:instrText>
      </w:r>
      <w:r w:rsidRPr="00915840">
        <w:rPr>
          <w:noProof/>
          <w:sz w:val="24"/>
          <w:szCs w:val="24"/>
        </w:rPr>
        <w:fldChar w:fldCharType="separate"/>
      </w:r>
      <w:r w:rsidRPr="00915840">
        <w:rPr>
          <w:noProof/>
          <w:sz w:val="24"/>
          <w:szCs w:val="24"/>
        </w:rPr>
        <w:t>[2]</w:t>
      </w:r>
      <w:r w:rsidRPr="00915840">
        <w:rPr>
          <w:noProof/>
          <w:sz w:val="24"/>
          <w:szCs w:val="24"/>
        </w:rPr>
        <w:fldChar w:fldCharType="end"/>
      </w:r>
      <w:r w:rsidRPr="00915840">
        <w:rPr>
          <w:noProof/>
          <w:sz w:val="24"/>
          <w:szCs w:val="24"/>
        </w:rPr>
        <w:t xml:space="preserve"> aimed to identify the risk factors for the occurrence of childhood diarrhea among children aged between 0-5 years in northern Nigeria regions.</w:t>
      </w:r>
      <w:r w:rsidRPr="00915840">
        <w:rPr>
          <w:sz w:val="24"/>
          <w:szCs w:val="24"/>
        </w:rPr>
        <w:t xml:space="preserve"> </w:t>
      </w:r>
      <w:r w:rsidRPr="00915840">
        <w:rPr>
          <w:noProof/>
          <w:sz w:val="24"/>
          <w:szCs w:val="24"/>
        </w:rPr>
        <w:t xml:space="preserve">Bivariate and multivariate logistic regression was computed to assess independent factors of children's diarrhea. The results of this study showed that maternal education, religion, age, working status, unprotected water source, main floor material, DPT3, and polio3 vaccination were found to be positively associated risk factors for children's diarrhea after adjusting for other variables. </w:t>
      </w:r>
      <w:r w:rsidRPr="0044548A">
        <w:rPr>
          <w:noProof/>
          <w:color w:val="000000" w:themeColor="text1"/>
          <w:sz w:val="24"/>
          <w:szCs w:val="24"/>
        </w:rPr>
        <w:t>However, the predictive model were not considered in their findings.</w:t>
      </w:r>
    </w:p>
    <w:p w14:paraId="5B4A28A1" w14:textId="4C912138" w:rsidR="00091DFD" w:rsidRPr="00915840" w:rsidRDefault="00091DFD" w:rsidP="00091DFD">
      <w:pPr>
        <w:spacing w:before="240" w:line="360" w:lineRule="auto"/>
        <w:jc w:val="both"/>
        <w:rPr>
          <w:noProof/>
          <w:sz w:val="24"/>
          <w:szCs w:val="24"/>
        </w:rPr>
      </w:pPr>
      <w:r w:rsidRPr="00915840">
        <w:rPr>
          <w:noProof/>
          <w:sz w:val="24"/>
          <w:szCs w:val="24"/>
        </w:rPr>
        <w:t xml:space="preserve">F. Nwaoha et’al </w:t>
      </w:r>
      <w:r w:rsidRPr="00915840">
        <w:rPr>
          <w:noProof/>
          <w:sz w:val="24"/>
          <w:szCs w:val="24"/>
        </w:rPr>
        <w:fldChar w:fldCharType="begin" w:fldLock="1"/>
      </w:r>
      <w:r w:rsidR="000E35F2" w:rsidRPr="00915840">
        <w:rPr>
          <w:noProof/>
          <w:sz w:val="24"/>
          <w:szCs w:val="24"/>
        </w:rPr>
        <w:instrText>ADDIN CSL_CITATION {"citationItems":[{"id":"ITEM-1","itemData":{"DOI":"10.22458/urj.v9i1.1672","ISSN":"1659-4266","abstract":"Diarrhoea is the second leading cause of infectious mor­bidity and mortality in children under five years of age. This study aimed at identifying the most common parasites and potential risk factors for diarrhoea among children 0-5 years attending Abia State Specialist hospital and Federal Medical Centre, Umuahia, in south east­ern Nigeria. We used 400 faecal samples from children with diarrhoea –and 200 without– in combination with hospital-based case control and a questionnaire Stool samples were processed with direct normal saline and formal-ether sedimentation method for parasitological stud­ies. More males than females were infected in nearly all age groups in both diarrhoeal and control groups (X2=23.04, df=1, P&lt;0.05: X2=11.52, df=1, P&lt;0.05 respectively). Amachara had more infections (X2=0.15, df=1, P&lt; 0.05). January had the highest rate of infection (22.5%). Main clinical features were watery depositions over 3 times a day, diarrhoea lasting for days, fever, vomiting, and dehydration. Mothers learned about the problem through health workers, television and in medical centers. Risk correlated with mother’s education, occupation, latrine type, waste water disposal, hand washing, kitchen cleaning; sources and storage of water; and bottle milk (P&lt; 0.05).Ignorance greatly con­tributed to the spread of parasitic disease in the area: the government should improve education and other strategies to alleviate the spread of the disease..","author":[{"dropping-particle":"","family":"Nwaoha","given":"Adanma Florence","non-dropping-particle":"","parse-names":false,"suffix":""},{"dropping-particle":"","family":"Ohaeri","given":"Camelita Chima","non-dropping-particle":"","parse-names":false,"suffix":""},{"dropping-particle":"","family":"Amaechi","given":"Ebube Charles","non-dropping-particle":"","parse-names":false,"suffix":""}],"container-title":"UNED Research Journal","id":"ITEM-1","issue":"1","issued":{"date-parts":[["2017"]]},"page":"7-14","title":"Prevalence of diarrhoea, and associated risk factors, in children aged 0-5 years, at two hospitals in Umuahia, Abia, Nigeria","type":"article-journal","volume":"9"},"uris":["http://www.mendeley.com/documents/?uuid=66024c12-ffcd-4099-b9f2-54bdb302b29c"]}],"mendeley":{"formattedCitation":"[20]","plainTextFormattedCitation":"[20]","previouslyFormattedCitation":"[20]"},"properties":{"noteIndex":0},"schema":"https://github.com/citation-style-language/schema/raw/master/csl-citation.json"}</w:instrText>
      </w:r>
      <w:r w:rsidRPr="00915840">
        <w:rPr>
          <w:noProof/>
          <w:sz w:val="24"/>
          <w:szCs w:val="24"/>
        </w:rPr>
        <w:fldChar w:fldCharType="separate"/>
      </w:r>
      <w:r w:rsidRPr="00915840">
        <w:rPr>
          <w:noProof/>
          <w:sz w:val="24"/>
          <w:szCs w:val="24"/>
        </w:rPr>
        <w:t>[20]</w:t>
      </w:r>
      <w:r w:rsidRPr="00915840">
        <w:rPr>
          <w:noProof/>
          <w:sz w:val="24"/>
          <w:szCs w:val="24"/>
        </w:rPr>
        <w:fldChar w:fldCharType="end"/>
      </w:r>
      <w:r w:rsidRPr="00915840">
        <w:rPr>
          <w:noProof/>
          <w:sz w:val="24"/>
          <w:szCs w:val="24"/>
        </w:rPr>
        <w:t xml:space="preserve"> studied the prevalence of diarrhoea, and associated risk factors, in children aged 0-5 years. The researchers used confidence intervals to identify the associated risk factors for diarrhea diseases.  This paper also lacks predictive model development</w:t>
      </w:r>
      <w:r w:rsidRPr="00F12508">
        <w:rPr>
          <w:noProof/>
          <w:color w:val="FF0000"/>
          <w:sz w:val="24"/>
          <w:szCs w:val="24"/>
        </w:rPr>
        <w:t xml:space="preserve">.  </w:t>
      </w:r>
    </w:p>
    <w:p w14:paraId="47058579" w14:textId="00134FAC" w:rsidR="00091DFD" w:rsidRPr="00915840" w:rsidRDefault="00091DFD" w:rsidP="00091DFD">
      <w:pPr>
        <w:spacing w:before="240" w:line="360" w:lineRule="auto"/>
        <w:jc w:val="both"/>
        <w:rPr>
          <w:noProof/>
          <w:sz w:val="24"/>
          <w:szCs w:val="24"/>
        </w:rPr>
      </w:pPr>
      <w:r w:rsidRPr="00915840">
        <w:rPr>
          <w:noProof/>
          <w:sz w:val="24"/>
          <w:szCs w:val="24"/>
        </w:rPr>
        <w:t xml:space="preserve">D. Mosisa,et’al </w:t>
      </w:r>
      <w:r w:rsidRPr="00915840">
        <w:rPr>
          <w:noProof/>
          <w:sz w:val="24"/>
          <w:szCs w:val="24"/>
        </w:rPr>
        <w:fldChar w:fldCharType="begin" w:fldLock="1"/>
      </w:r>
      <w:r w:rsidR="003A56CE">
        <w:rPr>
          <w:noProof/>
          <w:sz w:val="24"/>
          <w:szCs w:val="24"/>
        </w:rPr>
        <w:instrText>ADDIN CSL_CITATION {"citationItems":[{"id":"ITEM-1","itemData":{"DOI":"10.1186/s12887-021-03022-2","ISSN":"1471-2431","author":[{"dropping-particle":"","family":"Mosisa","given":"Dejene","non-dropping-particle":"","parse-names":false,"suffix":""},{"dropping-particle":"","family":"Aboma","given":"Mecha","non-dropping-particle":"","parse-names":false,"suffix":""},{"dropping-particle":"","family":"Girma","given":"Teka","non-dropping-particle":"","parse-names":false,"suffix":""},{"dropping-particle":"","family":"Shibru","given":"Abera","non-dropping-particle":"","parse-names":false,"suffix":""}],"container-title":"BMC Pediatrics","id":"ITEM-1","issued":{"date-parts":[["2021"]]},"page":"1-13","publisher":"BioMed Central","title":"Determinants of diarrheal diseases among under five children in Jimma Geneti District , Oromia region , Ethiopia , 2020 : a case- control study","type":"article-journal"},"uris":["http://www.mendeley.com/documents/?uuid=3899d54b-331a-43bb-8dba-1b7d9d12cfa7"]}],"mendeley":{"formattedCitation":"[100]","plainTextFormattedCitation":"[100]","previouslyFormattedCitation":"[100]"},"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[100]</w:t>
      </w:r>
      <w:r w:rsidRPr="00915840">
        <w:rPr>
          <w:noProof/>
          <w:sz w:val="24"/>
          <w:szCs w:val="24"/>
        </w:rPr>
        <w:fldChar w:fldCharType="end"/>
      </w:r>
      <w:r w:rsidRPr="00915840">
        <w:rPr>
          <w:noProof/>
          <w:sz w:val="24"/>
          <w:szCs w:val="24"/>
        </w:rPr>
        <w:t xml:space="preserve"> studied the determinants of diarrheal diseases among under-five children.</w:t>
      </w:r>
      <w:r w:rsidRPr="00915840">
        <w:rPr>
          <w:sz w:val="24"/>
          <w:szCs w:val="24"/>
        </w:rPr>
        <w:t xml:space="preserve"> </w:t>
      </w:r>
      <w:r w:rsidRPr="00915840">
        <w:rPr>
          <w:noProof/>
          <w:sz w:val="24"/>
          <w:szCs w:val="24"/>
        </w:rPr>
        <w:t xml:space="preserve">Descriptive, bivariate, and multivariate binary logistic regression analyses were done by using SPSS. Sociodemographic determinants such as being a child of 12–23 months of age and mothers’ history of diarrheal diseases were significantly associated with diarrheal diseases among under-five children. Environmental and behavioral factors such as lack of a hand-washing facility near a latrine a lack of hand-washing practice at critical times, improper domestic solid waste disposal, and not being vaccinated against rotavirus were found important determinants of diarrheal diseases among under-five children. </w:t>
      </w:r>
    </w:p>
    <w:p w14:paraId="39DE5CC2" w14:textId="361AAEA6" w:rsidR="00091DFD" w:rsidRPr="00915840" w:rsidRDefault="00091DFD" w:rsidP="00091DFD">
      <w:pPr>
        <w:spacing w:before="240" w:line="360" w:lineRule="auto"/>
        <w:jc w:val="both"/>
        <w:rPr>
          <w:noProof/>
          <w:sz w:val="24"/>
          <w:szCs w:val="24"/>
        </w:rPr>
      </w:pPr>
      <w:r w:rsidRPr="00915840">
        <w:rPr>
          <w:noProof/>
          <w:sz w:val="24"/>
          <w:szCs w:val="24"/>
        </w:rPr>
        <w:t xml:space="preserve">C.Town et’al </w:t>
      </w:r>
      <w:r w:rsidRPr="00915840">
        <w:rPr>
          <w:noProof/>
          <w:sz w:val="24"/>
          <w:szCs w:val="24"/>
        </w:rPr>
        <w:fldChar w:fldCharType="begin" w:fldLock="1"/>
      </w:r>
      <w:r w:rsidR="003A56CE">
        <w:rPr>
          <w:noProof/>
          <w:sz w:val="24"/>
          <w:szCs w:val="24"/>
        </w:rPr>
        <w:instrText>ADDIN CSL_CITATION {"citationItems":[{"id":"ITEM-1","itemData":{"author":[{"dropping-particle":"","family":"Town","given":"Cape","non-dropping-particle":"","parse-names":false,"suffix":""},{"dropping-particle":"","family":"Africa","given":"South","non-dropping-particle":"","parse-names":false,"suffix":""},{"dropping-particle":"","family":"Carden","given":"Kirsty","non-dropping-particle":"","parse-names":false,"suffix":""},{"dropping-particle":"","family":"Dalvie","given":"Mohamed Aqiel","non-dropping-particle":"","parse-names":false,"suffix":""}],"id":"ITEM-1","issued":{"date-parts":[["2021"]]},"title":"Diarrhoea among Children Aged under Five Years and Risk Factors in Informal Settlements : A Cross-Sectional Study in","type":"article-journal"},"uris":["http://www.mendeley.com/documents/?uuid=823ac0f4-41bd-4c36-927f-0ca26fde419d"]}],"mendeley":{"formattedCitation":"[101]","plainTextFormattedCitation":"[101]","previouslyFormattedCitation":"[101]"},"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[101]</w:t>
      </w:r>
      <w:r w:rsidRPr="00915840">
        <w:rPr>
          <w:noProof/>
          <w:sz w:val="24"/>
          <w:szCs w:val="24"/>
        </w:rPr>
        <w:fldChar w:fldCharType="end"/>
      </w:r>
      <w:r w:rsidRPr="00915840">
        <w:rPr>
          <w:noProof/>
          <w:sz w:val="24"/>
          <w:szCs w:val="24"/>
        </w:rPr>
        <w:t xml:space="preserve"> investigated diarrhoea among children aged under five years and risk factors in informal settlements. A cross-sectional study was conducted in 707 households in six informal settlements(IS) and two formal settlements (FS). Most are households used public taps (74.4%) and shared toilets (93.0%), while FS households used piped water on premises (89.6%) and private toilets (98.3%). The overall under_five diarrhea (U5D) prevalence was 15.3% and was higher in FS. Water treatment, good hand-washing practices, and Hepatitis A vaccination had significant preventing effects on U5D. </w:t>
      </w:r>
    </w:p>
    <w:p w14:paraId="2299443D" w14:textId="18E538CD" w:rsidR="00091DFD" w:rsidRPr="00915840" w:rsidRDefault="00091DFD" w:rsidP="00091DFD">
      <w:pPr>
        <w:spacing w:before="240" w:line="360" w:lineRule="auto"/>
        <w:jc w:val="both"/>
        <w:rPr>
          <w:noProof/>
          <w:sz w:val="24"/>
          <w:szCs w:val="24"/>
        </w:rPr>
      </w:pPr>
      <w:r w:rsidRPr="00915840">
        <w:rPr>
          <w:sz w:val="24"/>
          <w:szCs w:val="24"/>
        </w:rPr>
        <w:lastRenderedPageBreak/>
        <w:t xml:space="preserve">K. Ghosh et’al </w:t>
      </w:r>
      <w:r w:rsidRPr="00915840">
        <w:rPr>
          <w:noProof/>
          <w:sz w:val="24"/>
          <w:szCs w:val="24"/>
        </w:rPr>
        <w:t xml:space="preserve"> </w:t>
      </w:r>
      <w:r w:rsidRPr="00915840">
        <w:rPr>
          <w:noProof/>
          <w:sz w:val="24"/>
          <w:szCs w:val="24"/>
        </w:rPr>
        <w:fldChar w:fldCharType="begin" w:fldLock="1"/>
      </w:r>
      <w:r w:rsidR="003A56CE">
        <w:rPr>
          <w:noProof/>
          <w:sz w:val="24"/>
          <w:szCs w:val="24"/>
        </w:rPr>
        <w:instrText>ADDIN CSL_CITATION {"citationItems":[{"id":"ITEM-1","itemData":{"DOI":"10.1016/j.cegh.2021.100813","ISSN":"2213-3984","author":[{"dropping-particle":"","family":"Ghosh","given":"Koustav","non-dropping-particle":"","parse-names":false,"suffix":""},{"dropping-particle":"","family":"Sinha","given":"Atreyee","non-dropping-particle":"","parse-names":false,"suffix":""},{"dropping-particle":"","family":"Mog","given":"Mithun","non-dropping-particle":"","parse-names":false,"suffix":""}],"container-title":"Clinical Epidemiology and Global Health","id":"ITEM-1","issue":"March","issued":{"date-parts":[["2021"]]},"page":"100813","publisher":"Elsevier B.V.","title":"Prevalence of diarrhoea among under five children in India and its contextual determinants : A geo-spatial analysis","type":"article-journal","volume":"12"},"uris":["http://www.mendeley.com/documents/?uuid=29fb6424-4148-42a7-bda5-8d830eb0c641"]}],"mendeley":{"formattedCitation":"[102]","plainTextFormattedCitation":"[102]","previouslyFormattedCitation":"[102]"},"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[102]</w:t>
      </w:r>
      <w:r w:rsidRPr="00915840">
        <w:rPr>
          <w:noProof/>
          <w:sz w:val="24"/>
          <w:szCs w:val="24"/>
        </w:rPr>
        <w:fldChar w:fldCharType="end"/>
      </w:r>
      <w:r w:rsidRPr="00915840">
        <w:rPr>
          <w:noProof/>
          <w:sz w:val="24"/>
          <w:szCs w:val="24"/>
        </w:rPr>
        <w:t xml:space="preserve"> studied the prevalence of diarrhea among under-five children in India and its contextual determinants. They applied spatial analysis software i.e. ArcGIS 10.8 and GeoDa 1.18 including Moran’s index and logistics regression to show the spatial prevalence and auto-correlation of diarrhoea among neighbourhood districts and their contextual determinants.</w:t>
      </w:r>
      <w:r w:rsidRPr="00915840">
        <w:rPr>
          <w:sz w:val="24"/>
          <w:szCs w:val="24"/>
        </w:rPr>
        <w:t xml:space="preserve"> The findings revealed that the a</w:t>
      </w:r>
      <w:r w:rsidRPr="00915840">
        <w:rPr>
          <w:noProof/>
          <w:sz w:val="24"/>
          <w:szCs w:val="24"/>
        </w:rPr>
        <w:t>nalysis of socio-economic determinants show the prevalence of diarrhea among under 5 children is higher in rural areas, among children not staying in Pacca house, living with unimproved sanitation facilities, belonging to an underprivileged community (highest among OBC followed by SC/STs), children of younger mothers (&lt;25 years) and “poor’ households considering the wealth index.</w:t>
      </w:r>
    </w:p>
    <w:p w14:paraId="6CDB8FC1" w14:textId="1B315A64" w:rsidR="00091DFD" w:rsidRPr="00915840" w:rsidRDefault="00091DFD" w:rsidP="00091DFD">
      <w:pPr>
        <w:spacing w:before="240" w:line="360" w:lineRule="auto"/>
        <w:jc w:val="both"/>
        <w:rPr>
          <w:noProof/>
          <w:sz w:val="24"/>
          <w:szCs w:val="24"/>
        </w:rPr>
      </w:pPr>
      <w:r w:rsidRPr="00915840">
        <w:rPr>
          <w:b/>
          <w:noProof/>
          <w:sz w:val="24"/>
          <w:szCs w:val="24"/>
        </w:rPr>
        <w:t>Bekele and Merdassa</w:t>
      </w:r>
      <w:r w:rsidRPr="00915840">
        <w:rPr>
          <w:noProof/>
          <w:sz w:val="24"/>
          <w:szCs w:val="24"/>
        </w:rPr>
        <w:t xml:space="preserve"> </w:t>
      </w:r>
      <w:r w:rsidRPr="00915840">
        <w:rPr>
          <w:noProof/>
          <w:sz w:val="24"/>
          <w:szCs w:val="24"/>
        </w:rPr>
        <w:fldChar w:fldCharType="begin" w:fldLock="1"/>
      </w:r>
      <w:r w:rsidR="003A56CE">
        <w:rPr>
          <w:noProof/>
          <w:sz w:val="24"/>
          <w:szCs w:val="24"/>
        </w:rPr>
        <w:instrText>ADDIN CSL_CITATION {"citationItems":[{"id":"ITEM-1","itemData":{"author":[{"dropping-particle":"","family":"Bekele","given":"Desalegn","non-dropping-particle":"","parse-names":false,"suffix":""},{"dropping-particle":"","family":"Merdassa","given":"Elias","non-dropping-particle":"","parse-names":false,"suffix":""}],"id":"ITEM-1","issue":"October","issued":{"date-parts":[["2021"]]},"title":"Determinants of Diarrhea in Under-Five Children Among Health Extension Model and Non-Model Families in Wama Hagelo District , West Ethiopia : Community-Based Comparative Cross-Sectional Study","type":"article-journal"},"uris":["http://www.mendeley.com/documents/?uuid=67b8fc1c-5dc9-4303-a02e-53e9fbe8d0a0"]}],"mendeley":{"formattedCitation":"[103]","plainTextFormattedCitation":"[103]","previouslyFormattedCitation":"[103]"},"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[103]</w:t>
      </w:r>
      <w:r w:rsidRPr="00915840">
        <w:rPr>
          <w:noProof/>
          <w:sz w:val="24"/>
          <w:szCs w:val="24"/>
        </w:rPr>
        <w:fldChar w:fldCharType="end"/>
      </w:r>
      <w:r w:rsidRPr="00915840">
        <w:rPr>
          <w:noProof/>
          <w:sz w:val="24"/>
          <w:szCs w:val="24"/>
        </w:rPr>
        <w:t xml:space="preserve"> conducted a study to determine determinants of diarrhea among under-five-year-old children in the health extension model and non-model families. The community-based comparative cross-sectional study was conducted and a multi-stage sampling technique was used.</w:t>
      </w:r>
      <w:r w:rsidRPr="00915840">
        <w:rPr>
          <w:sz w:val="24"/>
          <w:szCs w:val="24"/>
        </w:rPr>
        <w:t xml:space="preserve"> </w:t>
      </w:r>
      <w:r w:rsidRPr="00915840">
        <w:rPr>
          <w:noProof/>
          <w:sz w:val="24"/>
          <w:szCs w:val="24"/>
        </w:rPr>
        <w:t>Bivariate analysis was done to select candidate variables at p ≤ 0.2. Determinants of children's diarrhea were determined by a multivariable logistic regression model at a p-value less than 0.05. The findings revealed that the two-week prevalence of diarrhea among under-five children in model and non-model families was 7.8% (95% CI=4.5-11.1%) and 27.8% (95% CI 22.3-33.3%), respectively.</w:t>
      </w:r>
    </w:p>
    <w:p w14:paraId="3E26D6C6" w14:textId="518626D1" w:rsidR="00091DFD" w:rsidRPr="00915840" w:rsidRDefault="00091DFD" w:rsidP="00091DFD">
      <w:pPr>
        <w:spacing w:before="240" w:line="360" w:lineRule="auto"/>
        <w:jc w:val="both"/>
        <w:rPr>
          <w:noProof/>
          <w:sz w:val="24"/>
          <w:szCs w:val="24"/>
        </w:rPr>
      </w:pPr>
      <w:r w:rsidRPr="00915840">
        <w:rPr>
          <w:noProof/>
          <w:sz w:val="24"/>
          <w:szCs w:val="24"/>
        </w:rPr>
        <w:t xml:space="preserve">T. Solomon et’al </w:t>
      </w:r>
      <w:r w:rsidRPr="00915840">
        <w:rPr>
          <w:noProof/>
          <w:sz w:val="24"/>
          <w:szCs w:val="24"/>
        </w:rPr>
        <w:fldChar w:fldCharType="begin" w:fldLock="1"/>
      </w:r>
      <w:r w:rsidR="003A56CE">
        <w:rPr>
          <w:noProof/>
          <w:sz w:val="24"/>
          <w:szCs w:val="24"/>
        </w:rPr>
        <w:instrText>ADDIN CSL_CITATION {"citationItems":[{"id":"ITEM-1","itemData":{"DOI":"10.1186/s41182-020-00253-4","ISSN":"13494147","abstract":"Background: Diarrheal diseases remain a leading cause of preventable death among children under-five in low- and middle-income countries (LMICs). In Ethiopia, diarrhea is the major contributor to deaths for children under the age of 5 years. In order to develop prevention strategies for the alleviation of childhood diarrhea, it is necessary to identify the important predisposing factors. These predisposing factors have been observed to vary by location across Eastern Ethiopia. Moreover, the evidence on prevalence and determinants of diarrhea among children under 5 years of age in Dire Dawa and its suburbs is very limited and those available have been erratic. The objective of this study was to determine the prevalence and predisposing factors of diarrhea among children under the age of 5 years in rural Dire Dawa, East Ethiopia. Methods: A community-based cross-sectional study was conducted in rural Dire Dawa City Administration in May 2018. Multistage sampling technique was employed to recruit 1180 under-five children from the rural population of Dire Dawa City Administration. Data on socio-demographic, environmental, and child hygiene-related factors were collected by trained data collectors using a structured questionnaire. Logistic regression was used to identify independent risk factors for childhood diarrhea. Results: The 2-week prevalence of diarrhea among the under-five children was 23% (95% CI 20.8-25.7%). Maternal diarrhea (AOR = 2.22, 95% CI 1.10-4.47), handwashing after contact with child feces (AOR = 6.27, 95% CI 2.01-19.55), use of a dipper to draw water from containers (AOR = 2.88, 95% CI 1.41-5.89), and presence of a refuse disposal facility (AOR = 2.47, 95% CI 1.09-5.60) were the significant predisposing factors of diarrhea. Conclusion: Our study identified a high burden of childhood diarrheal disease in rural Dire Dawa City Administration in Eastern Ethiopia. The identified risk factors were maternal diarrhea, handwashing after contact with child feces, use of a dipper to draw water from containers, and presence of refuse disposal facility. To minimize the risk of diarrhea, health education programs focusing on good hygiene practice and sanitation as well as early treatment are recommended.","author":[{"dropping-particle":"","family":"Solomon","given":"Ephrem Tefera","non-dropping-particle":"","parse-names":false,"suffix":""},{"dropping-particle":"","family":"Gari","given":"Sirak Robele","non-dropping-particle":"","parse-names":false,"suffix":""},{"dropping-particle":"","family":"Kloos","given":"Helmut","non-dropping-particle":"","parse-names":false,"suffix":""},{"dropping-particle":"","family":"Mengistie","given":"Bezatu","non-dropping-particle":"","parse-names":false,"suffix":""}],"container-title":"Tropical Medicine and Health","id":"ITEM-1","issue":"1","issued":{"date-parts":[["2020"]]},"publisher":"Tropical Medicine and Health","title":"Diarrheal morbidity and predisposing factors among children under 5 years of age in rural East Ethiopia","type":"article-journal","volume":"48"},"uris":["http://www.mendeley.com/documents/?uuid=d140f330-bdfa-41ad-8cc7-511e1b21302e"]}],"mendeley":{"formattedCitation":"[104]","plainTextFormattedCitation":"[104]","previouslyFormattedCitation":"[104]"},"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[104]</w:t>
      </w:r>
      <w:r w:rsidRPr="00915840">
        <w:rPr>
          <w:noProof/>
          <w:sz w:val="24"/>
          <w:szCs w:val="24"/>
        </w:rPr>
        <w:fldChar w:fldCharType="end"/>
      </w:r>
      <w:r w:rsidRPr="00915840">
        <w:rPr>
          <w:noProof/>
          <w:sz w:val="24"/>
          <w:szCs w:val="24"/>
        </w:rPr>
        <w:t xml:space="preserve"> studied diarrheal morbidity and predisposing factors among children under 5 years of age in rural East Ethiopia using logistic regression.</w:t>
      </w:r>
      <w:r w:rsidRPr="00915840">
        <w:rPr>
          <w:sz w:val="24"/>
          <w:szCs w:val="24"/>
        </w:rPr>
        <w:t xml:space="preserve"> </w:t>
      </w:r>
      <w:r w:rsidRPr="00915840">
        <w:rPr>
          <w:noProof/>
          <w:sz w:val="24"/>
          <w:szCs w:val="24"/>
        </w:rPr>
        <w:t>The identified risk factors were maternal diarrhea, handwashing after contact with child feces, the use of a dipper to draw water from containers, and the presence of a refuse disposal facility.</w:t>
      </w:r>
    </w:p>
    <w:p w14:paraId="730A46EA" w14:textId="5391CE74" w:rsidR="00091DFD" w:rsidRPr="00915840" w:rsidRDefault="00091DFD" w:rsidP="00091DFD">
      <w:pPr>
        <w:spacing w:before="240" w:line="360" w:lineRule="auto"/>
        <w:jc w:val="both"/>
        <w:rPr>
          <w:noProof/>
          <w:sz w:val="24"/>
          <w:szCs w:val="24"/>
        </w:rPr>
      </w:pPr>
      <w:r w:rsidRPr="00915840">
        <w:rPr>
          <w:noProof/>
          <w:sz w:val="24"/>
          <w:szCs w:val="24"/>
        </w:rPr>
        <w:t xml:space="preserve">H. Lanyero </w:t>
      </w:r>
      <w:r w:rsidRPr="00915840">
        <w:rPr>
          <w:i/>
          <w:iCs/>
          <w:noProof/>
          <w:sz w:val="24"/>
          <w:szCs w:val="24"/>
        </w:rPr>
        <w:t>et’al</w:t>
      </w:r>
      <w:r w:rsidRPr="00915840">
        <w:rPr>
          <w:noProof/>
          <w:sz w:val="24"/>
          <w:szCs w:val="24"/>
        </w:rPr>
        <w:t xml:space="preserve"> </w:t>
      </w:r>
      <w:r w:rsidRPr="00915840">
        <w:rPr>
          <w:noProof/>
          <w:sz w:val="24"/>
          <w:szCs w:val="24"/>
        </w:rPr>
        <w:fldChar w:fldCharType="begin" w:fldLock="1"/>
      </w:r>
      <w:r w:rsidR="003A56CE">
        <w:rPr>
          <w:noProof/>
          <w:sz w:val="24"/>
          <w:szCs w:val="24"/>
        </w:rPr>
        <w:instrText>ADDIN CSL_CITATION {"citationItems":[{"id":"ITEM-1","itemData":{"author":[{"dropping-particle":"","family":"Lanyero","given":"Hindum","non-dropping-particle":"","parse-names":false,"suffix":""},{"dropping-particle":"","family":"Ocan","given":"Moses","non-dropping-particle":"","parse-names":false,"suffix":""},{"dropping-particle":"","family":"Obua","given":"Celestino","non-dropping-particle":"","parse-names":false,"suffix":""},{"dropping-particle":"","family":"Lundborg","given":"Cecilia Stålsby","non-dropping-particle":"","parse-names":false,"suffix":""},{"dropping-particle":"","family":"Nanzigu","given":"Sarah","non-dropping-particle":"","parse-names":false,"suffix":""},{"dropping-particle":"","family":"Katureebe","given":"Agaba","non-dropping-particle":"","parse-names":false,"suffix":""},{"dropping-particle":"","family":"Kalyango","given":"Joan N","non-dropping-particle":"","parse-names":false,"suffix":""},{"dropping-particle":"","family":"Eriksen","given":"Jaran","non-dropping-particle":"","parse-names":false,"suffix":""}],"id":"ITEM-1","issued":{"date-parts":[["2021"]]},"page":"1-9","publisher":"BMC Public Health","title":"Antibiotic use among children under five years with diarrhea in rural communities of Gulu , northern Uganda : a cross-sectional study","type":"article-journal"},"uris":["http://www.mendeley.com/documents/?uuid=71928870-3f6c-4d7b-b612-c16a7a5b7850"]}],"mendeley":{"formattedCitation":"[105]","plainTextFormattedCitation":"[105]","previouslyFormattedCitation":"[105]"},"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[105]</w:t>
      </w:r>
      <w:r w:rsidRPr="00915840">
        <w:rPr>
          <w:noProof/>
          <w:sz w:val="24"/>
          <w:szCs w:val="24"/>
        </w:rPr>
        <w:fldChar w:fldCharType="end"/>
      </w:r>
      <w:r w:rsidRPr="00915840">
        <w:rPr>
          <w:noProof/>
          <w:sz w:val="24"/>
          <w:szCs w:val="24"/>
        </w:rPr>
        <w:t xml:space="preserve"> aimed to determine the prevalence of antibiotic use in managing diarrhea in children under 5 years of age in rural communities using a cross-sectional approach. The findings revealed that the determinants of antibiotics included children living in peri-urban settings (AOR: 3.41, CI: 1.65–7.08, P = 0.001), getting treatment from a health facility (AOR: 1.76, CI: 1.06–2.93, P = 0.029), and having diarrhea with ARIs (AOR: 3.09, CI: 1.49–6.42, P =0.003). </w:t>
      </w:r>
    </w:p>
    <w:p w14:paraId="6C4F68CE" w14:textId="39724AB5" w:rsidR="00091DFD" w:rsidRPr="00915840" w:rsidRDefault="00091DFD" w:rsidP="00091DFD">
      <w:pPr>
        <w:spacing w:before="240" w:line="360" w:lineRule="auto"/>
        <w:jc w:val="both"/>
        <w:rPr>
          <w:sz w:val="24"/>
          <w:szCs w:val="24"/>
        </w:rPr>
      </w:pPr>
      <w:r w:rsidRPr="00915840">
        <w:rPr>
          <w:noProof/>
          <w:sz w:val="24"/>
          <w:szCs w:val="24"/>
        </w:rPr>
        <w:t xml:space="preserve">N. Gessesse and  A. Tarekegn </w:t>
      </w:r>
      <w:r w:rsidRPr="00915840">
        <w:rPr>
          <w:noProof/>
          <w:sz w:val="24"/>
          <w:szCs w:val="24"/>
        </w:rPr>
        <w:fldChar w:fldCharType="begin" w:fldLock="1"/>
      </w:r>
      <w:r w:rsidR="003A56CE">
        <w:rPr>
          <w:noProof/>
          <w:sz w:val="24"/>
          <w:szCs w:val="24"/>
        </w:rPr>
        <w:instrText>ADDIN CSL_CITATION {"citationItems":[{"id":"ITEM-1","itemData":{"DOI":"10.3389/fped.2022.890304","author":[{"dropping-particle":"","family":"Gessesse","given":"Dereje Nibret","non-dropping-particle":"","parse-names":false,"suffix":""},{"dropping-particle":"","family":"Tarekegn","given":"Abebe Aynalem","non-dropping-particle":"","parse-names":false,"suffix":""}],"id":"ITEM-1","issue":"August","issued":{"date-parts":[["2022"]]},"page":"1-9","title":"Prevalence and associated factors of diarrhea among under-five children in the Jawi district , Awi Zone Ethiopia , 2019 . Community based comparative cross-sectional study","type":"article-journal"},"uris":["http://www.mendeley.com/documents/?uuid=9f1dd668-372a-4f0c-be8f-2046b2fe975c"]}],"mendeley":{"formattedCitation":"[106]","plainTextFormattedCitation":"[106]","previouslyFormattedCitation":"[106]"},"properties":{"noteIndex":0},"schema":"https://github.com/citation-style-language/schema/raw/master/csl-citation.json"}</w:instrText>
      </w:r>
      <w:r w:rsidRPr="00915840">
        <w:rPr>
          <w:noProof/>
          <w:sz w:val="24"/>
          <w:szCs w:val="24"/>
        </w:rPr>
        <w:fldChar w:fldCharType="separate"/>
      </w:r>
      <w:r w:rsidR="00BB1C12" w:rsidRPr="00BB1C12">
        <w:rPr>
          <w:noProof/>
          <w:sz w:val="24"/>
          <w:szCs w:val="24"/>
        </w:rPr>
        <w:t>[106]</w:t>
      </w:r>
      <w:r w:rsidRPr="00915840">
        <w:rPr>
          <w:noProof/>
          <w:sz w:val="24"/>
          <w:szCs w:val="24"/>
        </w:rPr>
        <w:fldChar w:fldCharType="end"/>
      </w:r>
      <w:r w:rsidRPr="00915840">
        <w:rPr>
          <w:noProof/>
          <w:sz w:val="24"/>
          <w:szCs w:val="24"/>
        </w:rPr>
        <w:t xml:space="preserve"> studied the </w:t>
      </w:r>
      <w:r w:rsidRPr="00915840">
        <w:rPr>
          <w:sz w:val="24"/>
          <w:szCs w:val="24"/>
        </w:rPr>
        <w:t xml:space="preserve">Prevalence and associated factors of diarrhea among under-five children using a comparative cross-sectional study. They used binary logistic regression for assessing the independent factors associated with the dependent variable also the adjusted odds </w:t>
      </w:r>
      <w:r w:rsidRPr="00915840">
        <w:rPr>
          <w:sz w:val="24"/>
          <w:szCs w:val="24"/>
        </w:rPr>
        <w:lastRenderedPageBreak/>
        <w:t>ratio at a confidence level of 95% and a p-value of less than or equal to 0.05 were used for determining the association factors. Their findings revealed that Shallow water and maternal diarrhea were determinants of childhood diarrhea. Place of birth and maternal diarrhea in non-model households.</w:t>
      </w:r>
    </w:p>
    <w:p w14:paraId="3D7492F5" w14:textId="18B19C2F" w:rsidR="00091DFD" w:rsidRPr="00915840" w:rsidRDefault="00091DFD" w:rsidP="00091DFD">
      <w:pPr>
        <w:spacing w:before="240" w:line="360" w:lineRule="auto"/>
        <w:jc w:val="both"/>
        <w:rPr>
          <w:sz w:val="24"/>
          <w:szCs w:val="24"/>
        </w:rPr>
      </w:pPr>
      <w:r w:rsidRPr="00915840">
        <w:rPr>
          <w:noProof/>
          <w:sz w:val="24"/>
          <w:szCs w:val="24"/>
        </w:rPr>
        <w:t xml:space="preserve">M. Hartman </w:t>
      </w:r>
      <w:r w:rsidRPr="00915840">
        <w:rPr>
          <w:i/>
          <w:iCs/>
          <w:noProof/>
          <w:sz w:val="24"/>
          <w:szCs w:val="24"/>
        </w:rPr>
        <w:t xml:space="preserve">et’al </w:t>
      </w:r>
      <w:r w:rsidRPr="00915840">
        <w:rPr>
          <w:sz w:val="24"/>
          <w:szCs w:val="24"/>
        </w:rPr>
        <w:fldChar w:fldCharType="begin" w:fldLock="1"/>
      </w:r>
      <w:r w:rsidR="003A56CE">
        <w:rPr>
          <w:sz w:val="24"/>
          <w:szCs w:val="24"/>
        </w:rPr>
        <w:instrText>ADDIN CSL_CITATION {"citationItems":[{"id":"ITEM-1","itemData":{"DOI":"10.1093/cid/ciac561","ISSN":"1058-4838","abstract":"DOI: 10.1093/cid/ciac561; Clinical Infectious Diseases, 76, 3, 2022-07-07.; Abstract:  Background: Diarrhea is the second leading cause of death in children younger than 5 years of age globally. The burden of diarrheal mortality is concentrated in low-resource settings. Little is known about the risk factors for childhood death from diarrheal disease in low- and middle-income countries. Methods: Data from the World Health Organization (WHO)-coordinated Global Rotavirus and Pediatric Diarrhea Surveillance Networks, which are composed of active, sentinel, hospital-based surveillance sites, were analyzed to assess mortality in children &lt;5 years of age who were hospitalized with diarrhea between 2008 and 2018. Case fatality risks were calculated, and multivariable logistic regression was performed to identify risk factors for mortality. Results: This analysis comprises 234 781 cases, including 1219 deaths, across 57 countries. The overall case fatality risk was found to be 0.5%. Risk fac","author":[{"dropping-particle":"","family":"Hartman","given":"Rachel M","non-dropping-particle":"","parse-names":false,"suffix":""},{"dropping-particle":"","family":"Cohen","given":"Adam L","non-dropping-particle":"","parse-names":false,"suffix":""},{"dropping-particle":"","family":"Antoni","given":"Sebastien","non-dropping-particle":"","parse-names":false,"suffix":""},{"dropping-particle":"","family":"Mwenda","given":"Jason","non-dropping-particle":"","parse-names":false,"suffix":""},{"dropping-particle":"","family":"Weldegebriel","given":"Goitom","non-dropping-particle":"","parse-names":false,"suffix":""},{"dropping-particle":"","family":"Biey","given":"Joseph","non-dropping-particle":"","parse-names":false,"suffix":""},{"dropping-particle":"","family":"Shaba","given":"Keith","non-dropping-particle":"","parse-names":false,"suffix":""},{"dropping-particle":"De","family":"Oliveira","given":"Lucia","non-dropping-particle":"","parse-names":false,"suffix":""},{"dropping-particle":"","family":"Rey","given":"Gloria","non-dropping-particle":"","parse-names":false,"suffix":""},{"dropping-particle":"","family":"Ortiz","given":"Claudia","non-dropping-particle":"","parse-names":false,"suffix":""},{"dropping-particle":"","family":"Tereza","given":"Maria","non-dropping-particle":"","parse-names":false,"suffix":""},{"dropping-particle":"","family":"Fahmy","given":"Kamal","non-dropping-particle":"","parse-names":false,"suffix":""},{"dropping-particle":"","family":"Ghoniem","given":"Amany","non-dropping-particle":"","parse-names":false,"suffix":""},{"dropping-particle":"","family":"Ashmony","given":"Hossam","non-dropping-particle":"","parse-names":false,"suffix":""},{"dropping-particle":"","family":"Videbaek","given":"Dovile","non-dropping-particle":"","parse-names":false,"suffix":""},{"dropping-particle":"","family":"Singh","given":"Simarjit","non-dropping-particle":"","parse-names":false,"suffix":""},{"dropping-particle":"","family":"Tondo","given":"Emmanuel","non-dropping-particle":"","parse-names":false,"suffix":""},{"dropping-particle":"","family":"Sharifuzzaman","given":"Mohammed","non-dropping-particle":"","parse-names":false,"suffix":""},{"dropping-particle":"","family":"Liyanage","given":"Jayantha","non-dropping-particle":"","parse-names":false,"suffix":""},{"dropping-particle":"","family":"Batmunkh","given":"Nyambat","non-dropping-particle":"","parse-names":false,"suffix":""},{"dropping-particle":"","family":"Grabovac","given":"Varja","non-dropping-particle":"","parse-names":false,"suffix":""},{"dropping-particle":"","family":"Logronio","given":"Josephine","non-dropping-particle":"","parse-names":false,"suffix":""},{"dropping-particle":"","family":"Serhan","given":"Fatima","non-dropping-particle":"","parse-names":false,"suffix":""}],"container-title":"Clinical Infectious Diseases","id":"ITEM-1","issue":"3","issued":{"date-parts":[["2023"]]},"page":"1047-1053","publisher":"Oxford University Press","title":"Risk Factors for Mortality Among Children Younger Than Age 5 Years With Severe Diarrhea in Low- and Middle-income Countries : Findings From the World Health Organization-coordinated Global Rotavirus and Pediatric Diarrhea Surveillance Networks","type":"article-journal","volume":"76"},"uris":["http://www.mendeley.com/documents/?uuid=93cf507e-b933-4141-9da3-cb15b5125d88"]}],"mendeley":{"formattedCitation":"[107]","plainTextFormattedCitation":"[107]","previouslyFormattedCitation":"[107]"},"properties":{"noteIndex":0},"schema":"https://github.com/citation-style-language/schema/raw/master/csl-citation.json"}</w:instrText>
      </w:r>
      <w:r w:rsidRPr="00915840">
        <w:rPr>
          <w:sz w:val="24"/>
          <w:szCs w:val="24"/>
        </w:rPr>
        <w:fldChar w:fldCharType="separate"/>
      </w:r>
      <w:r w:rsidR="00BB1C12" w:rsidRPr="00BB1C12">
        <w:rPr>
          <w:noProof/>
          <w:sz w:val="24"/>
          <w:szCs w:val="24"/>
        </w:rPr>
        <w:t>[107]</w:t>
      </w:r>
      <w:r w:rsidRPr="00915840">
        <w:rPr>
          <w:sz w:val="24"/>
          <w:szCs w:val="24"/>
        </w:rPr>
        <w:fldChar w:fldCharType="end"/>
      </w:r>
      <w:r w:rsidRPr="00915840">
        <w:rPr>
          <w:sz w:val="24"/>
          <w:szCs w:val="24"/>
        </w:rPr>
        <w:t xml:space="preserve"> conducted to identify risk factors for mortality of under-five the age of the child using multivariable logistic regression. Risk factors for death in the multivariable analysis included younger age (for &lt;6 months compared with older ages, female sex, presenting with persistent diarrhea, no vomiting, severe dehydration, and being negative for rotavirus on an enzyme-linked immunosorbent assay test.</w:t>
      </w:r>
    </w:p>
    <w:p w14:paraId="3C369F0A" w14:textId="7B7CAD08" w:rsidR="00091DFD" w:rsidRPr="00915840" w:rsidRDefault="00091DFD" w:rsidP="00091DFD">
      <w:pPr>
        <w:spacing w:before="240" w:line="360" w:lineRule="auto"/>
        <w:jc w:val="both"/>
        <w:rPr>
          <w:noProof/>
          <w:sz w:val="24"/>
          <w:szCs w:val="24"/>
        </w:rPr>
      </w:pPr>
      <w:r w:rsidRPr="00915840">
        <w:rPr>
          <w:noProof/>
          <w:sz w:val="24"/>
          <w:szCs w:val="24"/>
        </w:rPr>
        <w:t xml:space="preserve">Generally, in those aforementioned studies, researchers used statistical approaches to conduct the risk factors and related issues of under-five children's diarrhea diseases. However, they lack the predictive </w:t>
      </w:r>
      <w:r w:rsidRPr="00BF3519">
        <w:rPr>
          <w:noProof/>
          <w:color w:val="000000" w:themeColor="text1"/>
          <w:sz w:val="24"/>
          <w:szCs w:val="24"/>
        </w:rPr>
        <w:t>model</w:t>
      </w:r>
      <w:r w:rsidR="00BF3519">
        <w:rPr>
          <w:noProof/>
          <w:color w:val="FF0000"/>
          <w:sz w:val="24"/>
          <w:szCs w:val="24"/>
        </w:rPr>
        <w:t xml:space="preserve">. </w:t>
      </w:r>
      <w:r w:rsidRPr="00915840">
        <w:rPr>
          <w:noProof/>
          <w:sz w:val="24"/>
          <w:szCs w:val="24"/>
        </w:rPr>
        <w:t>Besides this statistical approach, there is another approach for conducting children's diarrhea diseases which is called the machine learning approach. So, here, we also reviewed the recent and related work which are studied using machine learning approaches as follows.</w:t>
      </w:r>
    </w:p>
    <w:p w14:paraId="16801AE7" w14:textId="0E6869B6" w:rsidR="00091DFD" w:rsidRPr="00915840" w:rsidRDefault="00091DFD" w:rsidP="00091DFD">
      <w:pPr>
        <w:spacing w:before="240" w:line="360" w:lineRule="auto"/>
        <w:jc w:val="both"/>
        <w:rPr>
          <w:noProof/>
          <w:sz w:val="24"/>
          <w:szCs w:val="24"/>
        </w:rPr>
      </w:pPr>
      <w:r w:rsidRPr="00915840">
        <w:rPr>
          <w:b/>
          <w:noProof/>
          <w:sz w:val="24"/>
          <w:szCs w:val="24"/>
        </w:rPr>
        <w:t>Uwamahoro</w:t>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{"citationItems":[{"id":"ITEM-1","itemData":{"id":"ITEM-1","issued":{"date-parts":[["2022"]]},"title":"AFRICAN CENTER OF EXCELLENCE IN DATA SCIENCE","type":"article-journal"},"uris":["http://www.mendeley.com/documents/?uuid=604c0069-9e86-4ad1-a2c0-21709de5e007"]}],"mendeley":{"formattedCitation":"[23]","plainTextFormattedCitation":"[23]","previouslyFormattedCitation":"[23]"},"properties":{"noteIndex":0},"schema":"https://github.com/citation-style-language/schema/raw/master/csl-citation.json"}</w:instrText>
      </w:r>
      <w:r w:rsidRPr="00915840">
        <w:rPr>
          <w:noProof/>
          <w:sz w:val="24"/>
          <w:szCs w:val="24"/>
        </w:rPr>
        <w:fldChar w:fldCharType="separate"/>
      </w:r>
      <w:r w:rsidRPr="00915840">
        <w:rPr>
          <w:noProof/>
          <w:sz w:val="24"/>
          <w:szCs w:val="24"/>
        </w:rPr>
        <w:t>[23]</w:t>
      </w:r>
      <w:r w:rsidRPr="00915840">
        <w:rPr>
          <w:noProof/>
          <w:sz w:val="24"/>
          <w:szCs w:val="24"/>
        </w:rPr>
        <w:fldChar w:fldCharType="end"/>
      </w:r>
      <w:r w:rsidRPr="00915840">
        <w:rPr>
          <w:noProof/>
          <w:sz w:val="24"/>
          <w:szCs w:val="24"/>
        </w:rPr>
        <w:t xml:space="preserve"> developed a predictive model of diarrhea disease among under-five children with machine learning algorithms in Rwanda. With bivariate analysis</w:t>
      </w:r>
      <w:r w:rsidRPr="00915840">
        <w:rPr>
          <w:sz w:val="24"/>
          <w:szCs w:val="24"/>
        </w:rPr>
        <w:t xml:space="preserve">, </w:t>
      </w:r>
      <w:r w:rsidRPr="00915840">
        <w:rPr>
          <w:noProof/>
          <w:sz w:val="24"/>
          <w:szCs w:val="24"/>
        </w:rPr>
        <w:t xml:space="preserve">residence, age group, wealth index, type of toilet facility, main material floor, duration of breastfeeding, rotavirus vaccine, and maternal education are associated with children's diarrhea status, and the annual precipitation was found to be statistically significant. </w:t>
      </w:r>
      <w:r w:rsidR="007C18B8">
        <w:rPr>
          <w:noProof/>
          <w:sz w:val="24"/>
          <w:szCs w:val="24"/>
        </w:rPr>
        <w:t>C</w:t>
      </w:r>
      <w:r w:rsidRPr="00915840">
        <w:rPr>
          <w:noProof/>
          <w:sz w:val="24"/>
          <w:szCs w:val="24"/>
        </w:rPr>
        <w:t xml:space="preserve">lassifications algorithms including </w:t>
      </w:r>
      <w:r w:rsidR="007C18B8">
        <w:rPr>
          <w:noProof/>
          <w:sz w:val="24"/>
          <w:szCs w:val="24"/>
        </w:rPr>
        <w:t>RF</w:t>
      </w:r>
      <w:r w:rsidRPr="00915840">
        <w:rPr>
          <w:noProof/>
          <w:sz w:val="24"/>
          <w:szCs w:val="24"/>
        </w:rPr>
        <w:t>, log</w:t>
      </w:r>
      <w:r w:rsidR="007C18B8">
        <w:rPr>
          <w:noProof/>
          <w:sz w:val="24"/>
          <w:szCs w:val="24"/>
        </w:rPr>
        <w:t>Reg</w:t>
      </w:r>
      <w:r w:rsidRPr="00915840">
        <w:rPr>
          <w:noProof/>
          <w:sz w:val="24"/>
          <w:szCs w:val="24"/>
        </w:rPr>
        <w:t xml:space="preserve">, </w:t>
      </w:r>
      <w:r w:rsidR="007C18B8">
        <w:rPr>
          <w:noProof/>
          <w:sz w:val="24"/>
          <w:szCs w:val="24"/>
        </w:rPr>
        <w:t>NB</w:t>
      </w:r>
      <w:r w:rsidRPr="00915840">
        <w:rPr>
          <w:noProof/>
          <w:sz w:val="24"/>
          <w:szCs w:val="24"/>
        </w:rPr>
        <w:t xml:space="preserve">, </w:t>
      </w:r>
      <w:r w:rsidR="007C18B8">
        <w:rPr>
          <w:noProof/>
          <w:sz w:val="24"/>
          <w:szCs w:val="24"/>
        </w:rPr>
        <w:t>SVM</w:t>
      </w:r>
      <w:r w:rsidRPr="00915840">
        <w:rPr>
          <w:noProof/>
          <w:sz w:val="24"/>
          <w:szCs w:val="24"/>
        </w:rPr>
        <w:t xml:space="preserve">, </w:t>
      </w:r>
      <w:r w:rsidR="007C18B8">
        <w:rPr>
          <w:noProof/>
          <w:sz w:val="24"/>
          <w:szCs w:val="24"/>
        </w:rPr>
        <w:t>NN</w:t>
      </w:r>
      <w:r w:rsidRPr="00915840">
        <w:rPr>
          <w:noProof/>
          <w:sz w:val="24"/>
          <w:szCs w:val="24"/>
        </w:rPr>
        <w:t xml:space="preserve">, and </w:t>
      </w:r>
      <w:r w:rsidR="007C18B8">
        <w:rPr>
          <w:noProof/>
          <w:sz w:val="24"/>
          <w:szCs w:val="24"/>
        </w:rPr>
        <w:t>GB</w:t>
      </w:r>
      <w:r w:rsidRPr="00915840">
        <w:rPr>
          <w:noProof/>
          <w:sz w:val="24"/>
          <w:szCs w:val="24"/>
        </w:rPr>
        <w:t xml:space="preserve"> were trained to find out the efficient model to predict diarrhea disease status among under-five children and </w:t>
      </w:r>
      <w:r w:rsidR="0082120A">
        <w:rPr>
          <w:noProof/>
          <w:sz w:val="24"/>
          <w:szCs w:val="24"/>
        </w:rPr>
        <w:t>GB</w:t>
      </w:r>
      <w:r w:rsidRPr="00915840">
        <w:rPr>
          <w:noProof/>
          <w:sz w:val="24"/>
          <w:szCs w:val="24"/>
        </w:rPr>
        <w:t xml:space="preserve"> classifier was the best model with 86.3% of accuracy</w:t>
      </w:r>
      <w:r w:rsidR="0082120A">
        <w:rPr>
          <w:noProof/>
          <w:sz w:val="24"/>
          <w:szCs w:val="24"/>
        </w:rPr>
        <w:t>.</w:t>
      </w:r>
      <w:r w:rsidRPr="00915840">
        <w:rPr>
          <w:noProof/>
          <w:sz w:val="24"/>
          <w:szCs w:val="24"/>
        </w:rPr>
        <w:t xml:space="preserve"> Feature importance test was performed to obtain relevant predictors that influenced the model to predict diarrhea disease status and high precipitation, children aged 12 to 24 months, households with earth and sand as the main material floor, households with unimproved toilets, and children from poor households were identified as the most contributing predictors to predict diarrhea disease among children. </w:t>
      </w:r>
    </w:p>
    <w:p w14:paraId="4B94C258" w14:textId="1F4DADDA" w:rsidR="00091DFD" w:rsidRPr="00915840" w:rsidRDefault="00091DFD" w:rsidP="00091DFD">
      <w:pPr>
        <w:spacing w:before="240" w:line="360" w:lineRule="auto"/>
        <w:jc w:val="both"/>
        <w:rPr>
          <w:noProof/>
          <w:sz w:val="24"/>
          <w:szCs w:val="24"/>
        </w:rPr>
      </w:pPr>
      <w:r w:rsidRPr="00915840">
        <w:rPr>
          <w:b/>
          <w:sz w:val="24"/>
          <w:szCs w:val="24"/>
        </w:rPr>
        <w:t>Kananura</w:t>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{"citationItems":[{"id":"ITEM-1","itemData":{"DOI":"10.1371/journal.pgph.0000430","ISBN":"1111111111","abstract":"Despite the widely known preventive interventions, the dyad of acute respiratory infections (ARI) and diarrhoea remain among the top global causes of mortality in under– 5 years. Studies on child morbidity have enormously applied “traditional” statistical techniques that have limitations in handling high dimension data, which leads to the exclusion of some variables. Machine Learning (ML) models appear to perform better on high dimension data (dataset with the number of features p (usually correlated) larger than the number of observations N). Using Uganda’s 2006–2016 DHS pooled data on children aged 6–59 months, I applied ML techniques to identify rural-urban differentials in the predictors of child’s diarrhoea and ARI. I also used ML to identify other omitted variables in the current child morbidity frameworks. The predictors were grouped into four categories: child characteristics, maternal characteristics, household characteristics and immunisation. I used 90% of the datasets as a training sets (dataset used to fit (train) a prediction model), which were tested or validated (dataset (pseudo new) used for evaluating the performance of the model on a new dataset) on 10% and 30% datasets. The measure of prediction was based on a 10-fold cross-validation (resampling technique). The gradient-boosted machine (ML technique) was the best-selected model for the identification of the predictors of ARI (Accuracy: 100% -rural and 100%-urban) and diarrhoea (Accuracy: 70%-rural and 100%-urban). These factors relate to the household’s structure and composition, which is characterised by poor hygiene and sanitation and poor household environments that make children more suspectable of developing these diseases; maternal socio-economic factors such as education, occupation, and fertility (birth order); individual risk factors such as child age, birth weight and nutritional status; and protective interventions (immunisation). The study findings confirm the notion that ARI and diarrhoea risk factors overlap. The results highlight the need for a holistic approach with multisectoral emphasis in addressing the occurrence of ARI and diarrhoea among children. In particular, the results provide an insight into the importance of implementing interventions that are responsive to the unique structure and composition of the household. Finally, alongside traditional models, machine learning could be applied in generating research hypotheses and providing insight into the selecti…","author":[{"dropping-particle":"","family":"Kananura","given":"Rornald Muhumuza","non-dropping-particle":"","parse-names":false,"suffix":""}],"container-title":"PLOS Global Public Health","id":"ITEM-1","issue":"5","issued":{"date-parts":[["2022"]]},"page":"e0000430","title":"Machine learning predictive modelling for identification of predictors of acute respiratory infection and diarrhoea in Uganda’s rural and urban settings","type":"article-journal","volume":"2"},"uris":["http://www.mendeley.com/documents/?uuid=b8a59e03-b3c6-4598-8da9-4e9b84b86057"]}],"mendeley":{"formattedCitation":"[24]","plainTextFormattedCitation":"[24]","previouslyFormattedCitation":"[24]"},"properties":{"noteIndex":0},"schema":"https://github.com/citation-style-language/schema/raw/master/csl-citation.json"}</w:instrText>
      </w:r>
      <w:r w:rsidRPr="00915840">
        <w:rPr>
          <w:noProof/>
          <w:sz w:val="24"/>
          <w:szCs w:val="24"/>
        </w:rPr>
        <w:fldChar w:fldCharType="separate"/>
      </w:r>
      <w:r w:rsidRPr="00915840">
        <w:rPr>
          <w:noProof/>
          <w:sz w:val="24"/>
          <w:szCs w:val="24"/>
        </w:rPr>
        <w:t>[24]</w:t>
      </w:r>
      <w:r w:rsidRPr="00915840">
        <w:rPr>
          <w:noProof/>
          <w:sz w:val="24"/>
          <w:szCs w:val="24"/>
        </w:rPr>
        <w:fldChar w:fldCharType="end"/>
      </w:r>
      <w:r w:rsidRPr="00915840">
        <w:rPr>
          <w:noProof/>
          <w:sz w:val="24"/>
          <w:szCs w:val="24"/>
        </w:rPr>
        <w:t xml:space="preserve"> developed machine learning predictive modeling for the identification of predictors of acute respiratory infection and diarrhea in Uganda’s rural and urban settings.</w:t>
      </w:r>
      <w:r w:rsidRPr="00915840">
        <w:rPr>
          <w:sz w:val="24"/>
          <w:szCs w:val="24"/>
        </w:rPr>
        <w:t xml:space="preserve"> </w:t>
      </w:r>
      <w:r w:rsidRPr="00915840">
        <w:rPr>
          <w:noProof/>
          <w:sz w:val="24"/>
          <w:szCs w:val="24"/>
        </w:rPr>
        <w:t xml:space="preserve">The predictors were grouped into four categories: child characteristics, maternal characteristics, household </w:t>
      </w:r>
      <w:r w:rsidRPr="00915840">
        <w:rPr>
          <w:noProof/>
          <w:sz w:val="24"/>
          <w:szCs w:val="24"/>
        </w:rPr>
        <w:lastRenderedPageBreak/>
        <w:t>characteristics, and immunization.</w:t>
      </w:r>
      <w:r w:rsidRPr="00915840">
        <w:rPr>
          <w:sz w:val="24"/>
          <w:szCs w:val="24"/>
        </w:rPr>
        <w:t xml:space="preserve"> </w:t>
      </w:r>
      <w:r w:rsidRPr="00915840">
        <w:rPr>
          <w:noProof/>
          <w:sz w:val="24"/>
          <w:szCs w:val="24"/>
        </w:rPr>
        <w:t xml:space="preserve">The results highlight the need for a holistic approach with multisectoral emphasis in addressing the occurrence of ARI and diarrhea among children. The findings revealed that the gradient-boosted algorithm was the best-selected model for the identification of the predictors of ARI (Accuracy: 100% -rural and 100%-urban) and diarrhea (Accuracy: 70%-rural and 100%-urban). </w:t>
      </w:r>
    </w:p>
    <w:p w14:paraId="24F08D2D" w14:textId="5B0BEB0A" w:rsidR="00091DFD" w:rsidRPr="00915840" w:rsidRDefault="00091DFD" w:rsidP="00091DFD">
      <w:pPr>
        <w:spacing w:before="240" w:line="360" w:lineRule="auto"/>
        <w:jc w:val="both"/>
        <w:rPr>
          <w:noProof/>
          <w:sz w:val="24"/>
          <w:szCs w:val="24"/>
        </w:rPr>
      </w:pPr>
      <w:r w:rsidRPr="00915840">
        <w:rPr>
          <w:noProof/>
          <w:sz w:val="24"/>
          <w:szCs w:val="24"/>
        </w:rPr>
        <w:t xml:space="preserve">Maniruzzaman et’al </w:t>
      </w:r>
      <w:r w:rsidRPr="00915840">
        <w:rPr>
          <w:noProof/>
          <w:sz w:val="24"/>
          <w:szCs w:val="24"/>
        </w:rPr>
        <w:fldChar w:fldCharType="begin" w:fldLock="1"/>
      </w:r>
      <w:r w:rsidR="000E35F2" w:rsidRPr="00915840">
        <w:rPr>
          <w:noProof/>
          <w:sz w:val="24"/>
          <w:szCs w:val="24"/>
        </w:rPr>
        <w:instrText>ADDIN CSL_CITATION {"citationItems":[{"id":"ITEM-1","itemData":{"DOI":"10.36959/584/456","abstract":"Diarrhea has remained a major health problem among under-five (U5) children that leads high level of morbidity and mortality. The objective of this study is to determine the socio-demographic risk factors of diarrhea as well as predict of diarrhea status using machine learning (ML) based approach among U5 children in Bangladesh. Bangladesh Demographic and Health Survey, 2014 dataset is used in this study. This dataset consisted of 7,538 respondents who had 371 (4.9%) child's diarrhea. Logistic regression (LR) is used to determine the high-risk factors of diarrhea. Then four ML-based approach namely naïve Bayes (NB), linear discriminant analysis (LDA), quadratic discriminant analysis (QDA), and support vector machine (SVM) was applied to predict the child's diarrhea status and accuracy, sensitivity, and specificity are used to evaluate the performance of these classifiers. Around 4.9% women reported that their children have experienced an episode of diarrhea in two weeks before the survey. LR model showed that the child's age, region (Khulna and Rangpur), mothers who had completed secondary education, and respondents who were rich wealth index, significantly associated risk factors for diarrhea disease. Our findings indicate that SVM with radial basis kernel yielded 65.61% accuracy, 66.27% sensitivity, and 52.28% specificity which are comparatively better than others. The prevalence of diarrhea disease is more common among Bangladeshi children. Our study shows that SVM is capable of predicting child diarrhea status (generally highly imbalanced data). This study allows policy makers towards appropriate decisions to reduce childhood diarrhea in Bangladesh.","author":[{"dropping-particle":"","family":"Maniruzzaman","given":"","non-dropping-particle":"","parse-names":false,"suffix":""},{"dropping-particle":"","family":"Shaykhul","given":"Islam","non-dropping-particle":"","parse-names":false,"suffix":""},{"dropping-particle":"","family":"Menhazul","given":"Abedin","non-dropping-particle":"","parse-names":false,"suffix":""},{"dropping-particle":"","family":"Amanullah","given":"","non-dropping-particle":"","parse-names":false,"suffix":""},{"dropping-particle":"","family":"Sadiq","given":"Hussain","non-dropping-particle":"","parse-names":false,"suffix":""}],"container-title":"Insights of Biomedical Research","id":"ITEM-1","issue":"1","issued":{"date-parts":[["2020"]]},"page":"111-116","title":"Prediction of Childhood Diarrhea in Bangladesh using Machine Learning Approach","type":"article-journal","volume":"4"},"uris":["http://www.mendeley.com/documents/?uuid=547ee47f-457c-4d9a-99bb-618f54ac7ce2"]}],"mendeley":{"formattedCitation":"[25]","plainTextFormattedCitation":"[25]","previouslyFormattedCitation":"[25]"},"properties":{"noteIndex":0},"schema":"https://github.com/citation-style-language/schema/raw/master/csl-citation.json"}</w:instrText>
      </w:r>
      <w:r w:rsidRPr="00915840">
        <w:rPr>
          <w:noProof/>
          <w:sz w:val="24"/>
          <w:szCs w:val="24"/>
        </w:rPr>
        <w:fldChar w:fldCharType="separate"/>
      </w:r>
      <w:r w:rsidRPr="00915840">
        <w:rPr>
          <w:noProof/>
          <w:sz w:val="24"/>
          <w:szCs w:val="24"/>
        </w:rPr>
        <w:t>[25]</w:t>
      </w:r>
      <w:r w:rsidRPr="00915840">
        <w:rPr>
          <w:noProof/>
          <w:sz w:val="24"/>
          <w:szCs w:val="24"/>
        </w:rPr>
        <w:fldChar w:fldCharType="end"/>
      </w:r>
      <w:r w:rsidRPr="00915840">
        <w:rPr>
          <w:noProof/>
          <w:sz w:val="24"/>
          <w:szCs w:val="24"/>
        </w:rPr>
        <w:t xml:space="preserve"> built the prediction of children's diarrhea in Bangladesh using a machine learning approach. Logistic regression (LR) is used to determine the high-risk factors of diarrhea. Then four ML-based approach namely naïve Bayes (NB), linear discriminant analysis (LDA), quadratic discriminant analysis (QDA), and support vector machine (SVM) was applied to predict the child’s diarrhea status, and accuracy, sensitivity, and specificity are used to evaluate the performance of these classifiers. The findings indicated that SVM with radial basis kernel yielded 65.61% accuracy, 66.27% sensitivity, and 52.28% specificity which are comparatively better than others.</w:t>
      </w:r>
    </w:p>
    <w:p w14:paraId="22CE91BC" w14:textId="59ECD242" w:rsidR="00091DFD" w:rsidRPr="00915840" w:rsidRDefault="00091DFD" w:rsidP="00091DFD">
      <w:pPr>
        <w:spacing w:before="240" w:line="360" w:lineRule="auto"/>
        <w:jc w:val="both"/>
        <w:rPr>
          <w:noProof/>
          <w:sz w:val="24"/>
          <w:szCs w:val="24"/>
        </w:rPr>
      </w:pPr>
      <w:r w:rsidRPr="00915840">
        <w:rPr>
          <w:b/>
          <w:noProof/>
          <w:sz w:val="24"/>
          <w:szCs w:val="24"/>
        </w:rPr>
        <w:t>L. Ayers</w:t>
      </w:r>
      <w:r w:rsidRPr="00915840">
        <w:rPr>
          <w:noProof/>
          <w:sz w:val="24"/>
          <w:szCs w:val="24"/>
        </w:rPr>
        <w:t xml:space="preserve"> </w:t>
      </w:r>
      <w:r w:rsidRPr="00915840">
        <w:rPr>
          <w:noProof/>
          <w:sz w:val="24"/>
          <w:szCs w:val="24"/>
        </w:rPr>
        <w:fldChar w:fldCharType="begin" w:fldLock="1"/>
      </w:r>
      <w:r w:rsidR="000E35F2" w:rsidRPr="00915840">
        <w:rPr>
          <w:noProof/>
          <w:sz w:val="24"/>
          <w:szCs w:val="24"/>
        </w:rPr>
        <w:instrText>ADDIN CSL_CITATION {"citationItems":[{"id":"ITEM-1","itemData":{"author":[{"dropping-particle":"","family":"Ayers","given":"Tracy L.","non-dropping-particle":"","parse-names":false,"suffix":""}],"id":"ITEM-1","issued":{"date-parts":[["2016"]]},"title":"Machine learning approaches for assessing moderate-to-severe diarrhea in children &lt; 5 years of age, rural western Kenya 2008-2012","type":"article-journal"},"uris":["http://www.mendeley.com/documents/?uuid=9595f2e0-6c55-4b6f-8291-d96cec59f240"]}],"mendeley":{"formattedCitation":"[26]","plainTextFormattedCitation":"[26]","previouslyFormattedCitation":"[26]"},"properties":{"noteIndex":0},"schema":"https://github.com/citation-style-language/schema/raw/master/csl-citation.json"}</w:instrText>
      </w:r>
      <w:r w:rsidRPr="00915840">
        <w:rPr>
          <w:noProof/>
          <w:sz w:val="24"/>
          <w:szCs w:val="24"/>
        </w:rPr>
        <w:fldChar w:fldCharType="separate"/>
      </w:r>
      <w:r w:rsidRPr="00915840">
        <w:rPr>
          <w:noProof/>
          <w:sz w:val="24"/>
          <w:szCs w:val="24"/>
        </w:rPr>
        <w:t>[26]</w:t>
      </w:r>
      <w:r w:rsidRPr="00915840">
        <w:rPr>
          <w:noProof/>
          <w:sz w:val="24"/>
          <w:szCs w:val="24"/>
        </w:rPr>
        <w:fldChar w:fldCharType="end"/>
      </w:r>
      <w:r w:rsidRPr="00915840">
        <w:rPr>
          <w:noProof/>
          <w:sz w:val="24"/>
          <w:szCs w:val="24"/>
        </w:rPr>
        <w:t xml:space="preserve"> used machine learning approaches for assessing moderate-to-severe diarrhea in children less than 5 years of age, in rural western Kenya. Least Absolute Shrinkage and Selection Operator (LASSO), use of classification trees, and random forest.</w:t>
      </w:r>
      <w:r w:rsidRPr="00915840">
        <w:rPr>
          <w:sz w:val="24"/>
          <w:szCs w:val="24"/>
        </w:rPr>
        <w:t xml:space="preserve"> </w:t>
      </w:r>
      <w:r w:rsidRPr="00915840">
        <w:rPr>
          <w:noProof/>
          <w:sz w:val="24"/>
          <w:szCs w:val="24"/>
        </w:rPr>
        <w:t>A principal finding in all three studies was that machine learning methodological approaches are useful and feasible to implement in epidemiological studies. The results from all three machine learning approaches were supported by comparable logistic regression results indicating their usefulness as epidemiological tools</w:t>
      </w:r>
      <w:r w:rsidR="00F0130C" w:rsidRPr="00915840">
        <w:rPr>
          <w:noProof/>
          <w:sz w:val="24"/>
          <w:szCs w:val="24"/>
        </w:rPr>
        <w:t>.</w:t>
      </w:r>
    </w:p>
    <w:p w14:paraId="69B9AFFD" w14:textId="7CE27785" w:rsidR="00091DFD" w:rsidRDefault="00091DFD" w:rsidP="00091DFD">
      <w:pPr>
        <w:spacing w:before="240" w:line="360" w:lineRule="auto"/>
        <w:jc w:val="both"/>
        <w:rPr>
          <w:noProof/>
          <w:sz w:val="24"/>
          <w:szCs w:val="24"/>
        </w:rPr>
      </w:pPr>
      <w:r w:rsidRPr="00915840">
        <w:rPr>
          <w:noProof/>
          <w:sz w:val="24"/>
          <w:szCs w:val="24"/>
        </w:rPr>
        <w:t xml:space="preserve">Generally, in the case of Ethiopia, predicting diarrhea in children under five years old using ensemble machine-learning algorithms is crucial. Several machine learning studies conducted in different countries, such as Rwanda, Uganda, and Bangladesh, have developed predictive models using various machine learning algorithms. However, due to cultural differences, economic, religious, and social characteristics of countries, these models may not be applicable in Ethiopia. Therefore, further research is needed to develop and evaluate an ensemble machine learning-based approach that considers the unique characteristics of Ethiopia to predict </w:t>
      </w:r>
      <w:r w:rsidR="00262542">
        <w:rPr>
          <w:noProof/>
          <w:sz w:val="24"/>
          <w:szCs w:val="24"/>
        </w:rPr>
        <w:t xml:space="preserve">the occureance of </w:t>
      </w:r>
      <w:r w:rsidRPr="00915840">
        <w:rPr>
          <w:noProof/>
          <w:sz w:val="24"/>
          <w:szCs w:val="24"/>
        </w:rPr>
        <w:t>diarrhea among under-five children. This approach can provide more accurat</w:t>
      </w:r>
      <w:r w:rsidRPr="00262542">
        <w:rPr>
          <w:noProof/>
          <w:color w:val="000000" w:themeColor="text1"/>
          <w:sz w:val="24"/>
          <w:szCs w:val="24"/>
        </w:rPr>
        <w:t xml:space="preserve">e predictions and significant </w:t>
      </w:r>
      <w:r w:rsidR="00262542" w:rsidRPr="00262542">
        <w:rPr>
          <w:noProof/>
          <w:color w:val="000000" w:themeColor="text1"/>
          <w:sz w:val="24"/>
          <w:szCs w:val="24"/>
        </w:rPr>
        <w:t xml:space="preserve">risk factros </w:t>
      </w:r>
      <w:r w:rsidRPr="00262542">
        <w:rPr>
          <w:noProof/>
          <w:color w:val="000000" w:themeColor="text1"/>
          <w:sz w:val="24"/>
          <w:szCs w:val="24"/>
        </w:rPr>
        <w:t xml:space="preserve">that can aid policymakers and health practitioners in addressing this critical public health issue. </w:t>
      </w:r>
    </w:p>
    <w:p w14:paraId="1503BF89" w14:textId="33AA2D51" w:rsidR="005917DF" w:rsidRPr="004259DF" w:rsidRDefault="005917DF" w:rsidP="00FC3FA8">
      <w:pPr>
        <w:pStyle w:val="Caption"/>
      </w:pPr>
      <w:bookmarkStart w:id="68" w:name="_Toc150648094"/>
      <w:bookmarkEnd w:id="67"/>
      <w:r w:rsidRPr="004259DF">
        <w:lastRenderedPageBreak/>
        <w:t xml:space="preserve">Table 2. </w:t>
      </w:r>
      <w:fldSimple w:instr=" SEQ Table_2. \* ARABIC ">
        <w:r w:rsidR="005633D4">
          <w:rPr>
            <w:noProof/>
          </w:rPr>
          <w:t>2</w:t>
        </w:r>
      </w:fldSimple>
      <w:r w:rsidRPr="004259DF">
        <w:t xml:space="preserve"> </w:t>
      </w:r>
      <w:r w:rsidRPr="00ED79DE">
        <w:t>S</w:t>
      </w:r>
      <w:r w:rsidRPr="004259DF">
        <w:t>ummary of Literature Review</w:t>
      </w:r>
      <w:bookmarkEnd w:id="68"/>
    </w:p>
    <w:tbl>
      <w:tblPr>
        <w:tblStyle w:val="TableGrid"/>
        <w:tblW w:w="11610" w:type="dxa"/>
        <w:tblInd w:w="-1175" w:type="dxa"/>
        <w:tblLook w:val="04A0" w:firstRow="1" w:lastRow="0" w:firstColumn="1" w:lastColumn="0" w:noHBand="0" w:noVBand="1"/>
      </w:tblPr>
      <w:tblGrid>
        <w:gridCol w:w="1656"/>
        <w:gridCol w:w="2131"/>
        <w:gridCol w:w="1656"/>
        <w:gridCol w:w="1678"/>
        <w:gridCol w:w="1435"/>
        <w:gridCol w:w="3054"/>
      </w:tblGrid>
      <w:tr w:rsidR="005917DF" w:rsidRPr="00915840" w14:paraId="714C5BB1" w14:textId="77777777" w:rsidTr="00575C3D">
        <w:trPr>
          <w:trHeight w:val="404"/>
        </w:trPr>
        <w:tc>
          <w:tcPr>
            <w:tcW w:w="1656" w:type="dxa"/>
            <w:tcBorders>
              <w:top w:val="single" w:sz="4" w:space="0" w:color="auto"/>
              <w:left w:val="single" w:sz="4" w:space="0" w:color="auto"/>
              <w:bottom w:val="single" w:sz="4" w:space="0" w:color="auto"/>
              <w:right w:val="single" w:sz="4" w:space="0" w:color="auto"/>
            </w:tcBorders>
            <w:hideMark/>
          </w:tcPr>
          <w:p w14:paraId="4BD7A0DE"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Authors</w:t>
            </w:r>
          </w:p>
          <w:p w14:paraId="2A434409"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 xml:space="preserve">(year) </w:t>
            </w:r>
          </w:p>
        </w:tc>
        <w:tc>
          <w:tcPr>
            <w:tcW w:w="2131" w:type="dxa"/>
            <w:tcBorders>
              <w:top w:val="single" w:sz="4" w:space="0" w:color="auto"/>
              <w:left w:val="single" w:sz="4" w:space="0" w:color="auto"/>
              <w:bottom w:val="single" w:sz="4" w:space="0" w:color="auto"/>
              <w:right w:val="single" w:sz="4" w:space="0" w:color="auto"/>
            </w:tcBorders>
            <w:hideMark/>
          </w:tcPr>
          <w:p w14:paraId="7195C982"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Title</w:t>
            </w:r>
          </w:p>
        </w:tc>
        <w:tc>
          <w:tcPr>
            <w:tcW w:w="1656" w:type="dxa"/>
            <w:tcBorders>
              <w:top w:val="single" w:sz="4" w:space="0" w:color="auto"/>
              <w:left w:val="single" w:sz="4" w:space="0" w:color="auto"/>
              <w:bottom w:val="single" w:sz="4" w:space="0" w:color="auto"/>
              <w:right w:val="single" w:sz="4" w:space="0" w:color="auto"/>
            </w:tcBorders>
            <w:hideMark/>
          </w:tcPr>
          <w:p w14:paraId="1A6081EE"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Methodologies</w:t>
            </w:r>
          </w:p>
        </w:tc>
        <w:tc>
          <w:tcPr>
            <w:tcW w:w="3113" w:type="dxa"/>
            <w:gridSpan w:val="2"/>
            <w:tcBorders>
              <w:top w:val="single" w:sz="4" w:space="0" w:color="auto"/>
              <w:left w:val="single" w:sz="4" w:space="0" w:color="auto"/>
              <w:bottom w:val="single" w:sz="4" w:space="0" w:color="auto"/>
              <w:right w:val="single" w:sz="4" w:space="0" w:color="auto"/>
            </w:tcBorders>
            <w:hideMark/>
          </w:tcPr>
          <w:p w14:paraId="03654B20"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Finding</w:t>
            </w:r>
          </w:p>
        </w:tc>
        <w:tc>
          <w:tcPr>
            <w:tcW w:w="3054" w:type="dxa"/>
            <w:tcBorders>
              <w:top w:val="single" w:sz="4" w:space="0" w:color="auto"/>
              <w:left w:val="single" w:sz="4" w:space="0" w:color="auto"/>
              <w:bottom w:val="single" w:sz="4" w:space="0" w:color="auto"/>
              <w:right w:val="single" w:sz="4" w:space="0" w:color="auto"/>
            </w:tcBorders>
            <w:hideMark/>
          </w:tcPr>
          <w:p w14:paraId="5FFFBEEC" w14:textId="77777777" w:rsidR="005917DF" w:rsidRPr="00915840" w:rsidRDefault="005917DF" w:rsidP="00575C3D">
            <w:pPr>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 xml:space="preserve">Gaps </w:t>
            </w:r>
          </w:p>
        </w:tc>
      </w:tr>
      <w:tr w:rsidR="005917DF" w:rsidRPr="00915840" w14:paraId="4D986C50" w14:textId="77777777" w:rsidTr="00575C3D">
        <w:trPr>
          <w:trHeight w:val="1493"/>
        </w:trPr>
        <w:tc>
          <w:tcPr>
            <w:tcW w:w="1656" w:type="dxa"/>
            <w:tcBorders>
              <w:top w:val="single" w:sz="4" w:space="0" w:color="auto"/>
              <w:left w:val="single" w:sz="4" w:space="0" w:color="auto"/>
              <w:bottom w:val="single" w:sz="4" w:space="0" w:color="auto"/>
              <w:right w:val="single" w:sz="4" w:space="0" w:color="auto"/>
            </w:tcBorders>
          </w:tcPr>
          <w:p w14:paraId="19668E16" w14:textId="77777777" w:rsidR="005917DF" w:rsidRPr="00915840" w:rsidRDefault="005917DF" w:rsidP="00575C3D">
            <w:pPr>
              <w:rPr>
                <w:rFonts w:eastAsia="Times New Roman"/>
                <w:color w:val="000000" w:themeColor="text1"/>
                <w:sz w:val="24"/>
                <w:szCs w:val="24"/>
              </w:rPr>
            </w:pPr>
            <w:r w:rsidRPr="00915840">
              <w:rPr>
                <w:rStyle w:val="fontstyle01"/>
                <w:rFonts w:ascii="Times New Roman" w:hAnsi="Times New Roman"/>
                <w:color w:val="000000" w:themeColor="text1"/>
              </w:rPr>
              <w:t>J. Moon,</w:t>
            </w:r>
            <w:r w:rsidRPr="00915840">
              <w:rPr>
                <w:color w:val="000000" w:themeColor="text1"/>
                <w:sz w:val="24"/>
                <w:szCs w:val="24"/>
              </w:rPr>
              <w:t xml:space="preserve"> et al</w:t>
            </w:r>
            <w:r w:rsidRPr="00915840">
              <w:rPr>
                <w:rStyle w:val="fontstyle01"/>
                <w:rFonts w:ascii="Times New Roman" w:hAnsi="Times New Roman"/>
                <w:color w:val="000000" w:themeColor="text1"/>
              </w:rPr>
              <w:t xml:space="preserve"> (2019)</w:t>
            </w:r>
          </w:p>
          <w:p w14:paraId="0E65B457" w14:textId="77777777" w:rsidR="005917DF" w:rsidRPr="00915840" w:rsidRDefault="005917DF" w:rsidP="00575C3D">
            <w:pPr>
              <w:rPr>
                <w:rStyle w:val="fontstyle01"/>
                <w:rFonts w:ascii="Times New Roman" w:hAnsi="Times New Roman"/>
                <w:color w:val="000000" w:themeColor="text1"/>
              </w:rPr>
            </w:pPr>
          </w:p>
        </w:tc>
        <w:tc>
          <w:tcPr>
            <w:tcW w:w="2131" w:type="dxa"/>
            <w:tcBorders>
              <w:top w:val="single" w:sz="4" w:space="0" w:color="auto"/>
              <w:left w:val="single" w:sz="4" w:space="0" w:color="auto"/>
              <w:bottom w:val="single" w:sz="4" w:space="0" w:color="auto"/>
              <w:right w:val="single" w:sz="4" w:space="0" w:color="auto"/>
            </w:tcBorders>
            <w:hideMark/>
          </w:tcPr>
          <w:p w14:paraId="6EC438FB" w14:textId="77777777" w:rsidR="005917DF" w:rsidRPr="00915840" w:rsidRDefault="005917DF" w:rsidP="00575C3D">
            <w:pPr>
              <w:rPr>
                <w:rStyle w:val="fontstyle01"/>
                <w:rFonts w:ascii="Times New Roman" w:eastAsia="Times New Roman" w:hAnsi="Times New Roman"/>
                <w:color w:val="000000" w:themeColor="text1"/>
              </w:rPr>
            </w:pPr>
            <w:r w:rsidRPr="00915840">
              <w:rPr>
                <w:sz w:val="24"/>
                <w:szCs w:val="24"/>
                <w:shd w:val="clear" w:color="auto" w:fill="FFFFFF"/>
              </w:rPr>
              <w:t>Explored the risk factors for diarrhea in children under five in Malawi</w:t>
            </w:r>
          </w:p>
        </w:tc>
        <w:tc>
          <w:tcPr>
            <w:tcW w:w="1656" w:type="dxa"/>
            <w:tcBorders>
              <w:top w:val="single" w:sz="4" w:space="0" w:color="auto"/>
              <w:left w:val="single" w:sz="4" w:space="0" w:color="auto"/>
              <w:bottom w:val="single" w:sz="4" w:space="0" w:color="auto"/>
              <w:right w:val="single" w:sz="4" w:space="0" w:color="auto"/>
            </w:tcBorders>
          </w:tcPr>
          <w:p w14:paraId="78CAEB0B" w14:textId="77777777" w:rsidR="005917DF" w:rsidRPr="00915840" w:rsidRDefault="005917DF" w:rsidP="00575C3D">
            <w:pPr>
              <w:rPr>
                <w:rStyle w:val="fontstyle01"/>
                <w:rFonts w:ascii="Times New Roman" w:hAnsi="Times New Roman"/>
                <w:color w:val="000000" w:themeColor="text1"/>
              </w:rPr>
            </w:pPr>
            <w:r w:rsidRPr="00915840">
              <w:rPr>
                <w:rStyle w:val="fontstyle01"/>
                <w:rFonts w:ascii="Times New Roman" w:hAnsi="Times New Roman"/>
                <w:color w:val="000000" w:themeColor="text1"/>
              </w:rPr>
              <w:t>Using multiple logistic regression model</w:t>
            </w:r>
          </w:p>
        </w:tc>
        <w:tc>
          <w:tcPr>
            <w:tcW w:w="3113" w:type="dxa"/>
            <w:gridSpan w:val="2"/>
            <w:tcBorders>
              <w:top w:val="single" w:sz="4" w:space="0" w:color="auto"/>
              <w:left w:val="single" w:sz="4" w:space="0" w:color="auto"/>
              <w:bottom w:val="single" w:sz="4" w:space="0" w:color="auto"/>
              <w:right w:val="single" w:sz="4" w:space="0" w:color="auto"/>
            </w:tcBorders>
            <w:hideMark/>
          </w:tcPr>
          <w:p w14:paraId="1BA7FA90" w14:textId="77777777" w:rsidR="005917DF" w:rsidRPr="00915840" w:rsidRDefault="005917DF" w:rsidP="00575C3D">
            <w:pPr>
              <w:rPr>
                <w:rStyle w:val="fontstyle01"/>
                <w:rFonts w:ascii="Times New Roman" w:eastAsia="Times New Roman" w:hAnsi="Times New Roman"/>
                <w:color w:val="000000" w:themeColor="text1"/>
              </w:rPr>
            </w:pPr>
            <w:r w:rsidRPr="00915840">
              <w:rPr>
                <w:sz w:val="24"/>
                <w:szCs w:val="24"/>
                <w:shd w:val="clear" w:color="auto" w:fill="FFFFFF"/>
              </w:rPr>
              <w:t>Child’s sex and age, the child's size at birth, region, mother's age, and working status were significantly associated with the risk of diarrhea.</w:t>
            </w:r>
          </w:p>
        </w:tc>
        <w:tc>
          <w:tcPr>
            <w:tcW w:w="3054" w:type="dxa"/>
            <w:tcBorders>
              <w:top w:val="single" w:sz="4" w:space="0" w:color="auto"/>
              <w:left w:val="single" w:sz="4" w:space="0" w:color="auto"/>
              <w:bottom w:val="single" w:sz="4" w:space="0" w:color="auto"/>
              <w:right w:val="single" w:sz="4" w:space="0" w:color="auto"/>
            </w:tcBorders>
            <w:hideMark/>
          </w:tcPr>
          <w:p w14:paraId="164419A4" w14:textId="1C6A2FB9" w:rsidR="005917DF" w:rsidRPr="00915840" w:rsidRDefault="005917DF" w:rsidP="00575C3D">
            <w:pPr>
              <w:rPr>
                <w:rStyle w:val="fontstyle01"/>
                <w:rFonts w:ascii="Times New Roman" w:hAnsi="Times New Roman"/>
                <w:color w:val="000000" w:themeColor="text1"/>
              </w:rPr>
            </w:pPr>
            <w:r w:rsidRPr="00915840">
              <w:rPr>
                <w:color w:val="000000" w:themeColor="text1"/>
                <w:sz w:val="24"/>
                <w:szCs w:val="24"/>
              </w:rPr>
              <w:t xml:space="preserve">The researcher has selected the risk </w:t>
            </w:r>
            <w:r w:rsidR="00F71181" w:rsidRPr="00915840">
              <w:rPr>
                <w:color w:val="000000" w:themeColor="text1"/>
                <w:sz w:val="24"/>
                <w:szCs w:val="24"/>
              </w:rPr>
              <w:t>factors without</w:t>
            </w:r>
            <w:r w:rsidRPr="00915840">
              <w:rPr>
                <w:color w:val="000000" w:themeColor="text1"/>
                <w:sz w:val="24"/>
                <w:szCs w:val="24"/>
              </w:rPr>
              <w:t xml:space="preserve"> considering their importance with diarrhea and they have not selected factors that may cause diarrhea  </w:t>
            </w:r>
          </w:p>
        </w:tc>
      </w:tr>
      <w:tr w:rsidR="005917DF" w:rsidRPr="00915840" w14:paraId="60F4E789" w14:textId="77777777" w:rsidTr="00575C3D">
        <w:trPr>
          <w:trHeight w:val="1277"/>
        </w:trPr>
        <w:tc>
          <w:tcPr>
            <w:tcW w:w="1656" w:type="dxa"/>
            <w:tcBorders>
              <w:top w:val="single" w:sz="4" w:space="0" w:color="auto"/>
              <w:left w:val="single" w:sz="4" w:space="0" w:color="auto"/>
              <w:bottom w:val="single" w:sz="4" w:space="0" w:color="auto"/>
              <w:right w:val="single" w:sz="4" w:space="0" w:color="auto"/>
            </w:tcBorders>
            <w:hideMark/>
          </w:tcPr>
          <w:p w14:paraId="6B801AB1" w14:textId="77777777" w:rsidR="005917DF" w:rsidRPr="00915840" w:rsidRDefault="005917DF" w:rsidP="00575C3D">
            <w:pPr>
              <w:rPr>
                <w:rStyle w:val="fontstyle01"/>
                <w:rFonts w:ascii="Times New Roman" w:hAnsi="Times New Roman"/>
                <w:color w:val="000000" w:themeColor="text1"/>
              </w:rPr>
            </w:pPr>
            <w:r w:rsidRPr="00915840">
              <w:rPr>
                <w:noProof/>
                <w:sz w:val="24"/>
                <w:szCs w:val="24"/>
              </w:rPr>
              <w:t>K. Sadiq</w:t>
            </w:r>
            <w:r w:rsidRPr="00915840">
              <w:rPr>
                <w:color w:val="000000" w:themeColor="text1"/>
                <w:sz w:val="24"/>
                <w:szCs w:val="24"/>
              </w:rPr>
              <w:t xml:space="preserve"> et al.(2022)</w:t>
            </w:r>
          </w:p>
        </w:tc>
        <w:tc>
          <w:tcPr>
            <w:tcW w:w="2131" w:type="dxa"/>
            <w:tcBorders>
              <w:top w:val="single" w:sz="4" w:space="0" w:color="auto"/>
              <w:left w:val="single" w:sz="4" w:space="0" w:color="auto"/>
              <w:bottom w:val="single" w:sz="4" w:space="0" w:color="auto"/>
              <w:right w:val="single" w:sz="4" w:space="0" w:color="auto"/>
            </w:tcBorders>
            <w:hideMark/>
          </w:tcPr>
          <w:p w14:paraId="2C8CEC24" w14:textId="4EB6D5F7" w:rsidR="005917DF" w:rsidRPr="00915840" w:rsidRDefault="00E16FE5" w:rsidP="00575C3D">
            <w:pPr>
              <w:rPr>
                <w:rStyle w:val="fontstyle01"/>
                <w:rFonts w:ascii="Times New Roman" w:hAnsi="Times New Roman"/>
                <w:color w:val="000000" w:themeColor="text1"/>
              </w:rPr>
            </w:pPr>
            <w:r w:rsidRPr="00915840">
              <w:rPr>
                <w:color w:val="000000" w:themeColor="text1"/>
                <w:sz w:val="24"/>
                <w:szCs w:val="24"/>
              </w:rPr>
              <w:t>Assessed the</w:t>
            </w:r>
            <w:r w:rsidR="005917DF" w:rsidRPr="00915840">
              <w:rPr>
                <w:color w:val="000000" w:themeColor="text1"/>
                <w:sz w:val="24"/>
                <w:szCs w:val="24"/>
              </w:rPr>
              <w:t xml:space="preserve"> </w:t>
            </w:r>
            <w:r w:rsidR="005917DF" w:rsidRPr="00915840">
              <w:rPr>
                <w:sz w:val="24"/>
                <w:szCs w:val="24"/>
              </w:rPr>
              <w:t>risk factors for acute diarrhea in children between 0 and 23 months of age in Pakistan</w:t>
            </w:r>
          </w:p>
        </w:tc>
        <w:tc>
          <w:tcPr>
            <w:tcW w:w="1656" w:type="dxa"/>
            <w:tcBorders>
              <w:top w:val="single" w:sz="4" w:space="0" w:color="auto"/>
              <w:left w:val="single" w:sz="4" w:space="0" w:color="auto"/>
              <w:bottom w:val="single" w:sz="4" w:space="0" w:color="auto"/>
              <w:right w:val="single" w:sz="4" w:space="0" w:color="auto"/>
            </w:tcBorders>
            <w:hideMark/>
          </w:tcPr>
          <w:p w14:paraId="354BF406" w14:textId="77777777" w:rsidR="005917DF" w:rsidRPr="00915840" w:rsidRDefault="005917DF" w:rsidP="00575C3D">
            <w:pPr>
              <w:rPr>
                <w:rStyle w:val="fontstyle01"/>
                <w:rFonts w:ascii="Times New Roman" w:hAnsi="Times New Roman"/>
                <w:color w:val="000000" w:themeColor="text1"/>
              </w:rPr>
            </w:pPr>
            <w:r w:rsidRPr="00915840">
              <w:rPr>
                <w:sz w:val="24"/>
                <w:szCs w:val="24"/>
              </w:rPr>
              <w:t>Univariate and multivariable logistic regression</w:t>
            </w:r>
          </w:p>
        </w:tc>
        <w:tc>
          <w:tcPr>
            <w:tcW w:w="3113" w:type="dxa"/>
            <w:gridSpan w:val="2"/>
            <w:tcBorders>
              <w:top w:val="single" w:sz="4" w:space="0" w:color="auto"/>
              <w:left w:val="single" w:sz="4" w:space="0" w:color="auto"/>
              <w:bottom w:val="single" w:sz="4" w:space="0" w:color="auto"/>
              <w:right w:val="single" w:sz="4" w:space="0" w:color="auto"/>
            </w:tcBorders>
            <w:hideMark/>
          </w:tcPr>
          <w:p w14:paraId="3DDD66F1" w14:textId="77777777" w:rsidR="005917DF" w:rsidRPr="00915840" w:rsidRDefault="005917DF" w:rsidP="00575C3D">
            <w:pPr>
              <w:rPr>
                <w:rStyle w:val="fontstyle01"/>
                <w:rFonts w:ascii="Times New Roman" w:hAnsi="Times New Roman"/>
                <w:color w:val="000000" w:themeColor="text1"/>
              </w:rPr>
            </w:pPr>
            <w:r w:rsidRPr="00915840">
              <w:rPr>
                <w:sz w:val="24"/>
                <w:szCs w:val="24"/>
              </w:rPr>
              <w:t xml:space="preserve">increasing maternal age, breastfeeding, higher paternal education are the main factors of diarrhea in children U 5 </w:t>
            </w:r>
          </w:p>
        </w:tc>
        <w:tc>
          <w:tcPr>
            <w:tcW w:w="3054" w:type="dxa"/>
            <w:tcBorders>
              <w:top w:val="single" w:sz="4" w:space="0" w:color="auto"/>
              <w:left w:val="single" w:sz="4" w:space="0" w:color="auto"/>
              <w:bottom w:val="single" w:sz="4" w:space="0" w:color="auto"/>
              <w:right w:val="single" w:sz="4" w:space="0" w:color="auto"/>
            </w:tcBorders>
            <w:hideMark/>
          </w:tcPr>
          <w:p w14:paraId="71C30071" w14:textId="77777777" w:rsidR="005917DF" w:rsidRPr="00915840" w:rsidRDefault="005917DF" w:rsidP="00575C3D">
            <w:pPr>
              <w:rPr>
                <w:rStyle w:val="fontstyle01"/>
                <w:rFonts w:ascii="Times New Roman" w:hAnsi="Times New Roman"/>
                <w:color w:val="000000" w:themeColor="text1"/>
              </w:rPr>
            </w:pPr>
            <w:r w:rsidRPr="00915840">
              <w:rPr>
                <w:sz w:val="24"/>
                <w:szCs w:val="24"/>
              </w:rPr>
              <w:t>The researchers used small scale data set with limited method of discovering factors that cause to diarrhea, and they have used statistical tools only, so did not discover hidden patterns of the data.</w:t>
            </w:r>
          </w:p>
        </w:tc>
      </w:tr>
      <w:tr w:rsidR="005917DF" w:rsidRPr="00915840" w14:paraId="398EF126" w14:textId="77777777" w:rsidTr="00575C3D">
        <w:trPr>
          <w:trHeight w:val="359"/>
        </w:trPr>
        <w:tc>
          <w:tcPr>
            <w:tcW w:w="1656" w:type="dxa"/>
            <w:tcBorders>
              <w:top w:val="single" w:sz="4" w:space="0" w:color="auto"/>
              <w:left w:val="single" w:sz="4" w:space="0" w:color="auto"/>
              <w:bottom w:val="single" w:sz="4" w:space="0" w:color="auto"/>
              <w:right w:val="single" w:sz="4" w:space="0" w:color="auto"/>
            </w:tcBorders>
            <w:hideMark/>
          </w:tcPr>
          <w:p w14:paraId="2E634F9B" w14:textId="02B37E30" w:rsidR="005917DF" w:rsidRPr="00915840" w:rsidRDefault="005917DF" w:rsidP="00575C3D">
            <w:pPr>
              <w:jc w:val="both"/>
              <w:rPr>
                <w:rStyle w:val="fontstyle01"/>
                <w:rFonts w:ascii="Times New Roman" w:hAnsi="Times New Roman"/>
                <w:color w:val="000000" w:themeColor="text1"/>
              </w:rPr>
            </w:pPr>
            <w:r w:rsidRPr="00915840">
              <w:rPr>
                <w:color w:val="000000" w:themeColor="text1"/>
                <w:sz w:val="24"/>
                <w:szCs w:val="24"/>
              </w:rPr>
              <w:t>H. Hussen</w:t>
            </w:r>
            <w:r w:rsidR="00841F25">
              <w:rPr>
                <w:color w:val="000000" w:themeColor="text1"/>
                <w:sz w:val="24"/>
                <w:szCs w:val="24"/>
              </w:rPr>
              <w:t xml:space="preserve"> </w:t>
            </w:r>
            <w:r w:rsidR="00841F25" w:rsidRPr="00915840">
              <w:rPr>
                <w:color w:val="000000" w:themeColor="text1"/>
                <w:sz w:val="24"/>
                <w:szCs w:val="24"/>
              </w:rPr>
              <w:t>et</w:t>
            </w:r>
            <w:r w:rsidR="00841F25">
              <w:rPr>
                <w:color w:val="000000" w:themeColor="text1"/>
                <w:sz w:val="24"/>
                <w:szCs w:val="24"/>
              </w:rPr>
              <w:t>’</w:t>
            </w:r>
            <w:r w:rsidR="00841F25" w:rsidRPr="00915840">
              <w:rPr>
                <w:color w:val="000000" w:themeColor="text1"/>
                <w:sz w:val="24"/>
                <w:szCs w:val="24"/>
              </w:rPr>
              <w:t xml:space="preserve"> al. (</w:t>
            </w:r>
            <w:r w:rsidRPr="00915840">
              <w:rPr>
                <w:color w:val="000000" w:themeColor="text1"/>
                <w:sz w:val="24"/>
                <w:szCs w:val="24"/>
              </w:rPr>
              <w:t>2017)</w:t>
            </w:r>
          </w:p>
        </w:tc>
        <w:tc>
          <w:tcPr>
            <w:tcW w:w="2131" w:type="dxa"/>
            <w:tcBorders>
              <w:top w:val="single" w:sz="4" w:space="0" w:color="auto"/>
              <w:left w:val="single" w:sz="4" w:space="0" w:color="auto"/>
              <w:bottom w:val="single" w:sz="4" w:space="0" w:color="auto"/>
              <w:right w:val="single" w:sz="4" w:space="0" w:color="auto"/>
            </w:tcBorders>
            <w:hideMark/>
          </w:tcPr>
          <w:p w14:paraId="32F1C92C" w14:textId="77777777" w:rsidR="005917DF" w:rsidRPr="00915840" w:rsidRDefault="005917DF" w:rsidP="00575C3D">
            <w:pPr>
              <w:rPr>
                <w:rStyle w:val="fontstyle01"/>
                <w:rFonts w:ascii="Times New Roman" w:hAnsi="Times New Roman"/>
                <w:color w:val="000000" w:themeColor="text1"/>
              </w:rPr>
            </w:pPr>
            <w:r w:rsidRPr="00915840">
              <w:rPr>
                <w:noProof/>
                <w:sz w:val="24"/>
                <w:szCs w:val="24"/>
              </w:rPr>
              <w:t>Identify  the risk factors for the occurrence of childhood diarrhea among children aged 0-5 years in northern Nigeria.</w:t>
            </w:r>
          </w:p>
        </w:tc>
        <w:tc>
          <w:tcPr>
            <w:tcW w:w="1656" w:type="dxa"/>
            <w:tcBorders>
              <w:top w:val="single" w:sz="4" w:space="0" w:color="auto"/>
              <w:left w:val="single" w:sz="4" w:space="0" w:color="auto"/>
              <w:bottom w:val="single" w:sz="4" w:space="0" w:color="auto"/>
              <w:right w:val="single" w:sz="4" w:space="0" w:color="auto"/>
            </w:tcBorders>
            <w:hideMark/>
          </w:tcPr>
          <w:p w14:paraId="00BF6AFD" w14:textId="77777777" w:rsidR="005917DF" w:rsidRPr="00915840" w:rsidRDefault="005917DF" w:rsidP="00575C3D">
            <w:pPr>
              <w:rPr>
                <w:rStyle w:val="fontstyle01"/>
                <w:rFonts w:ascii="Times New Roman" w:hAnsi="Times New Roman"/>
                <w:color w:val="000000" w:themeColor="text1"/>
              </w:rPr>
            </w:pPr>
            <w:r w:rsidRPr="00915840">
              <w:rPr>
                <w:color w:val="000000" w:themeColor="text1"/>
                <w:sz w:val="24"/>
                <w:szCs w:val="24"/>
              </w:rPr>
              <w:t>Bivariate and multivariate logistic regression</w:t>
            </w:r>
          </w:p>
        </w:tc>
        <w:tc>
          <w:tcPr>
            <w:tcW w:w="3113" w:type="dxa"/>
            <w:gridSpan w:val="2"/>
            <w:tcBorders>
              <w:top w:val="single" w:sz="4" w:space="0" w:color="auto"/>
              <w:left w:val="single" w:sz="4" w:space="0" w:color="auto"/>
              <w:bottom w:val="single" w:sz="4" w:space="0" w:color="auto"/>
              <w:right w:val="single" w:sz="4" w:space="0" w:color="auto"/>
            </w:tcBorders>
            <w:hideMark/>
          </w:tcPr>
          <w:p w14:paraId="4A7822C2" w14:textId="77777777" w:rsidR="005917DF" w:rsidRPr="00915840" w:rsidRDefault="005917DF" w:rsidP="00575C3D">
            <w:pPr>
              <w:rPr>
                <w:rStyle w:val="fontstyle01"/>
                <w:rFonts w:ascii="Times New Roman" w:hAnsi="Times New Roman"/>
                <w:color w:val="000000" w:themeColor="text1"/>
              </w:rPr>
            </w:pPr>
            <w:r w:rsidRPr="00915840">
              <w:rPr>
                <w:color w:val="000000" w:themeColor="text1"/>
                <w:sz w:val="24"/>
                <w:szCs w:val="24"/>
              </w:rPr>
              <w:t>Maternal education, religion, age, working status, unprotected water source, main floor material, DPT3 and polio3 vaccination were risk factors for childhood diarrhea.</w:t>
            </w:r>
          </w:p>
        </w:tc>
        <w:tc>
          <w:tcPr>
            <w:tcW w:w="3054" w:type="dxa"/>
            <w:tcBorders>
              <w:top w:val="single" w:sz="4" w:space="0" w:color="auto"/>
              <w:left w:val="single" w:sz="4" w:space="0" w:color="auto"/>
              <w:bottom w:val="single" w:sz="4" w:space="0" w:color="auto"/>
              <w:right w:val="single" w:sz="4" w:space="0" w:color="auto"/>
            </w:tcBorders>
          </w:tcPr>
          <w:p w14:paraId="7DDA44D1" w14:textId="27C07A4A" w:rsidR="005917DF" w:rsidRPr="00915840" w:rsidRDefault="005917DF" w:rsidP="00575C3D">
            <w:pPr>
              <w:spacing w:before="240" w:line="360" w:lineRule="auto"/>
              <w:rPr>
                <w:rStyle w:val="fontstyle01"/>
                <w:rFonts w:ascii="Times New Roman" w:hAnsi="Times New Roman"/>
                <w:noProof/>
                <w:color w:val="auto"/>
              </w:rPr>
            </w:pPr>
            <w:r w:rsidRPr="00915840">
              <w:rPr>
                <w:noProof/>
                <w:sz w:val="24"/>
                <w:szCs w:val="24"/>
              </w:rPr>
              <w:t>However, the predictive model were not considered in their findings.</w:t>
            </w:r>
          </w:p>
        </w:tc>
      </w:tr>
      <w:tr w:rsidR="005917DF" w:rsidRPr="00915840" w14:paraId="39689421" w14:textId="77777777" w:rsidTr="00575C3D">
        <w:trPr>
          <w:trHeight w:val="2208"/>
        </w:trPr>
        <w:tc>
          <w:tcPr>
            <w:tcW w:w="1656" w:type="dxa"/>
            <w:tcBorders>
              <w:top w:val="single" w:sz="4" w:space="0" w:color="auto"/>
              <w:left w:val="single" w:sz="4" w:space="0" w:color="auto"/>
              <w:bottom w:val="single" w:sz="4" w:space="0" w:color="auto"/>
              <w:right w:val="single" w:sz="4" w:space="0" w:color="auto"/>
            </w:tcBorders>
          </w:tcPr>
          <w:p w14:paraId="3BC615F2" w14:textId="23886B63" w:rsidR="005917DF" w:rsidRPr="00915840" w:rsidRDefault="005917DF" w:rsidP="00575C3D">
            <w:pPr>
              <w:jc w:val="both"/>
              <w:rPr>
                <w:color w:val="000000" w:themeColor="text1"/>
                <w:sz w:val="24"/>
                <w:szCs w:val="24"/>
              </w:rPr>
            </w:pPr>
            <w:r w:rsidRPr="00915840">
              <w:rPr>
                <w:color w:val="000000" w:themeColor="text1"/>
                <w:sz w:val="24"/>
                <w:szCs w:val="24"/>
              </w:rPr>
              <w:t xml:space="preserve">Bekele et </w:t>
            </w:r>
            <w:r w:rsidR="00841F25">
              <w:rPr>
                <w:color w:val="000000" w:themeColor="text1"/>
                <w:sz w:val="24"/>
                <w:szCs w:val="24"/>
              </w:rPr>
              <w:t>‘</w:t>
            </w:r>
            <w:r w:rsidRPr="00915840">
              <w:rPr>
                <w:color w:val="000000" w:themeColor="text1"/>
                <w:sz w:val="24"/>
                <w:szCs w:val="24"/>
              </w:rPr>
              <w:t>al.</w:t>
            </w:r>
          </w:p>
          <w:p w14:paraId="3944C845" w14:textId="77777777" w:rsidR="005917DF" w:rsidRPr="00915840" w:rsidRDefault="005917DF" w:rsidP="00575C3D">
            <w:pPr>
              <w:jc w:val="both"/>
              <w:rPr>
                <w:rStyle w:val="fontstyle01"/>
                <w:rFonts w:ascii="Times New Roman" w:hAnsi="Times New Roman"/>
                <w:color w:val="000000" w:themeColor="text1"/>
              </w:rPr>
            </w:pPr>
            <w:r w:rsidRPr="00915840">
              <w:rPr>
                <w:color w:val="000000" w:themeColor="text1"/>
                <w:sz w:val="24"/>
                <w:szCs w:val="24"/>
              </w:rPr>
              <w:t>(2021)</w:t>
            </w:r>
          </w:p>
          <w:p w14:paraId="1EC3D35D" w14:textId="77777777" w:rsidR="005917DF" w:rsidRPr="00915840" w:rsidRDefault="005917DF" w:rsidP="00575C3D">
            <w:pPr>
              <w:jc w:val="both"/>
              <w:rPr>
                <w:rStyle w:val="fontstyle01"/>
                <w:rFonts w:ascii="Times New Roman" w:hAnsi="Times New Roman"/>
                <w:color w:val="000000" w:themeColor="text1"/>
              </w:rPr>
            </w:pPr>
          </w:p>
        </w:tc>
        <w:tc>
          <w:tcPr>
            <w:tcW w:w="2131" w:type="dxa"/>
            <w:tcBorders>
              <w:top w:val="single" w:sz="4" w:space="0" w:color="auto"/>
              <w:left w:val="single" w:sz="4" w:space="0" w:color="auto"/>
              <w:bottom w:val="single" w:sz="4" w:space="0" w:color="auto"/>
              <w:right w:val="single" w:sz="4" w:space="0" w:color="auto"/>
            </w:tcBorders>
            <w:hideMark/>
          </w:tcPr>
          <w:p w14:paraId="59905786" w14:textId="77777777" w:rsidR="005917DF" w:rsidRPr="00915840" w:rsidRDefault="005917DF" w:rsidP="00575C3D">
            <w:pPr>
              <w:rPr>
                <w:rStyle w:val="fontstyle01"/>
                <w:rFonts w:ascii="Times New Roman" w:hAnsi="Times New Roman"/>
                <w:color w:val="000000" w:themeColor="text1"/>
              </w:rPr>
            </w:pPr>
            <w:r w:rsidRPr="00915840">
              <w:rPr>
                <w:noProof/>
                <w:sz w:val="24"/>
                <w:szCs w:val="24"/>
              </w:rPr>
              <w:t>Determine  determinants of diarrhea among U5 -year-old children in the health extension model and non-model families</w:t>
            </w:r>
          </w:p>
        </w:tc>
        <w:tc>
          <w:tcPr>
            <w:tcW w:w="1656" w:type="dxa"/>
            <w:tcBorders>
              <w:top w:val="single" w:sz="4" w:space="0" w:color="auto"/>
              <w:left w:val="single" w:sz="4" w:space="0" w:color="auto"/>
              <w:bottom w:val="single" w:sz="4" w:space="0" w:color="auto"/>
              <w:right w:val="single" w:sz="4" w:space="0" w:color="auto"/>
            </w:tcBorders>
          </w:tcPr>
          <w:p w14:paraId="117A8720" w14:textId="14F66E92" w:rsidR="005917DF" w:rsidRPr="00915840" w:rsidRDefault="005917DF" w:rsidP="00575C3D">
            <w:pPr>
              <w:rPr>
                <w:sz w:val="24"/>
                <w:szCs w:val="24"/>
              </w:rPr>
            </w:pPr>
            <w:r w:rsidRPr="00915840">
              <w:rPr>
                <w:sz w:val="24"/>
                <w:szCs w:val="24"/>
              </w:rPr>
              <w:t xml:space="preserve">Bivariate analysis </w:t>
            </w:r>
            <w:r w:rsidR="00E16FE5" w:rsidRPr="00915840">
              <w:rPr>
                <w:sz w:val="24"/>
                <w:szCs w:val="24"/>
              </w:rPr>
              <w:t>and multivariable</w:t>
            </w:r>
            <w:r w:rsidRPr="00915840">
              <w:rPr>
                <w:sz w:val="24"/>
                <w:szCs w:val="24"/>
              </w:rPr>
              <w:t xml:space="preserve"> logistic regression </w:t>
            </w:r>
          </w:p>
          <w:p w14:paraId="249E8921" w14:textId="77777777" w:rsidR="005917DF" w:rsidRPr="00915840" w:rsidRDefault="005917DF" w:rsidP="00575C3D">
            <w:pPr>
              <w:rPr>
                <w:color w:val="000000" w:themeColor="text1"/>
                <w:sz w:val="24"/>
                <w:szCs w:val="24"/>
              </w:rPr>
            </w:pPr>
          </w:p>
        </w:tc>
        <w:tc>
          <w:tcPr>
            <w:tcW w:w="3113" w:type="dxa"/>
            <w:gridSpan w:val="2"/>
            <w:tcBorders>
              <w:top w:val="single" w:sz="4" w:space="0" w:color="auto"/>
              <w:left w:val="single" w:sz="4" w:space="0" w:color="auto"/>
              <w:right w:val="single" w:sz="4" w:space="0" w:color="auto"/>
            </w:tcBorders>
            <w:hideMark/>
          </w:tcPr>
          <w:p w14:paraId="70FF7ACC" w14:textId="77777777" w:rsidR="005917DF" w:rsidRPr="00915840" w:rsidRDefault="005917DF" w:rsidP="00575C3D">
            <w:pPr>
              <w:rPr>
                <w:rStyle w:val="fontstyle01"/>
                <w:rFonts w:ascii="Times New Roman" w:hAnsi="Times New Roman"/>
                <w:color w:val="auto"/>
              </w:rPr>
            </w:pPr>
            <w:r w:rsidRPr="00915840">
              <w:rPr>
                <w:sz w:val="24"/>
                <w:szCs w:val="24"/>
              </w:rPr>
              <w:t>Water source, place of childbirth, child vaccination against Rotavirus, and vitamin A supplementation were independently associated with the occurrence of diarrhea in under-five children</w:t>
            </w:r>
          </w:p>
        </w:tc>
        <w:tc>
          <w:tcPr>
            <w:tcW w:w="3054" w:type="dxa"/>
            <w:tcBorders>
              <w:top w:val="single" w:sz="4" w:space="0" w:color="auto"/>
              <w:left w:val="single" w:sz="4" w:space="0" w:color="auto"/>
              <w:bottom w:val="single" w:sz="4" w:space="0" w:color="auto"/>
              <w:right w:val="single" w:sz="4" w:space="0" w:color="auto"/>
            </w:tcBorders>
          </w:tcPr>
          <w:p w14:paraId="1416CCB6" w14:textId="102C9230" w:rsidR="005917DF" w:rsidRPr="00915840" w:rsidRDefault="005917DF" w:rsidP="00575C3D">
            <w:pPr>
              <w:rPr>
                <w:rStyle w:val="fontstyle01"/>
                <w:rFonts w:ascii="Times New Roman" w:hAnsi="Times New Roman"/>
                <w:color w:val="000000" w:themeColor="text1"/>
              </w:rPr>
            </w:pPr>
            <w:r w:rsidRPr="00915840">
              <w:rPr>
                <w:color w:val="000000" w:themeColor="text1"/>
                <w:sz w:val="24"/>
                <w:szCs w:val="24"/>
              </w:rPr>
              <w:t xml:space="preserve">factors of </w:t>
            </w:r>
            <w:r w:rsidR="00E16FE5" w:rsidRPr="00915840">
              <w:rPr>
                <w:color w:val="000000" w:themeColor="text1"/>
                <w:sz w:val="24"/>
                <w:szCs w:val="24"/>
              </w:rPr>
              <w:t>diarrhea are</w:t>
            </w:r>
            <w:r w:rsidRPr="00915840">
              <w:rPr>
                <w:color w:val="000000" w:themeColor="text1"/>
                <w:sz w:val="24"/>
                <w:szCs w:val="24"/>
              </w:rPr>
              <w:t xml:space="preserve"> not enough and it needs adding more risk factors to improve predictive performance</w:t>
            </w:r>
          </w:p>
          <w:p w14:paraId="49B82B79" w14:textId="77777777" w:rsidR="005917DF" w:rsidRPr="00915840" w:rsidRDefault="005917DF" w:rsidP="00575C3D">
            <w:pPr>
              <w:jc w:val="both"/>
              <w:rPr>
                <w:rStyle w:val="fontstyle01"/>
                <w:rFonts w:ascii="Times New Roman" w:hAnsi="Times New Roman"/>
                <w:color w:val="000000" w:themeColor="text1"/>
              </w:rPr>
            </w:pPr>
          </w:p>
        </w:tc>
      </w:tr>
      <w:tr w:rsidR="005917DF" w:rsidRPr="00915840" w14:paraId="50D6B5FC" w14:textId="77777777" w:rsidTr="00575C3D">
        <w:trPr>
          <w:trHeight w:val="323"/>
        </w:trPr>
        <w:tc>
          <w:tcPr>
            <w:tcW w:w="1656" w:type="dxa"/>
            <w:vMerge w:val="restart"/>
            <w:tcBorders>
              <w:top w:val="single" w:sz="4" w:space="0" w:color="auto"/>
              <w:left w:val="single" w:sz="4" w:space="0" w:color="auto"/>
              <w:right w:val="single" w:sz="4" w:space="0" w:color="auto"/>
            </w:tcBorders>
            <w:hideMark/>
          </w:tcPr>
          <w:p w14:paraId="7C07814A" w14:textId="203B63FA" w:rsidR="005917DF" w:rsidRPr="00915840" w:rsidRDefault="005917DF" w:rsidP="00575C3D">
            <w:pPr>
              <w:rPr>
                <w:color w:val="000000" w:themeColor="text1"/>
                <w:sz w:val="24"/>
                <w:szCs w:val="24"/>
              </w:rPr>
            </w:pPr>
            <w:r w:rsidRPr="00915840">
              <w:rPr>
                <w:rStyle w:val="fontstyle01"/>
                <w:rFonts w:ascii="Times New Roman" w:hAnsi="Times New Roman"/>
                <w:color w:val="000000" w:themeColor="text1"/>
              </w:rPr>
              <w:t>Kananura et</w:t>
            </w:r>
            <w:r w:rsidR="00841F25">
              <w:rPr>
                <w:rStyle w:val="fontstyle01"/>
                <w:rFonts w:ascii="Times New Roman" w:hAnsi="Times New Roman"/>
                <w:color w:val="000000" w:themeColor="text1"/>
              </w:rPr>
              <w:t>’</w:t>
            </w:r>
            <w:r w:rsidRPr="00915840">
              <w:rPr>
                <w:rStyle w:val="fontstyle01"/>
                <w:rFonts w:ascii="Times New Roman" w:hAnsi="Times New Roman"/>
                <w:color w:val="000000" w:themeColor="text1"/>
              </w:rPr>
              <w:t>al(2021)</w:t>
            </w:r>
          </w:p>
        </w:tc>
        <w:tc>
          <w:tcPr>
            <w:tcW w:w="2131" w:type="dxa"/>
            <w:vMerge w:val="restart"/>
            <w:tcBorders>
              <w:top w:val="single" w:sz="4" w:space="0" w:color="auto"/>
              <w:left w:val="single" w:sz="4" w:space="0" w:color="auto"/>
              <w:right w:val="single" w:sz="4" w:space="0" w:color="auto"/>
            </w:tcBorders>
            <w:hideMark/>
          </w:tcPr>
          <w:p w14:paraId="46F7E2C7" w14:textId="77777777" w:rsidR="005917DF" w:rsidRPr="00915840" w:rsidRDefault="005917DF" w:rsidP="00575C3D">
            <w:pPr>
              <w:rPr>
                <w:color w:val="000000" w:themeColor="text1"/>
                <w:sz w:val="24"/>
                <w:szCs w:val="24"/>
              </w:rPr>
            </w:pPr>
            <w:r w:rsidRPr="00915840">
              <w:rPr>
                <w:noProof/>
                <w:sz w:val="24"/>
                <w:szCs w:val="24"/>
              </w:rPr>
              <w:t>Predictive modelling for identification of predictors of ARI and diarrhea in Uganda.</w:t>
            </w:r>
          </w:p>
        </w:tc>
        <w:tc>
          <w:tcPr>
            <w:tcW w:w="1656" w:type="dxa"/>
            <w:vMerge w:val="restart"/>
            <w:tcBorders>
              <w:top w:val="single" w:sz="4" w:space="0" w:color="auto"/>
              <w:left w:val="single" w:sz="4" w:space="0" w:color="auto"/>
              <w:right w:val="single" w:sz="4" w:space="0" w:color="auto"/>
            </w:tcBorders>
            <w:hideMark/>
          </w:tcPr>
          <w:p w14:paraId="2EC3BF8A" w14:textId="77777777" w:rsidR="005917DF" w:rsidRPr="00915840" w:rsidRDefault="005917DF" w:rsidP="00575C3D">
            <w:pPr>
              <w:rPr>
                <w:color w:val="000000" w:themeColor="text1"/>
                <w:sz w:val="24"/>
                <w:szCs w:val="24"/>
              </w:rPr>
            </w:pPr>
            <w:r w:rsidRPr="00915840">
              <w:rPr>
                <w:color w:val="000000" w:themeColor="text1"/>
                <w:sz w:val="24"/>
                <w:szCs w:val="24"/>
              </w:rPr>
              <w:t>Using decision tree and random forest and logistic regression</w:t>
            </w:r>
          </w:p>
        </w:tc>
        <w:tc>
          <w:tcPr>
            <w:tcW w:w="1678" w:type="dxa"/>
            <w:tcBorders>
              <w:top w:val="single" w:sz="4" w:space="0" w:color="auto"/>
              <w:left w:val="single" w:sz="4" w:space="0" w:color="auto"/>
              <w:bottom w:val="single" w:sz="4" w:space="0" w:color="auto"/>
              <w:right w:val="single" w:sz="4" w:space="0" w:color="auto"/>
            </w:tcBorders>
            <w:hideMark/>
          </w:tcPr>
          <w:p w14:paraId="2697E368" w14:textId="77777777" w:rsidR="005917DF" w:rsidRPr="00915840" w:rsidRDefault="005917DF" w:rsidP="00575C3D">
            <w:pPr>
              <w:rPr>
                <w:color w:val="000000" w:themeColor="text1"/>
                <w:sz w:val="24"/>
                <w:szCs w:val="24"/>
              </w:rPr>
            </w:pPr>
            <w:r w:rsidRPr="00915840">
              <w:rPr>
                <w:color w:val="000000" w:themeColor="text1"/>
                <w:sz w:val="24"/>
                <w:szCs w:val="24"/>
              </w:rPr>
              <w:t>GBM</w:t>
            </w:r>
          </w:p>
        </w:tc>
        <w:tc>
          <w:tcPr>
            <w:tcW w:w="1435" w:type="dxa"/>
            <w:tcBorders>
              <w:top w:val="single" w:sz="4" w:space="0" w:color="auto"/>
              <w:left w:val="single" w:sz="4" w:space="0" w:color="auto"/>
              <w:bottom w:val="single" w:sz="4" w:space="0" w:color="auto"/>
              <w:right w:val="single" w:sz="4" w:space="0" w:color="auto"/>
            </w:tcBorders>
            <w:hideMark/>
          </w:tcPr>
          <w:p w14:paraId="2BFBD131" w14:textId="77777777" w:rsidR="005917DF" w:rsidRPr="00915840" w:rsidRDefault="005917DF" w:rsidP="00575C3D">
            <w:pPr>
              <w:rPr>
                <w:color w:val="000000" w:themeColor="text1"/>
                <w:sz w:val="24"/>
                <w:szCs w:val="24"/>
              </w:rPr>
            </w:pPr>
            <w:r w:rsidRPr="00915840">
              <w:rPr>
                <w:color w:val="000000" w:themeColor="text1"/>
                <w:sz w:val="24"/>
                <w:szCs w:val="24"/>
              </w:rPr>
              <w:t>Accuracy: 94%</w:t>
            </w:r>
          </w:p>
        </w:tc>
        <w:tc>
          <w:tcPr>
            <w:tcW w:w="3054" w:type="dxa"/>
            <w:vMerge w:val="restart"/>
            <w:tcBorders>
              <w:top w:val="single" w:sz="4" w:space="0" w:color="auto"/>
              <w:left w:val="single" w:sz="4" w:space="0" w:color="auto"/>
              <w:right w:val="single" w:sz="4" w:space="0" w:color="auto"/>
            </w:tcBorders>
            <w:hideMark/>
          </w:tcPr>
          <w:p w14:paraId="7695186B" w14:textId="77777777" w:rsidR="005917DF" w:rsidRPr="00915840" w:rsidRDefault="005917DF" w:rsidP="00575C3D">
            <w:pPr>
              <w:jc w:val="both"/>
              <w:rPr>
                <w:color w:val="000000" w:themeColor="text1"/>
                <w:sz w:val="24"/>
                <w:szCs w:val="24"/>
              </w:rPr>
            </w:pPr>
            <w:r w:rsidRPr="00915840">
              <w:rPr>
                <w:color w:val="000000" w:themeColor="text1"/>
                <w:sz w:val="24"/>
                <w:szCs w:val="24"/>
              </w:rPr>
              <w:t xml:space="preserve">The model performance is poor since they have been used without calibrating the hyper-parameter and the ml algorithm selection is not good enough to fit the data. </w:t>
            </w:r>
          </w:p>
        </w:tc>
      </w:tr>
      <w:tr w:rsidR="005917DF" w:rsidRPr="00915840" w14:paraId="6BA7A87F" w14:textId="77777777" w:rsidTr="00575C3D">
        <w:trPr>
          <w:trHeight w:val="593"/>
        </w:trPr>
        <w:tc>
          <w:tcPr>
            <w:tcW w:w="1656" w:type="dxa"/>
            <w:vMerge/>
            <w:tcBorders>
              <w:left w:val="single" w:sz="4" w:space="0" w:color="auto"/>
              <w:right w:val="single" w:sz="4" w:space="0" w:color="auto"/>
            </w:tcBorders>
            <w:vAlign w:val="center"/>
            <w:hideMark/>
          </w:tcPr>
          <w:p w14:paraId="58105ACA" w14:textId="77777777" w:rsidR="005917DF" w:rsidRPr="00915840" w:rsidRDefault="005917DF" w:rsidP="00575C3D">
            <w:pPr>
              <w:rPr>
                <w:color w:val="000000" w:themeColor="text1"/>
                <w:sz w:val="24"/>
                <w:szCs w:val="24"/>
              </w:rPr>
            </w:pPr>
          </w:p>
        </w:tc>
        <w:tc>
          <w:tcPr>
            <w:tcW w:w="2131" w:type="dxa"/>
            <w:vMerge/>
            <w:tcBorders>
              <w:left w:val="single" w:sz="4" w:space="0" w:color="auto"/>
              <w:right w:val="single" w:sz="4" w:space="0" w:color="auto"/>
            </w:tcBorders>
            <w:vAlign w:val="center"/>
            <w:hideMark/>
          </w:tcPr>
          <w:p w14:paraId="0677D3D9" w14:textId="77777777" w:rsidR="005917DF" w:rsidRPr="00915840" w:rsidRDefault="005917DF" w:rsidP="00575C3D">
            <w:pPr>
              <w:rPr>
                <w:color w:val="000000" w:themeColor="text1"/>
                <w:sz w:val="24"/>
                <w:szCs w:val="24"/>
              </w:rPr>
            </w:pPr>
          </w:p>
        </w:tc>
        <w:tc>
          <w:tcPr>
            <w:tcW w:w="1656" w:type="dxa"/>
            <w:vMerge/>
            <w:tcBorders>
              <w:left w:val="single" w:sz="4" w:space="0" w:color="auto"/>
              <w:right w:val="single" w:sz="4" w:space="0" w:color="auto"/>
            </w:tcBorders>
            <w:vAlign w:val="center"/>
            <w:hideMark/>
          </w:tcPr>
          <w:p w14:paraId="3E06E4DA"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hideMark/>
          </w:tcPr>
          <w:p w14:paraId="298661CD" w14:textId="77777777" w:rsidR="005917DF" w:rsidRPr="00915840" w:rsidRDefault="005917DF" w:rsidP="00575C3D">
            <w:pPr>
              <w:rPr>
                <w:color w:val="000000" w:themeColor="text1"/>
                <w:sz w:val="24"/>
                <w:szCs w:val="24"/>
              </w:rPr>
            </w:pPr>
            <w:r w:rsidRPr="00915840">
              <w:rPr>
                <w:color w:val="000000" w:themeColor="text1"/>
                <w:sz w:val="24"/>
                <w:szCs w:val="24"/>
              </w:rPr>
              <w:t>Lasso</w:t>
            </w:r>
          </w:p>
        </w:tc>
        <w:tc>
          <w:tcPr>
            <w:tcW w:w="1435" w:type="dxa"/>
            <w:tcBorders>
              <w:top w:val="single" w:sz="4" w:space="0" w:color="auto"/>
              <w:left w:val="single" w:sz="4" w:space="0" w:color="auto"/>
              <w:bottom w:val="single" w:sz="4" w:space="0" w:color="auto"/>
              <w:right w:val="single" w:sz="4" w:space="0" w:color="auto"/>
            </w:tcBorders>
            <w:hideMark/>
          </w:tcPr>
          <w:p w14:paraId="2362D0D0" w14:textId="77777777" w:rsidR="005917DF" w:rsidRPr="00915840" w:rsidRDefault="005917DF" w:rsidP="00575C3D">
            <w:pPr>
              <w:rPr>
                <w:color w:val="000000" w:themeColor="text1"/>
                <w:sz w:val="24"/>
                <w:szCs w:val="24"/>
              </w:rPr>
            </w:pPr>
            <w:r w:rsidRPr="00915840">
              <w:rPr>
                <w:color w:val="000000" w:themeColor="text1"/>
                <w:sz w:val="24"/>
                <w:szCs w:val="24"/>
              </w:rPr>
              <w:t>Accuracy: 75%</w:t>
            </w:r>
          </w:p>
        </w:tc>
        <w:tc>
          <w:tcPr>
            <w:tcW w:w="3054" w:type="dxa"/>
            <w:vMerge/>
            <w:tcBorders>
              <w:left w:val="single" w:sz="4" w:space="0" w:color="auto"/>
              <w:right w:val="single" w:sz="4" w:space="0" w:color="auto"/>
            </w:tcBorders>
            <w:vAlign w:val="center"/>
            <w:hideMark/>
          </w:tcPr>
          <w:p w14:paraId="20F17F26" w14:textId="77777777" w:rsidR="005917DF" w:rsidRPr="00915840" w:rsidRDefault="005917DF" w:rsidP="00575C3D">
            <w:pPr>
              <w:rPr>
                <w:color w:val="000000" w:themeColor="text1"/>
                <w:sz w:val="24"/>
                <w:szCs w:val="24"/>
              </w:rPr>
            </w:pPr>
          </w:p>
        </w:tc>
      </w:tr>
      <w:tr w:rsidR="005917DF" w:rsidRPr="00915840" w14:paraId="22110840" w14:textId="77777777" w:rsidTr="00575C3D">
        <w:trPr>
          <w:trHeight w:val="530"/>
        </w:trPr>
        <w:tc>
          <w:tcPr>
            <w:tcW w:w="1656" w:type="dxa"/>
            <w:vMerge/>
            <w:tcBorders>
              <w:left w:val="single" w:sz="4" w:space="0" w:color="auto"/>
              <w:bottom w:val="single" w:sz="4" w:space="0" w:color="auto"/>
              <w:right w:val="single" w:sz="4" w:space="0" w:color="auto"/>
            </w:tcBorders>
            <w:vAlign w:val="center"/>
          </w:tcPr>
          <w:p w14:paraId="19F80C38" w14:textId="77777777" w:rsidR="005917DF" w:rsidRPr="00915840" w:rsidRDefault="005917DF" w:rsidP="00575C3D">
            <w:pPr>
              <w:rPr>
                <w:color w:val="000000" w:themeColor="text1"/>
                <w:sz w:val="24"/>
                <w:szCs w:val="24"/>
              </w:rPr>
            </w:pPr>
          </w:p>
        </w:tc>
        <w:tc>
          <w:tcPr>
            <w:tcW w:w="2131" w:type="dxa"/>
            <w:vMerge/>
            <w:tcBorders>
              <w:left w:val="single" w:sz="4" w:space="0" w:color="auto"/>
              <w:bottom w:val="single" w:sz="4" w:space="0" w:color="auto"/>
              <w:right w:val="single" w:sz="4" w:space="0" w:color="auto"/>
            </w:tcBorders>
            <w:vAlign w:val="center"/>
          </w:tcPr>
          <w:p w14:paraId="5BF99264" w14:textId="77777777" w:rsidR="005917DF" w:rsidRPr="00915840" w:rsidRDefault="005917DF" w:rsidP="00575C3D">
            <w:pPr>
              <w:rPr>
                <w:color w:val="000000" w:themeColor="text1"/>
                <w:sz w:val="24"/>
                <w:szCs w:val="24"/>
              </w:rPr>
            </w:pPr>
          </w:p>
        </w:tc>
        <w:tc>
          <w:tcPr>
            <w:tcW w:w="1656" w:type="dxa"/>
            <w:vMerge/>
            <w:tcBorders>
              <w:left w:val="single" w:sz="4" w:space="0" w:color="auto"/>
              <w:bottom w:val="single" w:sz="4" w:space="0" w:color="auto"/>
              <w:right w:val="single" w:sz="4" w:space="0" w:color="auto"/>
            </w:tcBorders>
            <w:vAlign w:val="center"/>
          </w:tcPr>
          <w:p w14:paraId="1071DC33"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7B194A25" w14:textId="77777777" w:rsidR="005917DF" w:rsidRPr="00915840" w:rsidRDefault="005917DF" w:rsidP="00575C3D">
            <w:pPr>
              <w:rPr>
                <w:color w:val="000000" w:themeColor="text1"/>
                <w:sz w:val="24"/>
                <w:szCs w:val="24"/>
              </w:rPr>
            </w:pPr>
            <w:r w:rsidRPr="00915840">
              <w:rPr>
                <w:color w:val="000000" w:themeColor="text1"/>
                <w:sz w:val="24"/>
                <w:szCs w:val="24"/>
              </w:rPr>
              <w:t>LR</w:t>
            </w:r>
          </w:p>
        </w:tc>
        <w:tc>
          <w:tcPr>
            <w:tcW w:w="1435" w:type="dxa"/>
            <w:tcBorders>
              <w:top w:val="single" w:sz="4" w:space="0" w:color="auto"/>
              <w:left w:val="single" w:sz="4" w:space="0" w:color="auto"/>
              <w:bottom w:val="single" w:sz="4" w:space="0" w:color="auto"/>
              <w:right w:val="single" w:sz="4" w:space="0" w:color="auto"/>
            </w:tcBorders>
          </w:tcPr>
          <w:p w14:paraId="143E616F" w14:textId="0FA8C7E3" w:rsidR="005917DF" w:rsidRPr="00915840" w:rsidRDefault="00E16FE5" w:rsidP="00575C3D">
            <w:pPr>
              <w:rPr>
                <w:color w:val="000000" w:themeColor="text1"/>
                <w:sz w:val="24"/>
                <w:szCs w:val="24"/>
              </w:rPr>
            </w:pPr>
            <w:r w:rsidRPr="00915840">
              <w:rPr>
                <w:color w:val="000000" w:themeColor="text1"/>
                <w:sz w:val="24"/>
                <w:szCs w:val="24"/>
              </w:rPr>
              <w:t>Accuracy:</w:t>
            </w:r>
            <w:r w:rsidR="005917DF" w:rsidRPr="00915840">
              <w:rPr>
                <w:color w:val="000000" w:themeColor="text1"/>
                <w:sz w:val="24"/>
                <w:szCs w:val="24"/>
              </w:rPr>
              <w:t xml:space="preserve"> 75%</w:t>
            </w:r>
          </w:p>
        </w:tc>
        <w:tc>
          <w:tcPr>
            <w:tcW w:w="3054" w:type="dxa"/>
            <w:vMerge/>
            <w:tcBorders>
              <w:left w:val="single" w:sz="4" w:space="0" w:color="auto"/>
              <w:bottom w:val="single" w:sz="4" w:space="0" w:color="auto"/>
              <w:right w:val="single" w:sz="4" w:space="0" w:color="auto"/>
            </w:tcBorders>
            <w:vAlign w:val="center"/>
          </w:tcPr>
          <w:p w14:paraId="382C99B2" w14:textId="77777777" w:rsidR="005917DF" w:rsidRPr="00915840" w:rsidRDefault="005917DF" w:rsidP="00575C3D">
            <w:pPr>
              <w:rPr>
                <w:color w:val="000000" w:themeColor="text1"/>
                <w:sz w:val="24"/>
                <w:szCs w:val="24"/>
              </w:rPr>
            </w:pPr>
          </w:p>
        </w:tc>
      </w:tr>
      <w:tr w:rsidR="005917DF" w:rsidRPr="00915840" w14:paraId="2469C3CC" w14:textId="77777777" w:rsidTr="00575C3D">
        <w:trPr>
          <w:trHeight w:val="359"/>
        </w:trPr>
        <w:tc>
          <w:tcPr>
            <w:tcW w:w="1656" w:type="dxa"/>
            <w:vMerge w:val="restart"/>
            <w:tcBorders>
              <w:top w:val="single" w:sz="4" w:space="0" w:color="auto"/>
              <w:left w:val="single" w:sz="4" w:space="0" w:color="auto"/>
              <w:right w:val="single" w:sz="4" w:space="0" w:color="auto"/>
            </w:tcBorders>
            <w:vAlign w:val="center"/>
          </w:tcPr>
          <w:p w14:paraId="027636C7" w14:textId="0FBC99AF" w:rsidR="005917DF" w:rsidRPr="00915840" w:rsidRDefault="005917DF" w:rsidP="00575C3D">
            <w:pPr>
              <w:rPr>
                <w:color w:val="000000" w:themeColor="text1"/>
                <w:sz w:val="24"/>
                <w:szCs w:val="24"/>
              </w:rPr>
            </w:pPr>
            <w:r w:rsidRPr="00915840">
              <w:rPr>
                <w:noProof/>
                <w:sz w:val="24"/>
                <w:szCs w:val="24"/>
              </w:rPr>
              <w:t xml:space="preserve">Uwamahoro </w:t>
            </w:r>
            <w:r w:rsidRPr="00915840">
              <w:rPr>
                <w:bCs/>
                <w:color w:val="000000" w:themeColor="text1"/>
                <w:sz w:val="24"/>
                <w:szCs w:val="24"/>
              </w:rPr>
              <w:t>et</w:t>
            </w:r>
            <w:r w:rsidR="00841F25">
              <w:rPr>
                <w:bCs/>
                <w:color w:val="000000" w:themeColor="text1"/>
                <w:sz w:val="24"/>
                <w:szCs w:val="24"/>
              </w:rPr>
              <w:t>’</w:t>
            </w:r>
            <w:r w:rsidRPr="00915840">
              <w:rPr>
                <w:bCs/>
                <w:color w:val="000000" w:themeColor="text1"/>
                <w:sz w:val="24"/>
                <w:szCs w:val="24"/>
              </w:rPr>
              <w:t>al. (2021)</w:t>
            </w:r>
          </w:p>
        </w:tc>
        <w:tc>
          <w:tcPr>
            <w:tcW w:w="2131" w:type="dxa"/>
            <w:vMerge w:val="restart"/>
            <w:tcBorders>
              <w:top w:val="single" w:sz="4" w:space="0" w:color="auto"/>
              <w:left w:val="single" w:sz="4" w:space="0" w:color="auto"/>
              <w:right w:val="single" w:sz="4" w:space="0" w:color="auto"/>
            </w:tcBorders>
            <w:vAlign w:val="center"/>
          </w:tcPr>
          <w:p w14:paraId="0C201443" w14:textId="77777777" w:rsidR="005917DF" w:rsidRPr="00915840" w:rsidRDefault="005917DF" w:rsidP="00575C3D">
            <w:pPr>
              <w:rPr>
                <w:color w:val="000000" w:themeColor="text1"/>
                <w:sz w:val="24"/>
                <w:szCs w:val="24"/>
              </w:rPr>
            </w:pPr>
            <w:r w:rsidRPr="00915840">
              <w:rPr>
                <w:rStyle w:val="fontstyle01"/>
                <w:rFonts w:ascii="Times New Roman" w:hAnsi="Times New Roman"/>
                <w:color w:val="000000" w:themeColor="text1"/>
              </w:rPr>
              <w:t xml:space="preserve">Prediction </w:t>
            </w:r>
            <w:r w:rsidRPr="00915840">
              <w:rPr>
                <w:noProof/>
                <w:sz w:val="24"/>
                <w:szCs w:val="24"/>
              </w:rPr>
              <w:t>of diarrhea disease among under-five children with machine learning algorithms in Rwanda</w:t>
            </w:r>
          </w:p>
        </w:tc>
        <w:tc>
          <w:tcPr>
            <w:tcW w:w="1656" w:type="dxa"/>
            <w:vMerge w:val="restart"/>
            <w:tcBorders>
              <w:top w:val="single" w:sz="4" w:space="0" w:color="auto"/>
              <w:left w:val="single" w:sz="4" w:space="0" w:color="auto"/>
              <w:right w:val="single" w:sz="4" w:space="0" w:color="auto"/>
            </w:tcBorders>
            <w:vAlign w:val="center"/>
          </w:tcPr>
          <w:p w14:paraId="45B60903" w14:textId="77777777" w:rsidR="005917DF" w:rsidRPr="00915840" w:rsidRDefault="005917DF" w:rsidP="00575C3D">
            <w:pPr>
              <w:rPr>
                <w:sz w:val="24"/>
                <w:szCs w:val="24"/>
              </w:rPr>
            </w:pPr>
            <w:r w:rsidRPr="00915840">
              <w:rPr>
                <w:sz w:val="24"/>
                <w:szCs w:val="24"/>
              </w:rPr>
              <w:t>RF, LR, NB, SVM, NN, GB</w:t>
            </w:r>
          </w:p>
          <w:p w14:paraId="73848B2C"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3EDC18C3" w14:textId="77777777" w:rsidR="005917DF" w:rsidRPr="00915840" w:rsidRDefault="005917DF" w:rsidP="00575C3D">
            <w:pPr>
              <w:rPr>
                <w:color w:val="000000" w:themeColor="text1"/>
                <w:sz w:val="24"/>
                <w:szCs w:val="24"/>
              </w:rPr>
            </w:pPr>
            <w:r w:rsidRPr="00915840">
              <w:rPr>
                <w:color w:val="000000" w:themeColor="text1"/>
                <w:sz w:val="24"/>
                <w:szCs w:val="24"/>
              </w:rPr>
              <w:t>RF</w:t>
            </w:r>
          </w:p>
        </w:tc>
        <w:tc>
          <w:tcPr>
            <w:tcW w:w="1435" w:type="dxa"/>
            <w:tcBorders>
              <w:top w:val="single" w:sz="4" w:space="0" w:color="auto"/>
              <w:left w:val="single" w:sz="4" w:space="0" w:color="auto"/>
              <w:bottom w:val="single" w:sz="4" w:space="0" w:color="auto"/>
              <w:right w:val="single" w:sz="4" w:space="0" w:color="auto"/>
            </w:tcBorders>
          </w:tcPr>
          <w:p w14:paraId="1CAEBB65" w14:textId="77777777" w:rsidR="005917DF" w:rsidRPr="00915840" w:rsidRDefault="005917DF" w:rsidP="00575C3D">
            <w:pPr>
              <w:rPr>
                <w:color w:val="000000" w:themeColor="text1"/>
                <w:sz w:val="24"/>
                <w:szCs w:val="24"/>
              </w:rPr>
            </w:pPr>
            <w:r w:rsidRPr="00915840">
              <w:rPr>
                <w:color w:val="000000" w:themeColor="text1"/>
                <w:sz w:val="24"/>
                <w:szCs w:val="24"/>
              </w:rPr>
              <w:t>83.07%</w:t>
            </w:r>
          </w:p>
        </w:tc>
        <w:tc>
          <w:tcPr>
            <w:tcW w:w="3054" w:type="dxa"/>
            <w:vMerge w:val="restart"/>
            <w:tcBorders>
              <w:top w:val="single" w:sz="4" w:space="0" w:color="auto"/>
              <w:left w:val="single" w:sz="4" w:space="0" w:color="auto"/>
              <w:right w:val="single" w:sz="4" w:space="0" w:color="auto"/>
            </w:tcBorders>
            <w:vAlign w:val="center"/>
          </w:tcPr>
          <w:p w14:paraId="7657E143" w14:textId="77777777" w:rsidR="005917DF" w:rsidRPr="00915840" w:rsidRDefault="005917DF" w:rsidP="00575C3D">
            <w:pPr>
              <w:jc w:val="both"/>
              <w:rPr>
                <w:color w:val="000000" w:themeColor="text1"/>
                <w:sz w:val="24"/>
                <w:szCs w:val="24"/>
              </w:rPr>
            </w:pPr>
            <w:r w:rsidRPr="00915840">
              <w:rPr>
                <w:color w:val="000000" w:themeColor="text1"/>
                <w:sz w:val="24"/>
                <w:szCs w:val="24"/>
              </w:rPr>
              <w:t xml:space="preserve">The study lacks generalization of machine learning algorithms in predicting diseases like diarrhea, and have not put a clue for policy makers how to use the models </w:t>
            </w:r>
          </w:p>
        </w:tc>
      </w:tr>
      <w:tr w:rsidR="005917DF" w:rsidRPr="00915840" w14:paraId="32433E97" w14:textId="77777777" w:rsidTr="00575C3D">
        <w:trPr>
          <w:trHeight w:val="193"/>
        </w:trPr>
        <w:tc>
          <w:tcPr>
            <w:tcW w:w="1656" w:type="dxa"/>
            <w:vMerge/>
            <w:tcBorders>
              <w:left w:val="single" w:sz="4" w:space="0" w:color="auto"/>
              <w:right w:val="single" w:sz="4" w:space="0" w:color="auto"/>
            </w:tcBorders>
            <w:vAlign w:val="center"/>
          </w:tcPr>
          <w:p w14:paraId="088937B6" w14:textId="77777777" w:rsidR="005917DF" w:rsidRPr="00915840" w:rsidRDefault="005917DF" w:rsidP="00575C3D">
            <w:pPr>
              <w:rPr>
                <w:bCs/>
                <w:color w:val="000000" w:themeColor="text1"/>
                <w:sz w:val="24"/>
                <w:szCs w:val="24"/>
              </w:rPr>
            </w:pPr>
          </w:p>
        </w:tc>
        <w:tc>
          <w:tcPr>
            <w:tcW w:w="2131" w:type="dxa"/>
            <w:vMerge/>
            <w:tcBorders>
              <w:left w:val="single" w:sz="4" w:space="0" w:color="auto"/>
              <w:right w:val="single" w:sz="4" w:space="0" w:color="auto"/>
            </w:tcBorders>
            <w:vAlign w:val="center"/>
          </w:tcPr>
          <w:p w14:paraId="132B095A" w14:textId="77777777" w:rsidR="005917DF" w:rsidRPr="00915840" w:rsidRDefault="005917DF" w:rsidP="00575C3D">
            <w:pPr>
              <w:rPr>
                <w:rStyle w:val="fontstyle01"/>
                <w:rFonts w:ascii="Times New Roman" w:hAnsi="Times New Roman"/>
                <w:color w:val="000000" w:themeColor="text1"/>
              </w:rPr>
            </w:pPr>
          </w:p>
        </w:tc>
        <w:tc>
          <w:tcPr>
            <w:tcW w:w="1656" w:type="dxa"/>
            <w:vMerge/>
            <w:tcBorders>
              <w:left w:val="single" w:sz="4" w:space="0" w:color="auto"/>
              <w:right w:val="single" w:sz="4" w:space="0" w:color="auto"/>
            </w:tcBorders>
            <w:vAlign w:val="center"/>
          </w:tcPr>
          <w:p w14:paraId="75127910"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60BB63EE" w14:textId="77777777" w:rsidR="005917DF" w:rsidRPr="00915840" w:rsidRDefault="005917DF" w:rsidP="00575C3D">
            <w:pPr>
              <w:rPr>
                <w:color w:val="000000" w:themeColor="text1"/>
                <w:sz w:val="24"/>
                <w:szCs w:val="24"/>
              </w:rPr>
            </w:pPr>
            <w:r w:rsidRPr="00915840">
              <w:rPr>
                <w:color w:val="000000" w:themeColor="text1"/>
                <w:sz w:val="24"/>
                <w:szCs w:val="24"/>
              </w:rPr>
              <w:t>LR</w:t>
            </w:r>
          </w:p>
        </w:tc>
        <w:tc>
          <w:tcPr>
            <w:tcW w:w="1435" w:type="dxa"/>
            <w:tcBorders>
              <w:top w:val="single" w:sz="4" w:space="0" w:color="auto"/>
              <w:left w:val="single" w:sz="4" w:space="0" w:color="auto"/>
              <w:bottom w:val="single" w:sz="4" w:space="0" w:color="auto"/>
              <w:right w:val="single" w:sz="4" w:space="0" w:color="auto"/>
            </w:tcBorders>
          </w:tcPr>
          <w:p w14:paraId="0FF58AE3" w14:textId="77777777" w:rsidR="005917DF" w:rsidRPr="00915840" w:rsidRDefault="005917DF" w:rsidP="00575C3D">
            <w:pPr>
              <w:rPr>
                <w:color w:val="000000" w:themeColor="text1"/>
                <w:sz w:val="24"/>
                <w:szCs w:val="24"/>
              </w:rPr>
            </w:pPr>
            <w:r w:rsidRPr="00915840">
              <w:rPr>
                <w:color w:val="000000" w:themeColor="text1"/>
                <w:sz w:val="24"/>
                <w:szCs w:val="24"/>
              </w:rPr>
              <w:t>62%</w:t>
            </w:r>
          </w:p>
        </w:tc>
        <w:tc>
          <w:tcPr>
            <w:tcW w:w="3054" w:type="dxa"/>
            <w:vMerge/>
            <w:tcBorders>
              <w:left w:val="single" w:sz="4" w:space="0" w:color="auto"/>
              <w:right w:val="single" w:sz="4" w:space="0" w:color="auto"/>
            </w:tcBorders>
            <w:vAlign w:val="center"/>
          </w:tcPr>
          <w:p w14:paraId="59DDEFBE" w14:textId="77777777" w:rsidR="005917DF" w:rsidRPr="00915840" w:rsidRDefault="005917DF" w:rsidP="00575C3D">
            <w:pPr>
              <w:rPr>
                <w:color w:val="000000" w:themeColor="text1"/>
                <w:sz w:val="24"/>
                <w:szCs w:val="24"/>
              </w:rPr>
            </w:pPr>
          </w:p>
        </w:tc>
      </w:tr>
      <w:tr w:rsidR="005917DF" w:rsidRPr="00915840" w14:paraId="47D66429" w14:textId="77777777" w:rsidTr="00575C3D">
        <w:trPr>
          <w:trHeight w:val="210"/>
        </w:trPr>
        <w:tc>
          <w:tcPr>
            <w:tcW w:w="1656" w:type="dxa"/>
            <w:vMerge/>
            <w:tcBorders>
              <w:left w:val="single" w:sz="4" w:space="0" w:color="auto"/>
              <w:right w:val="single" w:sz="4" w:space="0" w:color="auto"/>
            </w:tcBorders>
            <w:vAlign w:val="center"/>
          </w:tcPr>
          <w:p w14:paraId="58C4F647" w14:textId="77777777" w:rsidR="005917DF" w:rsidRPr="00915840" w:rsidRDefault="005917DF" w:rsidP="00575C3D">
            <w:pPr>
              <w:rPr>
                <w:bCs/>
                <w:color w:val="000000" w:themeColor="text1"/>
                <w:sz w:val="24"/>
                <w:szCs w:val="24"/>
              </w:rPr>
            </w:pPr>
          </w:p>
        </w:tc>
        <w:tc>
          <w:tcPr>
            <w:tcW w:w="2131" w:type="dxa"/>
            <w:vMerge/>
            <w:tcBorders>
              <w:left w:val="single" w:sz="4" w:space="0" w:color="auto"/>
              <w:right w:val="single" w:sz="4" w:space="0" w:color="auto"/>
            </w:tcBorders>
            <w:vAlign w:val="center"/>
          </w:tcPr>
          <w:p w14:paraId="1728F051" w14:textId="77777777" w:rsidR="005917DF" w:rsidRPr="00915840" w:rsidRDefault="005917DF" w:rsidP="00575C3D">
            <w:pPr>
              <w:rPr>
                <w:rStyle w:val="fontstyle01"/>
                <w:rFonts w:ascii="Times New Roman" w:hAnsi="Times New Roman"/>
                <w:color w:val="000000" w:themeColor="text1"/>
              </w:rPr>
            </w:pPr>
          </w:p>
        </w:tc>
        <w:tc>
          <w:tcPr>
            <w:tcW w:w="1656" w:type="dxa"/>
            <w:vMerge/>
            <w:tcBorders>
              <w:left w:val="single" w:sz="4" w:space="0" w:color="auto"/>
              <w:right w:val="single" w:sz="4" w:space="0" w:color="auto"/>
            </w:tcBorders>
            <w:vAlign w:val="center"/>
          </w:tcPr>
          <w:p w14:paraId="189803D5"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right w:val="single" w:sz="4" w:space="0" w:color="auto"/>
            </w:tcBorders>
          </w:tcPr>
          <w:p w14:paraId="1AD7C2E5" w14:textId="77777777" w:rsidR="005917DF" w:rsidRPr="00915840" w:rsidRDefault="005917DF" w:rsidP="00575C3D">
            <w:pPr>
              <w:rPr>
                <w:color w:val="000000" w:themeColor="text1"/>
                <w:sz w:val="24"/>
                <w:szCs w:val="24"/>
              </w:rPr>
            </w:pPr>
            <w:r w:rsidRPr="00915840">
              <w:rPr>
                <w:color w:val="000000" w:themeColor="text1"/>
                <w:sz w:val="24"/>
                <w:szCs w:val="24"/>
              </w:rPr>
              <w:t>NB</w:t>
            </w:r>
          </w:p>
        </w:tc>
        <w:tc>
          <w:tcPr>
            <w:tcW w:w="1435" w:type="dxa"/>
            <w:tcBorders>
              <w:top w:val="single" w:sz="4" w:space="0" w:color="auto"/>
              <w:left w:val="single" w:sz="4" w:space="0" w:color="auto"/>
              <w:right w:val="single" w:sz="4" w:space="0" w:color="auto"/>
            </w:tcBorders>
          </w:tcPr>
          <w:p w14:paraId="625C8DBA" w14:textId="77777777" w:rsidR="005917DF" w:rsidRPr="00915840" w:rsidRDefault="005917DF" w:rsidP="00575C3D">
            <w:pPr>
              <w:rPr>
                <w:color w:val="000000" w:themeColor="text1"/>
                <w:sz w:val="24"/>
                <w:szCs w:val="24"/>
              </w:rPr>
            </w:pPr>
            <w:r w:rsidRPr="00915840">
              <w:rPr>
                <w:color w:val="000000" w:themeColor="text1"/>
                <w:sz w:val="24"/>
                <w:szCs w:val="24"/>
              </w:rPr>
              <w:t>60.72 %</w:t>
            </w:r>
          </w:p>
        </w:tc>
        <w:tc>
          <w:tcPr>
            <w:tcW w:w="3054" w:type="dxa"/>
            <w:vMerge/>
            <w:tcBorders>
              <w:left w:val="single" w:sz="4" w:space="0" w:color="auto"/>
              <w:right w:val="single" w:sz="4" w:space="0" w:color="auto"/>
            </w:tcBorders>
            <w:vAlign w:val="center"/>
          </w:tcPr>
          <w:p w14:paraId="13B5FDCD" w14:textId="77777777" w:rsidR="005917DF" w:rsidRPr="00915840" w:rsidRDefault="005917DF" w:rsidP="00575C3D">
            <w:pPr>
              <w:rPr>
                <w:color w:val="000000" w:themeColor="text1"/>
                <w:sz w:val="24"/>
                <w:szCs w:val="24"/>
              </w:rPr>
            </w:pPr>
          </w:p>
        </w:tc>
      </w:tr>
      <w:tr w:rsidR="005917DF" w:rsidRPr="00915840" w14:paraId="4CAA41BB" w14:textId="77777777" w:rsidTr="00575C3D">
        <w:trPr>
          <w:trHeight w:val="260"/>
        </w:trPr>
        <w:tc>
          <w:tcPr>
            <w:tcW w:w="1656" w:type="dxa"/>
            <w:vMerge/>
            <w:tcBorders>
              <w:left w:val="single" w:sz="4" w:space="0" w:color="auto"/>
              <w:right w:val="single" w:sz="4" w:space="0" w:color="auto"/>
            </w:tcBorders>
            <w:vAlign w:val="center"/>
          </w:tcPr>
          <w:p w14:paraId="06CD45B3" w14:textId="77777777" w:rsidR="005917DF" w:rsidRPr="00915840" w:rsidRDefault="005917DF" w:rsidP="00575C3D">
            <w:pPr>
              <w:rPr>
                <w:bCs/>
                <w:color w:val="000000" w:themeColor="text1"/>
                <w:sz w:val="24"/>
                <w:szCs w:val="24"/>
              </w:rPr>
            </w:pPr>
          </w:p>
        </w:tc>
        <w:tc>
          <w:tcPr>
            <w:tcW w:w="2131" w:type="dxa"/>
            <w:vMerge/>
            <w:tcBorders>
              <w:left w:val="single" w:sz="4" w:space="0" w:color="auto"/>
              <w:right w:val="single" w:sz="4" w:space="0" w:color="auto"/>
            </w:tcBorders>
            <w:vAlign w:val="center"/>
          </w:tcPr>
          <w:p w14:paraId="0BF79E7A" w14:textId="77777777" w:rsidR="005917DF" w:rsidRPr="00915840" w:rsidRDefault="005917DF" w:rsidP="00575C3D">
            <w:pPr>
              <w:rPr>
                <w:rStyle w:val="fontstyle01"/>
                <w:rFonts w:ascii="Times New Roman" w:hAnsi="Times New Roman"/>
                <w:color w:val="000000" w:themeColor="text1"/>
              </w:rPr>
            </w:pPr>
          </w:p>
        </w:tc>
        <w:tc>
          <w:tcPr>
            <w:tcW w:w="1656" w:type="dxa"/>
            <w:vMerge/>
            <w:tcBorders>
              <w:left w:val="single" w:sz="4" w:space="0" w:color="auto"/>
              <w:right w:val="single" w:sz="4" w:space="0" w:color="auto"/>
            </w:tcBorders>
            <w:vAlign w:val="center"/>
          </w:tcPr>
          <w:p w14:paraId="35875582"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right w:val="single" w:sz="4" w:space="0" w:color="auto"/>
            </w:tcBorders>
          </w:tcPr>
          <w:p w14:paraId="23E835FE" w14:textId="77777777" w:rsidR="005917DF" w:rsidRPr="00915840" w:rsidRDefault="005917DF" w:rsidP="00575C3D">
            <w:pPr>
              <w:rPr>
                <w:color w:val="000000" w:themeColor="text1"/>
                <w:sz w:val="24"/>
                <w:szCs w:val="24"/>
              </w:rPr>
            </w:pPr>
            <w:r w:rsidRPr="00915840">
              <w:rPr>
                <w:color w:val="000000" w:themeColor="text1"/>
                <w:sz w:val="24"/>
                <w:szCs w:val="24"/>
              </w:rPr>
              <w:t>SVM</w:t>
            </w:r>
            <w:r w:rsidRPr="00915840">
              <w:rPr>
                <w:color w:val="000000" w:themeColor="text1"/>
                <w:sz w:val="24"/>
                <w:szCs w:val="24"/>
              </w:rPr>
              <w:tab/>
            </w:r>
          </w:p>
        </w:tc>
        <w:tc>
          <w:tcPr>
            <w:tcW w:w="1435" w:type="dxa"/>
            <w:tcBorders>
              <w:top w:val="single" w:sz="4" w:space="0" w:color="auto"/>
              <w:left w:val="single" w:sz="4" w:space="0" w:color="auto"/>
              <w:right w:val="single" w:sz="4" w:space="0" w:color="auto"/>
            </w:tcBorders>
          </w:tcPr>
          <w:p w14:paraId="1E6C1BFB" w14:textId="77777777" w:rsidR="005917DF" w:rsidRPr="00915840" w:rsidRDefault="005917DF" w:rsidP="00575C3D">
            <w:pPr>
              <w:rPr>
                <w:color w:val="000000" w:themeColor="text1"/>
                <w:sz w:val="24"/>
                <w:szCs w:val="24"/>
              </w:rPr>
            </w:pPr>
            <w:r w:rsidRPr="00915840">
              <w:rPr>
                <w:color w:val="000000" w:themeColor="text1"/>
                <w:sz w:val="24"/>
                <w:szCs w:val="24"/>
              </w:rPr>
              <w:t xml:space="preserve">71.13% </w:t>
            </w:r>
          </w:p>
        </w:tc>
        <w:tc>
          <w:tcPr>
            <w:tcW w:w="3054" w:type="dxa"/>
            <w:vMerge/>
            <w:tcBorders>
              <w:left w:val="single" w:sz="4" w:space="0" w:color="auto"/>
              <w:right w:val="single" w:sz="4" w:space="0" w:color="auto"/>
            </w:tcBorders>
            <w:vAlign w:val="center"/>
          </w:tcPr>
          <w:p w14:paraId="347A2355" w14:textId="77777777" w:rsidR="005917DF" w:rsidRPr="00915840" w:rsidRDefault="005917DF" w:rsidP="00575C3D">
            <w:pPr>
              <w:rPr>
                <w:color w:val="000000" w:themeColor="text1"/>
                <w:sz w:val="24"/>
                <w:szCs w:val="24"/>
              </w:rPr>
            </w:pPr>
          </w:p>
        </w:tc>
      </w:tr>
      <w:tr w:rsidR="005917DF" w:rsidRPr="00915840" w14:paraId="1DD2EDE4" w14:textId="77777777" w:rsidTr="00575C3D">
        <w:trPr>
          <w:trHeight w:val="330"/>
        </w:trPr>
        <w:tc>
          <w:tcPr>
            <w:tcW w:w="1656" w:type="dxa"/>
            <w:vMerge/>
            <w:tcBorders>
              <w:left w:val="single" w:sz="4" w:space="0" w:color="auto"/>
              <w:right w:val="single" w:sz="4" w:space="0" w:color="auto"/>
            </w:tcBorders>
            <w:vAlign w:val="center"/>
          </w:tcPr>
          <w:p w14:paraId="3AA87235" w14:textId="77777777" w:rsidR="005917DF" w:rsidRPr="00915840" w:rsidRDefault="005917DF" w:rsidP="00575C3D">
            <w:pPr>
              <w:rPr>
                <w:bCs/>
                <w:color w:val="000000" w:themeColor="text1"/>
                <w:sz w:val="24"/>
                <w:szCs w:val="24"/>
              </w:rPr>
            </w:pPr>
          </w:p>
        </w:tc>
        <w:tc>
          <w:tcPr>
            <w:tcW w:w="2131" w:type="dxa"/>
            <w:vMerge/>
            <w:tcBorders>
              <w:left w:val="single" w:sz="4" w:space="0" w:color="auto"/>
              <w:right w:val="single" w:sz="4" w:space="0" w:color="auto"/>
            </w:tcBorders>
            <w:vAlign w:val="center"/>
          </w:tcPr>
          <w:p w14:paraId="6B323BD6" w14:textId="77777777" w:rsidR="005917DF" w:rsidRPr="00915840" w:rsidRDefault="005917DF" w:rsidP="00575C3D">
            <w:pPr>
              <w:rPr>
                <w:rStyle w:val="fontstyle01"/>
                <w:rFonts w:ascii="Times New Roman" w:hAnsi="Times New Roman"/>
                <w:color w:val="000000" w:themeColor="text1"/>
              </w:rPr>
            </w:pPr>
          </w:p>
        </w:tc>
        <w:tc>
          <w:tcPr>
            <w:tcW w:w="1656" w:type="dxa"/>
            <w:vMerge/>
            <w:tcBorders>
              <w:left w:val="single" w:sz="4" w:space="0" w:color="auto"/>
              <w:right w:val="single" w:sz="4" w:space="0" w:color="auto"/>
            </w:tcBorders>
            <w:vAlign w:val="center"/>
          </w:tcPr>
          <w:p w14:paraId="012E5FC1"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right w:val="single" w:sz="4" w:space="0" w:color="auto"/>
            </w:tcBorders>
          </w:tcPr>
          <w:p w14:paraId="6B1C2EE0" w14:textId="77777777" w:rsidR="005917DF" w:rsidRPr="00915840" w:rsidRDefault="005917DF" w:rsidP="00575C3D">
            <w:pPr>
              <w:rPr>
                <w:color w:val="000000" w:themeColor="text1"/>
                <w:sz w:val="24"/>
                <w:szCs w:val="24"/>
              </w:rPr>
            </w:pPr>
            <w:r w:rsidRPr="00915840">
              <w:rPr>
                <w:color w:val="000000" w:themeColor="text1"/>
                <w:sz w:val="24"/>
                <w:szCs w:val="24"/>
              </w:rPr>
              <w:t>ANN</w:t>
            </w:r>
          </w:p>
        </w:tc>
        <w:tc>
          <w:tcPr>
            <w:tcW w:w="1435" w:type="dxa"/>
            <w:tcBorders>
              <w:top w:val="single" w:sz="4" w:space="0" w:color="auto"/>
              <w:left w:val="single" w:sz="4" w:space="0" w:color="auto"/>
              <w:right w:val="single" w:sz="4" w:space="0" w:color="auto"/>
            </w:tcBorders>
          </w:tcPr>
          <w:p w14:paraId="333F3752" w14:textId="77777777" w:rsidR="005917DF" w:rsidRPr="00915840" w:rsidRDefault="005917DF" w:rsidP="00575C3D">
            <w:pPr>
              <w:rPr>
                <w:color w:val="000000" w:themeColor="text1"/>
                <w:sz w:val="24"/>
                <w:szCs w:val="24"/>
              </w:rPr>
            </w:pPr>
            <w:r w:rsidRPr="00915840">
              <w:rPr>
                <w:color w:val="000000" w:themeColor="text1"/>
                <w:sz w:val="24"/>
                <w:szCs w:val="24"/>
              </w:rPr>
              <w:t>76.2%</w:t>
            </w:r>
          </w:p>
        </w:tc>
        <w:tc>
          <w:tcPr>
            <w:tcW w:w="3054" w:type="dxa"/>
            <w:vMerge/>
            <w:tcBorders>
              <w:left w:val="single" w:sz="4" w:space="0" w:color="auto"/>
              <w:right w:val="single" w:sz="4" w:space="0" w:color="auto"/>
            </w:tcBorders>
            <w:vAlign w:val="center"/>
          </w:tcPr>
          <w:p w14:paraId="1B3A120B" w14:textId="77777777" w:rsidR="005917DF" w:rsidRPr="00915840" w:rsidRDefault="005917DF" w:rsidP="00575C3D">
            <w:pPr>
              <w:rPr>
                <w:color w:val="000000" w:themeColor="text1"/>
                <w:sz w:val="24"/>
                <w:szCs w:val="24"/>
              </w:rPr>
            </w:pPr>
          </w:p>
        </w:tc>
      </w:tr>
      <w:tr w:rsidR="005917DF" w:rsidRPr="00915840" w14:paraId="3F74F197" w14:textId="77777777" w:rsidTr="00575C3D">
        <w:trPr>
          <w:trHeight w:val="242"/>
        </w:trPr>
        <w:tc>
          <w:tcPr>
            <w:tcW w:w="1656" w:type="dxa"/>
            <w:vMerge/>
            <w:tcBorders>
              <w:left w:val="single" w:sz="4" w:space="0" w:color="auto"/>
              <w:right w:val="single" w:sz="4" w:space="0" w:color="auto"/>
            </w:tcBorders>
            <w:vAlign w:val="center"/>
          </w:tcPr>
          <w:p w14:paraId="3FFCF8A7" w14:textId="77777777" w:rsidR="005917DF" w:rsidRPr="00915840" w:rsidRDefault="005917DF" w:rsidP="00575C3D">
            <w:pPr>
              <w:rPr>
                <w:bCs/>
                <w:color w:val="000000" w:themeColor="text1"/>
                <w:sz w:val="24"/>
                <w:szCs w:val="24"/>
              </w:rPr>
            </w:pPr>
          </w:p>
        </w:tc>
        <w:tc>
          <w:tcPr>
            <w:tcW w:w="2131" w:type="dxa"/>
            <w:vMerge/>
            <w:tcBorders>
              <w:left w:val="single" w:sz="4" w:space="0" w:color="auto"/>
              <w:right w:val="single" w:sz="4" w:space="0" w:color="auto"/>
            </w:tcBorders>
            <w:vAlign w:val="center"/>
          </w:tcPr>
          <w:p w14:paraId="66DBFAAE" w14:textId="77777777" w:rsidR="005917DF" w:rsidRPr="00915840" w:rsidRDefault="005917DF" w:rsidP="00575C3D">
            <w:pPr>
              <w:rPr>
                <w:rStyle w:val="fontstyle01"/>
                <w:rFonts w:ascii="Times New Roman" w:hAnsi="Times New Roman"/>
                <w:color w:val="000000" w:themeColor="text1"/>
              </w:rPr>
            </w:pPr>
          </w:p>
        </w:tc>
        <w:tc>
          <w:tcPr>
            <w:tcW w:w="1656" w:type="dxa"/>
            <w:vMerge/>
            <w:tcBorders>
              <w:left w:val="single" w:sz="4" w:space="0" w:color="auto"/>
              <w:right w:val="single" w:sz="4" w:space="0" w:color="auto"/>
            </w:tcBorders>
            <w:vAlign w:val="center"/>
          </w:tcPr>
          <w:p w14:paraId="202CC126"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right w:val="single" w:sz="4" w:space="0" w:color="auto"/>
            </w:tcBorders>
          </w:tcPr>
          <w:p w14:paraId="6FFAA3C5" w14:textId="77777777" w:rsidR="005917DF" w:rsidRPr="00915840" w:rsidRDefault="005917DF" w:rsidP="00575C3D">
            <w:pPr>
              <w:rPr>
                <w:color w:val="000000" w:themeColor="text1"/>
                <w:sz w:val="24"/>
                <w:szCs w:val="24"/>
              </w:rPr>
            </w:pPr>
            <w:r w:rsidRPr="00915840">
              <w:rPr>
                <w:color w:val="000000" w:themeColor="text1"/>
                <w:sz w:val="24"/>
                <w:szCs w:val="24"/>
              </w:rPr>
              <w:t>GB</w:t>
            </w:r>
          </w:p>
        </w:tc>
        <w:tc>
          <w:tcPr>
            <w:tcW w:w="1435" w:type="dxa"/>
            <w:tcBorders>
              <w:top w:val="single" w:sz="4" w:space="0" w:color="auto"/>
              <w:left w:val="single" w:sz="4" w:space="0" w:color="auto"/>
              <w:right w:val="single" w:sz="4" w:space="0" w:color="auto"/>
            </w:tcBorders>
          </w:tcPr>
          <w:p w14:paraId="7D69BC04" w14:textId="77777777" w:rsidR="005917DF" w:rsidRPr="00915840" w:rsidRDefault="005917DF" w:rsidP="00575C3D">
            <w:pPr>
              <w:rPr>
                <w:color w:val="000000" w:themeColor="text1"/>
                <w:sz w:val="24"/>
                <w:szCs w:val="24"/>
              </w:rPr>
            </w:pPr>
            <w:r w:rsidRPr="00915840">
              <w:rPr>
                <w:color w:val="000000" w:themeColor="text1"/>
                <w:sz w:val="24"/>
                <w:szCs w:val="24"/>
              </w:rPr>
              <w:t>86.45%</w:t>
            </w:r>
          </w:p>
        </w:tc>
        <w:tc>
          <w:tcPr>
            <w:tcW w:w="3054" w:type="dxa"/>
            <w:vMerge/>
            <w:tcBorders>
              <w:left w:val="single" w:sz="4" w:space="0" w:color="auto"/>
              <w:right w:val="single" w:sz="4" w:space="0" w:color="auto"/>
            </w:tcBorders>
            <w:vAlign w:val="center"/>
          </w:tcPr>
          <w:p w14:paraId="5C5EE49B" w14:textId="77777777" w:rsidR="005917DF" w:rsidRPr="00915840" w:rsidRDefault="005917DF" w:rsidP="00575C3D">
            <w:pPr>
              <w:rPr>
                <w:color w:val="000000" w:themeColor="text1"/>
                <w:sz w:val="24"/>
                <w:szCs w:val="24"/>
              </w:rPr>
            </w:pPr>
          </w:p>
        </w:tc>
      </w:tr>
      <w:tr w:rsidR="005917DF" w:rsidRPr="00915840" w14:paraId="465AE322" w14:textId="77777777" w:rsidTr="00575C3D">
        <w:trPr>
          <w:trHeight w:val="269"/>
        </w:trPr>
        <w:tc>
          <w:tcPr>
            <w:tcW w:w="1656" w:type="dxa"/>
            <w:vMerge w:val="restart"/>
            <w:tcBorders>
              <w:top w:val="single" w:sz="4" w:space="0" w:color="auto"/>
              <w:left w:val="single" w:sz="4" w:space="0" w:color="auto"/>
              <w:right w:val="single" w:sz="4" w:space="0" w:color="auto"/>
            </w:tcBorders>
            <w:vAlign w:val="center"/>
          </w:tcPr>
          <w:p w14:paraId="0464FB2F" w14:textId="77777777" w:rsidR="005917DF" w:rsidRPr="00915840" w:rsidRDefault="005917DF" w:rsidP="00575C3D">
            <w:pPr>
              <w:rPr>
                <w:bCs/>
                <w:color w:val="000000" w:themeColor="text1"/>
                <w:sz w:val="24"/>
                <w:szCs w:val="24"/>
              </w:rPr>
            </w:pPr>
            <w:r w:rsidRPr="00915840">
              <w:rPr>
                <w:color w:val="000000" w:themeColor="text1"/>
                <w:sz w:val="24"/>
                <w:szCs w:val="24"/>
              </w:rPr>
              <w:lastRenderedPageBreak/>
              <w:t>Maniruzzaman (2020)</w:t>
            </w:r>
          </w:p>
        </w:tc>
        <w:tc>
          <w:tcPr>
            <w:tcW w:w="2131" w:type="dxa"/>
            <w:vMerge w:val="restart"/>
            <w:tcBorders>
              <w:top w:val="single" w:sz="4" w:space="0" w:color="auto"/>
              <w:left w:val="single" w:sz="4" w:space="0" w:color="auto"/>
              <w:right w:val="single" w:sz="4" w:space="0" w:color="auto"/>
            </w:tcBorders>
            <w:vAlign w:val="center"/>
          </w:tcPr>
          <w:p w14:paraId="3104FEEF" w14:textId="77777777" w:rsidR="005917DF" w:rsidRPr="00915840" w:rsidRDefault="005917DF" w:rsidP="00575C3D">
            <w:pPr>
              <w:rPr>
                <w:rStyle w:val="fontstyle01"/>
                <w:rFonts w:ascii="Times New Roman" w:hAnsi="Times New Roman"/>
                <w:color w:val="000000" w:themeColor="text1"/>
              </w:rPr>
            </w:pPr>
            <w:r w:rsidRPr="00915840">
              <w:rPr>
                <w:noProof/>
                <w:sz w:val="24"/>
                <w:szCs w:val="24"/>
              </w:rPr>
              <w:t>Prediction of children's diarrhea in Bangladesh using a machine learning approach.</w:t>
            </w:r>
            <w:r w:rsidRPr="00915840">
              <w:rPr>
                <w:bCs/>
                <w:color w:val="000000" w:themeColor="text1"/>
                <w:sz w:val="24"/>
                <w:szCs w:val="24"/>
              </w:rPr>
              <w:t xml:space="preserve"> </w:t>
            </w:r>
          </w:p>
        </w:tc>
        <w:tc>
          <w:tcPr>
            <w:tcW w:w="1656" w:type="dxa"/>
            <w:vMerge w:val="restart"/>
            <w:tcBorders>
              <w:top w:val="single" w:sz="4" w:space="0" w:color="auto"/>
              <w:left w:val="single" w:sz="4" w:space="0" w:color="auto"/>
              <w:right w:val="single" w:sz="4" w:space="0" w:color="auto"/>
            </w:tcBorders>
            <w:vAlign w:val="center"/>
          </w:tcPr>
          <w:p w14:paraId="27B4EDE5" w14:textId="25ADDBE7" w:rsidR="005917DF" w:rsidRPr="00915840" w:rsidRDefault="005917DF" w:rsidP="00575C3D">
            <w:pPr>
              <w:rPr>
                <w:color w:val="000000" w:themeColor="text1"/>
                <w:sz w:val="24"/>
                <w:szCs w:val="24"/>
              </w:rPr>
            </w:pPr>
            <w:r w:rsidRPr="00915840">
              <w:rPr>
                <w:color w:val="000000" w:themeColor="text1"/>
                <w:sz w:val="24"/>
                <w:szCs w:val="24"/>
              </w:rPr>
              <w:t xml:space="preserve">LDA, </w:t>
            </w:r>
            <w:r w:rsidR="00E16FE5" w:rsidRPr="00915840">
              <w:rPr>
                <w:color w:val="000000" w:themeColor="text1"/>
                <w:sz w:val="24"/>
                <w:szCs w:val="24"/>
              </w:rPr>
              <w:t>NB, SVM</w:t>
            </w:r>
          </w:p>
          <w:p w14:paraId="63172037"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093BB666" w14:textId="77777777" w:rsidR="005917DF" w:rsidRPr="00915840" w:rsidRDefault="005917DF" w:rsidP="00575C3D">
            <w:pPr>
              <w:rPr>
                <w:color w:val="000000" w:themeColor="text1"/>
                <w:sz w:val="24"/>
                <w:szCs w:val="24"/>
              </w:rPr>
            </w:pPr>
            <w:r w:rsidRPr="00915840">
              <w:rPr>
                <w:color w:val="000000" w:themeColor="text1"/>
                <w:sz w:val="24"/>
                <w:szCs w:val="24"/>
              </w:rPr>
              <w:t>NB</w:t>
            </w:r>
          </w:p>
        </w:tc>
        <w:tc>
          <w:tcPr>
            <w:tcW w:w="1435" w:type="dxa"/>
            <w:tcBorders>
              <w:top w:val="single" w:sz="4" w:space="0" w:color="auto"/>
              <w:left w:val="single" w:sz="4" w:space="0" w:color="auto"/>
              <w:bottom w:val="single" w:sz="4" w:space="0" w:color="auto"/>
              <w:right w:val="single" w:sz="4" w:space="0" w:color="auto"/>
            </w:tcBorders>
          </w:tcPr>
          <w:p w14:paraId="52D1276B" w14:textId="77777777" w:rsidR="005917DF" w:rsidRPr="00915840" w:rsidRDefault="005917DF" w:rsidP="00575C3D">
            <w:pPr>
              <w:rPr>
                <w:color w:val="000000" w:themeColor="text1"/>
                <w:sz w:val="24"/>
                <w:szCs w:val="24"/>
              </w:rPr>
            </w:pPr>
            <w:r w:rsidRPr="00915840">
              <w:rPr>
                <w:color w:val="000000" w:themeColor="text1"/>
                <w:sz w:val="24"/>
                <w:szCs w:val="24"/>
              </w:rPr>
              <w:t>50.85%</w:t>
            </w:r>
          </w:p>
        </w:tc>
        <w:tc>
          <w:tcPr>
            <w:tcW w:w="3054" w:type="dxa"/>
            <w:vMerge w:val="restart"/>
            <w:tcBorders>
              <w:top w:val="single" w:sz="4" w:space="0" w:color="auto"/>
              <w:left w:val="single" w:sz="4" w:space="0" w:color="auto"/>
              <w:right w:val="single" w:sz="4" w:space="0" w:color="auto"/>
            </w:tcBorders>
            <w:vAlign w:val="center"/>
          </w:tcPr>
          <w:p w14:paraId="3CE20ED6" w14:textId="77777777" w:rsidR="005917DF" w:rsidRPr="00915840" w:rsidRDefault="005917DF" w:rsidP="00575C3D">
            <w:pPr>
              <w:jc w:val="both"/>
              <w:rPr>
                <w:color w:val="000000" w:themeColor="text1"/>
                <w:sz w:val="24"/>
                <w:szCs w:val="24"/>
              </w:rPr>
            </w:pPr>
          </w:p>
          <w:p w14:paraId="475FEED9" w14:textId="5B115FDB" w:rsidR="005917DF" w:rsidRPr="00915840" w:rsidRDefault="005917DF" w:rsidP="00575C3D">
            <w:pPr>
              <w:jc w:val="both"/>
              <w:rPr>
                <w:color w:val="000000" w:themeColor="text1"/>
                <w:sz w:val="24"/>
                <w:szCs w:val="24"/>
              </w:rPr>
            </w:pPr>
            <w:r w:rsidRPr="00915840">
              <w:rPr>
                <w:color w:val="000000" w:themeColor="text1"/>
                <w:sz w:val="24"/>
                <w:szCs w:val="24"/>
              </w:rPr>
              <w:t xml:space="preserve">They have used only single classifiers and they have </w:t>
            </w:r>
            <w:r w:rsidR="00E16FE5" w:rsidRPr="00915840">
              <w:rPr>
                <w:color w:val="000000" w:themeColor="text1"/>
                <w:sz w:val="24"/>
                <w:szCs w:val="24"/>
              </w:rPr>
              <w:t>not seen</w:t>
            </w:r>
            <w:r w:rsidRPr="00915840">
              <w:rPr>
                <w:color w:val="000000" w:themeColor="text1"/>
                <w:sz w:val="24"/>
                <w:szCs w:val="24"/>
              </w:rPr>
              <w:t xml:space="preserve"> the other machine learning algorithms and their model performance is not good for classifying either a child has diarrhea or not </w:t>
            </w:r>
          </w:p>
        </w:tc>
      </w:tr>
      <w:tr w:rsidR="005917DF" w:rsidRPr="00915840" w14:paraId="234889F9" w14:textId="77777777" w:rsidTr="00575C3D">
        <w:trPr>
          <w:trHeight w:val="251"/>
        </w:trPr>
        <w:tc>
          <w:tcPr>
            <w:tcW w:w="1656" w:type="dxa"/>
            <w:vMerge/>
            <w:tcBorders>
              <w:left w:val="single" w:sz="4" w:space="0" w:color="auto"/>
              <w:right w:val="single" w:sz="4" w:space="0" w:color="auto"/>
            </w:tcBorders>
            <w:vAlign w:val="center"/>
          </w:tcPr>
          <w:p w14:paraId="27C86333" w14:textId="77777777" w:rsidR="005917DF" w:rsidRPr="00915840" w:rsidRDefault="005917DF" w:rsidP="00575C3D">
            <w:pPr>
              <w:rPr>
                <w:color w:val="000000" w:themeColor="text1"/>
                <w:sz w:val="24"/>
                <w:szCs w:val="24"/>
              </w:rPr>
            </w:pPr>
          </w:p>
        </w:tc>
        <w:tc>
          <w:tcPr>
            <w:tcW w:w="2131" w:type="dxa"/>
            <w:vMerge/>
            <w:tcBorders>
              <w:left w:val="single" w:sz="4" w:space="0" w:color="auto"/>
              <w:right w:val="single" w:sz="4" w:space="0" w:color="auto"/>
            </w:tcBorders>
            <w:vAlign w:val="center"/>
          </w:tcPr>
          <w:p w14:paraId="4D9258D1" w14:textId="77777777" w:rsidR="005917DF" w:rsidRPr="00915840" w:rsidRDefault="005917DF" w:rsidP="00575C3D">
            <w:pPr>
              <w:rPr>
                <w:bCs/>
                <w:color w:val="000000" w:themeColor="text1"/>
                <w:sz w:val="24"/>
                <w:szCs w:val="24"/>
              </w:rPr>
            </w:pPr>
          </w:p>
        </w:tc>
        <w:tc>
          <w:tcPr>
            <w:tcW w:w="1656" w:type="dxa"/>
            <w:vMerge/>
            <w:tcBorders>
              <w:left w:val="single" w:sz="4" w:space="0" w:color="auto"/>
              <w:right w:val="single" w:sz="4" w:space="0" w:color="auto"/>
            </w:tcBorders>
            <w:vAlign w:val="center"/>
          </w:tcPr>
          <w:p w14:paraId="02663A19"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26CF8156" w14:textId="77777777" w:rsidR="005917DF" w:rsidRPr="00915840" w:rsidRDefault="005917DF" w:rsidP="00575C3D">
            <w:pPr>
              <w:rPr>
                <w:color w:val="000000" w:themeColor="text1"/>
                <w:sz w:val="24"/>
                <w:szCs w:val="24"/>
              </w:rPr>
            </w:pPr>
            <w:r w:rsidRPr="00915840">
              <w:rPr>
                <w:color w:val="000000" w:themeColor="text1"/>
                <w:sz w:val="24"/>
                <w:szCs w:val="24"/>
              </w:rPr>
              <w:t>LDA</w:t>
            </w:r>
          </w:p>
        </w:tc>
        <w:tc>
          <w:tcPr>
            <w:tcW w:w="1435" w:type="dxa"/>
            <w:tcBorders>
              <w:top w:val="single" w:sz="4" w:space="0" w:color="auto"/>
              <w:left w:val="single" w:sz="4" w:space="0" w:color="auto"/>
              <w:bottom w:val="single" w:sz="4" w:space="0" w:color="auto"/>
              <w:right w:val="single" w:sz="4" w:space="0" w:color="auto"/>
            </w:tcBorders>
          </w:tcPr>
          <w:p w14:paraId="01A19930" w14:textId="77777777" w:rsidR="005917DF" w:rsidRPr="00915840" w:rsidRDefault="005917DF" w:rsidP="00575C3D">
            <w:pPr>
              <w:rPr>
                <w:color w:val="000000" w:themeColor="text1"/>
                <w:sz w:val="24"/>
                <w:szCs w:val="24"/>
              </w:rPr>
            </w:pPr>
            <w:r w:rsidRPr="00915840">
              <w:rPr>
                <w:color w:val="000000" w:themeColor="text1"/>
                <w:sz w:val="24"/>
                <w:szCs w:val="24"/>
              </w:rPr>
              <w:t>51.8%</w:t>
            </w:r>
          </w:p>
        </w:tc>
        <w:tc>
          <w:tcPr>
            <w:tcW w:w="3054" w:type="dxa"/>
            <w:vMerge/>
            <w:tcBorders>
              <w:left w:val="single" w:sz="4" w:space="0" w:color="auto"/>
              <w:right w:val="single" w:sz="4" w:space="0" w:color="auto"/>
            </w:tcBorders>
            <w:vAlign w:val="center"/>
          </w:tcPr>
          <w:p w14:paraId="2F7E81DB" w14:textId="77777777" w:rsidR="005917DF" w:rsidRPr="00915840" w:rsidRDefault="005917DF" w:rsidP="00575C3D">
            <w:pPr>
              <w:rPr>
                <w:rStyle w:val="fontstyle01"/>
                <w:rFonts w:ascii="Times New Roman" w:hAnsi="Times New Roman"/>
                <w:color w:val="000000" w:themeColor="text1"/>
              </w:rPr>
            </w:pPr>
          </w:p>
        </w:tc>
      </w:tr>
      <w:tr w:rsidR="005917DF" w:rsidRPr="00915840" w14:paraId="09590FC2" w14:textId="77777777" w:rsidTr="005917DF">
        <w:trPr>
          <w:trHeight w:val="330"/>
        </w:trPr>
        <w:tc>
          <w:tcPr>
            <w:tcW w:w="1656" w:type="dxa"/>
            <w:vMerge/>
            <w:tcBorders>
              <w:left w:val="single" w:sz="4" w:space="0" w:color="auto"/>
              <w:right w:val="single" w:sz="4" w:space="0" w:color="auto"/>
            </w:tcBorders>
            <w:vAlign w:val="center"/>
          </w:tcPr>
          <w:p w14:paraId="30E1EB83" w14:textId="77777777" w:rsidR="005917DF" w:rsidRPr="00915840" w:rsidRDefault="005917DF" w:rsidP="00575C3D">
            <w:pPr>
              <w:rPr>
                <w:color w:val="000000" w:themeColor="text1"/>
                <w:sz w:val="24"/>
                <w:szCs w:val="24"/>
              </w:rPr>
            </w:pPr>
          </w:p>
        </w:tc>
        <w:tc>
          <w:tcPr>
            <w:tcW w:w="2131" w:type="dxa"/>
            <w:vMerge/>
            <w:tcBorders>
              <w:left w:val="single" w:sz="4" w:space="0" w:color="auto"/>
              <w:right w:val="single" w:sz="4" w:space="0" w:color="auto"/>
            </w:tcBorders>
            <w:vAlign w:val="center"/>
          </w:tcPr>
          <w:p w14:paraId="6614DECF" w14:textId="77777777" w:rsidR="005917DF" w:rsidRPr="00915840" w:rsidRDefault="005917DF" w:rsidP="00575C3D">
            <w:pPr>
              <w:rPr>
                <w:bCs/>
                <w:color w:val="000000" w:themeColor="text1"/>
                <w:sz w:val="24"/>
                <w:szCs w:val="24"/>
              </w:rPr>
            </w:pPr>
          </w:p>
        </w:tc>
        <w:tc>
          <w:tcPr>
            <w:tcW w:w="1656" w:type="dxa"/>
            <w:vMerge/>
            <w:tcBorders>
              <w:left w:val="single" w:sz="4" w:space="0" w:color="auto"/>
              <w:right w:val="single" w:sz="4" w:space="0" w:color="auto"/>
            </w:tcBorders>
            <w:vAlign w:val="center"/>
          </w:tcPr>
          <w:p w14:paraId="49B4A811" w14:textId="77777777" w:rsidR="005917DF" w:rsidRPr="00915840" w:rsidRDefault="005917DF" w:rsidP="00575C3D">
            <w:pPr>
              <w:rPr>
                <w:color w:val="000000" w:themeColor="text1"/>
                <w:sz w:val="24"/>
                <w:szCs w:val="24"/>
              </w:rPr>
            </w:pPr>
          </w:p>
        </w:tc>
        <w:tc>
          <w:tcPr>
            <w:tcW w:w="1678" w:type="dxa"/>
            <w:tcBorders>
              <w:top w:val="single" w:sz="4" w:space="0" w:color="auto"/>
              <w:left w:val="single" w:sz="4" w:space="0" w:color="auto"/>
              <w:bottom w:val="single" w:sz="4" w:space="0" w:color="auto"/>
              <w:right w:val="single" w:sz="4" w:space="0" w:color="auto"/>
            </w:tcBorders>
          </w:tcPr>
          <w:p w14:paraId="2C8C7450" w14:textId="77777777" w:rsidR="005917DF" w:rsidRPr="00915840" w:rsidRDefault="005917DF">
            <w:pPr>
              <w:rPr>
                <w:sz w:val="24"/>
                <w:szCs w:val="24"/>
              </w:rPr>
            </w:pPr>
          </w:p>
          <w:p w14:paraId="32A075E2" w14:textId="77777777" w:rsidR="005917DF" w:rsidRPr="00915840" w:rsidRDefault="005917DF" w:rsidP="00575C3D">
            <w:pPr>
              <w:rPr>
                <w:color w:val="000000" w:themeColor="text1"/>
                <w:sz w:val="24"/>
                <w:szCs w:val="24"/>
              </w:rPr>
            </w:pPr>
            <w:r w:rsidRPr="00915840">
              <w:rPr>
                <w:color w:val="000000" w:themeColor="text1"/>
                <w:sz w:val="24"/>
                <w:szCs w:val="24"/>
              </w:rPr>
              <w:t>SVM</w:t>
            </w:r>
          </w:p>
        </w:tc>
        <w:tc>
          <w:tcPr>
            <w:tcW w:w="1435" w:type="dxa"/>
            <w:tcBorders>
              <w:top w:val="single" w:sz="4" w:space="0" w:color="auto"/>
              <w:left w:val="single" w:sz="4" w:space="0" w:color="auto"/>
              <w:bottom w:val="single" w:sz="4" w:space="0" w:color="auto"/>
              <w:right w:val="single" w:sz="4" w:space="0" w:color="auto"/>
            </w:tcBorders>
          </w:tcPr>
          <w:p w14:paraId="60DB66F8" w14:textId="743E008A" w:rsidR="005917DF" w:rsidRPr="00915840" w:rsidRDefault="005917DF" w:rsidP="00A01AE8">
            <w:pPr>
              <w:rPr>
                <w:color w:val="000000" w:themeColor="text1"/>
                <w:sz w:val="24"/>
                <w:szCs w:val="24"/>
              </w:rPr>
            </w:pPr>
            <w:r w:rsidRPr="00915840">
              <w:rPr>
                <w:color w:val="000000" w:themeColor="text1"/>
                <w:sz w:val="24"/>
                <w:szCs w:val="24"/>
              </w:rPr>
              <w:t>65.61%</w:t>
            </w:r>
            <w:r w:rsidR="00A01AE8">
              <w:rPr>
                <w:color w:val="000000" w:themeColor="text1"/>
                <w:sz w:val="24"/>
                <w:szCs w:val="24"/>
              </w:rPr>
              <w:t xml:space="preserve"> </w:t>
            </w:r>
            <w:r w:rsidR="00A01AE8">
              <w:t xml:space="preserve">of </w:t>
            </w:r>
            <w:r w:rsidR="00841F25">
              <w:t xml:space="preserve"> </w:t>
            </w:r>
            <w:r w:rsidRPr="00915840">
              <w:rPr>
                <w:color w:val="000000" w:themeColor="text1"/>
                <w:sz w:val="24"/>
                <w:szCs w:val="24"/>
              </w:rPr>
              <w:t>SVM is the best classifier for predicting childhood diarrhea</w:t>
            </w:r>
          </w:p>
        </w:tc>
        <w:tc>
          <w:tcPr>
            <w:tcW w:w="3054" w:type="dxa"/>
            <w:vMerge/>
            <w:tcBorders>
              <w:left w:val="single" w:sz="4" w:space="0" w:color="auto"/>
              <w:right w:val="single" w:sz="4" w:space="0" w:color="auto"/>
            </w:tcBorders>
            <w:vAlign w:val="center"/>
          </w:tcPr>
          <w:p w14:paraId="5C0A11C8" w14:textId="77777777" w:rsidR="005917DF" w:rsidRPr="00915840" w:rsidRDefault="005917DF" w:rsidP="00575C3D">
            <w:pPr>
              <w:rPr>
                <w:rStyle w:val="fontstyle01"/>
                <w:rFonts w:ascii="Times New Roman" w:hAnsi="Times New Roman"/>
                <w:color w:val="000000" w:themeColor="text1"/>
              </w:rPr>
            </w:pPr>
          </w:p>
        </w:tc>
      </w:tr>
    </w:tbl>
    <w:p w14:paraId="47FFCE75" w14:textId="2232EABB" w:rsidR="00091DFD" w:rsidRPr="00915840" w:rsidRDefault="00091DFD" w:rsidP="00091DFD">
      <w:pPr>
        <w:spacing w:before="240" w:line="360" w:lineRule="auto"/>
        <w:jc w:val="both"/>
        <w:rPr>
          <w:b/>
          <w:bCs/>
          <w:noProof/>
          <w:sz w:val="24"/>
          <w:szCs w:val="24"/>
        </w:rPr>
      </w:pPr>
      <w:r w:rsidRPr="00915840">
        <w:rPr>
          <w:b/>
          <w:bCs/>
          <w:noProof/>
          <w:sz w:val="24"/>
          <w:szCs w:val="24"/>
        </w:rPr>
        <w:t xml:space="preserve">Summary </w:t>
      </w:r>
    </w:p>
    <w:p w14:paraId="3BA02EE7" w14:textId="04B6D13D" w:rsidR="00091DFD" w:rsidRPr="00915840" w:rsidRDefault="00091DFD" w:rsidP="00091DFD">
      <w:pPr>
        <w:spacing w:before="240" w:line="360" w:lineRule="auto"/>
        <w:jc w:val="both"/>
        <w:rPr>
          <w:noProof/>
          <w:sz w:val="24"/>
          <w:szCs w:val="24"/>
        </w:rPr>
      </w:pPr>
      <w:r w:rsidRPr="00915840">
        <w:rPr>
          <w:noProof/>
          <w:sz w:val="24"/>
          <w:szCs w:val="24"/>
        </w:rPr>
        <w:t xml:space="preserve">Based on a thorough review of statistical and machine learning studies on diarrhea in under five childeren in Ethiopia, it is evident that there is a significant need for accurate prediction models for under-five children in Ethiopia. This is especially important given that diarrhea is a major cause of morbidity and mortality in this age group. By developing a predictive model, we can identify important risk factors for diarrhea that aid policymakers, health practitioners, and government bodies in giving much-needed attention to this issue. Moreover, the development of such a model can contribute to fulfilling the Ethiopian sustainable goals of reducing the child mortality rate by 2030 as outlined by the United Nations World Organization.  Previous research has utilized various machine learning algorithms such as decision trees , logistic regression, Naïve bayes and artificial neural network. However, an ensemble approach could potentially improve accuracy and reduce bias. By combining multiple algorithms, the model can better handle complex and diverse datasets, leading to more reliable predictions. Furthermore, incorporating additional factors recommended by the World Health Organization can improve the algorithm's performance. </w:t>
      </w:r>
    </w:p>
    <w:p w14:paraId="0B3429F0" w14:textId="2ED84F4C" w:rsidR="00091DFD" w:rsidRPr="00915840" w:rsidRDefault="00091DFD" w:rsidP="00091DFD">
      <w:pPr>
        <w:spacing w:before="240" w:line="360" w:lineRule="auto"/>
        <w:jc w:val="both"/>
        <w:rPr>
          <w:noProof/>
          <w:sz w:val="24"/>
          <w:szCs w:val="24"/>
        </w:rPr>
      </w:pPr>
      <w:r w:rsidRPr="00915840">
        <w:rPr>
          <w:noProof/>
          <w:sz w:val="24"/>
          <w:szCs w:val="24"/>
        </w:rPr>
        <w:t>Therefore, developing an ensemble machine learning algorithm for predicting diarrhea in under-five age children in Ethiopia has the potential to greatly improve public health outcomes in the region. It can aid in the early detection and treatment of diarrhea by identifying important risk factors</w:t>
      </w:r>
      <w:r w:rsidR="005552E0">
        <w:rPr>
          <w:noProof/>
          <w:sz w:val="24"/>
          <w:szCs w:val="24"/>
        </w:rPr>
        <w:t xml:space="preserve">. </w:t>
      </w:r>
      <w:r w:rsidRPr="00915840">
        <w:rPr>
          <w:noProof/>
          <w:sz w:val="24"/>
          <w:szCs w:val="24"/>
        </w:rPr>
        <w:t>This study can contribute to the existing body of knowledge on predicting diarrhea in under-five age children in Ethiopia and provide novel insights into improving public health outcomes in the region.</w:t>
      </w:r>
    </w:p>
    <w:p w14:paraId="644E73A5" w14:textId="33C543FE" w:rsidR="0000339C" w:rsidRPr="00915840" w:rsidRDefault="00C53B94" w:rsidP="009964FB">
      <w:pPr>
        <w:pStyle w:val="Heading1"/>
      </w:pPr>
      <w:bookmarkStart w:id="69" w:name="_Toc156231399"/>
      <w:r w:rsidRPr="00915840">
        <w:lastRenderedPageBreak/>
        <w:t>CHAPTER THREE</w:t>
      </w:r>
      <w:bookmarkEnd w:id="69"/>
    </w:p>
    <w:p w14:paraId="258DAA91" w14:textId="77713D6C" w:rsidR="00530440" w:rsidRPr="00915840" w:rsidRDefault="00C53B94" w:rsidP="009964FB">
      <w:pPr>
        <w:pStyle w:val="Heading1"/>
        <w:numPr>
          <w:ilvl w:val="0"/>
          <w:numId w:val="17"/>
        </w:numPr>
        <w:rPr>
          <w:noProof/>
        </w:rPr>
      </w:pPr>
      <w:bookmarkStart w:id="70" w:name="_Toc156231400"/>
      <w:r w:rsidRPr="00915840">
        <w:rPr>
          <w:noProof/>
        </w:rPr>
        <w:t>RESEARCH METHOLODGY</w:t>
      </w:r>
      <w:bookmarkEnd w:id="70"/>
      <w:r w:rsidRPr="00915840">
        <w:rPr>
          <w:noProof/>
        </w:rPr>
        <w:t xml:space="preserve"> </w:t>
      </w:r>
    </w:p>
    <w:p w14:paraId="7B225548" w14:textId="6D28A1A2" w:rsidR="00C53B94" w:rsidRPr="00915840" w:rsidRDefault="00C53B94" w:rsidP="001F0D53">
      <w:pPr>
        <w:pStyle w:val="Heading2"/>
        <w:numPr>
          <w:ilvl w:val="1"/>
          <w:numId w:val="12"/>
        </w:numPr>
      </w:pPr>
      <w:r w:rsidRPr="00915840">
        <w:t xml:space="preserve"> </w:t>
      </w:r>
      <w:bookmarkStart w:id="71" w:name="_Toc156231401"/>
      <w:r w:rsidRPr="00915840">
        <w:t>Proposed Model Architecture</w:t>
      </w:r>
      <w:bookmarkEnd w:id="71"/>
      <w:r w:rsidRPr="00915840">
        <w:t xml:space="preserve"> </w:t>
      </w:r>
    </w:p>
    <w:p w14:paraId="1A70C051" w14:textId="6386749C" w:rsidR="001C73F4" w:rsidRPr="00915840" w:rsidRDefault="00434F62" w:rsidP="00DB47B3">
      <w:pPr>
        <w:ind w:left="-540"/>
        <w:jc w:val="center"/>
        <w:rPr>
          <w:sz w:val="24"/>
          <w:szCs w:val="24"/>
        </w:rPr>
      </w:pPr>
      <w:r>
        <w:rPr>
          <w:noProof/>
        </w:rPr>
        <w:drawing>
          <wp:inline distT="0" distB="0" distL="0" distR="0" wp14:anchorId="38347630" wp14:editId="70DD3BC1">
            <wp:extent cx="6686550" cy="6470851"/>
            <wp:effectExtent l="0" t="0" r="0" b="6350"/>
            <wp:docPr id="10549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9218" name=""/>
                    <pic:cNvPicPr/>
                  </pic:nvPicPr>
                  <pic:blipFill>
                    <a:blip r:embed="rId11"/>
                    <a:stretch>
                      <a:fillRect/>
                    </a:stretch>
                  </pic:blipFill>
                  <pic:spPr>
                    <a:xfrm>
                      <a:off x="0" y="0"/>
                      <a:ext cx="6722596" cy="6505734"/>
                    </a:xfrm>
                    <a:prstGeom prst="rect">
                      <a:avLst/>
                    </a:prstGeom>
                  </pic:spPr>
                </pic:pic>
              </a:graphicData>
            </a:graphic>
          </wp:inline>
        </w:drawing>
      </w:r>
    </w:p>
    <w:p w14:paraId="28ADE9DA" w14:textId="13EF3774" w:rsidR="00BD0010" w:rsidRPr="008B3379" w:rsidRDefault="00BD0010" w:rsidP="00BD0010">
      <w:pPr>
        <w:jc w:val="center"/>
        <w:rPr>
          <w:i/>
          <w:iCs/>
          <w:sz w:val="24"/>
          <w:szCs w:val="24"/>
        </w:rPr>
      </w:pPr>
      <w:bookmarkStart w:id="72" w:name="_Toc89978794"/>
      <w:bookmarkStart w:id="73" w:name="_Toc89980135"/>
      <w:bookmarkStart w:id="74" w:name="_Toc89980350"/>
      <w:bookmarkStart w:id="75" w:name="_Toc93698227"/>
      <w:bookmarkStart w:id="76" w:name="_Toc145780501"/>
      <w:r w:rsidRPr="008B3379">
        <w:rPr>
          <w:i/>
          <w:iCs/>
          <w:sz w:val="24"/>
          <w:szCs w:val="24"/>
        </w:rPr>
        <w:t xml:space="preserve">Figure 3. </w:t>
      </w:r>
      <w:r w:rsidRPr="008B3379">
        <w:rPr>
          <w:i/>
          <w:iCs/>
          <w:sz w:val="24"/>
          <w:szCs w:val="24"/>
        </w:rPr>
        <w:fldChar w:fldCharType="begin"/>
      </w:r>
      <w:r w:rsidRPr="008B3379">
        <w:rPr>
          <w:i/>
          <w:iCs/>
          <w:sz w:val="24"/>
          <w:szCs w:val="24"/>
        </w:rPr>
        <w:instrText xml:space="preserve"> SEQ Figure_3. \* ARABIC </w:instrText>
      </w:r>
      <w:r w:rsidRPr="008B3379">
        <w:rPr>
          <w:i/>
          <w:iCs/>
          <w:sz w:val="24"/>
          <w:szCs w:val="24"/>
        </w:rPr>
        <w:fldChar w:fldCharType="separate"/>
      </w:r>
      <w:r w:rsidR="005633D4">
        <w:rPr>
          <w:i/>
          <w:iCs/>
          <w:noProof/>
          <w:sz w:val="24"/>
          <w:szCs w:val="24"/>
        </w:rPr>
        <w:t>1</w:t>
      </w:r>
      <w:r w:rsidRPr="008B3379">
        <w:rPr>
          <w:i/>
          <w:iCs/>
          <w:sz w:val="24"/>
          <w:szCs w:val="24"/>
        </w:rPr>
        <w:fldChar w:fldCharType="end"/>
      </w:r>
      <w:r w:rsidRPr="008B3379">
        <w:rPr>
          <w:i/>
          <w:iCs/>
          <w:sz w:val="24"/>
          <w:szCs w:val="24"/>
        </w:rPr>
        <w:t xml:space="preserve"> Proposed model </w:t>
      </w:r>
      <w:r w:rsidRPr="008B3379">
        <w:rPr>
          <w:i/>
          <w:iCs/>
          <w:color w:val="000000" w:themeColor="text1"/>
          <w:sz w:val="24"/>
          <w:szCs w:val="24"/>
        </w:rPr>
        <w:t xml:space="preserve">architecture for </w:t>
      </w:r>
      <w:r w:rsidR="009F1FB8" w:rsidRPr="008B3379">
        <w:rPr>
          <w:i/>
          <w:iCs/>
          <w:color w:val="000000" w:themeColor="text1"/>
          <w:sz w:val="24"/>
          <w:szCs w:val="24"/>
        </w:rPr>
        <w:t>diarrhea</w:t>
      </w:r>
      <w:r w:rsidRPr="008B3379">
        <w:rPr>
          <w:i/>
          <w:iCs/>
          <w:color w:val="000000" w:themeColor="text1"/>
          <w:sz w:val="24"/>
          <w:szCs w:val="24"/>
        </w:rPr>
        <w:t xml:space="preserve"> against </w:t>
      </w:r>
      <w:r w:rsidR="009F1FB8" w:rsidRPr="008B3379">
        <w:rPr>
          <w:i/>
          <w:iCs/>
          <w:sz w:val="24"/>
          <w:szCs w:val="24"/>
        </w:rPr>
        <w:t xml:space="preserve">under </w:t>
      </w:r>
      <w:r w:rsidR="00DB032F" w:rsidRPr="008B3379">
        <w:rPr>
          <w:i/>
          <w:iCs/>
          <w:sz w:val="24"/>
          <w:szCs w:val="24"/>
        </w:rPr>
        <w:t xml:space="preserve">five </w:t>
      </w:r>
      <w:r w:rsidR="00A26595" w:rsidRPr="008B3379">
        <w:rPr>
          <w:i/>
          <w:iCs/>
          <w:sz w:val="24"/>
          <w:szCs w:val="24"/>
        </w:rPr>
        <w:t xml:space="preserve">children </w:t>
      </w:r>
      <w:r w:rsidRPr="008B3379">
        <w:rPr>
          <w:i/>
          <w:iCs/>
          <w:sz w:val="24"/>
          <w:szCs w:val="24"/>
        </w:rPr>
        <w:t>predictive model</w:t>
      </w:r>
      <w:bookmarkEnd w:id="72"/>
      <w:bookmarkEnd w:id="73"/>
      <w:bookmarkEnd w:id="74"/>
      <w:bookmarkEnd w:id="75"/>
      <w:bookmarkEnd w:id="76"/>
    </w:p>
    <w:p w14:paraId="4D43B602" w14:textId="53E4F993" w:rsidR="006564DE" w:rsidRPr="00915840" w:rsidRDefault="006564DE" w:rsidP="006628C8">
      <w:pPr>
        <w:pStyle w:val="Heading3"/>
        <w:numPr>
          <w:ilvl w:val="2"/>
          <w:numId w:val="17"/>
        </w:numPr>
      </w:pPr>
      <w:bookmarkStart w:id="77" w:name="_Toc95703256"/>
      <w:bookmarkStart w:id="78" w:name="_Toc156231402"/>
      <w:r w:rsidRPr="00915840">
        <w:lastRenderedPageBreak/>
        <w:t>EDHS D</w:t>
      </w:r>
      <w:r w:rsidR="00A0757E" w:rsidRPr="00915840">
        <w:t>iarrhea</w:t>
      </w:r>
      <w:r w:rsidRPr="00915840">
        <w:t xml:space="preserve"> dataset</w:t>
      </w:r>
      <w:bookmarkEnd w:id="77"/>
      <w:bookmarkEnd w:id="78"/>
    </w:p>
    <w:p w14:paraId="7AC60416" w14:textId="25EDAD64" w:rsidR="00006B5D" w:rsidRPr="00915840" w:rsidRDefault="00BE70A2" w:rsidP="00BE70A2">
      <w:pPr>
        <w:spacing w:line="360" w:lineRule="auto"/>
        <w:jc w:val="both"/>
        <w:rPr>
          <w:color w:val="000000" w:themeColor="text1"/>
          <w:sz w:val="24"/>
          <w:szCs w:val="24"/>
        </w:rPr>
      </w:pPr>
      <w:bookmarkStart w:id="79" w:name="_Toc95703257"/>
      <w:r w:rsidRPr="00915840">
        <w:rPr>
          <w:color w:val="000000" w:themeColor="text1"/>
          <w:sz w:val="24"/>
          <w:szCs w:val="24"/>
        </w:rPr>
        <w:t xml:space="preserve">We obtained </w:t>
      </w:r>
      <w:r w:rsidR="00CF243A" w:rsidRPr="00915840">
        <w:rPr>
          <w:color w:val="000000" w:themeColor="text1"/>
          <w:sz w:val="24"/>
          <w:szCs w:val="24"/>
        </w:rPr>
        <w:t>the</w:t>
      </w:r>
      <w:r w:rsidRPr="00915840">
        <w:rPr>
          <w:color w:val="000000" w:themeColor="text1"/>
          <w:sz w:val="24"/>
          <w:szCs w:val="24"/>
        </w:rPr>
        <w:t xml:space="preserve"> data from the Ethiopian Demographic and Health Survey (E</w:t>
      </w:r>
      <w:r w:rsidR="009C5281" w:rsidRPr="00915840">
        <w:rPr>
          <w:color w:val="000000" w:themeColor="text1"/>
          <w:sz w:val="24"/>
          <w:szCs w:val="24"/>
        </w:rPr>
        <w:t xml:space="preserve">DHS) conducted </w:t>
      </w:r>
      <w:r w:rsidR="00916AAF" w:rsidRPr="00915840">
        <w:rPr>
          <w:color w:val="000000" w:themeColor="text1"/>
          <w:sz w:val="24"/>
          <w:szCs w:val="24"/>
        </w:rPr>
        <w:t xml:space="preserve">from 2000 to </w:t>
      </w:r>
      <w:r w:rsidR="00CF243A" w:rsidRPr="00915840">
        <w:rPr>
          <w:color w:val="000000" w:themeColor="text1"/>
          <w:sz w:val="24"/>
          <w:szCs w:val="24"/>
        </w:rPr>
        <w:t>2016</w:t>
      </w:r>
      <w:r w:rsidRPr="00915840">
        <w:rPr>
          <w:color w:val="000000" w:themeColor="text1"/>
          <w:sz w:val="24"/>
          <w:szCs w:val="24"/>
        </w:rPr>
        <w:t>. The EDHS data was collected by the Ethiopian Central Statistical Agency (CSA) using a multistage sampling design. The dataset includes information on various aspects, such as dwelling characteristics, demographic details of household members, reproductive history of women, and child health data</w:t>
      </w:r>
      <w:r w:rsidR="00DB032F" w:rsidRPr="00915840">
        <w:rPr>
          <w:color w:val="000000" w:themeColor="text1"/>
          <w:sz w:val="24"/>
          <w:szCs w:val="24"/>
        </w:rPr>
        <w:t xml:space="preserve"> and also v</w:t>
      </w:r>
      <w:r w:rsidRPr="00915840">
        <w:rPr>
          <w:color w:val="000000" w:themeColor="text1"/>
          <w:sz w:val="24"/>
          <w:szCs w:val="24"/>
        </w:rPr>
        <w:t xml:space="preserve">accination coverage information </w:t>
      </w:r>
      <w:r w:rsidR="00006B5D" w:rsidRPr="00915840">
        <w:rPr>
          <w:color w:val="000000" w:themeColor="text1"/>
          <w:sz w:val="24"/>
          <w:szCs w:val="24"/>
        </w:rPr>
        <w:t xml:space="preserve">was </w:t>
      </w:r>
      <w:r w:rsidRPr="00915840">
        <w:rPr>
          <w:color w:val="000000" w:themeColor="text1"/>
          <w:sz w:val="24"/>
          <w:szCs w:val="24"/>
        </w:rPr>
        <w:t>obtained</w:t>
      </w:r>
      <w:r w:rsidR="00DB032F" w:rsidRPr="00915840">
        <w:rPr>
          <w:color w:val="000000" w:themeColor="text1"/>
          <w:sz w:val="24"/>
          <w:szCs w:val="24"/>
        </w:rPr>
        <w:t>.</w:t>
      </w:r>
    </w:p>
    <w:p w14:paraId="5534B36A" w14:textId="43B435F3" w:rsidR="006564DE" w:rsidRPr="00915840" w:rsidRDefault="007C65BA" w:rsidP="00030F9B">
      <w:pPr>
        <w:pStyle w:val="Heading3"/>
        <w:numPr>
          <w:ilvl w:val="2"/>
          <w:numId w:val="17"/>
        </w:numPr>
      </w:pPr>
      <w:r>
        <w:t xml:space="preserve"> </w:t>
      </w:r>
      <w:bookmarkStart w:id="80" w:name="_Toc156231403"/>
      <w:r w:rsidR="006564DE" w:rsidRPr="00915840">
        <w:t>Data Preprocessing</w:t>
      </w:r>
      <w:bookmarkEnd w:id="79"/>
      <w:bookmarkEnd w:id="80"/>
    </w:p>
    <w:p w14:paraId="72BD0738" w14:textId="3586EBEC" w:rsidR="00300D2A" w:rsidRPr="00915840" w:rsidRDefault="00300D2A" w:rsidP="00300D2A">
      <w:pPr>
        <w:spacing w:line="360" w:lineRule="auto"/>
        <w:jc w:val="both"/>
        <w:rPr>
          <w:color w:val="000000" w:themeColor="text1"/>
          <w:sz w:val="24"/>
          <w:szCs w:val="24"/>
          <w:shd w:val="clear" w:color="auto" w:fill="FFFFFF"/>
        </w:rPr>
      </w:pPr>
      <w:r w:rsidRPr="00915840">
        <w:rPr>
          <w:color w:val="000000" w:themeColor="text1"/>
          <w:sz w:val="24"/>
          <w:szCs w:val="24"/>
        </w:rPr>
        <w:t xml:space="preserve">In order to gain insights and effectively utilize </w:t>
      </w:r>
      <w:r w:rsidR="00CC3405" w:rsidRPr="00915840">
        <w:rPr>
          <w:color w:val="000000" w:themeColor="text1"/>
          <w:sz w:val="24"/>
          <w:szCs w:val="24"/>
        </w:rPr>
        <w:t>the</w:t>
      </w:r>
      <w:r w:rsidRPr="00915840">
        <w:rPr>
          <w:color w:val="000000" w:themeColor="text1"/>
          <w:sz w:val="24"/>
          <w:szCs w:val="24"/>
        </w:rPr>
        <w:t xml:space="preserve"> data, it is crucial to study its associations, patterns, and abnormalities. This involves data preprocessing, which is the initial step towards preparing the data for modeling purposes [127]. To develop an accurate prediction model while saving time and optimizing memory usage, </w:t>
      </w:r>
      <w:r w:rsidR="00CC3405" w:rsidRPr="00915840">
        <w:rPr>
          <w:color w:val="000000" w:themeColor="text1"/>
          <w:sz w:val="24"/>
          <w:szCs w:val="24"/>
        </w:rPr>
        <w:t>the researchers</w:t>
      </w:r>
      <w:r w:rsidRPr="00915840">
        <w:rPr>
          <w:color w:val="000000" w:themeColor="text1"/>
          <w:sz w:val="24"/>
          <w:szCs w:val="24"/>
        </w:rPr>
        <w:t xml:space="preserve"> need to explore different </w:t>
      </w:r>
      <w:r w:rsidR="00CC3405" w:rsidRPr="00915840">
        <w:rPr>
          <w:color w:val="000000" w:themeColor="text1"/>
          <w:sz w:val="24"/>
          <w:szCs w:val="24"/>
        </w:rPr>
        <w:t xml:space="preserve">data </w:t>
      </w:r>
      <w:r w:rsidRPr="00915840">
        <w:rPr>
          <w:color w:val="000000" w:themeColor="text1"/>
          <w:sz w:val="24"/>
          <w:szCs w:val="24"/>
        </w:rPr>
        <w:t xml:space="preserve">preprocessing steps. These steps include data cleaning, </w:t>
      </w:r>
      <w:r w:rsidR="00CC3405" w:rsidRPr="00915840">
        <w:rPr>
          <w:color w:val="000000" w:themeColor="text1"/>
          <w:sz w:val="24"/>
          <w:szCs w:val="24"/>
        </w:rPr>
        <w:t xml:space="preserve">data </w:t>
      </w:r>
      <w:r w:rsidRPr="00915840">
        <w:rPr>
          <w:color w:val="000000" w:themeColor="text1"/>
          <w:sz w:val="24"/>
          <w:szCs w:val="24"/>
        </w:rPr>
        <w:t>transformation</w:t>
      </w:r>
      <w:r w:rsidR="00B606C2" w:rsidRPr="00915840">
        <w:rPr>
          <w:color w:val="000000" w:themeColor="text1"/>
          <w:sz w:val="24"/>
          <w:szCs w:val="24"/>
        </w:rPr>
        <w:t xml:space="preserve"> and </w:t>
      </w:r>
      <w:r w:rsidRPr="00915840">
        <w:rPr>
          <w:color w:val="000000" w:themeColor="text1"/>
          <w:sz w:val="24"/>
          <w:szCs w:val="24"/>
        </w:rPr>
        <w:t>feature selection.</w:t>
      </w:r>
    </w:p>
    <w:p w14:paraId="15642EB6" w14:textId="321DCB54" w:rsidR="006564DE" w:rsidRPr="00915840" w:rsidRDefault="00767B93" w:rsidP="00DA14BD">
      <w:pPr>
        <w:pStyle w:val="Heading4"/>
        <w:numPr>
          <w:ilvl w:val="3"/>
          <w:numId w:val="17"/>
        </w:numPr>
        <w:rPr>
          <w:rFonts w:cs="Times New Roman"/>
          <w:sz w:val="24"/>
          <w:szCs w:val="24"/>
        </w:rPr>
      </w:pPr>
      <w:bookmarkStart w:id="81" w:name="_Toc95703258"/>
      <w:r w:rsidRPr="00915840">
        <w:rPr>
          <w:rFonts w:cs="Times New Roman"/>
          <w:sz w:val="24"/>
          <w:szCs w:val="24"/>
        </w:rPr>
        <w:t>Data</w:t>
      </w:r>
      <w:r w:rsidR="006564DE" w:rsidRPr="00915840">
        <w:rPr>
          <w:rFonts w:cs="Times New Roman"/>
          <w:sz w:val="24"/>
          <w:szCs w:val="24"/>
        </w:rPr>
        <w:t xml:space="preserve"> Understanding</w:t>
      </w:r>
      <w:bookmarkEnd w:id="81"/>
    </w:p>
    <w:p w14:paraId="37ED78D2" w14:textId="2F973EA7" w:rsidR="00BE70A2" w:rsidRPr="00915840" w:rsidRDefault="00BE70A2" w:rsidP="00BE70A2">
      <w:pPr>
        <w:spacing w:line="360" w:lineRule="auto"/>
        <w:jc w:val="both"/>
        <w:rPr>
          <w:color w:val="000000" w:themeColor="text1"/>
          <w:sz w:val="24"/>
          <w:szCs w:val="24"/>
        </w:rPr>
      </w:pPr>
      <w:bookmarkStart w:id="82" w:name="_Toc95703259"/>
      <w:r w:rsidRPr="00915840">
        <w:rPr>
          <w:color w:val="000000" w:themeColor="text1"/>
          <w:sz w:val="24"/>
          <w:szCs w:val="24"/>
        </w:rPr>
        <w:t xml:space="preserve">The data understanding phase plays a crucial role in comprehending the dataset's features, their applicability to the research, and creating a target dataset with relevant variables for the discovery process. It is essential to understand the existing data as real-world data is often unclean and unsuitable for direct application in machine learning processes. By utilizing </w:t>
      </w:r>
      <w:r w:rsidR="009713BE" w:rsidRPr="00915840">
        <w:rPr>
          <w:color w:val="000000" w:themeColor="text1"/>
          <w:sz w:val="24"/>
          <w:szCs w:val="24"/>
        </w:rPr>
        <w:t xml:space="preserve">the </w:t>
      </w:r>
      <w:r w:rsidRPr="00915840">
        <w:rPr>
          <w:color w:val="000000" w:themeColor="text1"/>
          <w:sz w:val="24"/>
          <w:szCs w:val="24"/>
        </w:rPr>
        <w:t xml:space="preserve">visualization techniques, </w:t>
      </w:r>
      <w:r w:rsidR="00BA1043" w:rsidRPr="00915840">
        <w:rPr>
          <w:color w:val="000000" w:themeColor="text1"/>
          <w:sz w:val="24"/>
          <w:szCs w:val="24"/>
        </w:rPr>
        <w:t xml:space="preserve">the researchers </w:t>
      </w:r>
      <w:r w:rsidRPr="00915840">
        <w:rPr>
          <w:color w:val="000000" w:themeColor="text1"/>
          <w:sz w:val="24"/>
          <w:szCs w:val="24"/>
        </w:rPr>
        <w:t xml:space="preserve">gained </w:t>
      </w:r>
      <w:r w:rsidR="00BA1043" w:rsidRPr="00915840">
        <w:rPr>
          <w:color w:val="000000" w:themeColor="text1"/>
          <w:sz w:val="24"/>
          <w:szCs w:val="24"/>
        </w:rPr>
        <w:t>the</w:t>
      </w:r>
      <w:r w:rsidRPr="00915840">
        <w:rPr>
          <w:color w:val="000000" w:themeColor="text1"/>
          <w:sz w:val="24"/>
          <w:szCs w:val="24"/>
        </w:rPr>
        <w:t xml:space="preserve"> deeper understanding of the datasets in this study, enabling us to describe and select the appropriate </w:t>
      </w:r>
      <w:r w:rsidR="00BA1043" w:rsidRPr="00915840">
        <w:rPr>
          <w:color w:val="000000" w:themeColor="text1"/>
          <w:sz w:val="24"/>
          <w:szCs w:val="24"/>
        </w:rPr>
        <w:t>features</w:t>
      </w:r>
      <w:r w:rsidRPr="00915840">
        <w:rPr>
          <w:color w:val="000000" w:themeColor="text1"/>
          <w:sz w:val="24"/>
          <w:szCs w:val="24"/>
        </w:rPr>
        <w:t xml:space="preserve"> for </w:t>
      </w:r>
      <w:r w:rsidR="00BA1043" w:rsidRPr="00915840">
        <w:rPr>
          <w:color w:val="000000" w:themeColor="text1"/>
          <w:sz w:val="24"/>
          <w:szCs w:val="24"/>
        </w:rPr>
        <w:t>the</w:t>
      </w:r>
      <w:r w:rsidRPr="00915840">
        <w:rPr>
          <w:color w:val="000000" w:themeColor="text1"/>
          <w:sz w:val="24"/>
          <w:szCs w:val="24"/>
        </w:rPr>
        <w:t xml:space="preserve"> target dataset.</w:t>
      </w:r>
    </w:p>
    <w:p w14:paraId="7DD80DE2" w14:textId="674B8480" w:rsidR="006564DE" w:rsidRPr="00915840" w:rsidRDefault="00C53B94" w:rsidP="00DA14BD">
      <w:pPr>
        <w:pStyle w:val="Heading4"/>
        <w:numPr>
          <w:ilvl w:val="3"/>
          <w:numId w:val="17"/>
        </w:numPr>
        <w:ind w:left="1440" w:hanging="900"/>
        <w:rPr>
          <w:rFonts w:cs="Times New Roman"/>
          <w:sz w:val="24"/>
          <w:szCs w:val="24"/>
        </w:rPr>
      </w:pPr>
      <w:r w:rsidRPr="00915840">
        <w:rPr>
          <w:rFonts w:cs="Times New Roman"/>
          <w:sz w:val="24"/>
          <w:szCs w:val="24"/>
        </w:rPr>
        <w:t xml:space="preserve"> </w:t>
      </w:r>
      <w:r w:rsidR="006564DE" w:rsidRPr="00915840">
        <w:rPr>
          <w:rFonts w:cs="Times New Roman"/>
          <w:sz w:val="24"/>
          <w:szCs w:val="24"/>
        </w:rPr>
        <w:t>Data Cleaning</w:t>
      </w:r>
      <w:bookmarkEnd w:id="82"/>
    </w:p>
    <w:p w14:paraId="649999D9" w14:textId="2F8448E9" w:rsidR="006564DE" w:rsidRPr="00915840" w:rsidRDefault="009713BE" w:rsidP="006564DE">
      <w:pPr>
        <w:spacing w:line="360" w:lineRule="auto"/>
        <w:jc w:val="both"/>
        <w:rPr>
          <w:sz w:val="24"/>
          <w:szCs w:val="24"/>
        </w:rPr>
      </w:pPr>
      <w:r w:rsidRPr="00915840">
        <w:rPr>
          <w:sz w:val="24"/>
          <w:szCs w:val="24"/>
        </w:rPr>
        <w:t xml:space="preserve">Data cleaning is the </w:t>
      </w:r>
      <w:r w:rsidR="006564DE" w:rsidRPr="00915840">
        <w:rPr>
          <w:sz w:val="24"/>
          <w:szCs w:val="24"/>
        </w:rPr>
        <w:t>process of identifying and correcting</w:t>
      </w:r>
      <w:r w:rsidRPr="00915840">
        <w:rPr>
          <w:sz w:val="24"/>
          <w:szCs w:val="24"/>
        </w:rPr>
        <w:t xml:space="preserve"> </w:t>
      </w:r>
      <w:r w:rsidR="006564DE" w:rsidRPr="00915840">
        <w:rPr>
          <w:sz w:val="24"/>
          <w:szCs w:val="24"/>
        </w:rPr>
        <w:t xml:space="preserve">inaccurate records from a dataset </w:t>
      </w:r>
      <w:r w:rsidR="006564DE" w:rsidRPr="00915840">
        <w:rPr>
          <w:sz w:val="24"/>
          <w:szCs w:val="24"/>
        </w:rPr>
        <w:fldChar w:fldCharType="begin" w:fldLock="1"/>
      </w:r>
      <w:r w:rsidR="003A56CE">
        <w:rPr>
          <w:sz w:val="24"/>
          <w:szCs w:val="24"/>
        </w:rPr>
        <w:instrText>ADDIN CSL_CITATION {"citationItems":[{"id":"ITEM-1","itemData":{"author":[{"dropping-particle":"","family":"Son","given":"Nguyen Hung","non-dropping-particle":"","parse-names":false,"suffix":""}],"id":"ITEM-1","issued":{"date-parts":[["2011"]]},"title":"Data cleaning and Data preprocessing","type":"article-journal"},"uris":["http://www.mendeley.com/documents/?uuid=ecedeacb-79ac-4e24-98e5-43f64b2f1b7b"]}],"mendeley":{"formattedCitation":"[108]","plainTextFormattedCitation":"[108]","previouslyFormattedCitation":"[108]"},"properties":{"noteIndex":0},"schema":"https://github.com/citation-style-language/schema/raw/master/csl-citation.json"}</w:instrText>
      </w:r>
      <w:r w:rsidR="006564DE" w:rsidRPr="00915840">
        <w:rPr>
          <w:sz w:val="24"/>
          <w:szCs w:val="24"/>
        </w:rPr>
        <w:fldChar w:fldCharType="separate"/>
      </w:r>
      <w:r w:rsidR="00BB1C12" w:rsidRPr="00BB1C12">
        <w:rPr>
          <w:noProof/>
          <w:sz w:val="24"/>
          <w:szCs w:val="24"/>
        </w:rPr>
        <w:t>[108]</w:t>
      </w:r>
      <w:r w:rsidR="006564DE" w:rsidRPr="00915840">
        <w:rPr>
          <w:sz w:val="24"/>
          <w:szCs w:val="24"/>
        </w:rPr>
        <w:fldChar w:fldCharType="end"/>
      </w:r>
      <w:r w:rsidR="006564DE" w:rsidRPr="00915840">
        <w:rPr>
          <w:sz w:val="24"/>
          <w:szCs w:val="24"/>
        </w:rPr>
        <w:t>. Handling data that contain missing, redundant, and inconsistent values is crucial for the data cleaning process and data wrangling in general.</w:t>
      </w:r>
    </w:p>
    <w:p w14:paraId="68BB4AF2" w14:textId="77777777" w:rsidR="00620F6A" w:rsidRPr="00915840" w:rsidRDefault="00620F6A" w:rsidP="00DA14BD">
      <w:pPr>
        <w:pStyle w:val="Heading4"/>
        <w:numPr>
          <w:ilvl w:val="3"/>
          <w:numId w:val="17"/>
        </w:numPr>
        <w:rPr>
          <w:rFonts w:cs="Times New Roman"/>
          <w:sz w:val="24"/>
          <w:szCs w:val="24"/>
        </w:rPr>
      </w:pPr>
      <w:bookmarkStart w:id="83" w:name="_Toc95703260"/>
      <w:r w:rsidRPr="00915840">
        <w:rPr>
          <w:rFonts w:cs="Times New Roman"/>
          <w:sz w:val="24"/>
          <w:szCs w:val="24"/>
        </w:rPr>
        <w:t xml:space="preserve">Data Integration </w:t>
      </w:r>
    </w:p>
    <w:p w14:paraId="725A6458" w14:textId="6F001758" w:rsidR="00297A93" w:rsidRPr="00297A93" w:rsidRDefault="00297A93" w:rsidP="00297A93">
      <w:pPr>
        <w:spacing w:line="360" w:lineRule="auto"/>
        <w:jc w:val="both"/>
        <w:rPr>
          <w:color w:val="000000" w:themeColor="text1"/>
          <w:sz w:val="28"/>
          <w:szCs w:val="28"/>
        </w:rPr>
      </w:pPr>
      <w:r>
        <w:rPr>
          <w:color w:val="000000" w:themeColor="text1"/>
          <w:sz w:val="24"/>
          <w:szCs w:val="24"/>
        </w:rPr>
        <w:t xml:space="preserve">In </w:t>
      </w:r>
      <w:r w:rsidRPr="00297A93">
        <w:rPr>
          <w:color w:val="000000" w:themeColor="text1"/>
          <w:sz w:val="24"/>
          <w:szCs w:val="24"/>
        </w:rPr>
        <w:t xml:space="preserve">this study, the researchers </w:t>
      </w:r>
      <w:r w:rsidR="00554B73">
        <w:rPr>
          <w:color w:val="000000" w:themeColor="text1"/>
          <w:sz w:val="24"/>
          <w:szCs w:val="24"/>
        </w:rPr>
        <w:t>used</w:t>
      </w:r>
      <w:r w:rsidRPr="00297A93">
        <w:rPr>
          <w:color w:val="000000" w:themeColor="text1"/>
          <w:sz w:val="24"/>
          <w:szCs w:val="24"/>
        </w:rPr>
        <w:t xml:space="preserve"> the task of integrating data from four separate EDHS datasets </w:t>
      </w:r>
      <w:r w:rsidR="00554B73">
        <w:rPr>
          <w:color w:val="000000" w:themeColor="text1"/>
          <w:sz w:val="24"/>
          <w:szCs w:val="24"/>
        </w:rPr>
        <w:t>from</w:t>
      </w:r>
      <w:r w:rsidRPr="00297A93">
        <w:rPr>
          <w:color w:val="000000" w:themeColor="text1"/>
          <w:sz w:val="24"/>
          <w:szCs w:val="24"/>
        </w:rPr>
        <w:t xml:space="preserve"> 2000 to 2016. This integration process involved merging and harmonizing the data from these distinct survey years, creating a unified and comprehensive dataset that encapsulates a substantial temporal breadth. This integrated dataset, covering a significant period, provides a robust foundation for a comprehensive analysis, enabling a nuanced understanding of evolving dynamics and contributing valuable insights to the broader field of demographic and health research in Ethiopia.</w:t>
      </w:r>
    </w:p>
    <w:p w14:paraId="73B018AF" w14:textId="5B99D691" w:rsidR="006564DE" w:rsidRPr="00915840" w:rsidRDefault="00C53B94" w:rsidP="00DA14BD">
      <w:pPr>
        <w:pStyle w:val="Heading4"/>
        <w:numPr>
          <w:ilvl w:val="3"/>
          <w:numId w:val="17"/>
        </w:numPr>
        <w:rPr>
          <w:rFonts w:cs="Times New Roman"/>
          <w:sz w:val="24"/>
          <w:szCs w:val="24"/>
        </w:rPr>
      </w:pPr>
      <w:r w:rsidRPr="00915840">
        <w:rPr>
          <w:rFonts w:cs="Times New Roman"/>
          <w:sz w:val="24"/>
          <w:szCs w:val="24"/>
        </w:rPr>
        <w:lastRenderedPageBreak/>
        <w:t xml:space="preserve"> </w:t>
      </w:r>
      <w:r w:rsidR="006564DE" w:rsidRPr="00915840">
        <w:rPr>
          <w:rFonts w:cs="Times New Roman"/>
          <w:sz w:val="24"/>
          <w:szCs w:val="24"/>
        </w:rPr>
        <w:t>Data Transformation</w:t>
      </w:r>
      <w:bookmarkEnd w:id="83"/>
    </w:p>
    <w:p w14:paraId="45AFDF45" w14:textId="7E476668" w:rsidR="006564DE" w:rsidRPr="00915840" w:rsidRDefault="006564DE" w:rsidP="006564DE">
      <w:pPr>
        <w:spacing w:line="360" w:lineRule="auto"/>
        <w:jc w:val="both"/>
        <w:rPr>
          <w:color w:val="000000" w:themeColor="text1"/>
          <w:sz w:val="24"/>
          <w:szCs w:val="24"/>
        </w:rPr>
      </w:pPr>
      <w:r w:rsidRPr="00915840">
        <w:rPr>
          <w:color w:val="000000" w:themeColor="text1"/>
          <w:sz w:val="24"/>
          <w:szCs w:val="24"/>
        </w:rPr>
        <w:t>Data transformation is the process of converting continuous data into discrete data, which is useful for better data representation, data volume reduction, better data visualization, and expressing data at various levels of granularity for data analysis.</w:t>
      </w:r>
    </w:p>
    <w:p w14:paraId="466A7C0B" w14:textId="77777777" w:rsidR="00F17EFB" w:rsidRPr="00915840" w:rsidRDefault="00F17EFB" w:rsidP="00F17EFB">
      <w:pPr>
        <w:rPr>
          <w:sz w:val="24"/>
          <w:szCs w:val="24"/>
        </w:rPr>
      </w:pPr>
    </w:p>
    <w:p w14:paraId="071530E9" w14:textId="6DDAB943" w:rsidR="006564DE" w:rsidRPr="00915840" w:rsidRDefault="006564DE" w:rsidP="00DA14BD">
      <w:pPr>
        <w:pStyle w:val="Heading4"/>
        <w:numPr>
          <w:ilvl w:val="3"/>
          <w:numId w:val="17"/>
        </w:numPr>
        <w:rPr>
          <w:rFonts w:cs="Times New Roman"/>
          <w:sz w:val="24"/>
          <w:szCs w:val="24"/>
        </w:rPr>
      </w:pPr>
      <w:bookmarkStart w:id="84" w:name="_Toc95703261"/>
      <w:r w:rsidRPr="00915840">
        <w:rPr>
          <w:rFonts w:cs="Times New Roman"/>
          <w:sz w:val="24"/>
          <w:szCs w:val="24"/>
        </w:rPr>
        <w:t>Data Balancing</w:t>
      </w:r>
      <w:bookmarkEnd w:id="84"/>
    </w:p>
    <w:p w14:paraId="7D849CEE" w14:textId="58ADB552" w:rsidR="00BE70A2" w:rsidRPr="00915840" w:rsidRDefault="006564DE" w:rsidP="00BE70A2">
      <w:pPr>
        <w:spacing w:line="360" w:lineRule="auto"/>
        <w:jc w:val="both"/>
        <w:rPr>
          <w:color w:val="000000" w:themeColor="text1"/>
          <w:sz w:val="24"/>
          <w:szCs w:val="24"/>
        </w:rPr>
      </w:pPr>
      <w:r w:rsidRPr="00915840">
        <w:rPr>
          <w:sz w:val="24"/>
          <w:szCs w:val="24"/>
        </w:rPr>
        <w:t>Due to the presence of a skewed distribution of data among the classes in data space and one class is a higher number than the other is commonly known as imbalanced data</w:t>
      </w:r>
      <w:r w:rsidRPr="00915840">
        <w:rPr>
          <w:sz w:val="24"/>
          <w:szCs w:val="24"/>
        </w:rPr>
        <w:fldChar w:fldCharType="begin" w:fldLock="1"/>
      </w:r>
      <w:r w:rsidR="003A56CE">
        <w:rPr>
          <w:sz w:val="24"/>
          <w:szCs w:val="24"/>
        </w:rPr>
        <w:instrText>ADDIN CSL_CITATION {"citationItems":[{"id":"ITEM-1","itemData":{"DOI":"10.1016/S0031-3203(02)00257-1","ISSN":"00313203","author":[{"dropping-particle":"","family":"Barandela","given":"R.","non-dropping-particle":"","parse-names":false,"suffix":""},{"dropping-particle":"","family":"Sánchez","given":"J. S.","non-dropping-particle":"","parse-names":false,"suffix":""},{"dropping-particle":"","family":"García","given":"V.","non-dropping-particle":"","parse-names":false,"suffix":""},{"dropping-particle":"","family":"Rangel","given":"E.","non-dropping-particle":"","parse-names":false,"suffix":""}],"container-title":"Pattern Recognition","id":"ITEM-1","issue":"3","issued":{"date-parts":[["2003"]]},"page":"849-851","title":"Strategies for learning in class imbalance problems","type":"article-journal","volume":"36"},"uris":["http://www.mendeley.com/documents/?uuid=31a0cf26-4bce-4129-bc0b-6f22f79452c0"]}],"mendeley":{"formattedCitation":"[109]","plainTextFormattedCitation":"[109]","previouslyFormattedCitation":"[109]"},"properties":{"noteIndex":0},"schema":"https://github.com/citation-style-language/schema/raw/master/csl-citation.json"}</w:instrText>
      </w:r>
      <w:r w:rsidRPr="00915840">
        <w:rPr>
          <w:sz w:val="24"/>
          <w:szCs w:val="24"/>
        </w:rPr>
        <w:fldChar w:fldCharType="separate"/>
      </w:r>
      <w:r w:rsidR="00BB1C12" w:rsidRPr="00BB1C12">
        <w:rPr>
          <w:noProof/>
          <w:sz w:val="24"/>
          <w:szCs w:val="24"/>
        </w:rPr>
        <w:t>[109]</w:t>
      </w:r>
      <w:r w:rsidRPr="00915840">
        <w:rPr>
          <w:sz w:val="24"/>
          <w:szCs w:val="24"/>
        </w:rPr>
        <w:fldChar w:fldCharType="end"/>
      </w:r>
      <w:r w:rsidRPr="00915840">
        <w:rPr>
          <w:sz w:val="24"/>
          <w:szCs w:val="24"/>
        </w:rPr>
        <w:t xml:space="preserve">. </w:t>
      </w:r>
      <w:bookmarkStart w:id="85" w:name="_Toc95703262"/>
      <w:r w:rsidR="00BE70A2" w:rsidRPr="00915840">
        <w:rPr>
          <w:color w:val="000000" w:themeColor="text1"/>
          <w:sz w:val="24"/>
          <w:szCs w:val="24"/>
        </w:rPr>
        <w:t xml:space="preserve">When dealing with imbalanced datasets, classification models tend to favor the majority classes, leading to misclassification of minority class instances and subsequently poor predictive accuracy. To address this issue, various re-sampling techniques, such as over-sampling and under-sampling, can be employed at the data level. In this study, we have utilized </w:t>
      </w:r>
      <w:r w:rsidR="00F41E45" w:rsidRPr="00915840">
        <w:rPr>
          <w:color w:val="000000" w:themeColor="text1"/>
          <w:sz w:val="24"/>
          <w:szCs w:val="24"/>
        </w:rPr>
        <w:t>SMOTE over sampling</w:t>
      </w:r>
      <w:r w:rsidR="00BE70A2" w:rsidRPr="00915840">
        <w:rPr>
          <w:color w:val="000000" w:themeColor="text1"/>
          <w:sz w:val="24"/>
          <w:szCs w:val="24"/>
        </w:rPr>
        <w:t xml:space="preserve"> methods. </w:t>
      </w:r>
    </w:p>
    <w:p w14:paraId="13E40A68" w14:textId="32046755" w:rsidR="006564DE" w:rsidRPr="00915840" w:rsidRDefault="00800642" w:rsidP="00B90EC0">
      <w:pPr>
        <w:pStyle w:val="Heading3"/>
        <w:numPr>
          <w:ilvl w:val="2"/>
          <w:numId w:val="17"/>
        </w:numPr>
      </w:pPr>
      <w:r>
        <w:t xml:space="preserve"> </w:t>
      </w:r>
      <w:bookmarkStart w:id="86" w:name="_Toc156231404"/>
      <w:r w:rsidR="006564DE" w:rsidRPr="00915840">
        <w:t>Feature Selection</w:t>
      </w:r>
      <w:bookmarkEnd w:id="85"/>
      <w:bookmarkEnd w:id="86"/>
    </w:p>
    <w:p w14:paraId="2E6FF706" w14:textId="5056812A" w:rsidR="006564DE" w:rsidRPr="00915840" w:rsidRDefault="006564DE" w:rsidP="006564DE">
      <w:pPr>
        <w:spacing w:line="360" w:lineRule="auto"/>
        <w:jc w:val="both"/>
        <w:rPr>
          <w:color w:val="000000" w:themeColor="text1"/>
          <w:sz w:val="24"/>
          <w:szCs w:val="24"/>
        </w:rPr>
      </w:pPr>
      <w:r w:rsidRPr="00915840">
        <w:rPr>
          <w:rStyle w:val="fontstyle01"/>
          <w:rFonts w:ascii="Times New Roman" w:hAnsi="Times New Roman"/>
          <w:color w:val="000000" w:themeColor="text1"/>
        </w:rPr>
        <w:t>The researcher</w:t>
      </w:r>
      <w:r w:rsidR="008D7F3A" w:rsidRPr="00915840">
        <w:rPr>
          <w:rStyle w:val="fontstyle01"/>
          <w:rFonts w:ascii="Times New Roman" w:hAnsi="Times New Roman"/>
          <w:color w:val="000000" w:themeColor="text1"/>
        </w:rPr>
        <w:t>s</w:t>
      </w:r>
      <w:r w:rsidRPr="00915840">
        <w:rPr>
          <w:rStyle w:val="fontstyle01"/>
          <w:rFonts w:ascii="Times New Roman" w:hAnsi="Times New Roman"/>
          <w:color w:val="000000" w:themeColor="text1"/>
        </w:rPr>
        <w:t xml:space="preserve"> employed a different feature selection method, as a dimensionality reduction</w:t>
      </w:r>
      <w:r w:rsidRPr="00915840">
        <w:rPr>
          <w:color w:val="000000" w:themeColor="text1"/>
          <w:sz w:val="24"/>
          <w:szCs w:val="24"/>
        </w:rPr>
        <w:t xml:space="preserve"> </w:t>
      </w:r>
      <w:r w:rsidRPr="00915840">
        <w:rPr>
          <w:rStyle w:val="fontstyle01"/>
          <w:rFonts w:ascii="Times New Roman" w:hAnsi="Times New Roman"/>
          <w:color w:val="000000" w:themeColor="text1"/>
        </w:rPr>
        <w:t>technique</w:t>
      </w:r>
      <w:r w:rsidRPr="00915840">
        <w:rPr>
          <w:rStyle w:val="fontstyle01"/>
          <w:rFonts w:ascii="Times New Roman" w:hAnsi="Times New Roman"/>
          <w:color w:val="000000" w:themeColor="text1"/>
        </w:rPr>
        <w:fldChar w:fldCharType="begin" w:fldLock="1"/>
      </w:r>
      <w:r w:rsidR="003A56CE">
        <w:rPr>
          <w:rStyle w:val="fontstyle01"/>
          <w:rFonts w:ascii="Times New Roman" w:hAnsi="Times New Roman"/>
          <w:color w:val="000000" w:themeColor="text1"/>
        </w:rPr>
        <w:instrText>ADDIN CSL_CITATION {"citationItems":[{"id":"ITEM-1","itemData":{"ISBN":"9781902560274","author":[{"dropping-particle":"","family":"Nnamoko","given":"N A","non-dropping-particle":"","parse-names":false,"suffix":""},{"dropping-particle":"","family":"Arshad","given":"F N","non-dropping-particle":"","parse-names":false,"suffix":""},{"dropping-particle":"","family":"England","given":"D","non-dropping-particle":"","parse-names":false,"suffix":""},{"dropping-particle":"","family":"Vora","given":"J","non-dropping-particle":"","parse-names":false,"suffix":""},{"dropping-particle":"","family":"Norman","given":"J","non-dropping-particle":"","parse-names":false,"suffix":""}],"id":"ITEM-1","issue":"September","issued":{"date-parts":[["2014"]]},"title":"Evaluation of Filter and Wrapper Methods for.pdf","type":"article-journal"},"uris":["http://www.mendeley.com/documents/?uuid=f4a89031-f11c-4e1a-9f81-7c60a76789e5"]}],"mendeley":{"formattedCitation":"[110]","plainTextFormattedCitation":"[110]","previouslyFormattedCitation":"[110]"},"properties":{"noteIndex":0},"schema":"https://github.com/citation-style-language/schema/raw/master/csl-citation.json"}</w:instrText>
      </w:r>
      <w:r w:rsidRPr="00915840">
        <w:rPr>
          <w:rStyle w:val="fontstyle01"/>
          <w:rFonts w:ascii="Times New Roman" w:hAnsi="Times New Roman"/>
          <w:color w:val="000000" w:themeColor="text1"/>
        </w:rPr>
        <w:fldChar w:fldCharType="separate"/>
      </w:r>
      <w:r w:rsidR="00BB1C12" w:rsidRPr="00BB1C12">
        <w:rPr>
          <w:rStyle w:val="fontstyle01"/>
          <w:rFonts w:ascii="Times New Roman" w:hAnsi="Times New Roman"/>
          <w:noProof/>
          <w:color w:val="000000" w:themeColor="text1"/>
        </w:rPr>
        <w:t>[110]</w:t>
      </w:r>
      <w:r w:rsidRPr="00915840">
        <w:rPr>
          <w:rStyle w:val="fontstyle01"/>
          <w:rFonts w:ascii="Times New Roman" w:hAnsi="Times New Roman"/>
          <w:color w:val="000000" w:themeColor="text1"/>
        </w:rPr>
        <w:fldChar w:fldCharType="end"/>
      </w:r>
      <w:r w:rsidRPr="00915840">
        <w:rPr>
          <w:rStyle w:val="fontstyle01"/>
          <w:rFonts w:ascii="Times New Roman" w:hAnsi="Times New Roman"/>
          <w:color w:val="000000" w:themeColor="text1"/>
        </w:rPr>
        <w:t xml:space="preserve"> aims to choose a small subset of the</w:t>
      </w:r>
      <w:r w:rsidRPr="00915840">
        <w:rPr>
          <w:color w:val="000000" w:themeColor="text1"/>
          <w:sz w:val="24"/>
          <w:szCs w:val="24"/>
        </w:rPr>
        <w:t xml:space="preserve"> </w:t>
      </w:r>
      <w:r w:rsidRPr="00915840">
        <w:rPr>
          <w:rStyle w:val="fontstyle01"/>
          <w:rFonts w:ascii="Times New Roman" w:hAnsi="Times New Roman"/>
          <w:color w:val="000000" w:themeColor="text1"/>
        </w:rPr>
        <w:t>relevant features from the original ones by removing irrelevant, redundant, or noisy features using the wrapper method.</w:t>
      </w:r>
      <w:r w:rsidRPr="00915840">
        <w:rPr>
          <w:rStyle w:val="Heading1Char"/>
          <w:sz w:val="24"/>
          <w:szCs w:val="24"/>
        </w:rPr>
        <w:t xml:space="preserve"> </w:t>
      </w:r>
      <w:r w:rsidRPr="00915840">
        <w:rPr>
          <w:rStyle w:val="fontstyle01"/>
          <w:rFonts w:ascii="Times New Roman" w:hAnsi="Times New Roman"/>
          <w:color w:val="000000" w:themeColor="text1"/>
        </w:rPr>
        <w:t>It will give us the features that are most influential on</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the target variable which is </w:t>
      </w:r>
      <w:r w:rsidR="00BE70A2" w:rsidRPr="00915840">
        <w:rPr>
          <w:rStyle w:val="fontstyle01"/>
          <w:rFonts w:ascii="Times New Roman" w:hAnsi="Times New Roman"/>
          <w:color w:val="000000" w:themeColor="text1"/>
        </w:rPr>
        <w:t>diarrhea</w:t>
      </w:r>
      <w:r w:rsidRPr="00915840">
        <w:rPr>
          <w:rStyle w:val="fontstyle01"/>
          <w:rFonts w:ascii="Times New Roman" w:hAnsi="Times New Roman"/>
          <w:color w:val="000000" w:themeColor="text1"/>
        </w:rPr>
        <w:t xml:space="preserve">. </w:t>
      </w:r>
      <w:r w:rsidR="00EC2835" w:rsidRPr="00915840">
        <w:rPr>
          <w:rStyle w:val="fontstyle01"/>
          <w:rFonts w:ascii="Times New Roman" w:hAnsi="Times New Roman"/>
          <w:color w:val="000000" w:themeColor="text1"/>
        </w:rPr>
        <w:t>The feature selection</w:t>
      </w:r>
      <w:r w:rsidRPr="00915840">
        <w:rPr>
          <w:rStyle w:val="fontstyle01"/>
          <w:rFonts w:ascii="Times New Roman" w:hAnsi="Times New Roman"/>
          <w:color w:val="000000" w:themeColor="text1"/>
        </w:rPr>
        <w:t xml:space="preserve"> usually leads to improved learning performance, such as increased learning accuracy, reduced computational cost, and improved model interpretability.</w:t>
      </w:r>
    </w:p>
    <w:p w14:paraId="18646059" w14:textId="212E99AC" w:rsidR="006564DE" w:rsidRPr="00915840" w:rsidRDefault="005A626C" w:rsidP="00B90EC0">
      <w:pPr>
        <w:pStyle w:val="Heading3"/>
        <w:numPr>
          <w:ilvl w:val="2"/>
          <w:numId w:val="17"/>
        </w:numPr>
      </w:pPr>
      <w:bookmarkStart w:id="87" w:name="_Toc95703263"/>
      <w:r>
        <w:t xml:space="preserve"> </w:t>
      </w:r>
      <w:bookmarkStart w:id="88" w:name="_Toc156231405"/>
      <w:r w:rsidR="006564DE" w:rsidRPr="00915840">
        <w:t xml:space="preserve">Train and Test </w:t>
      </w:r>
      <w:bookmarkEnd w:id="87"/>
      <w:r w:rsidR="009C158E" w:rsidRPr="00915840">
        <w:t>splitting</w:t>
      </w:r>
      <w:bookmarkEnd w:id="88"/>
    </w:p>
    <w:p w14:paraId="5DD0EE87" w14:textId="77A0DDCB" w:rsidR="006564DE" w:rsidRPr="00915840" w:rsidRDefault="00BE70A2" w:rsidP="006564DE">
      <w:pPr>
        <w:spacing w:line="360" w:lineRule="auto"/>
        <w:jc w:val="both"/>
        <w:rPr>
          <w:color w:val="000000" w:themeColor="text1"/>
          <w:sz w:val="24"/>
          <w:szCs w:val="24"/>
        </w:rPr>
      </w:pPr>
      <w:r w:rsidRPr="00915840">
        <w:rPr>
          <w:color w:val="000000" w:themeColor="text1"/>
          <w:sz w:val="24"/>
          <w:szCs w:val="24"/>
        </w:rPr>
        <w:t xml:space="preserve">Once the data is well-prepared and the output class is balanced to mitigate issues like over fitting or under fitting, the dataset is divided into </w:t>
      </w:r>
      <w:r w:rsidR="00661897" w:rsidRPr="00915840">
        <w:rPr>
          <w:color w:val="000000" w:themeColor="text1"/>
          <w:sz w:val="24"/>
          <w:szCs w:val="24"/>
        </w:rPr>
        <w:t>two</w:t>
      </w:r>
      <w:r w:rsidRPr="00915840">
        <w:rPr>
          <w:color w:val="000000" w:themeColor="text1"/>
          <w:sz w:val="24"/>
          <w:szCs w:val="24"/>
        </w:rPr>
        <w:t xml:space="preserve"> parts: </w:t>
      </w:r>
      <w:r w:rsidR="00661897" w:rsidRPr="00915840">
        <w:rPr>
          <w:color w:val="000000" w:themeColor="text1"/>
          <w:sz w:val="24"/>
          <w:szCs w:val="24"/>
        </w:rPr>
        <w:t>training and</w:t>
      </w:r>
      <w:r w:rsidRPr="00915840">
        <w:rPr>
          <w:color w:val="000000" w:themeColor="text1"/>
          <w:sz w:val="24"/>
          <w:szCs w:val="24"/>
        </w:rPr>
        <w:t xml:space="preserve"> testing sets. The training set is utilized to train the selected machine learning model and enable it to learn the dataset's properties accurately</w:t>
      </w:r>
      <w:r w:rsidR="006564DE" w:rsidRPr="00915840">
        <w:rPr>
          <w:rStyle w:val="fontstyle21"/>
          <w:rFonts w:ascii="Times New Roman" w:hAnsi="Times New Roman" w:cs="Times New Roman"/>
          <w:color w:val="000000" w:themeColor="text1"/>
          <w:sz w:val="24"/>
          <w:szCs w:val="24"/>
        </w:rPr>
        <w:fldChar w:fldCharType="begin" w:fldLock="1"/>
      </w:r>
      <w:r w:rsidR="003A56CE">
        <w:rPr>
          <w:rStyle w:val="fontstyle21"/>
          <w:rFonts w:ascii="Times New Roman" w:hAnsi="Times New Roman" w:cs="Times New Roman"/>
          <w:color w:val="000000" w:themeColor="text1"/>
          <w:sz w:val="24"/>
          <w:szCs w:val="24"/>
        </w:rPr>
        <w:instrText>ADDIN CSL_CITATION {"citationItems":[{"id":"ITEM-1","itemData":{"DOI":"10.1109/EDOCW.2016.7584357","ISBN":"9781467399333","ISSN":"15417719","abstract":"Today, enterprise integration and cross-enterprise collaboration is becoming evermore important. The Internet of things, digitization and globalization are pushing continuous growth in the integration market. However, setting up integration systems today is still largely a manual endeavor. Most probably, future integration will need to leverage more automation in order to keep up with demand. This paper presents a first version of a system that uses tools from artificial intelligence and machine learning to ease the integration of information systems, aiming to automate parts of it. Three models are presented and evaluated for precision and recall using data from real, past, integration projects. The results show that it is possible to obtain Fo.5 scores in the order of 80% for models trained on a particular kind of data, and in the order of 60%-70% for less specific models trained on a several kinds of data. Such models would be valuable enablers for integration brokers to keep up with demand, and obtain a competitive advantage. Future work includes fusing the results from the different models, and enabling continuous learning from an operational production system.","author":[{"dropping-particle":"","family":"Birgersson","given":"Marcus","non-dropping-particle":"","parse-names":false,"suffix":""},{"dropping-particle":"","family":"Hansson","given":"Gustav","non-dropping-particle":"","parse-names":false,"suffix":""},{"dropping-particle":"","family":"Franke","given":"Ulrik","non-dropping-particle":"","parse-names":false,"suffix":""}],"container-title":"Proceedings - IEEE International Enterprise Distributed Object Computing Workshop, EDOCW","id":"ITEM-1","issue":"September 2016","issued":{"date-parts":[["2016"]]},"page":"313-322","title":"Data Integration Using Machine Learning","type":"article-journal","volume":"2016-Septe"},"uris":["http://www.mendeley.com/documents/?uuid=f415175f-35f9-4f62-961d-143c31141d6c"]}],"mendeley":{"formattedCitation":"[111]","plainTextFormattedCitation":"[111]","previouslyFormattedCitation":"[111]"},"properties":{"noteIndex":0},"schema":"https://github.com/citation-style-language/schema/raw/master/csl-citation.json"}</w:instrText>
      </w:r>
      <w:r w:rsidR="006564DE" w:rsidRPr="00915840">
        <w:rPr>
          <w:rStyle w:val="fontstyle21"/>
          <w:rFonts w:ascii="Times New Roman" w:hAnsi="Times New Roman" w:cs="Times New Roman"/>
          <w:color w:val="000000" w:themeColor="text1"/>
          <w:sz w:val="24"/>
          <w:szCs w:val="24"/>
        </w:rPr>
        <w:fldChar w:fldCharType="separate"/>
      </w:r>
      <w:r w:rsidR="00BB1C12" w:rsidRPr="00BB1C12">
        <w:rPr>
          <w:rStyle w:val="fontstyle21"/>
          <w:rFonts w:ascii="Times New Roman" w:hAnsi="Times New Roman" w:cs="Times New Roman"/>
          <w:noProof/>
          <w:color w:val="000000" w:themeColor="text1"/>
          <w:sz w:val="24"/>
          <w:szCs w:val="24"/>
        </w:rPr>
        <w:t>[111]</w:t>
      </w:r>
      <w:r w:rsidR="006564DE" w:rsidRPr="00915840">
        <w:rPr>
          <w:rStyle w:val="fontstyle21"/>
          <w:rFonts w:ascii="Times New Roman" w:hAnsi="Times New Roman" w:cs="Times New Roman"/>
          <w:color w:val="000000" w:themeColor="text1"/>
          <w:sz w:val="24"/>
          <w:szCs w:val="24"/>
        </w:rPr>
        <w:fldChar w:fldCharType="end"/>
      </w:r>
      <w:r w:rsidR="006564DE" w:rsidRPr="00915840">
        <w:rPr>
          <w:rStyle w:val="fontstyle21"/>
          <w:rFonts w:ascii="Times New Roman" w:hAnsi="Times New Roman" w:cs="Times New Roman"/>
          <w:color w:val="000000" w:themeColor="text1"/>
          <w:sz w:val="24"/>
          <w:szCs w:val="24"/>
        </w:rPr>
        <w:t xml:space="preserve">. </w:t>
      </w:r>
      <w:r w:rsidR="00661897" w:rsidRPr="00915840">
        <w:rPr>
          <w:rStyle w:val="fontstyle21"/>
          <w:rFonts w:ascii="Times New Roman" w:hAnsi="Times New Roman" w:cs="Times New Roman"/>
          <w:color w:val="000000" w:themeColor="text1"/>
          <w:sz w:val="24"/>
          <w:szCs w:val="24"/>
        </w:rPr>
        <w:t xml:space="preserve"> We also used the test dataset for evaluating the performance </w:t>
      </w:r>
      <w:r w:rsidR="00F91711" w:rsidRPr="00915840">
        <w:rPr>
          <w:rStyle w:val="fontstyle21"/>
          <w:rFonts w:ascii="Times New Roman" w:hAnsi="Times New Roman" w:cs="Times New Roman"/>
          <w:color w:val="000000" w:themeColor="text1"/>
          <w:sz w:val="24"/>
          <w:szCs w:val="24"/>
        </w:rPr>
        <w:t>of the</w:t>
      </w:r>
      <w:r w:rsidR="00661897" w:rsidRPr="00915840">
        <w:rPr>
          <w:rStyle w:val="fontstyle21"/>
          <w:rFonts w:ascii="Times New Roman" w:hAnsi="Times New Roman" w:cs="Times New Roman"/>
          <w:color w:val="000000" w:themeColor="text1"/>
          <w:sz w:val="24"/>
          <w:szCs w:val="24"/>
        </w:rPr>
        <w:t xml:space="preserve"> developed model.</w:t>
      </w:r>
    </w:p>
    <w:p w14:paraId="335B93BA" w14:textId="7D06CA11" w:rsidR="006564DE" w:rsidRPr="00915840" w:rsidRDefault="00831AA2" w:rsidP="00B90EC0">
      <w:pPr>
        <w:pStyle w:val="Heading3"/>
        <w:numPr>
          <w:ilvl w:val="2"/>
          <w:numId w:val="17"/>
        </w:numPr>
        <w:rPr>
          <w:shd w:val="clear" w:color="auto" w:fill="FFFFFF"/>
        </w:rPr>
      </w:pPr>
      <w:bookmarkStart w:id="89" w:name="_Toc95703264"/>
      <w:r>
        <w:rPr>
          <w:shd w:val="clear" w:color="auto" w:fill="FFFFFF"/>
        </w:rPr>
        <w:t xml:space="preserve"> </w:t>
      </w:r>
      <w:bookmarkStart w:id="90" w:name="_Toc156231406"/>
      <w:r w:rsidR="006564DE" w:rsidRPr="00915840">
        <w:rPr>
          <w:shd w:val="clear" w:color="auto" w:fill="FFFFFF"/>
        </w:rPr>
        <w:t>Model evaluation</w:t>
      </w:r>
      <w:bookmarkEnd w:id="89"/>
      <w:bookmarkEnd w:id="90"/>
      <w:r w:rsidR="006564DE" w:rsidRPr="00915840">
        <w:rPr>
          <w:shd w:val="clear" w:color="auto" w:fill="FFFFFF"/>
        </w:rPr>
        <w:t xml:space="preserve"> </w:t>
      </w:r>
    </w:p>
    <w:p w14:paraId="5B3F0283" w14:textId="4DEEAB7A" w:rsidR="006564DE" w:rsidRPr="00915840" w:rsidRDefault="006564DE" w:rsidP="006564DE">
      <w:pPr>
        <w:spacing w:line="360" w:lineRule="auto"/>
        <w:jc w:val="both"/>
        <w:rPr>
          <w:rStyle w:val="fontstyle01"/>
          <w:rFonts w:ascii="Times New Roman" w:hAnsi="Times New Roman"/>
          <w:color w:val="000000" w:themeColor="text1"/>
        </w:rPr>
      </w:pPr>
      <w:r w:rsidRPr="00915840">
        <w:rPr>
          <w:color w:val="000000" w:themeColor="text1"/>
          <w:spacing w:val="-1"/>
          <w:sz w:val="24"/>
          <w:szCs w:val="24"/>
          <w:shd w:val="clear" w:color="auto" w:fill="FFFFFF"/>
        </w:rPr>
        <w:t xml:space="preserve">After </w:t>
      </w:r>
      <w:r w:rsidR="00F91711" w:rsidRPr="00915840">
        <w:rPr>
          <w:color w:val="000000" w:themeColor="text1"/>
          <w:spacing w:val="-1"/>
          <w:sz w:val="24"/>
          <w:szCs w:val="24"/>
          <w:shd w:val="clear" w:color="auto" w:fill="FFFFFF"/>
        </w:rPr>
        <w:t xml:space="preserve">developing the </w:t>
      </w:r>
      <w:r w:rsidRPr="00915840">
        <w:rPr>
          <w:color w:val="000000" w:themeColor="text1"/>
          <w:spacing w:val="-1"/>
          <w:sz w:val="24"/>
          <w:szCs w:val="24"/>
          <w:shd w:val="clear" w:color="auto" w:fill="FFFFFF"/>
        </w:rPr>
        <w:t xml:space="preserve">predictive model using a training set, </w:t>
      </w:r>
      <w:r w:rsidR="00767B93" w:rsidRPr="00915840">
        <w:rPr>
          <w:color w:val="000000" w:themeColor="text1"/>
          <w:spacing w:val="-1"/>
          <w:sz w:val="24"/>
          <w:szCs w:val="24"/>
          <w:shd w:val="clear" w:color="auto" w:fill="FFFFFF"/>
        </w:rPr>
        <w:t>a model’s</w:t>
      </w:r>
      <w:r w:rsidRPr="00915840">
        <w:rPr>
          <w:color w:val="000000" w:themeColor="text1"/>
          <w:spacing w:val="-1"/>
          <w:sz w:val="24"/>
          <w:szCs w:val="24"/>
          <w:shd w:val="clear" w:color="auto" w:fill="FFFFFF"/>
        </w:rPr>
        <w:t xml:space="preserve"> performance is evaluated, which is an important part of any data science research. The goal of model evaluation is to estimate a model's generalizat</w:t>
      </w:r>
      <w:r w:rsidR="00083635" w:rsidRPr="00915840">
        <w:rPr>
          <w:color w:val="000000" w:themeColor="text1"/>
          <w:spacing w:val="-1"/>
          <w:sz w:val="24"/>
          <w:szCs w:val="24"/>
          <w:shd w:val="clear" w:color="auto" w:fill="FFFFFF"/>
        </w:rPr>
        <w:t xml:space="preserve">ion accuracy on future </w:t>
      </w:r>
      <w:r w:rsidRPr="00915840">
        <w:rPr>
          <w:color w:val="000000" w:themeColor="text1"/>
          <w:spacing w:val="-1"/>
          <w:sz w:val="24"/>
          <w:szCs w:val="24"/>
          <w:shd w:val="clear" w:color="auto" w:fill="FFFFFF"/>
        </w:rPr>
        <w:t>data</w:t>
      </w:r>
      <w:r w:rsidRPr="00915840">
        <w:rPr>
          <w:color w:val="000000" w:themeColor="text1"/>
          <w:spacing w:val="-1"/>
          <w:sz w:val="24"/>
          <w:szCs w:val="24"/>
          <w:shd w:val="clear" w:color="auto" w:fill="FFFFFF"/>
        </w:rPr>
        <w:fldChar w:fldCharType="begin" w:fldLock="1"/>
      </w:r>
      <w:r w:rsidR="003A56CE">
        <w:rPr>
          <w:color w:val="000000" w:themeColor="text1"/>
          <w:spacing w:val="-1"/>
          <w:sz w:val="24"/>
          <w:szCs w:val="24"/>
          <w:shd w:val="clear" w:color="auto" w:fill="FFFFFF"/>
        </w:rPr>
        <w:instrText>ADDIN CSL_CITATION {"citationItems":[{"id":"ITEM-1","itemData":{"DOI":"10.1108/DPM-04-2020-0105","ISSN":"09653562","abstract":"Purpose: The purpose of the instrument is to favour and strengthen, in a timely and relevant manner, the processes of design, planning, investment, execution and evaluation of various public and private initiatives in the territory, thereby strengthening the preventive, responsive and adaptive capacities of the communities, institutions and territory. The instrument allows the generation of a single single-community diagnosis, a definition of a baseline which leads to progress assessment at different levels and provides specific risk management recommendations to municipalities. Design/methodology/approach: The definition of the purpose and design of this tool was the result of the work in a year by a group of national experts from the public, private, organised civil society and academia members of the National Platform for Disaster Risk Reduction. This initial stage has sought to capture the different sectoral visions with a multidimensional approach that considers the territorial differences cautioning that local governments are key actors to achieve risk reduction, and they are also the first respondents and responsible for managing their territory and community. In order to help local governments, to understand their situation, the experts’ group established that the assessment should consist of a guided self-diagnosis using a survey. The dimensions considered are as follows: governance, territorial planning, socio-economic and demographic conditions and climate change and natural resources. The four dimensions encompass in total 41 variables that are considered relevant for the disaster risk management discipline. Findings: The rural to semiurban municipalities classified as medium or low development, according to the national standard, present a high-risk level in the dimension of territorial ordering. The municipalities that show a moderate to low dependence on the common municipal fund have a low risk in all the evaluated dimensions, related to greater financial autonomy and own or self-management of resources. The municipalities with low percentage of poverty by income are better evaluated in all the dimensions showing a low level of the Communal Underlying Risk Factors Index (CURFI). A high percentage of communes with a low level of the CURFI have low-urban growth in the last 15 years. Research limitations/implications: One of the main difficulties was raising awareness amongst the mayors that the reduction of the underlying factors does not …","author":[{"dropping-particle":"","family":"Silva","given":"Natalia","non-dropping-particle":"","parse-names":false,"suffix":""},{"dropping-particle":"","family":"Mena","given":"Cristobal","non-dropping-particle":"","parse-names":false,"suffix":""}],"container-title":"Disaster Prevention and Management: An International Journal","id":"ITEM-1","issue":"5","issued":{"date-parts":[["2020"]]},"page":"681-696","title":"Identifying the underlying risk factors of local communities in Chile","type":"article-journal","volume":"29"},"uris":["http://www.mendeley.com/documents/?uuid=c00449ed-3a71-4b3e-bd26-ec42c7d2b2df"]}],"mendeley":{"formattedCitation":"[112]","plainTextFormattedCitation":"[112]","previouslyFormattedCitation":"[112]"},"properties":{"noteIndex":0},"schema":"https://github.com/citation-style-language/schema/raw/master/csl-citation.json"}</w:instrText>
      </w:r>
      <w:r w:rsidRPr="00915840">
        <w:rPr>
          <w:color w:val="000000" w:themeColor="text1"/>
          <w:spacing w:val="-1"/>
          <w:sz w:val="24"/>
          <w:szCs w:val="24"/>
          <w:shd w:val="clear" w:color="auto" w:fill="FFFFFF"/>
        </w:rPr>
        <w:fldChar w:fldCharType="separate"/>
      </w:r>
      <w:r w:rsidR="00BB1C12" w:rsidRPr="00BB1C12">
        <w:rPr>
          <w:noProof/>
          <w:color w:val="000000" w:themeColor="text1"/>
          <w:spacing w:val="-1"/>
          <w:sz w:val="24"/>
          <w:szCs w:val="24"/>
          <w:shd w:val="clear" w:color="auto" w:fill="FFFFFF"/>
        </w:rPr>
        <w:t>[112]</w:t>
      </w:r>
      <w:r w:rsidRPr="00915840">
        <w:rPr>
          <w:color w:val="000000" w:themeColor="text1"/>
          <w:spacing w:val="-1"/>
          <w:sz w:val="24"/>
          <w:szCs w:val="24"/>
          <w:shd w:val="clear" w:color="auto" w:fill="FFFFFF"/>
        </w:rPr>
        <w:fldChar w:fldCharType="end"/>
      </w:r>
      <w:r w:rsidRPr="00915840">
        <w:rPr>
          <w:color w:val="000000" w:themeColor="text1"/>
          <w:spacing w:val="-1"/>
          <w:sz w:val="24"/>
          <w:szCs w:val="24"/>
          <w:shd w:val="clear" w:color="auto" w:fill="FFFFFF"/>
        </w:rPr>
        <w:t>.</w:t>
      </w:r>
      <w:r w:rsidRPr="00915840">
        <w:rPr>
          <w:rStyle w:val="fontstyle01"/>
          <w:rFonts w:ascii="Times New Roman" w:hAnsi="Times New Roman"/>
          <w:color w:val="000000" w:themeColor="text1"/>
        </w:rPr>
        <w:t xml:space="preserve"> The model's performance is assessed using</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performance </w:t>
      </w:r>
      <w:r w:rsidRPr="00915840">
        <w:rPr>
          <w:rStyle w:val="fontstyle01"/>
          <w:rFonts w:ascii="Times New Roman" w:hAnsi="Times New Roman"/>
          <w:color w:val="000000" w:themeColor="text1"/>
        </w:rPr>
        <w:lastRenderedPageBreak/>
        <w:t xml:space="preserve">evaluation metrics </w:t>
      </w:r>
      <w:r w:rsidR="00641831" w:rsidRPr="00915840">
        <w:rPr>
          <w:rStyle w:val="fontstyle01"/>
          <w:rFonts w:ascii="Times New Roman" w:hAnsi="Times New Roman"/>
          <w:color w:val="000000" w:themeColor="text1"/>
        </w:rPr>
        <w:t>namely confusion</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matrix, accuracy, ROC, cross-validation, precision, recall, and confusion matrix, and </w:t>
      </w:r>
      <w:r w:rsidR="00A65D52" w:rsidRPr="00915840">
        <w:rPr>
          <w:rStyle w:val="fontstyle01"/>
          <w:rFonts w:ascii="Times New Roman" w:hAnsi="Times New Roman"/>
          <w:color w:val="000000" w:themeColor="text1"/>
        </w:rPr>
        <w:t>also using</w:t>
      </w:r>
      <w:r w:rsidRPr="00915840">
        <w:rPr>
          <w:rStyle w:val="fontstyle01"/>
          <w:rFonts w:ascii="Times New Roman" w:hAnsi="Times New Roman"/>
          <w:color w:val="000000" w:themeColor="text1"/>
        </w:rPr>
        <w:t xml:space="preserve"> domain </w:t>
      </w:r>
      <w:r w:rsidR="00641831" w:rsidRPr="00915840">
        <w:rPr>
          <w:rStyle w:val="fontstyle01"/>
          <w:rFonts w:ascii="Times New Roman" w:hAnsi="Times New Roman"/>
          <w:color w:val="000000" w:themeColor="text1"/>
        </w:rPr>
        <w:t>experts’</w:t>
      </w:r>
      <w:r w:rsidR="00A65D52" w:rsidRPr="00915840">
        <w:rPr>
          <w:rStyle w:val="fontstyle01"/>
          <w:rFonts w:ascii="Times New Roman" w:hAnsi="Times New Roman"/>
          <w:color w:val="000000" w:themeColor="text1"/>
        </w:rPr>
        <w:t xml:space="preserve"> feedback</w:t>
      </w:r>
      <w:r w:rsidRPr="00915840">
        <w:rPr>
          <w:rStyle w:val="fontstyle01"/>
          <w:rFonts w:ascii="Times New Roman" w:hAnsi="Times New Roman"/>
          <w:color w:val="000000" w:themeColor="text1"/>
        </w:rPr>
        <w:t xml:space="preserve">. </w:t>
      </w:r>
      <w:r w:rsidRPr="00915840">
        <w:rPr>
          <w:color w:val="000000" w:themeColor="text1"/>
          <w:sz w:val="24"/>
          <w:szCs w:val="24"/>
          <w:shd w:val="clear" w:color="auto" w:fill="FFFFFF"/>
        </w:rPr>
        <w:t>Model selection is the operation for finding the best model for a given set of data.</w:t>
      </w:r>
    </w:p>
    <w:p w14:paraId="535396C9" w14:textId="77777777" w:rsidR="00BB529E" w:rsidRPr="00915840" w:rsidRDefault="00BB529E" w:rsidP="006564DE">
      <w:pPr>
        <w:spacing w:line="360" w:lineRule="auto"/>
        <w:jc w:val="both"/>
        <w:rPr>
          <w:color w:val="000000" w:themeColor="text1"/>
          <w:sz w:val="24"/>
          <w:szCs w:val="24"/>
          <w:shd w:val="clear" w:color="auto" w:fill="FFFFFF"/>
        </w:rPr>
      </w:pPr>
    </w:p>
    <w:p w14:paraId="1B50416C" w14:textId="36099EE3" w:rsidR="006564DE" w:rsidRPr="00915840" w:rsidRDefault="00362A08" w:rsidP="00B90EC0">
      <w:pPr>
        <w:pStyle w:val="Heading3"/>
        <w:numPr>
          <w:ilvl w:val="2"/>
          <w:numId w:val="17"/>
        </w:numPr>
        <w:rPr>
          <w:shd w:val="clear" w:color="auto" w:fill="FFFFFF"/>
        </w:rPr>
      </w:pPr>
      <w:bookmarkStart w:id="91" w:name="_Toc95703265"/>
      <w:r>
        <w:rPr>
          <w:shd w:val="clear" w:color="auto" w:fill="FFFFFF"/>
        </w:rPr>
        <w:t xml:space="preserve"> </w:t>
      </w:r>
      <w:bookmarkStart w:id="92" w:name="_Toc156231407"/>
      <w:r w:rsidR="006564DE" w:rsidRPr="00915840">
        <w:rPr>
          <w:shd w:val="clear" w:color="auto" w:fill="FFFFFF"/>
        </w:rPr>
        <w:t>Hyperparameter tuning</w:t>
      </w:r>
      <w:bookmarkEnd w:id="91"/>
      <w:bookmarkEnd w:id="92"/>
    </w:p>
    <w:p w14:paraId="70EA79F0" w14:textId="6FA6FAE0" w:rsidR="006564DE" w:rsidRPr="00915840" w:rsidRDefault="00000000" w:rsidP="00EA0D1A">
      <w:pPr>
        <w:shd w:val="clear" w:color="auto" w:fill="FFFFFF"/>
        <w:spacing w:after="100" w:afterAutospacing="1" w:line="360" w:lineRule="auto"/>
        <w:jc w:val="both"/>
        <w:rPr>
          <w:rFonts w:eastAsia="Times New Roman"/>
          <w:color w:val="000000" w:themeColor="text1"/>
          <w:sz w:val="24"/>
          <w:szCs w:val="24"/>
        </w:rPr>
      </w:pPr>
      <w:hyperlink r:id="rId12" w:history="1">
        <w:r w:rsidR="006564DE" w:rsidRPr="00915840">
          <w:rPr>
            <w:rFonts w:eastAsia="Times New Roman"/>
            <w:color w:val="000000" w:themeColor="text1"/>
            <w:sz w:val="24"/>
            <w:szCs w:val="24"/>
          </w:rPr>
          <w:t>Hyperparameter tuning</w:t>
        </w:r>
      </w:hyperlink>
      <w:r w:rsidR="006564DE" w:rsidRPr="00915840">
        <w:rPr>
          <w:rFonts w:eastAsia="Times New Roman"/>
          <w:color w:val="000000" w:themeColor="text1"/>
          <w:sz w:val="24"/>
          <w:szCs w:val="24"/>
        </w:rPr>
        <w:fldChar w:fldCharType="begin" w:fldLock="1"/>
      </w:r>
      <w:r w:rsidR="003A56CE">
        <w:rPr>
          <w:rFonts w:eastAsia="Times New Roman"/>
          <w:color w:val="000000" w:themeColor="text1"/>
          <w:sz w:val="24"/>
          <w:szCs w:val="24"/>
        </w:rPr>
        <w:instrText>ADDIN CSL_CITATION {"citationItems":[{"id":"ITEM-1","itemData":{"author":[{"dropping-particle":"","family":"Bergstra","given":"James","non-dropping-particle":"","parse-names":false,"suffix":""}],"id":"ITEM-1","issue":"December","issued":{"date-parts":[["2011"]]},"title":"Algorithms for Hyper-Parameter Optimization Algorithms for Hyper-Parameter Optimization","type":"article-journal"},"uris":["http://www.mendeley.com/documents/?uuid=3f56d0e3-2f9a-46e4-87e6-826a9d1f57dc"]}],"mendeley":{"formattedCitation":"[113]","plainTextFormattedCitation":"[113]","previouslyFormattedCitation":"[113]"},"properties":{"noteIndex":0},"schema":"https://github.com/citation-style-language/schema/raw/master/csl-citation.json"}</w:instrText>
      </w:r>
      <w:r w:rsidR="006564DE" w:rsidRPr="00915840">
        <w:rPr>
          <w:rFonts w:eastAsia="Times New Roman"/>
          <w:color w:val="000000" w:themeColor="text1"/>
          <w:sz w:val="24"/>
          <w:szCs w:val="24"/>
        </w:rPr>
        <w:fldChar w:fldCharType="separate"/>
      </w:r>
      <w:r w:rsidR="00BB1C12" w:rsidRPr="00BB1C12">
        <w:rPr>
          <w:rFonts w:eastAsia="Times New Roman"/>
          <w:noProof/>
          <w:color w:val="000000" w:themeColor="text1"/>
          <w:sz w:val="24"/>
          <w:szCs w:val="24"/>
        </w:rPr>
        <w:t>[113]</w:t>
      </w:r>
      <w:r w:rsidR="006564DE" w:rsidRPr="00915840">
        <w:rPr>
          <w:rFonts w:eastAsia="Times New Roman"/>
          <w:color w:val="000000" w:themeColor="text1"/>
          <w:sz w:val="24"/>
          <w:szCs w:val="24"/>
        </w:rPr>
        <w:fldChar w:fldCharType="end"/>
      </w:r>
      <w:r w:rsidR="006564DE" w:rsidRPr="00915840">
        <w:rPr>
          <w:rFonts w:eastAsia="Times New Roman"/>
          <w:color w:val="000000" w:themeColor="text1"/>
          <w:sz w:val="24"/>
          <w:szCs w:val="24"/>
        </w:rPr>
        <w:t xml:space="preserve"> is one of the basic methods in the machine learning </w:t>
      </w:r>
      <w:r w:rsidR="00CF010B" w:rsidRPr="00915840">
        <w:rPr>
          <w:rFonts w:eastAsia="Times New Roman"/>
          <w:color w:val="000000" w:themeColor="text1"/>
          <w:sz w:val="24"/>
          <w:szCs w:val="24"/>
        </w:rPr>
        <w:t>algorithm</w:t>
      </w:r>
      <w:r w:rsidR="006564DE" w:rsidRPr="00915840">
        <w:rPr>
          <w:rFonts w:eastAsia="Times New Roman"/>
          <w:color w:val="000000" w:themeColor="text1"/>
          <w:sz w:val="24"/>
          <w:szCs w:val="24"/>
        </w:rPr>
        <w:t xml:space="preserve">. ML algorithms require user-defined inputs to make a balance of correctness and generalization. </w:t>
      </w:r>
      <w:r w:rsidR="006564DE" w:rsidRPr="00915840">
        <w:rPr>
          <w:color w:val="000000" w:themeColor="text1"/>
          <w:sz w:val="24"/>
          <w:szCs w:val="24"/>
          <w:shd w:val="clear" w:color="auto" w:fill="FFFFFF"/>
        </w:rPr>
        <w:t xml:space="preserve">Although there are many </w:t>
      </w:r>
      <w:r w:rsidR="00A442A9" w:rsidRPr="00915840">
        <w:rPr>
          <w:color w:val="000000" w:themeColor="text1"/>
          <w:sz w:val="24"/>
          <w:szCs w:val="24"/>
          <w:shd w:val="clear" w:color="auto" w:fill="FFFFFF"/>
        </w:rPr>
        <w:t>Hyperparameter</w:t>
      </w:r>
      <w:r w:rsidR="006564DE" w:rsidRPr="00915840">
        <w:rPr>
          <w:color w:val="000000" w:themeColor="text1"/>
          <w:sz w:val="24"/>
          <w:szCs w:val="24"/>
          <w:shd w:val="clear" w:color="auto" w:fill="FFFFFF"/>
        </w:rPr>
        <w:t xml:space="preserve"> optimization/tuning algorithms available now</w:t>
      </w:r>
      <w:r w:rsidR="006564DE" w:rsidRPr="00915840">
        <w:rPr>
          <w:rFonts w:eastAsia="Times New Roman"/>
          <w:color w:val="000000" w:themeColor="text1"/>
          <w:sz w:val="24"/>
          <w:szCs w:val="24"/>
        </w:rPr>
        <w:t>, the researcher</w:t>
      </w:r>
      <w:r w:rsidR="00CF010B" w:rsidRPr="00915840">
        <w:rPr>
          <w:rFonts w:eastAsia="Times New Roman"/>
          <w:color w:val="000000" w:themeColor="text1"/>
          <w:sz w:val="24"/>
          <w:szCs w:val="24"/>
        </w:rPr>
        <w:t>s</w:t>
      </w:r>
      <w:r w:rsidR="006564DE" w:rsidRPr="00915840">
        <w:rPr>
          <w:rFonts w:eastAsia="Times New Roman"/>
          <w:color w:val="000000" w:themeColor="text1"/>
          <w:sz w:val="24"/>
          <w:szCs w:val="24"/>
        </w:rPr>
        <w:t xml:space="preserve"> used grid search </w:t>
      </w:r>
      <w:r w:rsidR="006564DE" w:rsidRPr="00915840">
        <w:rPr>
          <w:color w:val="000000" w:themeColor="text1"/>
          <w:sz w:val="24"/>
          <w:szCs w:val="24"/>
          <w:shd w:val="clear" w:color="auto" w:fill="FFFFFF"/>
        </w:rPr>
        <w:t xml:space="preserve">that will build and evaluate a model carefully for each combined effect of </w:t>
      </w:r>
      <w:r w:rsidR="00A442A9" w:rsidRPr="00915840">
        <w:rPr>
          <w:color w:val="000000" w:themeColor="text1"/>
          <w:sz w:val="24"/>
          <w:szCs w:val="24"/>
          <w:shd w:val="clear" w:color="auto" w:fill="FFFFFF"/>
        </w:rPr>
        <w:t>Hyperparameter</w:t>
      </w:r>
      <w:r w:rsidR="006564DE" w:rsidRPr="00915840">
        <w:rPr>
          <w:color w:val="000000" w:themeColor="text1"/>
          <w:sz w:val="24"/>
          <w:szCs w:val="24"/>
          <w:shd w:val="clear" w:color="auto" w:fill="FFFFFF"/>
        </w:rPr>
        <w:t xml:space="preserve"> specified in a grid </w:t>
      </w:r>
      <w:r w:rsidR="006564DE" w:rsidRPr="00915840">
        <w:rPr>
          <w:rFonts w:eastAsia="Times New Roman"/>
          <w:color w:val="000000" w:themeColor="text1"/>
          <w:sz w:val="24"/>
          <w:szCs w:val="24"/>
        </w:rPr>
        <w:t>based on the data set nature and size.</w:t>
      </w:r>
    </w:p>
    <w:p w14:paraId="6E54E4BF" w14:textId="494F14EA" w:rsidR="006564DE" w:rsidRPr="00915840" w:rsidRDefault="0064311C" w:rsidP="00B90EC0">
      <w:pPr>
        <w:pStyle w:val="Heading3"/>
        <w:numPr>
          <w:ilvl w:val="2"/>
          <w:numId w:val="17"/>
        </w:numPr>
      </w:pPr>
      <w:bookmarkStart w:id="93" w:name="_Toc95703266"/>
      <w:r>
        <w:t xml:space="preserve"> </w:t>
      </w:r>
      <w:bookmarkStart w:id="94" w:name="_Toc156231408"/>
      <w:r w:rsidR="006564DE" w:rsidRPr="00915840">
        <w:t>Risk Factor Identification</w:t>
      </w:r>
      <w:bookmarkEnd w:id="93"/>
      <w:bookmarkEnd w:id="94"/>
    </w:p>
    <w:p w14:paraId="49D85744" w14:textId="476DC43D" w:rsidR="006564DE" w:rsidRPr="00915840" w:rsidRDefault="006564DE" w:rsidP="006564DE">
      <w:pPr>
        <w:spacing w:line="360" w:lineRule="auto"/>
        <w:jc w:val="both"/>
        <w:rPr>
          <w:color w:val="000000" w:themeColor="text1"/>
          <w:sz w:val="24"/>
          <w:szCs w:val="24"/>
        </w:rPr>
      </w:pPr>
      <w:r w:rsidRPr="00915840">
        <w:rPr>
          <w:rStyle w:val="fontstyle01"/>
          <w:rFonts w:ascii="Times New Roman" w:hAnsi="Times New Roman"/>
          <w:color w:val="000000" w:themeColor="text1"/>
        </w:rPr>
        <w:t>Identifying risk factors is</w:t>
      </w:r>
      <w:r w:rsidR="00611193" w:rsidRPr="00915840">
        <w:rPr>
          <w:rStyle w:val="fontstyle01"/>
          <w:rFonts w:ascii="Times New Roman" w:hAnsi="Times New Roman"/>
          <w:color w:val="000000" w:themeColor="text1"/>
        </w:rPr>
        <w:t xml:space="preserve"> used</w:t>
      </w:r>
      <w:r w:rsidRPr="00915840">
        <w:rPr>
          <w:rStyle w:val="fontstyle01"/>
          <w:rFonts w:ascii="Times New Roman" w:hAnsi="Times New Roman"/>
          <w:color w:val="000000" w:themeColor="text1"/>
        </w:rPr>
        <w:t xml:space="preserve"> to determine and understand the basic factors that</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improve the ML models that can efficiently identify </w:t>
      </w:r>
      <w:r w:rsidR="003F4136" w:rsidRPr="00915840">
        <w:rPr>
          <w:color w:val="000000"/>
          <w:sz w:val="24"/>
          <w:szCs w:val="24"/>
        </w:rPr>
        <w:t>the socio-demographic risk factors of diarrhea</w:t>
      </w:r>
      <w:r w:rsidR="003F4136" w:rsidRPr="00915840">
        <w:rPr>
          <w:sz w:val="24"/>
          <w:szCs w:val="24"/>
        </w:rPr>
        <w:t xml:space="preserve"> </w:t>
      </w:r>
      <w:r w:rsidRPr="00915840">
        <w:rPr>
          <w:rStyle w:val="fontstyle01"/>
          <w:rFonts w:ascii="Times New Roman" w:hAnsi="Times New Roman"/>
          <w:color w:val="000000" w:themeColor="text1"/>
        </w:rPr>
        <w:fldChar w:fldCharType="begin" w:fldLock="1"/>
      </w:r>
      <w:r w:rsidR="003A56CE">
        <w:rPr>
          <w:rStyle w:val="fontstyle01"/>
          <w:rFonts w:ascii="Times New Roman" w:hAnsi="Times New Roman"/>
          <w:color w:val="000000" w:themeColor="text1"/>
        </w:rPr>
        <w:instrText>ADDIN CSL_CITATION {"citationItems":[{"id":"ITEM-1","itemData":{"DOI":"10.3233/IDA-1997-1302","ISSN":"1088467X","abstract":"Feature selection has been the focus of interest for quite some time and much work has been done. With the creation of huge databases and the consequent requirements for good machine learning techniques, new problems arise and novel approaches to feature selection are in demand. This survey is a comprehensive overview of many existing methods from the 1970's to the present. It identifies four steps of a typical feature selection method, and categorizes the different existing methods in terms of generation procedures and evaluation functions, and reveals hitherto unattempted combinations of generation procedures and evaluation functions. Representative methods are chosen from each category for detailed explanation and discussion via example. Benchmark datasets with different characteristics are used for comparative study. The strengths and weaknesses of different methods are explained. Guidelines for applying feature selection methods are given based on data types and domain characteristics. This survey identifies the future research areas in feature selection, introduces newcomers to this field, and paves the way for practitioners who search for suitable methods for solving domain-specific real-world applications. © 1997 Elsevier Science B. V.","author":[{"dropping-particle":"","family":"Dash","given":"M.","non-dropping-particle":"","parse-names":false,"suffix":""},{"dropping-particle":"","family":"Liu","given":"H.","non-dropping-particle":"","parse-names":false,"suffix":""}],"container-title":"Intelligent Data Analysis","id":"ITEM-1","issue":"3","issued":{"date-parts":[["1997"]]},"page":"131-156","title":"Feature selection for classification","type":"article-journal","volume":"1"},"uris":["http://www.mendeley.com/documents/?uuid=ac4b46d2-b9ed-4041-93d6-e908bcf372c4"]}],"mendeley":{"formattedCitation":"[114]","plainTextFormattedCitation":"[114]","previouslyFormattedCitation":"[114]"},"properties":{"noteIndex":0},"schema":"https://github.com/citation-style-language/schema/raw/master/csl-citation.json"}</w:instrText>
      </w:r>
      <w:r w:rsidRPr="00915840">
        <w:rPr>
          <w:rStyle w:val="fontstyle01"/>
          <w:rFonts w:ascii="Times New Roman" w:hAnsi="Times New Roman"/>
          <w:color w:val="000000" w:themeColor="text1"/>
        </w:rPr>
        <w:fldChar w:fldCharType="separate"/>
      </w:r>
      <w:r w:rsidR="00BB1C12" w:rsidRPr="00BB1C12">
        <w:rPr>
          <w:rStyle w:val="fontstyle01"/>
          <w:rFonts w:ascii="Times New Roman" w:hAnsi="Times New Roman"/>
          <w:noProof/>
          <w:color w:val="000000" w:themeColor="text1"/>
        </w:rPr>
        <w:t>[114]</w:t>
      </w:r>
      <w:r w:rsidRPr="00915840">
        <w:rPr>
          <w:rStyle w:val="fontstyle01"/>
          <w:rFonts w:ascii="Times New Roman" w:hAnsi="Times New Roman"/>
          <w:color w:val="000000" w:themeColor="text1"/>
        </w:rPr>
        <w:fldChar w:fldCharType="end"/>
      </w:r>
      <w:r w:rsidRPr="00915840">
        <w:rPr>
          <w:rStyle w:val="fontstyle01"/>
          <w:rFonts w:ascii="Times New Roman" w:hAnsi="Times New Roman"/>
          <w:color w:val="000000" w:themeColor="text1"/>
        </w:rPr>
        <w:t>. To identify determinant risk factors, the researcher</w:t>
      </w:r>
      <w:r w:rsidR="00611193" w:rsidRPr="00915840">
        <w:rPr>
          <w:rStyle w:val="fontstyle01"/>
          <w:rFonts w:ascii="Times New Roman" w:hAnsi="Times New Roman"/>
          <w:color w:val="000000" w:themeColor="text1"/>
        </w:rPr>
        <w:t>s</w:t>
      </w:r>
      <w:r w:rsidRPr="00915840">
        <w:rPr>
          <w:rStyle w:val="fontstyle01"/>
          <w:rFonts w:ascii="Times New Roman" w:hAnsi="Times New Roman"/>
          <w:color w:val="000000" w:themeColor="text1"/>
        </w:rPr>
        <w:t xml:space="preserve"> used the </w:t>
      </w:r>
      <w:r w:rsidR="00767B93" w:rsidRPr="00915840">
        <w:rPr>
          <w:rStyle w:val="fontstyle01"/>
          <w:rFonts w:ascii="Times New Roman" w:hAnsi="Times New Roman"/>
          <w:color w:val="000000" w:themeColor="text1"/>
        </w:rPr>
        <w:t>feature_importances</w:t>
      </w:r>
      <w:r w:rsidRPr="00915840">
        <w:rPr>
          <w:rStyle w:val="fontstyle01"/>
          <w:rFonts w:ascii="Times New Roman" w:hAnsi="Times New Roman"/>
          <w:color w:val="000000" w:themeColor="text1"/>
        </w:rPr>
        <w:t xml:space="preserve"> package. The importance of all the features used in building predictive models is calculated using a feature importance </w:t>
      </w:r>
      <w:r w:rsidR="004C24FB">
        <w:rPr>
          <w:rStyle w:val="fontstyle01"/>
          <w:rFonts w:ascii="Times New Roman" w:hAnsi="Times New Roman"/>
          <w:color w:val="000000" w:themeColor="text1"/>
        </w:rPr>
        <w:t xml:space="preserve">an </w:t>
      </w:r>
      <w:r w:rsidRPr="00915840">
        <w:rPr>
          <w:rStyle w:val="fontstyle01"/>
          <w:rFonts w:ascii="Times New Roman" w:hAnsi="Times New Roman"/>
          <w:color w:val="000000" w:themeColor="text1"/>
        </w:rPr>
        <w:t xml:space="preserve">experiment </w:t>
      </w:r>
      <w:r w:rsidR="004C24FB">
        <w:rPr>
          <w:rStyle w:val="fontstyle01"/>
          <w:rFonts w:ascii="Times New Roman" w:hAnsi="Times New Roman"/>
          <w:color w:val="000000" w:themeColor="text1"/>
        </w:rPr>
        <w:t xml:space="preserve">is </w:t>
      </w:r>
      <w:r w:rsidRPr="00915840">
        <w:rPr>
          <w:rStyle w:val="fontstyle01"/>
          <w:rFonts w:ascii="Times New Roman" w:hAnsi="Times New Roman"/>
          <w:color w:val="000000" w:themeColor="text1"/>
        </w:rPr>
        <w:t xml:space="preserve">conducted. </w:t>
      </w:r>
    </w:p>
    <w:p w14:paraId="4AC272CB" w14:textId="71F44B21" w:rsidR="006564DE" w:rsidRPr="00915840" w:rsidRDefault="006564DE" w:rsidP="00DA14BD">
      <w:pPr>
        <w:pStyle w:val="Heading2"/>
        <w:numPr>
          <w:ilvl w:val="1"/>
          <w:numId w:val="17"/>
        </w:numPr>
      </w:pPr>
      <w:bookmarkStart w:id="95" w:name="_Toc84796671"/>
      <w:bookmarkStart w:id="96" w:name="_Toc95703268"/>
      <w:bookmarkStart w:id="97" w:name="_Toc156231409"/>
      <w:r w:rsidRPr="00915840">
        <w:t>Model Development</w:t>
      </w:r>
      <w:bookmarkEnd w:id="95"/>
      <w:bookmarkEnd w:id="96"/>
      <w:bookmarkEnd w:id="97"/>
      <w:r w:rsidRPr="00915840">
        <w:t xml:space="preserve"> </w:t>
      </w:r>
    </w:p>
    <w:p w14:paraId="20BABCC6" w14:textId="3F15E3A2" w:rsidR="006564DE" w:rsidRPr="00915840" w:rsidRDefault="006564DE" w:rsidP="006564DE">
      <w:pPr>
        <w:spacing w:line="360" w:lineRule="auto"/>
        <w:jc w:val="both"/>
        <w:rPr>
          <w:color w:val="000000" w:themeColor="text1"/>
          <w:sz w:val="24"/>
          <w:szCs w:val="24"/>
        </w:rPr>
      </w:pPr>
      <w:r w:rsidRPr="00915840">
        <w:rPr>
          <w:color w:val="000000" w:themeColor="text1"/>
          <w:sz w:val="24"/>
          <w:szCs w:val="24"/>
        </w:rPr>
        <w:t xml:space="preserve">To answer our research questions which are defined in section 1.2, we conducted successive empirical experiments. </w:t>
      </w:r>
      <w:r w:rsidR="00534C55" w:rsidRPr="00915840">
        <w:rPr>
          <w:color w:val="000000" w:themeColor="text1"/>
          <w:sz w:val="24"/>
          <w:szCs w:val="24"/>
        </w:rPr>
        <w:t xml:space="preserve">In this section, the researchers described </w:t>
      </w:r>
      <w:r w:rsidRPr="00915840">
        <w:rPr>
          <w:color w:val="000000" w:themeColor="text1"/>
          <w:sz w:val="24"/>
          <w:szCs w:val="24"/>
        </w:rPr>
        <w:t xml:space="preserve">the characteristics of the dataset, basic preprocessing techniques used for this study, and the evaluation </w:t>
      </w:r>
      <w:r w:rsidR="00534C55" w:rsidRPr="00915840">
        <w:rPr>
          <w:color w:val="000000" w:themeColor="text1"/>
          <w:sz w:val="24"/>
          <w:szCs w:val="24"/>
        </w:rPr>
        <w:t>techniques which have been</w:t>
      </w:r>
      <w:r w:rsidRPr="00915840">
        <w:rPr>
          <w:color w:val="000000" w:themeColor="text1"/>
          <w:sz w:val="24"/>
          <w:szCs w:val="24"/>
        </w:rPr>
        <w:t xml:space="preserve"> applied to </w:t>
      </w:r>
      <w:r w:rsidR="00534C55" w:rsidRPr="00915840">
        <w:rPr>
          <w:color w:val="000000" w:themeColor="text1"/>
          <w:sz w:val="24"/>
          <w:szCs w:val="24"/>
        </w:rPr>
        <w:t xml:space="preserve">evaluate </w:t>
      </w:r>
      <w:r w:rsidRPr="00915840">
        <w:rPr>
          <w:color w:val="000000" w:themeColor="text1"/>
          <w:sz w:val="24"/>
          <w:szCs w:val="24"/>
        </w:rPr>
        <w:t xml:space="preserve">the performance of </w:t>
      </w:r>
      <w:r w:rsidR="00534C55" w:rsidRPr="00915840">
        <w:rPr>
          <w:color w:val="000000" w:themeColor="text1"/>
          <w:sz w:val="24"/>
          <w:szCs w:val="24"/>
        </w:rPr>
        <w:t>the predictive model</w:t>
      </w:r>
      <w:r w:rsidRPr="00915840">
        <w:rPr>
          <w:color w:val="000000" w:themeColor="text1"/>
          <w:sz w:val="24"/>
          <w:szCs w:val="24"/>
        </w:rPr>
        <w:t>.</w:t>
      </w:r>
    </w:p>
    <w:p w14:paraId="36E8C867" w14:textId="6193DFA7" w:rsidR="006564DE" w:rsidRPr="00915840" w:rsidRDefault="00CD7906" w:rsidP="001C7546">
      <w:pPr>
        <w:pStyle w:val="Heading3"/>
        <w:numPr>
          <w:ilvl w:val="2"/>
          <w:numId w:val="17"/>
        </w:numPr>
      </w:pPr>
      <w:bookmarkStart w:id="98" w:name="_Toc84796673"/>
      <w:bookmarkStart w:id="99" w:name="_Toc95703269"/>
      <w:r>
        <w:t xml:space="preserve"> </w:t>
      </w:r>
      <w:bookmarkStart w:id="100" w:name="_Toc156231410"/>
      <w:r w:rsidR="00A442A9" w:rsidRPr="00915840">
        <w:t>Data</w:t>
      </w:r>
      <w:r w:rsidR="006564DE" w:rsidRPr="00915840">
        <w:t xml:space="preserve"> Source and Descriptions</w:t>
      </w:r>
      <w:bookmarkEnd w:id="98"/>
      <w:bookmarkEnd w:id="99"/>
      <w:bookmarkEnd w:id="100"/>
    </w:p>
    <w:p w14:paraId="1B5CF468" w14:textId="60FA69AA" w:rsidR="006564DE" w:rsidRPr="00915840" w:rsidRDefault="006564DE" w:rsidP="006564DE">
      <w:pPr>
        <w:spacing w:line="360" w:lineRule="auto"/>
        <w:jc w:val="both"/>
        <w:rPr>
          <w:color w:val="000000" w:themeColor="text1"/>
          <w:sz w:val="24"/>
          <w:szCs w:val="24"/>
        </w:rPr>
      </w:pPr>
      <w:r w:rsidRPr="00915840">
        <w:rPr>
          <w:color w:val="000000" w:themeColor="text1"/>
          <w:sz w:val="24"/>
          <w:szCs w:val="24"/>
        </w:rPr>
        <w:t xml:space="preserve">This study </w:t>
      </w:r>
      <w:r w:rsidR="00730B3D" w:rsidRPr="00915840">
        <w:rPr>
          <w:color w:val="000000" w:themeColor="text1"/>
          <w:sz w:val="24"/>
          <w:szCs w:val="24"/>
        </w:rPr>
        <w:t xml:space="preserve">was </w:t>
      </w:r>
      <w:r w:rsidRPr="00915840">
        <w:rPr>
          <w:color w:val="000000" w:themeColor="text1"/>
          <w:sz w:val="24"/>
          <w:szCs w:val="24"/>
        </w:rPr>
        <w:t>conduct</w:t>
      </w:r>
      <w:r w:rsidR="00730B3D" w:rsidRPr="00915840">
        <w:rPr>
          <w:color w:val="000000" w:themeColor="text1"/>
          <w:sz w:val="24"/>
          <w:szCs w:val="24"/>
        </w:rPr>
        <w:t xml:space="preserve">ed using </w:t>
      </w:r>
      <w:r w:rsidRPr="00915840">
        <w:rPr>
          <w:sz w:val="24"/>
          <w:szCs w:val="24"/>
        </w:rPr>
        <w:t>secondary data</w:t>
      </w:r>
      <w:r w:rsidR="00730B3D" w:rsidRPr="00915840">
        <w:rPr>
          <w:sz w:val="24"/>
          <w:szCs w:val="24"/>
        </w:rPr>
        <w:t xml:space="preserve">set </w:t>
      </w:r>
      <w:r w:rsidRPr="00915840">
        <w:rPr>
          <w:color w:val="000000" w:themeColor="text1"/>
          <w:sz w:val="24"/>
          <w:szCs w:val="24"/>
        </w:rPr>
        <w:t xml:space="preserve">from </w:t>
      </w:r>
      <w:r w:rsidR="00C53B94" w:rsidRPr="00915840">
        <w:rPr>
          <w:color w:val="000000" w:themeColor="text1"/>
          <w:sz w:val="24"/>
          <w:szCs w:val="24"/>
        </w:rPr>
        <w:t>2000 to 201</w:t>
      </w:r>
      <w:r w:rsidR="00730B3D" w:rsidRPr="00915840">
        <w:rPr>
          <w:color w:val="000000" w:themeColor="text1"/>
          <w:sz w:val="24"/>
          <w:szCs w:val="24"/>
        </w:rPr>
        <w:t>6</w:t>
      </w:r>
      <w:r w:rsidRPr="00915840">
        <w:rPr>
          <w:color w:val="000000" w:themeColor="text1"/>
          <w:sz w:val="24"/>
          <w:szCs w:val="24"/>
        </w:rPr>
        <w:t xml:space="preserve"> </w:t>
      </w:r>
      <w:r w:rsidRPr="00915840">
        <w:rPr>
          <w:sz w:val="24"/>
          <w:szCs w:val="24"/>
        </w:rPr>
        <w:t>collected in the five-year interval</w:t>
      </w:r>
      <w:r w:rsidR="00730B3D" w:rsidRPr="00915840">
        <w:rPr>
          <w:sz w:val="24"/>
          <w:szCs w:val="24"/>
        </w:rPr>
        <w:t xml:space="preserve"> by EDHS</w:t>
      </w:r>
      <w:r w:rsidRPr="00915840">
        <w:rPr>
          <w:color w:val="000000" w:themeColor="text1"/>
          <w:sz w:val="24"/>
          <w:szCs w:val="24"/>
        </w:rPr>
        <w:t>, t</w:t>
      </w:r>
      <w:r w:rsidRPr="00915840">
        <w:rPr>
          <w:rStyle w:val="fontstyle01"/>
          <w:rFonts w:ascii="Times New Roman" w:hAnsi="Times New Roman"/>
          <w:color w:val="000000" w:themeColor="text1"/>
        </w:rPr>
        <w:t xml:space="preserve">he most recent nationally representative dataset on </w:t>
      </w:r>
      <w:r w:rsidR="009E7540" w:rsidRPr="00915840">
        <w:rPr>
          <w:color w:val="000000" w:themeColor="text1"/>
          <w:sz w:val="24"/>
          <w:szCs w:val="24"/>
        </w:rPr>
        <w:t>under five child diarrhea disea</w:t>
      </w:r>
      <w:r w:rsidR="00C0107B" w:rsidRPr="00915840">
        <w:rPr>
          <w:color w:val="000000" w:themeColor="text1"/>
          <w:sz w:val="24"/>
          <w:szCs w:val="24"/>
        </w:rPr>
        <w:t>se</w:t>
      </w:r>
      <w:r w:rsidR="00C53B94" w:rsidRPr="00915840">
        <w:rPr>
          <w:color w:val="000000" w:themeColor="text1"/>
          <w:sz w:val="24"/>
          <w:szCs w:val="24"/>
        </w:rPr>
        <w:t xml:space="preserve">. </w:t>
      </w:r>
      <w:r w:rsidRPr="00915840">
        <w:rPr>
          <w:color w:val="000000" w:themeColor="text1"/>
          <w:sz w:val="24"/>
          <w:szCs w:val="24"/>
        </w:rPr>
        <w:t xml:space="preserve"> Until this survey, Ethiopia had nine regional states and two administrative cities. </w:t>
      </w:r>
      <w:r w:rsidRPr="00915840">
        <w:rPr>
          <w:rStyle w:val="fontstyle01"/>
          <w:rFonts w:ascii="Times New Roman" w:hAnsi="Times New Roman"/>
          <w:color w:val="000000" w:themeColor="text1"/>
        </w:rPr>
        <w:t>The survey was a population-based cross-sectional study</w:t>
      </w:r>
      <w:r w:rsidRPr="00915840">
        <w:rPr>
          <w:color w:val="000000" w:themeColor="text1"/>
          <w:sz w:val="24"/>
          <w:szCs w:val="24"/>
        </w:rPr>
        <w:t xml:space="preserve"> </w:t>
      </w:r>
      <w:r w:rsidRPr="00915840">
        <w:rPr>
          <w:rStyle w:val="fontstyle01"/>
          <w:rFonts w:ascii="Times New Roman" w:hAnsi="Times New Roman"/>
          <w:color w:val="000000" w:themeColor="text1"/>
        </w:rPr>
        <w:t>designed to provide population, human rights, and health indicator estimates at national and regional levels, as well as urban and</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rural residents. </w:t>
      </w:r>
      <w:r w:rsidRPr="00915840">
        <w:rPr>
          <w:color w:val="000000" w:themeColor="text1"/>
          <w:sz w:val="24"/>
          <w:szCs w:val="24"/>
        </w:rPr>
        <w:t xml:space="preserve">The </w:t>
      </w:r>
      <w:r w:rsidRPr="00915840">
        <w:rPr>
          <w:color w:val="000000" w:themeColor="text1"/>
          <w:sz w:val="24"/>
          <w:szCs w:val="24"/>
        </w:rPr>
        <w:lastRenderedPageBreak/>
        <w:t>EDHS data were collected using five questionnaires (ho</w:t>
      </w:r>
      <w:r w:rsidR="009A0DD1" w:rsidRPr="00915840">
        <w:rPr>
          <w:color w:val="000000" w:themeColor="text1"/>
          <w:sz w:val="24"/>
          <w:szCs w:val="24"/>
        </w:rPr>
        <w:t>usehold, women</w:t>
      </w:r>
      <w:r w:rsidR="00767B93" w:rsidRPr="00915840">
        <w:rPr>
          <w:color w:val="000000" w:themeColor="text1"/>
          <w:sz w:val="24"/>
          <w:szCs w:val="24"/>
        </w:rPr>
        <w:t>, child</w:t>
      </w:r>
      <w:r w:rsidR="00774956" w:rsidRPr="00915840">
        <w:rPr>
          <w:color w:val="000000" w:themeColor="text1"/>
          <w:sz w:val="24"/>
          <w:szCs w:val="24"/>
        </w:rPr>
        <w:t xml:space="preserve"> immunization </w:t>
      </w:r>
      <w:r w:rsidRPr="00915840">
        <w:rPr>
          <w:color w:val="000000" w:themeColor="text1"/>
          <w:sz w:val="24"/>
          <w:szCs w:val="24"/>
        </w:rPr>
        <w:t xml:space="preserve">and health facility). </w:t>
      </w:r>
      <w:r w:rsidRPr="00915840">
        <w:rPr>
          <w:rStyle w:val="fontstyle01"/>
          <w:rFonts w:ascii="Times New Roman" w:hAnsi="Times New Roman"/>
          <w:color w:val="000000" w:themeColor="text1"/>
        </w:rPr>
        <w:t xml:space="preserve">We only included </w:t>
      </w:r>
      <w:r w:rsidR="00DE0616" w:rsidRPr="00915840">
        <w:rPr>
          <w:rStyle w:val="fontstyle01"/>
          <w:rFonts w:ascii="Times New Roman" w:hAnsi="Times New Roman"/>
          <w:color w:val="000000" w:themeColor="text1"/>
        </w:rPr>
        <w:t xml:space="preserve">under five </w:t>
      </w:r>
      <w:r w:rsidR="00767B93" w:rsidRPr="00915840">
        <w:rPr>
          <w:rStyle w:val="fontstyle01"/>
          <w:rFonts w:ascii="Times New Roman" w:hAnsi="Times New Roman"/>
          <w:color w:val="000000" w:themeColor="text1"/>
        </w:rPr>
        <w:t>children who</w:t>
      </w:r>
      <w:r w:rsidRPr="00915840">
        <w:rPr>
          <w:rStyle w:val="fontstyle01"/>
          <w:rFonts w:ascii="Times New Roman" w:hAnsi="Times New Roman"/>
          <w:color w:val="000000" w:themeColor="text1"/>
        </w:rPr>
        <w:t xml:space="preserve"> also had complete information</w:t>
      </w:r>
      <w:r w:rsidR="00DE0616" w:rsidRPr="00915840">
        <w:rPr>
          <w:rStyle w:val="fontstyle01"/>
          <w:rFonts w:ascii="Times New Roman" w:hAnsi="Times New Roman"/>
          <w:color w:val="000000" w:themeColor="text1"/>
        </w:rPr>
        <w:t xml:space="preserve"> about </w:t>
      </w:r>
      <w:r w:rsidR="00767B93" w:rsidRPr="00915840">
        <w:rPr>
          <w:rStyle w:val="fontstyle01"/>
          <w:rFonts w:ascii="Times New Roman" w:hAnsi="Times New Roman"/>
          <w:color w:val="000000" w:themeColor="text1"/>
        </w:rPr>
        <w:t>diarrhea</w:t>
      </w:r>
      <w:r w:rsidRPr="00915840">
        <w:rPr>
          <w:rStyle w:val="fontstyle01"/>
          <w:rFonts w:ascii="Times New Roman" w:hAnsi="Times New Roman"/>
          <w:color w:val="000000" w:themeColor="text1"/>
        </w:rPr>
        <w:t xml:space="preserve">. </w:t>
      </w:r>
      <w:r w:rsidRPr="00915840">
        <w:rPr>
          <w:color w:val="000000" w:themeColor="text1"/>
          <w:sz w:val="24"/>
          <w:szCs w:val="24"/>
        </w:rPr>
        <w:t xml:space="preserve">The </w:t>
      </w:r>
      <w:r w:rsidR="00611576" w:rsidRPr="00915840">
        <w:rPr>
          <w:color w:val="000000" w:themeColor="text1"/>
          <w:sz w:val="24"/>
          <w:szCs w:val="24"/>
        </w:rPr>
        <w:t>original dataset contains</w:t>
      </w:r>
      <w:r w:rsidRPr="00915840">
        <w:rPr>
          <w:color w:val="000000" w:themeColor="text1"/>
          <w:sz w:val="24"/>
          <w:szCs w:val="24"/>
        </w:rPr>
        <w:t xml:space="preserve"> </w:t>
      </w:r>
      <w:r w:rsidR="00C53B94" w:rsidRPr="00915840">
        <w:rPr>
          <w:color w:val="000000" w:themeColor="text1"/>
          <w:sz w:val="24"/>
          <w:szCs w:val="24"/>
        </w:rPr>
        <w:t>31</w:t>
      </w:r>
      <w:r w:rsidRPr="00915840">
        <w:rPr>
          <w:color w:val="000000" w:themeColor="text1"/>
          <w:sz w:val="24"/>
          <w:szCs w:val="24"/>
        </w:rPr>
        <w:t xml:space="preserve"> columns </w:t>
      </w:r>
      <w:r w:rsidR="00C53B94" w:rsidRPr="00915840">
        <w:rPr>
          <w:color w:val="000000" w:themeColor="text1"/>
          <w:sz w:val="24"/>
          <w:szCs w:val="24"/>
        </w:rPr>
        <w:t xml:space="preserve">including the </w:t>
      </w:r>
      <w:r w:rsidRPr="00915840">
        <w:rPr>
          <w:color w:val="000000" w:themeColor="text1"/>
          <w:sz w:val="24"/>
          <w:szCs w:val="24"/>
        </w:rPr>
        <w:t xml:space="preserve">class </w:t>
      </w:r>
      <w:r w:rsidR="00C53B94" w:rsidRPr="00915840">
        <w:rPr>
          <w:color w:val="000000" w:themeColor="text1"/>
          <w:sz w:val="24"/>
          <w:szCs w:val="24"/>
        </w:rPr>
        <w:t>label</w:t>
      </w:r>
      <w:r w:rsidRPr="00915840">
        <w:rPr>
          <w:color w:val="000000" w:themeColor="text1"/>
          <w:sz w:val="24"/>
          <w:szCs w:val="24"/>
        </w:rPr>
        <w:t xml:space="preserve"> and </w:t>
      </w:r>
      <w:r w:rsidR="00C53B94" w:rsidRPr="00915840">
        <w:rPr>
          <w:color w:val="000000" w:themeColor="text1"/>
          <w:sz w:val="24"/>
          <w:szCs w:val="24"/>
        </w:rPr>
        <w:t>38873</w:t>
      </w:r>
      <w:r w:rsidRPr="00915840">
        <w:rPr>
          <w:color w:val="000000" w:themeColor="text1"/>
          <w:sz w:val="24"/>
          <w:szCs w:val="24"/>
        </w:rPr>
        <w:t xml:space="preserve"> records with a total size of </w:t>
      </w:r>
      <w:r w:rsidR="00C53B94" w:rsidRPr="00915840">
        <w:rPr>
          <w:color w:val="000000" w:themeColor="text1"/>
          <w:sz w:val="24"/>
          <w:szCs w:val="24"/>
        </w:rPr>
        <w:t>4.71 MB</w:t>
      </w:r>
      <w:r w:rsidRPr="00915840">
        <w:rPr>
          <w:color w:val="000000" w:themeColor="text1"/>
          <w:sz w:val="24"/>
          <w:szCs w:val="24"/>
        </w:rPr>
        <w:t>.</w:t>
      </w:r>
      <w:r w:rsidR="00611576" w:rsidRPr="00915840">
        <w:rPr>
          <w:color w:val="000000" w:themeColor="text1"/>
          <w:sz w:val="24"/>
          <w:szCs w:val="24"/>
        </w:rPr>
        <w:t xml:space="preserve"> </w:t>
      </w:r>
    </w:p>
    <w:p w14:paraId="5818FD37" w14:textId="4604DFEA" w:rsidR="006564DE" w:rsidRPr="00915840" w:rsidRDefault="001C7546" w:rsidP="001C7546">
      <w:pPr>
        <w:pStyle w:val="Heading3"/>
        <w:numPr>
          <w:ilvl w:val="2"/>
          <w:numId w:val="17"/>
        </w:numPr>
        <w:rPr>
          <w:rFonts w:eastAsiaTheme="minorHAnsi"/>
        </w:rPr>
      </w:pPr>
      <w:bookmarkStart w:id="101" w:name="_Toc95703270"/>
      <w:r>
        <w:t xml:space="preserve"> </w:t>
      </w:r>
      <w:bookmarkStart w:id="102" w:name="_Toc156231411"/>
      <w:r w:rsidR="006564DE" w:rsidRPr="00915840">
        <w:t>Dataset Description</w:t>
      </w:r>
      <w:bookmarkEnd w:id="101"/>
      <w:bookmarkEnd w:id="102"/>
      <w:r w:rsidR="006564DE" w:rsidRPr="00915840">
        <w:rPr>
          <w:rFonts w:eastAsiaTheme="minorHAnsi"/>
        </w:rPr>
        <w:t xml:space="preserve">   </w:t>
      </w:r>
    </w:p>
    <w:p w14:paraId="1136C141" w14:textId="429E4EB0" w:rsidR="006564DE" w:rsidRPr="00915840" w:rsidRDefault="006564DE" w:rsidP="00C22DBA">
      <w:pPr>
        <w:spacing w:line="360" w:lineRule="auto"/>
        <w:jc w:val="both"/>
        <w:rPr>
          <w:color w:val="000000" w:themeColor="text1"/>
          <w:sz w:val="24"/>
          <w:szCs w:val="24"/>
        </w:rPr>
      </w:pPr>
      <w:r w:rsidRPr="00915840">
        <w:rPr>
          <w:color w:val="000000" w:themeColor="text1"/>
          <w:sz w:val="24"/>
          <w:szCs w:val="24"/>
        </w:rPr>
        <w:t>In Table 3.1 we have described the detailed description of features, data types, and feature values of socio</w:t>
      </w:r>
      <w:r w:rsidR="00E230B3" w:rsidRPr="00915840">
        <w:rPr>
          <w:color w:val="000000" w:themeColor="text1"/>
          <w:sz w:val="24"/>
          <w:szCs w:val="24"/>
        </w:rPr>
        <w:t xml:space="preserve"> </w:t>
      </w:r>
      <w:r w:rsidRPr="00915840">
        <w:rPr>
          <w:color w:val="000000" w:themeColor="text1"/>
          <w:sz w:val="24"/>
          <w:szCs w:val="24"/>
        </w:rPr>
        <w:t>demographic and economic factors of both</w:t>
      </w:r>
      <w:bookmarkStart w:id="103" w:name="_Toc94123774"/>
      <w:r w:rsidR="00C22DBA" w:rsidRPr="00915840">
        <w:rPr>
          <w:color w:val="000000" w:themeColor="text1"/>
          <w:sz w:val="24"/>
          <w:szCs w:val="24"/>
        </w:rPr>
        <w:t xml:space="preserve"> </w:t>
      </w:r>
      <w:r w:rsidR="00C22DBA" w:rsidRPr="00663845">
        <w:rPr>
          <w:color w:val="FF0000"/>
          <w:sz w:val="24"/>
          <w:szCs w:val="24"/>
        </w:rPr>
        <w:t>wife and her partner/husband</w:t>
      </w:r>
      <w:r w:rsidR="00C22DBA" w:rsidRPr="00915840">
        <w:rPr>
          <w:color w:val="000000" w:themeColor="text1"/>
          <w:sz w:val="24"/>
          <w:szCs w:val="24"/>
        </w:rPr>
        <w:t xml:space="preserve">. </w:t>
      </w:r>
      <w:r w:rsidR="00663845">
        <w:rPr>
          <w:color w:val="000000" w:themeColor="text1"/>
          <w:sz w:val="24"/>
          <w:szCs w:val="24"/>
        </w:rPr>
        <w:t xml:space="preserve"> Child and mother</w:t>
      </w:r>
    </w:p>
    <w:bookmarkEnd w:id="103"/>
    <w:p w14:paraId="7CA09E1F" w14:textId="4F002F02" w:rsidR="006564DE" w:rsidRPr="00915840" w:rsidRDefault="00611576" w:rsidP="00FC3FA8">
      <w:pPr>
        <w:pStyle w:val="Caption"/>
      </w:pPr>
      <w:r w:rsidRPr="00915840">
        <w:t xml:space="preserve">    </w:t>
      </w:r>
      <w:bookmarkStart w:id="104" w:name="_Toc150648096"/>
      <w:r w:rsidRPr="00915840">
        <w:t xml:space="preserve">Table 3. </w:t>
      </w:r>
      <w:fldSimple w:instr=" SEQ Table_3. \* ARABIC ">
        <w:r w:rsidR="005633D4">
          <w:rPr>
            <w:noProof/>
          </w:rPr>
          <w:t>1</w:t>
        </w:r>
      </w:fldSimple>
      <w:r w:rsidRPr="00915840">
        <w:t xml:space="preserve"> </w:t>
      </w:r>
      <w:bookmarkStart w:id="105" w:name="_Toc94485247"/>
      <w:r w:rsidRPr="00915840">
        <w:t xml:space="preserve"> </w:t>
      </w:r>
      <w:bookmarkStart w:id="106" w:name="_Toc89464012"/>
      <w:r w:rsidRPr="00915840">
        <w:t>List of features and their description</w:t>
      </w:r>
      <w:bookmarkEnd w:id="104"/>
      <w:bookmarkEnd w:id="105"/>
      <w:bookmarkEnd w:id="106"/>
    </w:p>
    <w:tbl>
      <w:tblPr>
        <w:tblStyle w:val="TableGrid"/>
        <w:tblW w:w="10165" w:type="dxa"/>
        <w:tblLook w:val="04A0" w:firstRow="1" w:lastRow="0" w:firstColumn="1" w:lastColumn="0" w:noHBand="0" w:noVBand="1"/>
      </w:tblPr>
      <w:tblGrid>
        <w:gridCol w:w="614"/>
        <w:gridCol w:w="990"/>
        <w:gridCol w:w="2801"/>
        <w:gridCol w:w="1577"/>
        <w:gridCol w:w="4183"/>
      </w:tblGrid>
      <w:tr w:rsidR="009151F7" w:rsidRPr="00915840" w14:paraId="62EB8A9C" w14:textId="77777777" w:rsidTr="001C7546">
        <w:trPr>
          <w:trHeight w:val="332"/>
        </w:trPr>
        <w:tc>
          <w:tcPr>
            <w:tcW w:w="614" w:type="dxa"/>
          </w:tcPr>
          <w:p w14:paraId="47562399" w14:textId="2FFAC25E" w:rsidR="009151F7" w:rsidRPr="001C7546" w:rsidRDefault="009151F7" w:rsidP="00D72AED">
            <w:pPr>
              <w:pStyle w:val="Tables"/>
              <w:rPr>
                <w:i/>
                <w:iCs/>
              </w:rPr>
            </w:pPr>
            <w:r w:rsidRPr="001C7546">
              <w:t xml:space="preserve">No. </w:t>
            </w:r>
          </w:p>
        </w:tc>
        <w:tc>
          <w:tcPr>
            <w:tcW w:w="990" w:type="dxa"/>
          </w:tcPr>
          <w:p w14:paraId="4EA076A1" w14:textId="3E89B506" w:rsidR="009151F7" w:rsidRPr="001C7546" w:rsidRDefault="009151F7" w:rsidP="00D72AED">
            <w:pPr>
              <w:pStyle w:val="Tables"/>
              <w:rPr>
                <w:i/>
                <w:iCs/>
              </w:rPr>
            </w:pPr>
            <w:r w:rsidRPr="001C7546">
              <w:t xml:space="preserve">Symbol </w:t>
            </w:r>
          </w:p>
        </w:tc>
        <w:tc>
          <w:tcPr>
            <w:tcW w:w="2801" w:type="dxa"/>
          </w:tcPr>
          <w:p w14:paraId="7CF3D45A" w14:textId="6DBCE45B" w:rsidR="009151F7" w:rsidRPr="001C7546" w:rsidRDefault="009151F7" w:rsidP="00D72AED">
            <w:pPr>
              <w:pStyle w:val="Tables"/>
              <w:rPr>
                <w:i/>
                <w:iCs/>
              </w:rPr>
            </w:pPr>
            <w:r w:rsidRPr="001C7546">
              <w:t xml:space="preserve">Feature Descriptions  </w:t>
            </w:r>
          </w:p>
        </w:tc>
        <w:tc>
          <w:tcPr>
            <w:tcW w:w="1577" w:type="dxa"/>
          </w:tcPr>
          <w:p w14:paraId="3126870B" w14:textId="42189CB0" w:rsidR="009151F7" w:rsidRPr="001C7546" w:rsidRDefault="009151F7" w:rsidP="00D72AED">
            <w:pPr>
              <w:pStyle w:val="Tables"/>
              <w:rPr>
                <w:i/>
                <w:iCs/>
              </w:rPr>
            </w:pPr>
            <w:r w:rsidRPr="001C7546">
              <w:t xml:space="preserve">Data Types </w:t>
            </w:r>
          </w:p>
        </w:tc>
        <w:tc>
          <w:tcPr>
            <w:tcW w:w="4183" w:type="dxa"/>
          </w:tcPr>
          <w:p w14:paraId="2E177EB3" w14:textId="5399FCAE" w:rsidR="009151F7" w:rsidRPr="001C7546" w:rsidRDefault="009151F7" w:rsidP="00D72AED">
            <w:pPr>
              <w:pStyle w:val="Tables"/>
              <w:rPr>
                <w:i/>
                <w:iCs/>
              </w:rPr>
            </w:pPr>
            <w:r w:rsidRPr="001C7546">
              <w:t xml:space="preserve">Values </w:t>
            </w:r>
          </w:p>
        </w:tc>
      </w:tr>
      <w:tr w:rsidR="009151F7" w:rsidRPr="00915840" w14:paraId="2F42B92D" w14:textId="77777777" w:rsidTr="001C7546">
        <w:trPr>
          <w:trHeight w:val="323"/>
        </w:trPr>
        <w:tc>
          <w:tcPr>
            <w:tcW w:w="614" w:type="dxa"/>
          </w:tcPr>
          <w:p w14:paraId="013160F0" w14:textId="239EB09E" w:rsidR="009151F7" w:rsidRPr="00915840" w:rsidRDefault="009151F7" w:rsidP="00D72AED">
            <w:pPr>
              <w:pStyle w:val="Tables"/>
              <w:numPr>
                <w:ilvl w:val="0"/>
                <w:numId w:val="13"/>
              </w:numPr>
            </w:pPr>
          </w:p>
        </w:tc>
        <w:tc>
          <w:tcPr>
            <w:tcW w:w="990" w:type="dxa"/>
          </w:tcPr>
          <w:p w14:paraId="5E6077A1" w14:textId="7D689F4F" w:rsidR="009151F7" w:rsidRPr="001C7546" w:rsidRDefault="009151F7" w:rsidP="00D72AED">
            <w:pPr>
              <w:pStyle w:val="Tables"/>
              <w:rPr>
                <w:i/>
                <w:iCs/>
              </w:rPr>
            </w:pPr>
            <w:r w:rsidRPr="001C7546">
              <w:t>V01</w:t>
            </w:r>
            <w:r w:rsidR="005A40E3" w:rsidRPr="001C7546">
              <w:t>2</w:t>
            </w:r>
            <w:r w:rsidRPr="001C7546">
              <w:t xml:space="preserve"> </w:t>
            </w:r>
          </w:p>
        </w:tc>
        <w:tc>
          <w:tcPr>
            <w:tcW w:w="2801" w:type="dxa"/>
          </w:tcPr>
          <w:p w14:paraId="35DA4E48" w14:textId="3EFE21D4" w:rsidR="009151F7" w:rsidRPr="001C7546" w:rsidRDefault="005A40E3" w:rsidP="00D72AED">
            <w:pPr>
              <w:pStyle w:val="Tables"/>
              <w:rPr>
                <w:i/>
                <w:iCs/>
              </w:rPr>
            </w:pPr>
            <w:r w:rsidRPr="001C7546">
              <w:t xml:space="preserve">Current age of </w:t>
            </w:r>
            <w:r w:rsidR="00DD4DD8" w:rsidRPr="001C7546">
              <w:t xml:space="preserve">mother </w:t>
            </w:r>
          </w:p>
        </w:tc>
        <w:tc>
          <w:tcPr>
            <w:tcW w:w="1577" w:type="dxa"/>
          </w:tcPr>
          <w:p w14:paraId="12F9E997" w14:textId="43E821BF" w:rsidR="009151F7" w:rsidRPr="001C7546" w:rsidRDefault="009151F7" w:rsidP="00D72AED">
            <w:pPr>
              <w:pStyle w:val="Tables"/>
              <w:rPr>
                <w:i/>
                <w:iCs/>
              </w:rPr>
            </w:pPr>
            <w:r w:rsidRPr="001C7546">
              <w:t>Contion</w:t>
            </w:r>
            <w:r w:rsidR="00BB05A2" w:rsidRPr="001C7546">
              <w:t>i</w:t>
            </w:r>
            <w:r w:rsidRPr="001C7546">
              <w:t>use</w:t>
            </w:r>
          </w:p>
        </w:tc>
        <w:tc>
          <w:tcPr>
            <w:tcW w:w="4183" w:type="dxa"/>
          </w:tcPr>
          <w:p w14:paraId="1882F9A2" w14:textId="7EFE3875" w:rsidR="009151F7" w:rsidRPr="001C7546" w:rsidRDefault="009151F7" w:rsidP="001C7546">
            <w:pPr>
              <w:pStyle w:val="Style4"/>
            </w:pPr>
            <w:r w:rsidRPr="001C7546">
              <w:t>15-49</w:t>
            </w:r>
          </w:p>
        </w:tc>
      </w:tr>
      <w:tr w:rsidR="009151F7" w:rsidRPr="00915840" w14:paraId="1E898781" w14:textId="77777777" w:rsidTr="001C7546">
        <w:tc>
          <w:tcPr>
            <w:tcW w:w="614" w:type="dxa"/>
          </w:tcPr>
          <w:p w14:paraId="7C36F91F" w14:textId="77777777" w:rsidR="009151F7" w:rsidRPr="00915840" w:rsidRDefault="009151F7" w:rsidP="00D72AED">
            <w:pPr>
              <w:pStyle w:val="Tables"/>
              <w:numPr>
                <w:ilvl w:val="0"/>
                <w:numId w:val="13"/>
              </w:numPr>
            </w:pPr>
          </w:p>
        </w:tc>
        <w:tc>
          <w:tcPr>
            <w:tcW w:w="990" w:type="dxa"/>
          </w:tcPr>
          <w:p w14:paraId="6400234E" w14:textId="25E3F80F" w:rsidR="009151F7" w:rsidRPr="001C7546" w:rsidRDefault="009151F7" w:rsidP="00D72AED">
            <w:pPr>
              <w:pStyle w:val="Tables"/>
              <w:rPr>
                <w:i/>
                <w:iCs/>
              </w:rPr>
            </w:pPr>
            <w:r w:rsidRPr="001C7546">
              <w:t xml:space="preserve">V024 </w:t>
            </w:r>
          </w:p>
        </w:tc>
        <w:tc>
          <w:tcPr>
            <w:tcW w:w="2801" w:type="dxa"/>
          </w:tcPr>
          <w:p w14:paraId="745749B7" w14:textId="5630AACB" w:rsidR="009151F7" w:rsidRPr="001C7546" w:rsidRDefault="009151F7" w:rsidP="00D72AED">
            <w:pPr>
              <w:pStyle w:val="Tables"/>
              <w:rPr>
                <w:i/>
                <w:iCs/>
              </w:rPr>
            </w:pPr>
            <w:r w:rsidRPr="001C7546">
              <w:t xml:space="preserve">Region </w:t>
            </w:r>
          </w:p>
        </w:tc>
        <w:tc>
          <w:tcPr>
            <w:tcW w:w="1577" w:type="dxa"/>
          </w:tcPr>
          <w:p w14:paraId="53B3DE47" w14:textId="46D79967" w:rsidR="009151F7" w:rsidRPr="001C7546" w:rsidRDefault="009151F7" w:rsidP="00D72AED">
            <w:pPr>
              <w:pStyle w:val="Tables"/>
              <w:rPr>
                <w:i/>
                <w:iCs/>
              </w:rPr>
            </w:pPr>
            <w:r w:rsidRPr="001C7546">
              <w:t xml:space="preserve">Nominal </w:t>
            </w:r>
          </w:p>
        </w:tc>
        <w:tc>
          <w:tcPr>
            <w:tcW w:w="4183" w:type="dxa"/>
          </w:tcPr>
          <w:p w14:paraId="366319BE" w14:textId="0DAEBE9E" w:rsidR="009151F7" w:rsidRPr="001C7546" w:rsidRDefault="009151F7" w:rsidP="00D72AED">
            <w:pPr>
              <w:pStyle w:val="Tables"/>
              <w:rPr>
                <w:i/>
                <w:iCs/>
              </w:rPr>
            </w:pPr>
            <w:r w:rsidRPr="001C7546">
              <w:t>1,2,3,..</w:t>
            </w:r>
          </w:p>
        </w:tc>
      </w:tr>
      <w:tr w:rsidR="009151F7" w:rsidRPr="00915840" w14:paraId="3847CBB4" w14:textId="77777777" w:rsidTr="001C7546">
        <w:tc>
          <w:tcPr>
            <w:tcW w:w="614" w:type="dxa"/>
          </w:tcPr>
          <w:p w14:paraId="76681C80" w14:textId="77777777" w:rsidR="009151F7" w:rsidRPr="00915840" w:rsidRDefault="009151F7" w:rsidP="00D72AED">
            <w:pPr>
              <w:pStyle w:val="Tables"/>
              <w:numPr>
                <w:ilvl w:val="0"/>
                <w:numId w:val="13"/>
              </w:numPr>
            </w:pPr>
          </w:p>
        </w:tc>
        <w:tc>
          <w:tcPr>
            <w:tcW w:w="990" w:type="dxa"/>
          </w:tcPr>
          <w:p w14:paraId="131A5815" w14:textId="2C44D19B" w:rsidR="009151F7" w:rsidRPr="001C7546" w:rsidRDefault="009151F7" w:rsidP="00D72AED">
            <w:pPr>
              <w:pStyle w:val="Tables"/>
              <w:rPr>
                <w:i/>
                <w:iCs/>
              </w:rPr>
            </w:pPr>
            <w:r w:rsidRPr="001C7546">
              <w:t>v025</w:t>
            </w:r>
          </w:p>
        </w:tc>
        <w:tc>
          <w:tcPr>
            <w:tcW w:w="2801" w:type="dxa"/>
          </w:tcPr>
          <w:p w14:paraId="74B1E196" w14:textId="1887DFE4" w:rsidR="009151F7" w:rsidRPr="001C7546" w:rsidRDefault="00A561BC" w:rsidP="00D72AED">
            <w:pPr>
              <w:pStyle w:val="Tables"/>
              <w:rPr>
                <w:i/>
                <w:iCs/>
              </w:rPr>
            </w:pPr>
            <w:r w:rsidRPr="001C7546">
              <w:t>Place</w:t>
            </w:r>
            <w:r w:rsidR="009151F7" w:rsidRPr="001C7546">
              <w:t xml:space="preserve"> of residents </w:t>
            </w:r>
          </w:p>
        </w:tc>
        <w:tc>
          <w:tcPr>
            <w:tcW w:w="1577" w:type="dxa"/>
          </w:tcPr>
          <w:p w14:paraId="67282E07" w14:textId="563BFD0E" w:rsidR="009151F7" w:rsidRPr="001C7546" w:rsidRDefault="009151F7" w:rsidP="00D72AED">
            <w:pPr>
              <w:pStyle w:val="Tables"/>
              <w:rPr>
                <w:i/>
                <w:iCs/>
              </w:rPr>
            </w:pPr>
            <w:r w:rsidRPr="001C7546">
              <w:t>Nominal</w:t>
            </w:r>
          </w:p>
        </w:tc>
        <w:tc>
          <w:tcPr>
            <w:tcW w:w="4183" w:type="dxa"/>
          </w:tcPr>
          <w:p w14:paraId="0B7AAA2C" w14:textId="72F764F3" w:rsidR="009151F7" w:rsidRPr="001C7546" w:rsidRDefault="00A561BC" w:rsidP="00D72AED">
            <w:pPr>
              <w:pStyle w:val="Tables"/>
              <w:rPr>
                <w:i/>
                <w:iCs/>
              </w:rPr>
            </w:pPr>
            <w:r w:rsidRPr="001C7546">
              <w:t xml:space="preserve">Urban, rural </w:t>
            </w:r>
            <w:r w:rsidR="009151F7" w:rsidRPr="001C7546">
              <w:t xml:space="preserve"> </w:t>
            </w:r>
          </w:p>
        </w:tc>
      </w:tr>
      <w:tr w:rsidR="009151F7" w:rsidRPr="00915840" w14:paraId="42304093" w14:textId="77777777" w:rsidTr="001C7546">
        <w:tc>
          <w:tcPr>
            <w:tcW w:w="614" w:type="dxa"/>
          </w:tcPr>
          <w:p w14:paraId="2A9C9829" w14:textId="77777777" w:rsidR="009151F7" w:rsidRPr="00915840" w:rsidRDefault="009151F7" w:rsidP="00D72AED">
            <w:pPr>
              <w:pStyle w:val="Tables"/>
              <w:numPr>
                <w:ilvl w:val="0"/>
                <w:numId w:val="13"/>
              </w:numPr>
            </w:pPr>
          </w:p>
        </w:tc>
        <w:tc>
          <w:tcPr>
            <w:tcW w:w="990" w:type="dxa"/>
          </w:tcPr>
          <w:p w14:paraId="54861B16" w14:textId="6729F9F4" w:rsidR="009151F7" w:rsidRPr="001C7546" w:rsidRDefault="009151F7" w:rsidP="00D72AED">
            <w:pPr>
              <w:pStyle w:val="Tables"/>
              <w:rPr>
                <w:i/>
                <w:iCs/>
              </w:rPr>
            </w:pPr>
            <w:r w:rsidRPr="001C7546">
              <w:t>v113</w:t>
            </w:r>
          </w:p>
        </w:tc>
        <w:tc>
          <w:tcPr>
            <w:tcW w:w="2801" w:type="dxa"/>
          </w:tcPr>
          <w:p w14:paraId="37C9EBB1" w14:textId="1F031838" w:rsidR="009151F7" w:rsidRPr="001C7546" w:rsidRDefault="009151F7" w:rsidP="00D72AED">
            <w:pPr>
              <w:pStyle w:val="Tables"/>
              <w:rPr>
                <w:i/>
                <w:iCs/>
              </w:rPr>
            </w:pPr>
            <w:r w:rsidRPr="001C7546">
              <w:t xml:space="preserve">Source of drinikng water </w:t>
            </w:r>
          </w:p>
        </w:tc>
        <w:tc>
          <w:tcPr>
            <w:tcW w:w="1577" w:type="dxa"/>
          </w:tcPr>
          <w:p w14:paraId="5863B0D4" w14:textId="5667D5EE" w:rsidR="009151F7" w:rsidRPr="001C7546" w:rsidRDefault="009151F7" w:rsidP="00D72AED">
            <w:pPr>
              <w:pStyle w:val="Tables"/>
              <w:rPr>
                <w:i/>
                <w:iCs/>
              </w:rPr>
            </w:pPr>
            <w:r w:rsidRPr="001C7546">
              <w:t>Nominal</w:t>
            </w:r>
          </w:p>
        </w:tc>
        <w:tc>
          <w:tcPr>
            <w:tcW w:w="4183" w:type="dxa"/>
          </w:tcPr>
          <w:p w14:paraId="03839275" w14:textId="2967A100" w:rsidR="009151F7" w:rsidRPr="001C7546" w:rsidRDefault="009151F7" w:rsidP="00D72AED">
            <w:pPr>
              <w:pStyle w:val="Tables"/>
              <w:rPr>
                <w:i/>
                <w:iCs/>
              </w:rPr>
            </w:pPr>
            <w:r w:rsidRPr="001C7546">
              <w:t>Piped water,tube well, protected, uprotected, other</w:t>
            </w:r>
          </w:p>
        </w:tc>
      </w:tr>
      <w:tr w:rsidR="009151F7" w:rsidRPr="00915840" w14:paraId="56AFD96E" w14:textId="77777777" w:rsidTr="001C7546">
        <w:tc>
          <w:tcPr>
            <w:tcW w:w="614" w:type="dxa"/>
          </w:tcPr>
          <w:p w14:paraId="50178D22" w14:textId="77777777" w:rsidR="009151F7" w:rsidRPr="00915840" w:rsidRDefault="009151F7" w:rsidP="00D72AED">
            <w:pPr>
              <w:pStyle w:val="Tables"/>
              <w:numPr>
                <w:ilvl w:val="0"/>
                <w:numId w:val="13"/>
              </w:numPr>
            </w:pPr>
          </w:p>
        </w:tc>
        <w:tc>
          <w:tcPr>
            <w:tcW w:w="990" w:type="dxa"/>
          </w:tcPr>
          <w:p w14:paraId="328E1F21" w14:textId="5066ECE4" w:rsidR="009151F7" w:rsidRPr="001C7546" w:rsidRDefault="009151F7" w:rsidP="00D72AED">
            <w:pPr>
              <w:pStyle w:val="Tables"/>
              <w:rPr>
                <w:i/>
                <w:iCs/>
              </w:rPr>
            </w:pPr>
            <w:r w:rsidRPr="001C7546">
              <w:t>v116</w:t>
            </w:r>
          </w:p>
        </w:tc>
        <w:tc>
          <w:tcPr>
            <w:tcW w:w="2801" w:type="dxa"/>
          </w:tcPr>
          <w:p w14:paraId="114CFD4C" w14:textId="2231CC37" w:rsidR="009151F7" w:rsidRPr="001C7546" w:rsidRDefault="009151F7" w:rsidP="00D72AED">
            <w:pPr>
              <w:pStyle w:val="Tables"/>
              <w:rPr>
                <w:i/>
                <w:iCs/>
              </w:rPr>
            </w:pPr>
            <w:r w:rsidRPr="001C7546">
              <w:t xml:space="preserve">Types of toilet Faciliies </w:t>
            </w:r>
          </w:p>
        </w:tc>
        <w:tc>
          <w:tcPr>
            <w:tcW w:w="1577" w:type="dxa"/>
          </w:tcPr>
          <w:p w14:paraId="519E0AF3" w14:textId="31EB6C5F" w:rsidR="009151F7" w:rsidRPr="001C7546" w:rsidRDefault="009151F7" w:rsidP="00D72AED">
            <w:pPr>
              <w:pStyle w:val="Tables"/>
              <w:rPr>
                <w:i/>
                <w:iCs/>
              </w:rPr>
            </w:pPr>
            <w:r w:rsidRPr="001C7546">
              <w:t xml:space="preserve">Nominal </w:t>
            </w:r>
          </w:p>
        </w:tc>
        <w:tc>
          <w:tcPr>
            <w:tcW w:w="4183" w:type="dxa"/>
          </w:tcPr>
          <w:p w14:paraId="3716EAEA" w14:textId="045203F9" w:rsidR="009151F7" w:rsidRPr="001C7546" w:rsidRDefault="009151F7" w:rsidP="00D72AED">
            <w:pPr>
              <w:pStyle w:val="Tables"/>
              <w:rPr>
                <w:i/>
                <w:iCs/>
              </w:rPr>
            </w:pPr>
            <w:r w:rsidRPr="001C7546">
              <w:t>No facility,Flush related ,Ventliated Improved, other</w:t>
            </w:r>
          </w:p>
        </w:tc>
      </w:tr>
      <w:tr w:rsidR="009151F7" w:rsidRPr="00915840" w14:paraId="7E0F1E5C" w14:textId="77777777" w:rsidTr="001C7546">
        <w:tc>
          <w:tcPr>
            <w:tcW w:w="614" w:type="dxa"/>
          </w:tcPr>
          <w:p w14:paraId="4BAB9FC0" w14:textId="77777777" w:rsidR="009151F7" w:rsidRPr="00915840" w:rsidRDefault="009151F7" w:rsidP="00D72AED">
            <w:pPr>
              <w:pStyle w:val="Tables"/>
              <w:numPr>
                <w:ilvl w:val="0"/>
                <w:numId w:val="13"/>
              </w:numPr>
            </w:pPr>
          </w:p>
        </w:tc>
        <w:tc>
          <w:tcPr>
            <w:tcW w:w="990" w:type="dxa"/>
          </w:tcPr>
          <w:p w14:paraId="121C678A" w14:textId="179ACC35" w:rsidR="009151F7" w:rsidRPr="001C7546" w:rsidRDefault="009151F7" w:rsidP="00D72AED">
            <w:pPr>
              <w:pStyle w:val="Tables"/>
              <w:rPr>
                <w:i/>
                <w:iCs/>
              </w:rPr>
            </w:pPr>
            <w:r w:rsidRPr="001C7546">
              <w:t>v130</w:t>
            </w:r>
          </w:p>
        </w:tc>
        <w:tc>
          <w:tcPr>
            <w:tcW w:w="2801" w:type="dxa"/>
          </w:tcPr>
          <w:p w14:paraId="66BCC3FD" w14:textId="507110F8" w:rsidR="009151F7" w:rsidRPr="001C7546" w:rsidRDefault="009151F7" w:rsidP="00D72AED">
            <w:pPr>
              <w:pStyle w:val="Tables"/>
              <w:rPr>
                <w:i/>
                <w:iCs/>
              </w:rPr>
            </w:pPr>
            <w:r w:rsidRPr="001C7546">
              <w:t xml:space="preserve">Religion </w:t>
            </w:r>
          </w:p>
        </w:tc>
        <w:tc>
          <w:tcPr>
            <w:tcW w:w="1577" w:type="dxa"/>
          </w:tcPr>
          <w:p w14:paraId="72B7BD37" w14:textId="4F4189F4" w:rsidR="009151F7" w:rsidRPr="001C7546" w:rsidRDefault="000D0472" w:rsidP="00D72AED">
            <w:pPr>
              <w:pStyle w:val="Tables"/>
              <w:rPr>
                <w:i/>
                <w:iCs/>
              </w:rPr>
            </w:pPr>
            <w:r w:rsidRPr="001C7546">
              <w:t>Nominal</w:t>
            </w:r>
          </w:p>
        </w:tc>
        <w:tc>
          <w:tcPr>
            <w:tcW w:w="4183" w:type="dxa"/>
          </w:tcPr>
          <w:p w14:paraId="0DE2CDEF" w14:textId="696EFAEF" w:rsidR="009151F7" w:rsidRPr="001C7546" w:rsidRDefault="009151F7" w:rsidP="00D72AED">
            <w:pPr>
              <w:pStyle w:val="Tables"/>
              <w:rPr>
                <w:i/>
                <w:iCs/>
              </w:rPr>
            </w:pPr>
            <w:r w:rsidRPr="001C7546">
              <w:t>Orthodox,catholi, muslim, protestnt, other</w:t>
            </w:r>
          </w:p>
        </w:tc>
      </w:tr>
      <w:tr w:rsidR="009151F7" w:rsidRPr="00915840" w14:paraId="77882568" w14:textId="77777777" w:rsidTr="001C7546">
        <w:tc>
          <w:tcPr>
            <w:tcW w:w="614" w:type="dxa"/>
          </w:tcPr>
          <w:p w14:paraId="3D3FC0A8" w14:textId="77777777" w:rsidR="009151F7" w:rsidRPr="00915840" w:rsidRDefault="009151F7" w:rsidP="00D72AED">
            <w:pPr>
              <w:pStyle w:val="Tables"/>
              <w:numPr>
                <w:ilvl w:val="0"/>
                <w:numId w:val="13"/>
              </w:numPr>
            </w:pPr>
          </w:p>
        </w:tc>
        <w:tc>
          <w:tcPr>
            <w:tcW w:w="990" w:type="dxa"/>
          </w:tcPr>
          <w:p w14:paraId="51CEBBEE" w14:textId="3DB8B64E" w:rsidR="009151F7" w:rsidRPr="001C7546" w:rsidRDefault="009151F7" w:rsidP="00D72AED">
            <w:pPr>
              <w:pStyle w:val="Tables"/>
              <w:rPr>
                <w:i/>
                <w:iCs/>
              </w:rPr>
            </w:pPr>
            <w:r w:rsidRPr="001C7546">
              <w:t>v136</w:t>
            </w:r>
          </w:p>
        </w:tc>
        <w:tc>
          <w:tcPr>
            <w:tcW w:w="2801" w:type="dxa"/>
          </w:tcPr>
          <w:p w14:paraId="030C7D92" w14:textId="735E948B" w:rsidR="009151F7" w:rsidRPr="001C7546" w:rsidRDefault="009151F7" w:rsidP="00D72AED">
            <w:pPr>
              <w:pStyle w:val="Tables"/>
              <w:rPr>
                <w:i/>
                <w:iCs/>
              </w:rPr>
            </w:pPr>
            <w:r w:rsidRPr="001C7546">
              <w:t xml:space="preserve">Family size </w:t>
            </w:r>
          </w:p>
        </w:tc>
        <w:tc>
          <w:tcPr>
            <w:tcW w:w="1577" w:type="dxa"/>
          </w:tcPr>
          <w:p w14:paraId="1139F0EE" w14:textId="465AAA84" w:rsidR="009151F7" w:rsidRPr="001C7546" w:rsidRDefault="009151F7" w:rsidP="00D72AED">
            <w:pPr>
              <w:pStyle w:val="Tables"/>
              <w:rPr>
                <w:i/>
                <w:iCs/>
              </w:rPr>
            </w:pPr>
            <w:r w:rsidRPr="001C7546">
              <w:t xml:space="preserve">Discrtes </w:t>
            </w:r>
          </w:p>
        </w:tc>
        <w:tc>
          <w:tcPr>
            <w:tcW w:w="4183" w:type="dxa"/>
          </w:tcPr>
          <w:p w14:paraId="76DC985A" w14:textId="4F483DA0" w:rsidR="009151F7" w:rsidRPr="001C7546" w:rsidRDefault="009151F7" w:rsidP="00D72AED">
            <w:pPr>
              <w:pStyle w:val="Tables"/>
              <w:rPr>
                <w:i/>
                <w:iCs/>
              </w:rPr>
            </w:pPr>
            <w:r w:rsidRPr="001C7546">
              <w:t>1-14</w:t>
            </w:r>
          </w:p>
        </w:tc>
      </w:tr>
      <w:tr w:rsidR="009151F7" w:rsidRPr="00915840" w14:paraId="1FA1B297" w14:textId="77777777" w:rsidTr="001C7546">
        <w:tc>
          <w:tcPr>
            <w:tcW w:w="614" w:type="dxa"/>
          </w:tcPr>
          <w:p w14:paraId="69F242C4" w14:textId="77777777" w:rsidR="009151F7" w:rsidRPr="00915840" w:rsidRDefault="009151F7" w:rsidP="00D72AED">
            <w:pPr>
              <w:pStyle w:val="Tables"/>
              <w:numPr>
                <w:ilvl w:val="0"/>
                <w:numId w:val="13"/>
              </w:numPr>
            </w:pPr>
          </w:p>
        </w:tc>
        <w:tc>
          <w:tcPr>
            <w:tcW w:w="990" w:type="dxa"/>
          </w:tcPr>
          <w:p w14:paraId="0DF83C56" w14:textId="2898DDE1" w:rsidR="009151F7" w:rsidRPr="001C7546" w:rsidRDefault="009151F7" w:rsidP="00D72AED">
            <w:pPr>
              <w:pStyle w:val="Tables"/>
              <w:rPr>
                <w:i/>
                <w:iCs/>
              </w:rPr>
            </w:pPr>
            <w:r w:rsidRPr="001C7546">
              <w:t>v152</w:t>
            </w:r>
          </w:p>
        </w:tc>
        <w:tc>
          <w:tcPr>
            <w:tcW w:w="2801" w:type="dxa"/>
          </w:tcPr>
          <w:p w14:paraId="072F6EA3" w14:textId="081EA39C" w:rsidR="009151F7" w:rsidRPr="001C7546" w:rsidRDefault="000D0472" w:rsidP="00D72AED">
            <w:pPr>
              <w:pStyle w:val="Tables"/>
              <w:rPr>
                <w:i/>
                <w:iCs/>
              </w:rPr>
            </w:pPr>
            <w:r w:rsidRPr="001C7546">
              <w:t>Age of head</w:t>
            </w:r>
          </w:p>
        </w:tc>
        <w:tc>
          <w:tcPr>
            <w:tcW w:w="1577" w:type="dxa"/>
          </w:tcPr>
          <w:p w14:paraId="41B409F4" w14:textId="0B9FBE24" w:rsidR="009151F7" w:rsidRPr="001C7546" w:rsidRDefault="000D0472" w:rsidP="00D72AED">
            <w:pPr>
              <w:pStyle w:val="Tables"/>
              <w:rPr>
                <w:i/>
                <w:iCs/>
              </w:rPr>
            </w:pPr>
            <w:r w:rsidRPr="001C7546">
              <w:t xml:space="preserve">Contionuse </w:t>
            </w:r>
          </w:p>
        </w:tc>
        <w:tc>
          <w:tcPr>
            <w:tcW w:w="4183" w:type="dxa"/>
          </w:tcPr>
          <w:p w14:paraId="32EEABF6" w14:textId="31D1754C" w:rsidR="009151F7" w:rsidRPr="001C7546" w:rsidRDefault="000B6ACB" w:rsidP="00D72AED">
            <w:pPr>
              <w:pStyle w:val="Tables"/>
              <w:rPr>
                <w:i/>
                <w:iCs/>
              </w:rPr>
            </w:pPr>
            <w:r w:rsidRPr="001C7546">
              <w:t>15-49</w:t>
            </w:r>
          </w:p>
        </w:tc>
      </w:tr>
      <w:tr w:rsidR="009151F7" w:rsidRPr="00915840" w14:paraId="339CBEAA" w14:textId="77777777" w:rsidTr="001C7546">
        <w:tc>
          <w:tcPr>
            <w:tcW w:w="614" w:type="dxa"/>
          </w:tcPr>
          <w:p w14:paraId="3C7BF9B0" w14:textId="77777777" w:rsidR="009151F7" w:rsidRPr="00915840" w:rsidRDefault="009151F7" w:rsidP="00D72AED">
            <w:pPr>
              <w:pStyle w:val="Tables"/>
              <w:numPr>
                <w:ilvl w:val="0"/>
                <w:numId w:val="13"/>
              </w:numPr>
            </w:pPr>
          </w:p>
        </w:tc>
        <w:tc>
          <w:tcPr>
            <w:tcW w:w="990" w:type="dxa"/>
          </w:tcPr>
          <w:p w14:paraId="7B26AA6D" w14:textId="0B84C54D" w:rsidR="009151F7" w:rsidRPr="001C7546" w:rsidRDefault="009151F7" w:rsidP="00D72AED">
            <w:pPr>
              <w:pStyle w:val="Tables"/>
              <w:rPr>
                <w:i/>
                <w:iCs/>
              </w:rPr>
            </w:pPr>
            <w:r w:rsidRPr="001C7546">
              <w:t>v502</w:t>
            </w:r>
          </w:p>
        </w:tc>
        <w:tc>
          <w:tcPr>
            <w:tcW w:w="2801" w:type="dxa"/>
          </w:tcPr>
          <w:p w14:paraId="15652178" w14:textId="39978320" w:rsidR="009151F7" w:rsidRPr="001C7546" w:rsidRDefault="00595E68" w:rsidP="00D72AED">
            <w:pPr>
              <w:pStyle w:val="Tables"/>
              <w:rPr>
                <w:i/>
                <w:iCs/>
              </w:rPr>
            </w:pPr>
            <w:r w:rsidRPr="001C7546">
              <w:t xml:space="preserve">Martial </w:t>
            </w:r>
            <w:r w:rsidR="000D0472" w:rsidRPr="001C7546">
              <w:t xml:space="preserve"> </w:t>
            </w:r>
            <w:r w:rsidRPr="001C7546">
              <w:t>status</w:t>
            </w:r>
            <w:r w:rsidR="000D0472" w:rsidRPr="001C7546">
              <w:t xml:space="preserve"> </w:t>
            </w:r>
          </w:p>
        </w:tc>
        <w:tc>
          <w:tcPr>
            <w:tcW w:w="1577" w:type="dxa"/>
          </w:tcPr>
          <w:p w14:paraId="63C1B476" w14:textId="2056260A" w:rsidR="009151F7" w:rsidRPr="001C7546" w:rsidRDefault="000D0472" w:rsidP="00D72AED">
            <w:pPr>
              <w:pStyle w:val="Tables"/>
              <w:rPr>
                <w:i/>
                <w:iCs/>
              </w:rPr>
            </w:pPr>
            <w:r w:rsidRPr="001C7546">
              <w:t>Nominal</w:t>
            </w:r>
          </w:p>
        </w:tc>
        <w:tc>
          <w:tcPr>
            <w:tcW w:w="4183" w:type="dxa"/>
          </w:tcPr>
          <w:p w14:paraId="1934F1BB" w14:textId="4C5F4FC2" w:rsidR="009151F7" w:rsidRPr="001C7546" w:rsidRDefault="000D0472" w:rsidP="00D72AED">
            <w:pPr>
              <w:pStyle w:val="Tables"/>
              <w:rPr>
                <w:i/>
                <w:iCs/>
              </w:rPr>
            </w:pPr>
            <w:r w:rsidRPr="001C7546">
              <w:t xml:space="preserve">Never marreid, Currntly marreid, formlerly </w:t>
            </w:r>
          </w:p>
        </w:tc>
      </w:tr>
      <w:tr w:rsidR="009151F7" w:rsidRPr="00915840" w14:paraId="39C50B02" w14:textId="77777777" w:rsidTr="001C7546">
        <w:tc>
          <w:tcPr>
            <w:tcW w:w="614" w:type="dxa"/>
          </w:tcPr>
          <w:p w14:paraId="4C8EE4E8" w14:textId="77777777" w:rsidR="009151F7" w:rsidRPr="00915840" w:rsidRDefault="009151F7" w:rsidP="00D72AED">
            <w:pPr>
              <w:pStyle w:val="Tables"/>
              <w:numPr>
                <w:ilvl w:val="0"/>
                <w:numId w:val="13"/>
              </w:numPr>
            </w:pPr>
          </w:p>
        </w:tc>
        <w:tc>
          <w:tcPr>
            <w:tcW w:w="990" w:type="dxa"/>
          </w:tcPr>
          <w:p w14:paraId="20F07B7D" w14:textId="7236B104" w:rsidR="009151F7" w:rsidRPr="001C7546" w:rsidRDefault="009151F7" w:rsidP="00D72AED">
            <w:pPr>
              <w:pStyle w:val="Tables"/>
              <w:rPr>
                <w:i/>
                <w:iCs/>
              </w:rPr>
            </w:pPr>
            <w:r w:rsidRPr="001C7546">
              <w:t>v106</w:t>
            </w:r>
          </w:p>
        </w:tc>
        <w:tc>
          <w:tcPr>
            <w:tcW w:w="2801" w:type="dxa"/>
          </w:tcPr>
          <w:p w14:paraId="44BE30C5" w14:textId="7A75508C" w:rsidR="009151F7" w:rsidRPr="001C7546" w:rsidRDefault="000D0472" w:rsidP="00D72AED">
            <w:pPr>
              <w:pStyle w:val="Tables"/>
              <w:rPr>
                <w:i/>
                <w:iCs/>
              </w:rPr>
            </w:pPr>
            <w:r w:rsidRPr="001C7546">
              <w:t xml:space="preserve">Highest edcuation level </w:t>
            </w:r>
          </w:p>
        </w:tc>
        <w:tc>
          <w:tcPr>
            <w:tcW w:w="1577" w:type="dxa"/>
          </w:tcPr>
          <w:p w14:paraId="4F61BE8C" w14:textId="62A452DD" w:rsidR="009151F7" w:rsidRPr="001C7546" w:rsidRDefault="00635BC1" w:rsidP="00D72AED">
            <w:pPr>
              <w:pStyle w:val="Tables"/>
              <w:rPr>
                <w:i/>
                <w:iCs/>
              </w:rPr>
            </w:pPr>
            <w:r w:rsidRPr="001C7546">
              <w:t xml:space="preserve">Nominal </w:t>
            </w:r>
          </w:p>
        </w:tc>
        <w:tc>
          <w:tcPr>
            <w:tcW w:w="4183" w:type="dxa"/>
          </w:tcPr>
          <w:p w14:paraId="73D7D78C" w14:textId="3E254E72" w:rsidR="009151F7" w:rsidRPr="001C7546" w:rsidRDefault="00541A9A" w:rsidP="00D72AED">
            <w:pPr>
              <w:pStyle w:val="Tables"/>
              <w:rPr>
                <w:i/>
                <w:iCs/>
              </w:rPr>
            </w:pPr>
            <w:r w:rsidRPr="001C7546">
              <w:t>No , Primary Secondary, higher educat</w:t>
            </w:r>
          </w:p>
        </w:tc>
      </w:tr>
      <w:tr w:rsidR="009151F7" w:rsidRPr="00915840" w14:paraId="70D40D38" w14:textId="77777777" w:rsidTr="001C7546">
        <w:tc>
          <w:tcPr>
            <w:tcW w:w="614" w:type="dxa"/>
          </w:tcPr>
          <w:p w14:paraId="4D4599DA" w14:textId="77777777" w:rsidR="009151F7" w:rsidRPr="00915840" w:rsidRDefault="009151F7" w:rsidP="00D72AED">
            <w:pPr>
              <w:pStyle w:val="Tables"/>
              <w:numPr>
                <w:ilvl w:val="0"/>
                <w:numId w:val="13"/>
              </w:numPr>
            </w:pPr>
          </w:p>
        </w:tc>
        <w:tc>
          <w:tcPr>
            <w:tcW w:w="990" w:type="dxa"/>
          </w:tcPr>
          <w:p w14:paraId="022C20C8" w14:textId="3731C8C3" w:rsidR="009151F7" w:rsidRPr="001C7546" w:rsidRDefault="009151F7" w:rsidP="00D72AED">
            <w:pPr>
              <w:pStyle w:val="Tables"/>
              <w:rPr>
                <w:i/>
                <w:iCs/>
              </w:rPr>
            </w:pPr>
            <w:r w:rsidRPr="001C7546">
              <w:t>v013</w:t>
            </w:r>
          </w:p>
        </w:tc>
        <w:tc>
          <w:tcPr>
            <w:tcW w:w="2801" w:type="dxa"/>
          </w:tcPr>
          <w:p w14:paraId="71F2514D" w14:textId="01BED28C" w:rsidR="009151F7" w:rsidRPr="001C7546" w:rsidRDefault="000D0472" w:rsidP="00D72AED">
            <w:pPr>
              <w:pStyle w:val="Tables"/>
              <w:rPr>
                <w:i/>
                <w:iCs/>
              </w:rPr>
            </w:pPr>
            <w:r w:rsidRPr="001C7546">
              <w:t xml:space="preserve">Age in five groups </w:t>
            </w:r>
          </w:p>
        </w:tc>
        <w:tc>
          <w:tcPr>
            <w:tcW w:w="1577" w:type="dxa"/>
          </w:tcPr>
          <w:p w14:paraId="7825DD19" w14:textId="2254E7C5" w:rsidR="009151F7" w:rsidRPr="001C7546" w:rsidRDefault="00C96BA2" w:rsidP="00D72AED">
            <w:pPr>
              <w:pStyle w:val="Tables"/>
              <w:rPr>
                <w:i/>
                <w:iCs/>
              </w:rPr>
            </w:pPr>
            <w:r w:rsidRPr="001C7546">
              <w:t>Discrtes</w:t>
            </w:r>
          </w:p>
        </w:tc>
        <w:tc>
          <w:tcPr>
            <w:tcW w:w="4183" w:type="dxa"/>
          </w:tcPr>
          <w:p w14:paraId="5FA00F07" w14:textId="2E4C23F8" w:rsidR="009151F7" w:rsidRPr="001C7546" w:rsidRDefault="00C96BA2" w:rsidP="00D72AED">
            <w:pPr>
              <w:pStyle w:val="Tables"/>
              <w:rPr>
                <w:i/>
                <w:iCs/>
              </w:rPr>
            </w:pPr>
            <w:r w:rsidRPr="001C7546">
              <w:t>15-49</w:t>
            </w:r>
          </w:p>
        </w:tc>
      </w:tr>
      <w:tr w:rsidR="009151F7" w:rsidRPr="00915840" w14:paraId="228CA8F3" w14:textId="77777777" w:rsidTr="001C7546">
        <w:tc>
          <w:tcPr>
            <w:tcW w:w="614" w:type="dxa"/>
          </w:tcPr>
          <w:p w14:paraId="39B823F6" w14:textId="77777777" w:rsidR="009151F7" w:rsidRPr="00915840" w:rsidRDefault="009151F7" w:rsidP="00D72AED">
            <w:pPr>
              <w:pStyle w:val="Tables"/>
              <w:numPr>
                <w:ilvl w:val="0"/>
                <w:numId w:val="13"/>
              </w:numPr>
            </w:pPr>
          </w:p>
        </w:tc>
        <w:tc>
          <w:tcPr>
            <w:tcW w:w="990" w:type="dxa"/>
          </w:tcPr>
          <w:p w14:paraId="6848557A" w14:textId="0BEFA04F" w:rsidR="009151F7" w:rsidRPr="001C7546" w:rsidRDefault="009151F7" w:rsidP="00D72AED">
            <w:pPr>
              <w:pStyle w:val="Tables"/>
              <w:rPr>
                <w:i/>
                <w:iCs/>
              </w:rPr>
            </w:pPr>
            <w:r w:rsidRPr="001C7546">
              <w:t>v714</w:t>
            </w:r>
          </w:p>
        </w:tc>
        <w:tc>
          <w:tcPr>
            <w:tcW w:w="2801" w:type="dxa"/>
          </w:tcPr>
          <w:p w14:paraId="3A04239B" w14:textId="54764229" w:rsidR="009151F7" w:rsidRPr="001C7546" w:rsidRDefault="008632C8" w:rsidP="00D72AED">
            <w:pPr>
              <w:pStyle w:val="Tables"/>
              <w:rPr>
                <w:i/>
                <w:iCs/>
              </w:rPr>
            </w:pPr>
            <w:r w:rsidRPr="001C7546">
              <w:t>M</w:t>
            </w:r>
            <w:r w:rsidR="00A561BC" w:rsidRPr="001C7546">
              <w:t>o</w:t>
            </w:r>
            <w:r w:rsidRPr="001C7546">
              <w:t>thor working status</w:t>
            </w:r>
          </w:p>
        </w:tc>
        <w:tc>
          <w:tcPr>
            <w:tcW w:w="1577" w:type="dxa"/>
          </w:tcPr>
          <w:p w14:paraId="4BD6B591" w14:textId="6D113530" w:rsidR="009151F7" w:rsidRPr="001C7546" w:rsidRDefault="008632C8" w:rsidP="00D72AED">
            <w:pPr>
              <w:pStyle w:val="Tables"/>
              <w:rPr>
                <w:i/>
                <w:iCs/>
              </w:rPr>
            </w:pPr>
            <w:r w:rsidRPr="001C7546">
              <w:t xml:space="preserve">Nominal </w:t>
            </w:r>
          </w:p>
        </w:tc>
        <w:tc>
          <w:tcPr>
            <w:tcW w:w="4183" w:type="dxa"/>
          </w:tcPr>
          <w:p w14:paraId="070067BA" w14:textId="596FC960" w:rsidR="009151F7" w:rsidRPr="001C7546" w:rsidRDefault="008632C8" w:rsidP="00D72AED">
            <w:pPr>
              <w:pStyle w:val="Tables"/>
              <w:rPr>
                <w:i/>
                <w:iCs/>
              </w:rPr>
            </w:pPr>
            <w:r w:rsidRPr="001C7546">
              <w:t>Yes, no</w:t>
            </w:r>
          </w:p>
        </w:tc>
      </w:tr>
      <w:tr w:rsidR="009151F7" w:rsidRPr="00915840" w14:paraId="4DDC8414" w14:textId="77777777" w:rsidTr="001C7546">
        <w:tc>
          <w:tcPr>
            <w:tcW w:w="614" w:type="dxa"/>
          </w:tcPr>
          <w:p w14:paraId="095D8DA8" w14:textId="77777777" w:rsidR="009151F7" w:rsidRPr="00915840" w:rsidRDefault="009151F7" w:rsidP="00D72AED">
            <w:pPr>
              <w:pStyle w:val="Tables"/>
              <w:numPr>
                <w:ilvl w:val="0"/>
                <w:numId w:val="13"/>
              </w:numPr>
            </w:pPr>
          </w:p>
        </w:tc>
        <w:tc>
          <w:tcPr>
            <w:tcW w:w="990" w:type="dxa"/>
          </w:tcPr>
          <w:p w14:paraId="6510268B" w14:textId="074062E3" w:rsidR="009151F7" w:rsidRPr="001C7546" w:rsidRDefault="009151F7" w:rsidP="00D72AED">
            <w:pPr>
              <w:pStyle w:val="Tables"/>
              <w:rPr>
                <w:i/>
                <w:iCs/>
              </w:rPr>
            </w:pPr>
            <w:r w:rsidRPr="001C7546">
              <w:t>v501</w:t>
            </w:r>
          </w:p>
        </w:tc>
        <w:tc>
          <w:tcPr>
            <w:tcW w:w="2801" w:type="dxa"/>
          </w:tcPr>
          <w:p w14:paraId="37A38B66" w14:textId="20D2B069" w:rsidR="009151F7" w:rsidRPr="001C7546" w:rsidRDefault="00A561BC" w:rsidP="00D72AED">
            <w:pPr>
              <w:pStyle w:val="Tables"/>
              <w:rPr>
                <w:i/>
                <w:iCs/>
              </w:rPr>
            </w:pPr>
            <w:r w:rsidRPr="001C7546">
              <w:t>H</w:t>
            </w:r>
            <w:r w:rsidR="00CB15A2" w:rsidRPr="001C7546">
              <w:t>usband's desire for child</w:t>
            </w:r>
          </w:p>
        </w:tc>
        <w:tc>
          <w:tcPr>
            <w:tcW w:w="1577" w:type="dxa"/>
          </w:tcPr>
          <w:p w14:paraId="182786EC" w14:textId="7DD93B8F" w:rsidR="009151F7" w:rsidRPr="001C7546" w:rsidRDefault="0076084F" w:rsidP="00D72AED">
            <w:pPr>
              <w:pStyle w:val="Tables"/>
              <w:rPr>
                <w:i/>
                <w:iCs/>
              </w:rPr>
            </w:pPr>
            <w:r w:rsidRPr="001C7546">
              <w:t>nominal</w:t>
            </w:r>
          </w:p>
        </w:tc>
        <w:tc>
          <w:tcPr>
            <w:tcW w:w="4183" w:type="dxa"/>
          </w:tcPr>
          <w:p w14:paraId="3F6FCE6C" w14:textId="74135508" w:rsidR="009151F7" w:rsidRPr="001C7546" w:rsidRDefault="0076084F" w:rsidP="00D72AED">
            <w:pPr>
              <w:pStyle w:val="Tables"/>
              <w:rPr>
                <w:i/>
                <w:iCs/>
              </w:rPr>
            </w:pPr>
            <w:r w:rsidRPr="001C7546">
              <w:t>Yes,no</w:t>
            </w:r>
          </w:p>
        </w:tc>
      </w:tr>
      <w:tr w:rsidR="009151F7" w:rsidRPr="00915840" w14:paraId="4818E445" w14:textId="77777777" w:rsidTr="001C7546">
        <w:tc>
          <w:tcPr>
            <w:tcW w:w="614" w:type="dxa"/>
          </w:tcPr>
          <w:p w14:paraId="1653E68E" w14:textId="77777777" w:rsidR="009151F7" w:rsidRPr="00915840" w:rsidRDefault="009151F7" w:rsidP="00D72AED">
            <w:pPr>
              <w:pStyle w:val="Tables"/>
              <w:numPr>
                <w:ilvl w:val="0"/>
                <w:numId w:val="13"/>
              </w:numPr>
            </w:pPr>
          </w:p>
        </w:tc>
        <w:tc>
          <w:tcPr>
            <w:tcW w:w="990" w:type="dxa"/>
          </w:tcPr>
          <w:p w14:paraId="2BC08E4F" w14:textId="02E5A469" w:rsidR="009151F7" w:rsidRPr="001C7546" w:rsidRDefault="009151F7" w:rsidP="00D72AED">
            <w:pPr>
              <w:pStyle w:val="Tables"/>
              <w:rPr>
                <w:i/>
                <w:iCs/>
              </w:rPr>
            </w:pPr>
            <w:r w:rsidRPr="001C7546">
              <w:t>v404</w:t>
            </w:r>
          </w:p>
        </w:tc>
        <w:tc>
          <w:tcPr>
            <w:tcW w:w="2801" w:type="dxa"/>
          </w:tcPr>
          <w:p w14:paraId="1520336F" w14:textId="085FB2DA" w:rsidR="009151F7" w:rsidRPr="001C7546" w:rsidRDefault="009151F7" w:rsidP="00D72AED">
            <w:pPr>
              <w:pStyle w:val="Tables"/>
              <w:rPr>
                <w:i/>
                <w:iCs/>
              </w:rPr>
            </w:pPr>
            <w:r w:rsidRPr="001C7546">
              <w:t xml:space="preserve">Currently breast feeding </w:t>
            </w:r>
          </w:p>
        </w:tc>
        <w:tc>
          <w:tcPr>
            <w:tcW w:w="1577" w:type="dxa"/>
          </w:tcPr>
          <w:p w14:paraId="0F61EEC9" w14:textId="17DF930A" w:rsidR="009151F7" w:rsidRPr="001C7546" w:rsidRDefault="009151F7" w:rsidP="00D72AED">
            <w:pPr>
              <w:pStyle w:val="Tables"/>
              <w:rPr>
                <w:i/>
                <w:iCs/>
              </w:rPr>
            </w:pPr>
            <w:r w:rsidRPr="001C7546">
              <w:t xml:space="preserve">Nominal </w:t>
            </w:r>
          </w:p>
        </w:tc>
        <w:tc>
          <w:tcPr>
            <w:tcW w:w="4183" w:type="dxa"/>
          </w:tcPr>
          <w:p w14:paraId="3B12571B" w14:textId="7718AFE9" w:rsidR="009151F7" w:rsidRPr="001C7546" w:rsidRDefault="009151F7" w:rsidP="00D72AED">
            <w:pPr>
              <w:pStyle w:val="Tables"/>
              <w:rPr>
                <w:i/>
                <w:iCs/>
              </w:rPr>
            </w:pPr>
            <w:r w:rsidRPr="001C7546">
              <w:t xml:space="preserve">Yes, no </w:t>
            </w:r>
          </w:p>
        </w:tc>
      </w:tr>
      <w:tr w:rsidR="009151F7" w:rsidRPr="00915840" w14:paraId="780857C8" w14:textId="77777777" w:rsidTr="001C7546">
        <w:tc>
          <w:tcPr>
            <w:tcW w:w="614" w:type="dxa"/>
          </w:tcPr>
          <w:p w14:paraId="05C6E26A" w14:textId="77777777" w:rsidR="009151F7" w:rsidRPr="00915840" w:rsidRDefault="009151F7" w:rsidP="00D72AED">
            <w:pPr>
              <w:pStyle w:val="Tables"/>
              <w:numPr>
                <w:ilvl w:val="0"/>
                <w:numId w:val="13"/>
              </w:numPr>
            </w:pPr>
          </w:p>
        </w:tc>
        <w:tc>
          <w:tcPr>
            <w:tcW w:w="990" w:type="dxa"/>
          </w:tcPr>
          <w:p w14:paraId="39E89D2D" w14:textId="3EE0FBFA" w:rsidR="009151F7" w:rsidRPr="001C7546" w:rsidRDefault="009151F7" w:rsidP="00D72AED">
            <w:pPr>
              <w:pStyle w:val="Tables"/>
              <w:rPr>
                <w:i/>
                <w:iCs/>
              </w:rPr>
            </w:pPr>
            <w:r w:rsidRPr="001C7546">
              <w:t>v405</w:t>
            </w:r>
          </w:p>
        </w:tc>
        <w:tc>
          <w:tcPr>
            <w:tcW w:w="2801" w:type="dxa"/>
          </w:tcPr>
          <w:p w14:paraId="2BE2A8AE" w14:textId="506E6FFE" w:rsidR="009151F7" w:rsidRPr="001C7546" w:rsidRDefault="00A561BC" w:rsidP="00D72AED">
            <w:pPr>
              <w:pStyle w:val="Tables"/>
              <w:rPr>
                <w:i/>
                <w:iCs/>
              </w:rPr>
            </w:pPr>
            <w:r w:rsidRPr="001C7546">
              <w:t>C</w:t>
            </w:r>
            <w:r w:rsidR="00E15BD0" w:rsidRPr="001C7546">
              <w:t>urrently amenorrheic</w:t>
            </w:r>
          </w:p>
        </w:tc>
        <w:tc>
          <w:tcPr>
            <w:tcW w:w="1577" w:type="dxa"/>
          </w:tcPr>
          <w:p w14:paraId="316DF32E" w14:textId="358BAB6A" w:rsidR="009151F7" w:rsidRPr="001C7546" w:rsidRDefault="00E15BD0" w:rsidP="00D72AED">
            <w:pPr>
              <w:pStyle w:val="Tables"/>
              <w:rPr>
                <w:i/>
                <w:iCs/>
              </w:rPr>
            </w:pPr>
            <w:r w:rsidRPr="001C7546">
              <w:t>nominal</w:t>
            </w:r>
          </w:p>
        </w:tc>
        <w:tc>
          <w:tcPr>
            <w:tcW w:w="4183" w:type="dxa"/>
          </w:tcPr>
          <w:p w14:paraId="6216E8A0" w14:textId="407EEB02" w:rsidR="009151F7" w:rsidRPr="001C7546" w:rsidRDefault="00E15BD0" w:rsidP="00D72AED">
            <w:pPr>
              <w:pStyle w:val="Tables"/>
              <w:rPr>
                <w:i/>
                <w:iCs/>
              </w:rPr>
            </w:pPr>
            <w:r w:rsidRPr="001C7546">
              <w:t>Yes, no</w:t>
            </w:r>
          </w:p>
        </w:tc>
      </w:tr>
      <w:tr w:rsidR="009151F7" w:rsidRPr="00915840" w14:paraId="2382C353" w14:textId="77777777" w:rsidTr="001C7546">
        <w:tc>
          <w:tcPr>
            <w:tcW w:w="614" w:type="dxa"/>
          </w:tcPr>
          <w:p w14:paraId="6D0983D9" w14:textId="77777777" w:rsidR="009151F7" w:rsidRPr="00915840" w:rsidRDefault="009151F7" w:rsidP="00D72AED">
            <w:pPr>
              <w:pStyle w:val="Tables"/>
              <w:numPr>
                <w:ilvl w:val="0"/>
                <w:numId w:val="13"/>
              </w:numPr>
            </w:pPr>
          </w:p>
        </w:tc>
        <w:tc>
          <w:tcPr>
            <w:tcW w:w="990" w:type="dxa"/>
          </w:tcPr>
          <w:p w14:paraId="211401D0" w14:textId="582F89A0" w:rsidR="009151F7" w:rsidRPr="001C7546" w:rsidRDefault="009151F7" w:rsidP="00D72AED">
            <w:pPr>
              <w:pStyle w:val="Tables"/>
              <w:rPr>
                <w:i/>
                <w:iCs/>
              </w:rPr>
            </w:pPr>
            <w:r w:rsidRPr="001C7546">
              <w:t>v218</w:t>
            </w:r>
          </w:p>
        </w:tc>
        <w:tc>
          <w:tcPr>
            <w:tcW w:w="2801" w:type="dxa"/>
          </w:tcPr>
          <w:p w14:paraId="17964448" w14:textId="22F7F6F4" w:rsidR="009151F7" w:rsidRPr="001C7546" w:rsidRDefault="009151F7" w:rsidP="00D72AED">
            <w:pPr>
              <w:pStyle w:val="Tables"/>
              <w:rPr>
                <w:i/>
                <w:iCs/>
              </w:rPr>
            </w:pPr>
            <w:r w:rsidRPr="001C7546">
              <w:t>Number of living child</w:t>
            </w:r>
          </w:p>
        </w:tc>
        <w:tc>
          <w:tcPr>
            <w:tcW w:w="1577" w:type="dxa"/>
          </w:tcPr>
          <w:p w14:paraId="7AC64F13" w14:textId="5465A36C" w:rsidR="009151F7" w:rsidRPr="001C7546" w:rsidRDefault="009151F7" w:rsidP="00D72AED">
            <w:pPr>
              <w:pStyle w:val="Tables"/>
              <w:rPr>
                <w:i/>
                <w:iCs/>
              </w:rPr>
            </w:pPr>
            <w:r w:rsidRPr="001C7546">
              <w:t xml:space="preserve">Discretes </w:t>
            </w:r>
          </w:p>
        </w:tc>
        <w:tc>
          <w:tcPr>
            <w:tcW w:w="4183" w:type="dxa"/>
          </w:tcPr>
          <w:p w14:paraId="24D492B3" w14:textId="600A8EA1" w:rsidR="009151F7" w:rsidRPr="001C7546" w:rsidRDefault="00E15BD0" w:rsidP="00D72AED">
            <w:pPr>
              <w:pStyle w:val="Tables"/>
              <w:rPr>
                <w:i/>
                <w:iCs/>
              </w:rPr>
            </w:pPr>
            <w:r w:rsidRPr="001C7546">
              <w:t>1-12</w:t>
            </w:r>
          </w:p>
        </w:tc>
      </w:tr>
      <w:tr w:rsidR="009151F7" w:rsidRPr="00915840" w14:paraId="750D5539" w14:textId="77777777" w:rsidTr="001C7546">
        <w:trPr>
          <w:trHeight w:val="413"/>
        </w:trPr>
        <w:tc>
          <w:tcPr>
            <w:tcW w:w="614" w:type="dxa"/>
          </w:tcPr>
          <w:p w14:paraId="656AF57E" w14:textId="77777777" w:rsidR="009151F7" w:rsidRPr="00915840" w:rsidRDefault="009151F7" w:rsidP="00D72AED">
            <w:pPr>
              <w:pStyle w:val="Tables"/>
              <w:numPr>
                <w:ilvl w:val="0"/>
                <w:numId w:val="13"/>
              </w:numPr>
            </w:pPr>
          </w:p>
        </w:tc>
        <w:tc>
          <w:tcPr>
            <w:tcW w:w="990" w:type="dxa"/>
          </w:tcPr>
          <w:p w14:paraId="5358C7ED" w14:textId="32BFADDF" w:rsidR="009151F7" w:rsidRPr="001C7546" w:rsidRDefault="009151F7" w:rsidP="00D72AED">
            <w:pPr>
              <w:pStyle w:val="Tables"/>
              <w:rPr>
                <w:i/>
                <w:iCs/>
              </w:rPr>
            </w:pPr>
            <w:r w:rsidRPr="001C7546">
              <w:t>v213</w:t>
            </w:r>
          </w:p>
        </w:tc>
        <w:tc>
          <w:tcPr>
            <w:tcW w:w="2801" w:type="dxa"/>
          </w:tcPr>
          <w:p w14:paraId="0FFAB12F" w14:textId="6B2A605E" w:rsidR="009151F7" w:rsidRPr="001C7546" w:rsidRDefault="009151F7" w:rsidP="00D72AED">
            <w:pPr>
              <w:pStyle w:val="Tables"/>
              <w:rPr>
                <w:i/>
                <w:iCs/>
              </w:rPr>
            </w:pPr>
            <w:r w:rsidRPr="001C7546">
              <w:t xml:space="preserve">Current pregnant </w:t>
            </w:r>
          </w:p>
        </w:tc>
        <w:tc>
          <w:tcPr>
            <w:tcW w:w="1577" w:type="dxa"/>
          </w:tcPr>
          <w:p w14:paraId="1F6C02A3" w14:textId="6E02C815" w:rsidR="009151F7" w:rsidRPr="001C7546" w:rsidRDefault="009151F7" w:rsidP="00D72AED">
            <w:pPr>
              <w:pStyle w:val="Tables"/>
              <w:rPr>
                <w:i/>
                <w:iCs/>
              </w:rPr>
            </w:pPr>
            <w:r w:rsidRPr="001C7546">
              <w:t xml:space="preserve">Nominal </w:t>
            </w:r>
          </w:p>
        </w:tc>
        <w:tc>
          <w:tcPr>
            <w:tcW w:w="4183" w:type="dxa"/>
          </w:tcPr>
          <w:p w14:paraId="0DADE14A" w14:textId="3B057416" w:rsidR="009151F7" w:rsidRPr="001C7546" w:rsidRDefault="009151F7" w:rsidP="00D72AED">
            <w:pPr>
              <w:pStyle w:val="Tables"/>
              <w:rPr>
                <w:i/>
                <w:iCs/>
              </w:rPr>
            </w:pPr>
            <w:r w:rsidRPr="001C7546">
              <w:t xml:space="preserve">Yes, no </w:t>
            </w:r>
          </w:p>
        </w:tc>
      </w:tr>
      <w:tr w:rsidR="009151F7" w:rsidRPr="00915840" w14:paraId="22C3B60E" w14:textId="77777777" w:rsidTr="001C7546">
        <w:tc>
          <w:tcPr>
            <w:tcW w:w="614" w:type="dxa"/>
          </w:tcPr>
          <w:p w14:paraId="3CC47EF0" w14:textId="77777777" w:rsidR="009151F7" w:rsidRPr="00915840" w:rsidRDefault="009151F7" w:rsidP="00D72AED">
            <w:pPr>
              <w:pStyle w:val="Tables"/>
              <w:numPr>
                <w:ilvl w:val="0"/>
                <w:numId w:val="13"/>
              </w:numPr>
            </w:pPr>
          </w:p>
        </w:tc>
        <w:tc>
          <w:tcPr>
            <w:tcW w:w="990" w:type="dxa"/>
          </w:tcPr>
          <w:p w14:paraId="594698F9" w14:textId="7E7E0951" w:rsidR="009151F7" w:rsidRPr="001C7546" w:rsidRDefault="009151F7" w:rsidP="00D72AED">
            <w:pPr>
              <w:pStyle w:val="Tables"/>
              <w:rPr>
                <w:i/>
                <w:iCs/>
              </w:rPr>
            </w:pPr>
            <w:r w:rsidRPr="001C7546">
              <w:t>v160</w:t>
            </w:r>
          </w:p>
        </w:tc>
        <w:tc>
          <w:tcPr>
            <w:tcW w:w="2801" w:type="dxa"/>
          </w:tcPr>
          <w:p w14:paraId="046775DB" w14:textId="34BE2E38" w:rsidR="009151F7" w:rsidRPr="001C7546" w:rsidRDefault="000D0472" w:rsidP="00D72AED">
            <w:pPr>
              <w:pStyle w:val="Tables"/>
              <w:rPr>
                <w:i/>
                <w:iCs/>
              </w:rPr>
            </w:pPr>
            <w:r w:rsidRPr="001C7546">
              <w:t>Toi</w:t>
            </w:r>
            <w:r w:rsidR="00477786" w:rsidRPr="001C7546">
              <w:t>l</w:t>
            </w:r>
            <w:r w:rsidRPr="001C7546">
              <w:t>et facility with other household heads</w:t>
            </w:r>
          </w:p>
        </w:tc>
        <w:tc>
          <w:tcPr>
            <w:tcW w:w="1577" w:type="dxa"/>
          </w:tcPr>
          <w:p w14:paraId="10210D88" w14:textId="782314CE" w:rsidR="009151F7" w:rsidRPr="001C7546" w:rsidRDefault="000D0472" w:rsidP="00D72AED">
            <w:pPr>
              <w:pStyle w:val="Tables"/>
              <w:rPr>
                <w:i/>
                <w:iCs/>
              </w:rPr>
            </w:pPr>
            <w:r w:rsidRPr="001C7546">
              <w:t xml:space="preserve">Nominal </w:t>
            </w:r>
          </w:p>
        </w:tc>
        <w:tc>
          <w:tcPr>
            <w:tcW w:w="4183" w:type="dxa"/>
          </w:tcPr>
          <w:p w14:paraId="5F10CC02" w14:textId="0E51095A" w:rsidR="009151F7" w:rsidRPr="001C7546" w:rsidRDefault="000D0472" w:rsidP="00D72AED">
            <w:pPr>
              <w:pStyle w:val="Tables"/>
              <w:rPr>
                <w:i/>
                <w:iCs/>
              </w:rPr>
            </w:pPr>
            <w:r w:rsidRPr="001C7546">
              <w:t>Yes, no</w:t>
            </w:r>
          </w:p>
        </w:tc>
      </w:tr>
      <w:tr w:rsidR="009151F7" w:rsidRPr="00915840" w14:paraId="6AC53027" w14:textId="77777777" w:rsidTr="001C7546">
        <w:tc>
          <w:tcPr>
            <w:tcW w:w="614" w:type="dxa"/>
          </w:tcPr>
          <w:p w14:paraId="27501425" w14:textId="77777777" w:rsidR="009151F7" w:rsidRPr="00915840" w:rsidRDefault="009151F7" w:rsidP="00D72AED">
            <w:pPr>
              <w:pStyle w:val="Tables"/>
              <w:numPr>
                <w:ilvl w:val="0"/>
                <w:numId w:val="13"/>
              </w:numPr>
            </w:pPr>
          </w:p>
        </w:tc>
        <w:tc>
          <w:tcPr>
            <w:tcW w:w="990" w:type="dxa"/>
          </w:tcPr>
          <w:p w14:paraId="46219174" w14:textId="4438694D" w:rsidR="009151F7" w:rsidRPr="001C7546" w:rsidRDefault="009151F7" w:rsidP="00D72AED">
            <w:pPr>
              <w:pStyle w:val="Tables"/>
              <w:rPr>
                <w:i/>
                <w:iCs/>
              </w:rPr>
            </w:pPr>
            <w:r w:rsidRPr="001C7546">
              <w:t>v157</w:t>
            </w:r>
          </w:p>
        </w:tc>
        <w:tc>
          <w:tcPr>
            <w:tcW w:w="2801" w:type="dxa"/>
          </w:tcPr>
          <w:p w14:paraId="10D5E9F5" w14:textId="04AE4006" w:rsidR="009151F7" w:rsidRPr="001C7546" w:rsidRDefault="009151F7" w:rsidP="00D72AED">
            <w:pPr>
              <w:pStyle w:val="Tables"/>
              <w:rPr>
                <w:i/>
                <w:iCs/>
              </w:rPr>
            </w:pPr>
            <w:r w:rsidRPr="001C7546">
              <w:t>Frequency of reading newspapers</w:t>
            </w:r>
          </w:p>
        </w:tc>
        <w:tc>
          <w:tcPr>
            <w:tcW w:w="1577" w:type="dxa"/>
          </w:tcPr>
          <w:p w14:paraId="797D152C" w14:textId="296D3C8F" w:rsidR="009151F7" w:rsidRPr="001C7546" w:rsidRDefault="009151F7" w:rsidP="00D72AED">
            <w:pPr>
              <w:pStyle w:val="Tables"/>
              <w:rPr>
                <w:i/>
                <w:iCs/>
              </w:rPr>
            </w:pPr>
            <w:r w:rsidRPr="001C7546">
              <w:t xml:space="preserve">Discrtes </w:t>
            </w:r>
          </w:p>
        </w:tc>
        <w:tc>
          <w:tcPr>
            <w:tcW w:w="4183" w:type="dxa"/>
          </w:tcPr>
          <w:p w14:paraId="4EA22987" w14:textId="734CEB35" w:rsidR="009151F7" w:rsidRPr="001C7546" w:rsidRDefault="009151F7" w:rsidP="00D72AED">
            <w:pPr>
              <w:pStyle w:val="Tables"/>
              <w:rPr>
                <w:i/>
                <w:iCs/>
              </w:rPr>
            </w:pPr>
            <w:r w:rsidRPr="001C7546">
              <w:t xml:space="preserve">Not at all,less than once a week, at least once a week, almost every day </w:t>
            </w:r>
          </w:p>
        </w:tc>
      </w:tr>
      <w:tr w:rsidR="009151F7" w:rsidRPr="00915840" w14:paraId="1009B0AF" w14:textId="77777777" w:rsidTr="001C7546">
        <w:tc>
          <w:tcPr>
            <w:tcW w:w="614" w:type="dxa"/>
          </w:tcPr>
          <w:p w14:paraId="2106E042" w14:textId="77777777" w:rsidR="009151F7" w:rsidRPr="00915840" w:rsidRDefault="009151F7" w:rsidP="00D72AED">
            <w:pPr>
              <w:pStyle w:val="Tables"/>
              <w:numPr>
                <w:ilvl w:val="0"/>
                <w:numId w:val="13"/>
              </w:numPr>
            </w:pPr>
          </w:p>
        </w:tc>
        <w:tc>
          <w:tcPr>
            <w:tcW w:w="990" w:type="dxa"/>
          </w:tcPr>
          <w:p w14:paraId="1FD5FE59" w14:textId="432C98FF" w:rsidR="009151F7" w:rsidRPr="001C7546" w:rsidRDefault="009151F7" w:rsidP="00D72AED">
            <w:pPr>
              <w:pStyle w:val="Tables"/>
              <w:rPr>
                <w:i/>
                <w:iCs/>
              </w:rPr>
            </w:pPr>
            <w:r w:rsidRPr="001C7546">
              <w:t>v158</w:t>
            </w:r>
          </w:p>
        </w:tc>
        <w:tc>
          <w:tcPr>
            <w:tcW w:w="2801" w:type="dxa"/>
          </w:tcPr>
          <w:p w14:paraId="6F8B62E9" w14:textId="373F0E4C" w:rsidR="009151F7" w:rsidRPr="001C7546" w:rsidRDefault="00C16244" w:rsidP="00D72AED">
            <w:pPr>
              <w:pStyle w:val="Tables"/>
              <w:rPr>
                <w:i/>
                <w:iCs/>
              </w:rPr>
            </w:pPr>
            <w:r w:rsidRPr="001C7546">
              <w:t>Frequency of listening to radio</w:t>
            </w:r>
          </w:p>
        </w:tc>
        <w:tc>
          <w:tcPr>
            <w:tcW w:w="1577" w:type="dxa"/>
          </w:tcPr>
          <w:p w14:paraId="515E88E4" w14:textId="60289906" w:rsidR="009151F7" w:rsidRPr="001C7546" w:rsidRDefault="00900B66" w:rsidP="00D72AED">
            <w:pPr>
              <w:pStyle w:val="Tables"/>
              <w:rPr>
                <w:i/>
                <w:iCs/>
              </w:rPr>
            </w:pPr>
            <w:r w:rsidRPr="001C7546">
              <w:t>Discrtes</w:t>
            </w:r>
          </w:p>
        </w:tc>
        <w:tc>
          <w:tcPr>
            <w:tcW w:w="4183" w:type="dxa"/>
          </w:tcPr>
          <w:p w14:paraId="32B68399" w14:textId="3147877C" w:rsidR="009151F7" w:rsidRPr="001C7546" w:rsidRDefault="007D19CC" w:rsidP="00D72AED">
            <w:pPr>
              <w:pStyle w:val="Tables"/>
              <w:rPr>
                <w:i/>
                <w:iCs/>
              </w:rPr>
            </w:pPr>
            <w:r w:rsidRPr="001C7546">
              <w:t>Not at all,less than once a week, at least once a week, almost every day</w:t>
            </w:r>
          </w:p>
        </w:tc>
      </w:tr>
      <w:tr w:rsidR="009151F7" w:rsidRPr="00915840" w14:paraId="600A4ACC" w14:textId="77777777" w:rsidTr="001C7546">
        <w:trPr>
          <w:trHeight w:val="800"/>
        </w:trPr>
        <w:tc>
          <w:tcPr>
            <w:tcW w:w="614" w:type="dxa"/>
          </w:tcPr>
          <w:p w14:paraId="176D7382" w14:textId="77777777" w:rsidR="009151F7" w:rsidRPr="00915840" w:rsidRDefault="009151F7" w:rsidP="00D72AED">
            <w:pPr>
              <w:pStyle w:val="Tables"/>
              <w:numPr>
                <w:ilvl w:val="0"/>
                <w:numId w:val="13"/>
              </w:numPr>
            </w:pPr>
          </w:p>
        </w:tc>
        <w:tc>
          <w:tcPr>
            <w:tcW w:w="990" w:type="dxa"/>
          </w:tcPr>
          <w:p w14:paraId="5CF500CA" w14:textId="20F6494D" w:rsidR="009151F7" w:rsidRPr="001C7546" w:rsidRDefault="009151F7" w:rsidP="00D72AED">
            <w:pPr>
              <w:pStyle w:val="Tables"/>
              <w:rPr>
                <w:i/>
                <w:iCs/>
              </w:rPr>
            </w:pPr>
            <w:r w:rsidRPr="001C7546">
              <w:t>v159</w:t>
            </w:r>
          </w:p>
        </w:tc>
        <w:tc>
          <w:tcPr>
            <w:tcW w:w="2801" w:type="dxa"/>
          </w:tcPr>
          <w:p w14:paraId="3E2C38EC" w14:textId="050AFD26" w:rsidR="009151F7" w:rsidRPr="001C7546" w:rsidRDefault="00477786" w:rsidP="00D72AED">
            <w:pPr>
              <w:pStyle w:val="Tables"/>
              <w:rPr>
                <w:i/>
                <w:iCs/>
              </w:rPr>
            </w:pPr>
            <w:r w:rsidRPr="001C7546">
              <w:t>F</w:t>
            </w:r>
            <w:r w:rsidR="00C16244" w:rsidRPr="001C7546">
              <w:t>requency of watching television</w:t>
            </w:r>
          </w:p>
        </w:tc>
        <w:tc>
          <w:tcPr>
            <w:tcW w:w="1577" w:type="dxa"/>
          </w:tcPr>
          <w:p w14:paraId="41909305" w14:textId="10836894" w:rsidR="009151F7" w:rsidRPr="001C7546" w:rsidRDefault="00900B66" w:rsidP="00D72AED">
            <w:pPr>
              <w:pStyle w:val="Tables"/>
              <w:rPr>
                <w:i/>
                <w:iCs/>
              </w:rPr>
            </w:pPr>
            <w:r w:rsidRPr="001C7546">
              <w:t>Discrtes</w:t>
            </w:r>
          </w:p>
        </w:tc>
        <w:tc>
          <w:tcPr>
            <w:tcW w:w="4183" w:type="dxa"/>
          </w:tcPr>
          <w:p w14:paraId="62650620" w14:textId="20257013" w:rsidR="009151F7" w:rsidRPr="001C7546" w:rsidRDefault="007D19CC" w:rsidP="00D72AED">
            <w:pPr>
              <w:pStyle w:val="Tables"/>
              <w:rPr>
                <w:i/>
                <w:iCs/>
              </w:rPr>
            </w:pPr>
            <w:r w:rsidRPr="001C7546">
              <w:t>Not at all,less than once a week, at least once a week, almost every day</w:t>
            </w:r>
          </w:p>
        </w:tc>
      </w:tr>
      <w:tr w:rsidR="009151F7" w:rsidRPr="00915840" w14:paraId="616DEE70" w14:textId="77777777" w:rsidTr="001C7546">
        <w:tc>
          <w:tcPr>
            <w:tcW w:w="614" w:type="dxa"/>
          </w:tcPr>
          <w:p w14:paraId="58B8B569" w14:textId="77777777" w:rsidR="009151F7" w:rsidRPr="00915840" w:rsidRDefault="009151F7" w:rsidP="00D72AED">
            <w:pPr>
              <w:pStyle w:val="Tables"/>
              <w:numPr>
                <w:ilvl w:val="0"/>
                <w:numId w:val="13"/>
              </w:numPr>
            </w:pPr>
          </w:p>
        </w:tc>
        <w:tc>
          <w:tcPr>
            <w:tcW w:w="990" w:type="dxa"/>
          </w:tcPr>
          <w:p w14:paraId="41146931" w14:textId="2366E092" w:rsidR="009151F7" w:rsidRPr="001C7546" w:rsidRDefault="009151F7" w:rsidP="00D72AED">
            <w:pPr>
              <w:pStyle w:val="Tables"/>
              <w:rPr>
                <w:i/>
                <w:iCs/>
              </w:rPr>
            </w:pPr>
            <w:r w:rsidRPr="001C7546">
              <w:t>v161</w:t>
            </w:r>
          </w:p>
        </w:tc>
        <w:tc>
          <w:tcPr>
            <w:tcW w:w="2801" w:type="dxa"/>
          </w:tcPr>
          <w:p w14:paraId="471453CB" w14:textId="6035A4E1" w:rsidR="009151F7" w:rsidRPr="001C7546" w:rsidRDefault="000D0472" w:rsidP="00D72AED">
            <w:pPr>
              <w:pStyle w:val="Tables"/>
              <w:rPr>
                <w:i/>
                <w:iCs/>
              </w:rPr>
            </w:pPr>
            <w:r w:rsidRPr="001C7546">
              <w:t xml:space="preserve">Types of cooking fuels  </w:t>
            </w:r>
          </w:p>
        </w:tc>
        <w:tc>
          <w:tcPr>
            <w:tcW w:w="1577" w:type="dxa"/>
          </w:tcPr>
          <w:p w14:paraId="71DF6829" w14:textId="4325A05E" w:rsidR="009151F7" w:rsidRPr="001C7546" w:rsidRDefault="000D0472" w:rsidP="00D72AED">
            <w:pPr>
              <w:pStyle w:val="Tables"/>
              <w:rPr>
                <w:i/>
                <w:iCs/>
              </w:rPr>
            </w:pPr>
            <w:r w:rsidRPr="001C7546">
              <w:t xml:space="preserve">Nominal </w:t>
            </w:r>
          </w:p>
        </w:tc>
        <w:tc>
          <w:tcPr>
            <w:tcW w:w="4183" w:type="dxa"/>
          </w:tcPr>
          <w:p w14:paraId="22ABEFCC" w14:textId="6BD3E334" w:rsidR="009151F7" w:rsidRPr="001C7546" w:rsidRDefault="000D0472" w:rsidP="00D72AED">
            <w:pPr>
              <w:pStyle w:val="Tables"/>
              <w:rPr>
                <w:i/>
                <w:iCs/>
              </w:rPr>
            </w:pPr>
            <w:r w:rsidRPr="001C7546">
              <w:t xml:space="preserve">Electricity, IPG, Natural gas, biogas, kerosence, wood, other </w:t>
            </w:r>
          </w:p>
        </w:tc>
      </w:tr>
      <w:tr w:rsidR="009151F7" w:rsidRPr="00915840" w14:paraId="2D14C9FC" w14:textId="77777777" w:rsidTr="001C7546">
        <w:trPr>
          <w:trHeight w:val="890"/>
        </w:trPr>
        <w:tc>
          <w:tcPr>
            <w:tcW w:w="614" w:type="dxa"/>
          </w:tcPr>
          <w:p w14:paraId="44804C73" w14:textId="77777777" w:rsidR="009151F7" w:rsidRPr="00915840" w:rsidRDefault="009151F7" w:rsidP="00D72AED">
            <w:pPr>
              <w:pStyle w:val="Tables"/>
              <w:numPr>
                <w:ilvl w:val="0"/>
                <w:numId w:val="13"/>
              </w:numPr>
            </w:pPr>
          </w:p>
        </w:tc>
        <w:tc>
          <w:tcPr>
            <w:tcW w:w="990" w:type="dxa"/>
          </w:tcPr>
          <w:p w14:paraId="0901A03D" w14:textId="28CBB6BC" w:rsidR="009151F7" w:rsidRPr="001C7546" w:rsidRDefault="009151F7" w:rsidP="00D72AED">
            <w:pPr>
              <w:pStyle w:val="Tables"/>
              <w:rPr>
                <w:i/>
                <w:iCs/>
              </w:rPr>
            </w:pPr>
            <w:r w:rsidRPr="001C7546">
              <w:t>v705</w:t>
            </w:r>
          </w:p>
        </w:tc>
        <w:tc>
          <w:tcPr>
            <w:tcW w:w="2801" w:type="dxa"/>
          </w:tcPr>
          <w:p w14:paraId="1E6CEA14" w14:textId="1CC6DE09" w:rsidR="009151F7" w:rsidRPr="001C7546" w:rsidRDefault="009151F7" w:rsidP="00D72AED">
            <w:pPr>
              <w:pStyle w:val="Tables"/>
              <w:rPr>
                <w:i/>
                <w:iCs/>
              </w:rPr>
            </w:pPr>
            <w:r w:rsidRPr="001C7546">
              <w:t xml:space="preserve">Houshold head occupations </w:t>
            </w:r>
          </w:p>
        </w:tc>
        <w:tc>
          <w:tcPr>
            <w:tcW w:w="1577" w:type="dxa"/>
          </w:tcPr>
          <w:p w14:paraId="535CB14B" w14:textId="440F4C07" w:rsidR="009151F7" w:rsidRPr="001C7546" w:rsidRDefault="009151F7" w:rsidP="00D72AED">
            <w:pPr>
              <w:pStyle w:val="Tables"/>
              <w:rPr>
                <w:i/>
                <w:iCs/>
              </w:rPr>
            </w:pPr>
            <w:r w:rsidRPr="001C7546">
              <w:t xml:space="preserve">Nominal </w:t>
            </w:r>
          </w:p>
        </w:tc>
        <w:tc>
          <w:tcPr>
            <w:tcW w:w="4183" w:type="dxa"/>
          </w:tcPr>
          <w:p w14:paraId="260A74A5" w14:textId="08AB6A92" w:rsidR="009151F7" w:rsidRPr="001C7546" w:rsidRDefault="009151F7" w:rsidP="00D72AED">
            <w:pPr>
              <w:pStyle w:val="Tables"/>
              <w:rPr>
                <w:i/>
                <w:iCs/>
              </w:rPr>
            </w:pPr>
            <w:r w:rsidRPr="001C7546">
              <w:t xml:space="preserve">Did not work,proffesional, crtical,sales, farmer, other </w:t>
            </w:r>
          </w:p>
        </w:tc>
      </w:tr>
      <w:tr w:rsidR="009151F7" w:rsidRPr="00915840" w14:paraId="778B4844" w14:textId="77777777" w:rsidTr="001C7546">
        <w:tc>
          <w:tcPr>
            <w:tcW w:w="614" w:type="dxa"/>
          </w:tcPr>
          <w:p w14:paraId="1AF948CC" w14:textId="77777777" w:rsidR="009151F7" w:rsidRPr="00915840" w:rsidRDefault="009151F7" w:rsidP="00D72AED">
            <w:pPr>
              <w:pStyle w:val="Tables"/>
              <w:numPr>
                <w:ilvl w:val="0"/>
                <w:numId w:val="13"/>
              </w:numPr>
            </w:pPr>
          </w:p>
        </w:tc>
        <w:tc>
          <w:tcPr>
            <w:tcW w:w="990" w:type="dxa"/>
          </w:tcPr>
          <w:p w14:paraId="686A6A10" w14:textId="3CC21376" w:rsidR="009151F7" w:rsidRPr="001C7546" w:rsidRDefault="009151F7" w:rsidP="00D72AED">
            <w:pPr>
              <w:pStyle w:val="Tables"/>
              <w:rPr>
                <w:i/>
                <w:iCs/>
              </w:rPr>
            </w:pPr>
            <w:r w:rsidRPr="001C7546">
              <w:t>bord</w:t>
            </w:r>
          </w:p>
        </w:tc>
        <w:tc>
          <w:tcPr>
            <w:tcW w:w="2801" w:type="dxa"/>
          </w:tcPr>
          <w:p w14:paraId="5573CB3E" w14:textId="65CFBB72" w:rsidR="009151F7" w:rsidRPr="001C7546" w:rsidRDefault="000D0472" w:rsidP="00D72AED">
            <w:pPr>
              <w:pStyle w:val="Tables"/>
              <w:rPr>
                <w:i/>
                <w:iCs/>
              </w:rPr>
            </w:pPr>
            <w:r w:rsidRPr="001C7546">
              <w:t xml:space="preserve">Birth order Number </w:t>
            </w:r>
          </w:p>
        </w:tc>
        <w:tc>
          <w:tcPr>
            <w:tcW w:w="1577" w:type="dxa"/>
          </w:tcPr>
          <w:p w14:paraId="5648E4C9" w14:textId="2E4D04C7" w:rsidR="009151F7" w:rsidRPr="001C7546" w:rsidRDefault="000D0472" w:rsidP="00D72AED">
            <w:pPr>
              <w:pStyle w:val="Tables"/>
              <w:rPr>
                <w:i/>
                <w:iCs/>
              </w:rPr>
            </w:pPr>
            <w:r w:rsidRPr="001C7546">
              <w:t>Contiouse</w:t>
            </w:r>
          </w:p>
        </w:tc>
        <w:tc>
          <w:tcPr>
            <w:tcW w:w="4183" w:type="dxa"/>
          </w:tcPr>
          <w:p w14:paraId="457DD600" w14:textId="658AA135" w:rsidR="009151F7" w:rsidRPr="001C7546" w:rsidRDefault="00E44342" w:rsidP="00D72AED">
            <w:pPr>
              <w:pStyle w:val="Tables"/>
              <w:rPr>
                <w:i/>
                <w:iCs/>
              </w:rPr>
            </w:pPr>
            <w:r w:rsidRPr="001C7546">
              <w:t>1-18</w:t>
            </w:r>
          </w:p>
        </w:tc>
      </w:tr>
      <w:tr w:rsidR="009151F7" w:rsidRPr="00915840" w14:paraId="791F44E3" w14:textId="77777777" w:rsidTr="001C7546">
        <w:tc>
          <w:tcPr>
            <w:tcW w:w="614" w:type="dxa"/>
          </w:tcPr>
          <w:p w14:paraId="642DF3E9" w14:textId="77777777" w:rsidR="009151F7" w:rsidRPr="00915840" w:rsidRDefault="009151F7" w:rsidP="00D72AED">
            <w:pPr>
              <w:pStyle w:val="Tables"/>
              <w:numPr>
                <w:ilvl w:val="0"/>
                <w:numId w:val="13"/>
              </w:numPr>
            </w:pPr>
          </w:p>
        </w:tc>
        <w:tc>
          <w:tcPr>
            <w:tcW w:w="990" w:type="dxa"/>
          </w:tcPr>
          <w:p w14:paraId="51F31021" w14:textId="7C716836" w:rsidR="009151F7" w:rsidRPr="001C7546" w:rsidRDefault="009151F7" w:rsidP="00D72AED">
            <w:pPr>
              <w:pStyle w:val="Tables"/>
              <w:rPr>
                <w:i/>
                <w:iCs/>
              </w:rPr>
            </w:pPr>
            <w:r w:rsidRPr="001C7546">
              <w:t>m15</w:t>
            </w:r>
          </w:p>
        </w:tc>
        <w:tc>
          <w:tcPr>
            <w:tcW w:w="2801" w:type="dxa"/>
          </w:tcPr>
          <w:p w14:paraId="74BE9DB3" w14:textId="74F3F9B7" w:rsidR="009151F7" w:rsidRPr="001C7546" w:rsidRDefault="009151F7" w:rsidP="00D72AED">
            <w:pPr>
              <w:pStyle w:val="Tables"/>
              <w:rPr>
                <w:i/>
                <w:iCs/>
              </w:rPr>
            </w:pPr>
            <w:r w:rsidRPr="001C7546">
              <w:t xml:space="preserve">Place of child delivery </w:t>
            </w:r>
          </w:p>
        </w:tc>
        <w:tc>
          <w:tcPr>
            <w:tcW w:w="1577" w:type="dxa"/>
          </w:tcPr>
          <w:p w14:paraId="4FB4C274" w14:textId="0933A1C1" w:rsidR="009151F7" w:rsidRPr="001C7546" w:rsidRDefault="009151F7" w:rsidP="00D72AED">
            <w:pPr>
              <w:pStyle w:val="Tables"/>
              <w:rPr>
                <w:i/>
                <w:iCs/>
              </w:rPr>
            </w:pPr>
            <w:r w:rsidRPr="001C7546">
              <w:t xml:space="preserve">Nominal </w:t>
            </w:r>
          </w:p>
        </w:tc>
        <w:tc>
          <w:tcPr>
            <w:tcW w:w="4183" w:type="dxa"/>
          </w:tcPr>
          <w:p w14:paraId="6494C1AB" w14:textId="6C429B31" w:rsidR="009151F7" w:rsidRPr="001C7546" w:rsidRDefault="009151F7" w:rsidP="00D72AED">
            <w:pPr>
              <w:pStyle w:val="Tables"/>
              <w:rPr>
                <w:i/>
                <w:iCs/>
              </w:rPr>
            </w:pPr>
            <w:r w:rsidRPr="001C7546">
              <w:t>Home, private Health center, government health center, other</w:t>
            </w:r>
          </w:p>
        </w:tc>
      </w:tr>
      <w:tr w:rsidR="009151F7" w:rsidRPr="00915840" w14:paraId="47842B5A" w14:textId="77777777" w:rsidTr="001C7546">
        <w:tc>
          <w:tcPr>
            <w:tcW w:w="614" w:type="dxa"/>
          </w:tcPr>
          <w:p w14:paraId="21C1D27A" w14:textId="77777777" w:rsidR="009151F7" w:rsidRPr="00915840" w:rsidRDefault="009151F7" w:rsidP="00D72AED">
            <w:pPr>
              <w:pStyle w:val="Tables"/>
              <w:numPr>
                <w:ilvl w:val="0"/>
                <w:numId w:val="13"/>
              </w:numPr>
            </w:pPr>
          </w:p>
        </w:tc>
        <w:tc>
          <w:tcPr>
            <w:tcW w:w="990" w:type="dxa"/>
          </w:tcPr>
          <w:p w14:paraId="23B44C9E" w14:textId="25B7D15C" w:rsidR="009151F7" w:rsidRPr="001C7546" w:rsidRDefault="009151F7" w:rsidP="00D72AED">
            <w:pPr>
              <w:pStyle w:val="Tables"/>
              <w:rPr>
                <w:i/>
                <w:iCs/>
              </w:rPr>
            </w:pPr>
            <w:r w:rsidRPr="001C7546">
              <w:t>h10</w:t>
            </w:r>
          </w:p>
        </w:tc>
        <w:tc>
          <w:tcPr>
            <w:tcW w:w="2801" w:type="dxa"/>
          </w:tcPr>
          <w:p w14:paraId="56EC0903" w14:textId="39030661" w:rsidR="009151F7" w:rsidRPr="001C7546" w:rsidRDefault="00477786" w:rsidP="00D72AED">
            <w:pPr>
              <w:pStyle w:val="Tables"/>
              <w:rPr>
                <w:i/>
                <w:iCs/>
              </w:rPr>
            </w:pPr>
            <w:r w:rsidRPr="001C7546">
              <w:t>E</w:t>
            </w:r>
            <w:r w:rsidR="003C4CC6" w:rsidRPr="001C7546">
              <w:t>ver had vaccination</w:t>
            </w:r>
          </w:p>
        </w:tc>
        <w:tc>
          <w:tcPr>
            <w:tcW w:w="1577" w:type="dxa"/>
          </w:tcPr>
          <w:p w14:paraId="38229A19" w14:textId="69D7646C" w:rsidR="009151F7" w:rsidRPr="001C7546" w:rsidRDefault="003C4CC6" w:rsidP="00D72AED">
            <w:pPr>
              <w:pStyle w:val="Tables"/>
              <w:rPr>
                <w:i/>
                <w:iCs/>
              </w:rPr>
            </w:pPr>
            <w:r w:rsidRPr="001C7546">
              <w:t xml:space="preserve">Nominal </w:t>
            </w:r>
          </w:p>
        </w:tc>
        <w:tc>
          <w:tcPr>
            <w:tcW w:w="4183" w:type="dxa"/>
          </w:tcPr>
          <w:p w14:paraId="227E7B0A" w14:textId="2C5F7FDF" w:rsidR="009151F7" w:rsidRPr="001C7546" w:rsidRDefault="003C4CC6" w:rsidP="00D72AED">
            <w:pPr>
              <w:pStyle w:val="Tables"/>
              <w:rPr>
                <w:i/>
                <w:iCs/>
              </w:rPr>
            </w:pPr>
            <w:r w:rsidRPr="001C7546">
              <w:t>Yes, no</w:t>
            </w:r>
          </w:p>
        </w:tc>
      </w:tr>
      <w:tr w:rsidR="009151F7" w:rsidRPr="00915840" w14:paraId="0F4635D1" w14:textId="77777777" w:rsidTr="001C7546">
        <w:tc>
          <w:tcPr>
            <w:tcW w:w="614" w:type="dxa"/>
          </w:tcPr>
          <w:p w14:paraId="2B82F520" w14:textId="77777777" w:rsidR="009151F7" w:rsidRPr="00915840" w:rsidRDefault="009151F7" w:rsidP="00D72AED">
            <w:pPr>
              <w:pStyle w:val="Tables"/>
              <w:numPr>
                <w:ilvl w:val="0"/>
                <w:numId w:val="13"/>
              </w:numPr>
            </w:pPr>
          </w:p>
        </w:tc>
        <w:tc>
          <w:tcPr>
            <w:tcW w:w="990" w:type="dxa"/>
          </w:tcPr>
          <w:p w14:paraId="5A029455" w14:textId="7AFCC0B7" w:rsidR="009151F7" w:rsidRPr="001C7546" w:rsidRDefault="009151F7" w:rsidP="00D72AED">
            <w:pPr>
              <w:pStyle w:val="Tables"/>
              <w:rPr>
                <w:i/>
                <w:iCs/>
              </w:rPr>
            </w:pPr>
            <w:r w:rsidRPr="001C7546">
              <w:t>v701</w:t>
            </w:r>
          </w:p>
        </w:tc>
        <w:tc>
          <w:tcPr>
            <w:tcW w:w="2801" w:type="dxa"/>
          </w:tcPr>
          <w:p w14:paraId="30015433" w14:textId="3423A335" w:rsidR="009151F7" w:rsidRPr="001C7546" w:rsidRDefault="009151F7" w:rsidP="00D72AED">
            <w:pPr>
              <w:pStyle w:val="Tables"/>
              <w:rPr>
                <w:i/>
                <w:iCs/>
              </w:rPr>
            </w:pPr>
            <w:r w:rsidRPr="001C7546">
              <w:t xml:space="preserve">Education level of household head </w:t>
            </w:r>
          </w:p>
        </w:tc>
        <w:tc>
          <w:tcPr>
            <w:tcW w:w="1577" w:type="dxa"/>
          </w:tcPr>
          <w:p w14:paraId="3E0801C4" w14:textId="2A81C055" w:rsidR="009151F7" w:rsidRPr="001C7546" w:rsidRDefault="009151F7" w:rsidP="00D72AED">
            <w:pPr>
              <w:pStyle w:val="Tables"/>
              <w:rPr>
                <w:i/>
                <w:iCs/>
              </w:rPr>
            </w:pPr>
            <w:r w:rsidRPr="001C7546">
              <w:t xml:space="preserve">Nominal </w:t>
            </w:r>
          </w:p>
        </w:tc>
        <w:tc>
          <w:tcPr>
            <w:tcW w:w="4183" w:type="dxa"/>
          </w:tcPr>
          <w:p w14:paraId="5438A2DB" w14:textId="251DA374" w:rsidR="009151F7" w:rsidRPr="001C7546" w:rsidRDefault="009151F7" w:rsidP="00D72AED">
            <w:pPr>
              <w:pStyle w:val="Tables"/>
              <w:rPr>
                <w:i/>
                <w:iCs/>
              </w:rPr>
            </w:pPr>
            <w:r w:rsidRPr="001C7546">
              <w:t xml:space="preserve">No education, primary, secondary, higher  </w:t>
            </w:r>
          </w:p>
        </w:tc>
      </w:tr>
      <w:tr w:rsidR="009151F7" w:rsidRPr="00915840" w14:paraId="0B639523" w14:textId="77777777" w:rsidTr="001C7546">
        <w:tc>
          <w:tcPr>
            <w:tcW w:w="614" w:type="dxa"/>
          </w:tcPr>
          <w:p w14:paraId="4860B558" w14:textId="77777777" w:rsidR="009151F7" w:rsidRPr="00915840" w:rsidRDefault="009151F7" w:rsidP="00D72AED">
            <w:pPr>
              <w:pStyle w:val="Tables"/>
              <w:numPr>
                <w:ilvl w:val="0"/>
                <w:numId w:val="13"/>
              </w:numPr>
            </w:pPr>
          </w:p>
        </w:tc>
        <w:tc>
          <w:tcPr>
            <w:tcW w:w="990" w:type="dxa"/>
          </w:tcPr>
          <w:p w14:paraId="4119BA66" w14:textId="17E78613" w:rsidR="009151F7" w:rsidRPr="001C7546" w:rsidRDefault="009151F7" w:rsidP="00D72AED">
            <w:pPr>
              <w:pStyle w:val="Tables"/>
              <w:rPr>
                <w:i/>
                <w:iCs/>
              </w:rPr>
            </w:pPr>
            <w:r w:rsidRPr="001C7546">
              <w:t>m18</w:t>
            </w:r>
          </w:p>
        </w:tc>
        <w:tc>
          <w:tcPr>
            <w:tcW w:w="2801" w:type="dxa"/>
          </w:tcPr>
          <w:p w14:paraId="1310B532" w14:textId="08095322" w:rsidR="009151F7" w:rsidRPr="001C7546" w:rsidRDefault="009151F7" w:rsidP="00D72AED">
            <w:pPr>
              <w:pStyle w:val="Tables"/>
              <w:rPr>
                <w:i/>
                <w:iCs/>
              </w:rPr>
            </w:pPr>
            <w:r w:rsidRPr="001C7546">
              <w:t xml:space="preserve">Size of child in a birth </w:t>
            </w:r>
          </w:p>
        </w:tc>
        <w:tc>
          <w:tcPr>
            <w:tcW w:w="1577" w:type="dxa"/>
          </w:tcPr>
          <w:p w14:paraId="0304065A" w14:textId="7BD10F6E" w:rsidR="009151F7" w:rsidRPr="001C7546" w:rsidRDefault="009151F7" w:rsidP="00D72AED">
            <w:pPr>
              <w:pStyle w:val="Tables"/>
              <w:rPr>
                <w:i/>
                <w:iCs/>
              </w:rPr>
            </w:pPr>
            <w:r w:rsidRPr="001C7546">
              <w:t xml:space="preserve">Continouse </w:t>
            </w:r>
          </w:p>
        </w:tc>
        <w:tc>
          <w:tcPr>
            <w:tcW w:w="4183" w:type="dxa"/>
          </w:tcPr>
          <w:p w14:paraId="4C744D3D" w14:textId="0E7D864E" w:rsidR="009151F7" w:rsidRPr="001C7546" w:rsidRDefault="001C7546" w:rsidP="00D72AED">
            <w:pPr>
              <w:pStyle w:val="Tables"/>
              <w:rPr>
                <w:i/>
                <w:iCs/>
              </w:rPr>
            </w:pPr>
            <w:r>
              <w:t>V.</w:t>
            </w:r>
            <w:r w:rsidR="009151F7" w:rsidRPr="001C7546">
              <w:t>large, lager, average, smaller,</w:t>
            </w:r>
            <w:r>
              <w:t>V.</w:t>
            </w:r>
            <w:r w:rsidR="009151F7" w:rsidRPr="001C7546">
              <w:t xml:space="preserve">small </w:t>
            </w:r>
          </w:p>
        </w:tc>
      </w:tr>
      <w:tr w:rsidR="009151F7" w:rsidRPr="00915840" w14:paraId="2910EB98" w14:textId="77777777" w:rsidTr="001C7546">
        <w:tc>
          <w:tcPr>
            <w:tcW w:w="614" w:type="dxa"/>
          </w:tcPr>
          <w:p w14:paraId="6F832BFA" w14:textId="77777777" w:rsidR="009151F7" w:rsidRPr="00915840" w:rsidRDefault="009151F7" w:rsidP="00D72AED">
            <w:pPr>
              <w:pStyle w:val="Tables"/>
              <w:numPr>
                <w:ilvl w:val="0"/>
                <w:numId w:val="13"/>
              </w:numPr>
            </w:pPr>
          </w:p>
        </w:tc>
        <w:tc>
          <w:tcPr>
            <w:tcW w:w="990" w:type="dxa"/>
          </w:tcPr>
          <w:p w14:paraId="163B1953" w14:textId="280F3D9A" w:rsidR="009151F7" w:rsidRPr="001C7546" w:rsidRDefault="009151F7" w:rsidP="00D72AED">
            <w:pPr>
              <w:pStyle w:val="Tables"/>
              <w:rPr>
                <w:i/>
                <w:iCs/>
              </w:rPr>
            </w:pPr>
            <w:r w:rsidRPr="001C7546">
              <w:t>hw1</w:t>
            </w:r>
          </w:p>
        </w:tc>
        <w:tc>
          <w:tcPr>
            <w:tcW w:w="2801" w:type="dxa"/>
          </w:tcPr>
          <w:p w14:paraId="7447303C" w14:textId="69EE8758" w:rsidR="009151F7" w:rsidRPr="001C7546" w:rsidRDefault="00442541" w:rsidP="00D72AED">
            <w:pPr>
              <w:pStyle w:val="Tables"/>
              <w:rPr>
                <w:i/>
                <w:iCs/>
              </w:rPr>
            </w:pPr>
            <w:r w:rsidRPr="001C7546">
              <w:t>child's age in months</w:t>
            </w:r>
          </w:p>
        </w:tc>
        <w:tc>
          <w:tcPr>
            <w:tcW w:w="1577" w:type="dxa"/>
          </w:tcPr>
          <w:p w14:paraId="6A1258A4" w14:textId="44189AAB" w:rsidR="009151F7" w:rsidRPr="001C7546" w:rsidRDefault="00442541" w:rsidP="00D72AED">
            <w:pPr>
              <w:pStyle w:val="Tables"/>
              <w:rPr>
                <w:i/>
                <w:iCs/>
              </w:rPr>
            </w:pPr>
            <w:r w:rsidRPr="001C7546">
              <w:t>discrete</w:t>
            </w:r>
          </w:p>
        </w:tc>
        <w:tc>
          <w:tcPr>
            <w:tcW w:w="4183" w:type="dxa"/>
          </w:tcPr>
          <w:p w14:paraId="5CDF8CAE" w14:textId="52E99857" w:rsidR="009151F7" w:rsidRPr="001C7546" w:rsidRDefault="00442541" w:rsidP="00D72AED">
            <w:pPr>
              <w:pStyle w:val="Tables"/>
              <w:rPr>
                <w:i/>
                <w:iCs/>
              </w:rPr>
            </w:pPr>
            <w:r w:rsidRPr="001C7546">
              <w:t>0-59</w:t>
            </w:r>
          </w:p>
        </w:tc>
      </w:tr>
      <w:tr w:rsidR="009151F7" w:rsidRPr="00915840" w14:paraId="792BFCA8" w14:textId="77777777" w:rsidTr="001C7546">
        <w:tc>
          <w:tcPr>
            <w:tcW w:w="614" w:type="dxa"/>
          </w:tcPr>
          <w:p w14:paraId="5029EB09" w14:textId="77777777" w:rsidR="009151F7" w:rsidRPr="00915840" w:rsidRDefault="009151F7" w:rsidP="00D72AED">
            <w:pPr>
              <w:pStyle w:val="Tables"/>
              <w:numPr>
                <w:ilvl w:val="0"/>
                <w:numId w:val="13"/>
              </w:numPr>
            </w:pPr>
          </w:p>
        </w:tc>
        <w:tc>
          <w:tcPr>
            <w:tcW w:w="990" w:type="dxa"/>
          </w:tcPr>
          <w:p w14:paraId="732AA3F0" w14:textId="6BBB0759" w:rsidR="009151F7" w:rsidRPr="001C7546" w:rsidRDefault="009151F7" w:rsidP="00D72AED">
            <w:pPr>
              <w:pStyle w:val="Tables"/>
              <w:rPr>
                <w:i/>
                <w:iCs/>
              </w:rPr>
            </w:pPr>
            <w:r w:rsidRPr="001C7546">
              <w:t>hw2</w:t>
            </w:r>
          </w:p>
        </w:tc>
        <w:tc>
          <w:tcPr>
            <w:tcW w:w="2801" w:type="dxa"/>
          </w:tcPr>
          <w:p w14:paraId="45E02F10" w14:textId="37B59F21" w:rsidR="009151F7" w:rsidRPr="001C7546" w:rsidRDefault="00E5264C" w:rsidP="00D72AED">
            <w:pPr>
              <w:pStyle w:val="Tables"/>
              <w:rPr>
                <w:i/>
                <w:iCs/>
              </w:rPr>
            </w:pPr>
            <w:r w:rsidRPr="001C7546">
              <w:t>child's weight</w:t>
            </w:r>
          </w:p>
        </w:tc>
        <w:tc>
          <w:tcPr>
            <w:tcW w:w="1577" w:type="dxa"/>
          </w:tcPr>
          <w:p w14:paraId="447A62D6" w14:textId="7EF26D61" w:rsidR="009151F7" w:rsidRPr="001C7546" w:rsidRDefault="00E5264C" w:rsidP="00D72AED">
            <w:pPr>
              <w:pStyle w:val="Tables"/>
              <w:rPr>
                <w:i/>
                <w:iCs/>
              </w:rPr>
            </w:pPr>
            <w:r w:rsidRPr="001C7546">
              <w:t xml:space="preserve">discrete </w:t>
            </w:r>
          </w:p>
        </w:tc>
        <w:tc>
          <w:tcPr>
            <w:tcW w:w="4183" w:type="dxa"/>
          </w:tcPr>
          <w:p w14:paraId="262E8668" w14:textId="7C6904EE" w:rsidR="009151F7" w:rsidRPr="001C7546" w:rsidRDefault="00CF390A" w:rsidP="00D72AED">
            <w:pPr>
              <w:pStyle w:val="Tables"/>
              <w:rPr>
                <w:i/>
                <w:iCs/>
              </w:rPr>
            </w:pPr>
            <w:r w:rsidRPr="001C7546">
              <w:t>6-99</w:t>
            </w:r>
          </w:p>
        </w:tc>
      </w:tr>
      <w:tr w:rsidR="009151F7" w:rsidRPr="00915840" w14:paraId="6347481E" w14:textId="77777777" w:rsidTr="001C7546">
        <w:tc>
          <w:tcPr>
            <w:tcW w:w="614" w:type="dxa"/>
          </w:tcPr>
          <w:p w14:paraId="5F251290" w14:textId="77777777" w:rsidR="009151F7" w:rsidRPr="00915840" w:rsidRDefault="009151F7" w:rsidP="00D72AED">
            <w:pPr>
              <w:pStyle w:val="Tables"/>
              <w:numPr>
                <w:ilvl w:val="0"/>
                <w:numId w:val="13"/>
              </w:numPr>
            </w:pPr>
          </w:p>
        </w:tc>
        <w:tc>
          <w:tcPr>
            <w:tcW w:w="990" w:type="dxa"/>
          </w:tcPr>
          <w:p w14:paraId="2C46172C" w14:textId="5494D1C8" w:rsidR="009151F7" w:rsidRPr="001C7546" w:rsidRDefault="009151F7" w:rsidP="00D72AED">
            <w:pPr>
              <w:pStyle w:val="Tables"/>
              <w:rPr>
                <w:i/>
                <w:iCs/>
              </w:rPr>
            </w:pPr>
            <w:r w:rsidRPr="001C7546">
              <w:t>H11</w:t>
            </w:r>
          </w:p>
        </w:tc>
        <w:tc>
          <w:tcPr>
            <w:tcW w:w="2801" w:type="dxa"/>
          </w:tcPr>
          <w:p w14:paraId="17F3CC4D" w14:textId="389898D8" w:rsidR="009151F7" w:rsidRPr="001C7546" w:rsidRDefault="00613363" w:rsidP="00D72AED">
            <w:pPr>
              <w:pStyle w:val="Tables"/>
              <w:rPr>
                <w:i/>
                <w:iCs/>
              </w:rPr>
            </w:pPr>
            <w:r w:rsidRPr="001C7546">
              <w:t>Have you Diarrhea diseses</w:t>
            </w:r>
          </w:p>
        </w:tc>
        <w:tc>
          <w:tcPr>
            <w:tcW w:w="1577" w:type="dxa"/>
          </w:tcPr>
          <w:p w14:paraId="7EF16D3A" w14:textId="3CDD0850" w:rsidR="009151F7" w:rsidRPr="001C7546" w:rsidRDefault="00613363" w:rsidP="00D72AED">
            <w:pPr>
              <w:pStyle w:val="Tables"/>
              <w:rPr>
                <w:i/>
                <w:iCs/>
              </w:rPr>
            </w:pPr>
            <w:r w:rsidRPr="001C7546">
              <w:t xml:space="preserve">Nomonal </w:t>
            </w:r>
          </w:p>
        </w:tc>
        <w:tc>
          <w:tcPr>
            <w:tcW w:w="4183" w:type="dxa"/>
          </w:tcPr>
          <w:p w14:paraId="0EF8404F" w14:textId="1CE6176A" w:rsidR="009151F7" w:rsidRPr="001C7546" w:rsidRDefault="00613363" w:rsidP="00D72AED">
            <w:pPr>
              <w:pStyle w:val="Tables"/>
              <w:rPr>
                <w:i/>
                <w:iCs/>
              </w:rPr>
            </w:pPr>
            <w:r w:rsidRPr="001C7546">
              <w:t xml:space="preserve">Yes, No </w:t>
            </w:r>
          </w:p>
        </w:tc>
      </w:tr>
    </w:tbl>
    <w:p w14:paraId="37B22EDA" w14:textId="77777777" w:rsidR="00C53B94" w:rsidRPr="00915840" w:rsidRDefault="00C53B94" w:rsidP="00D72AED">
      <w:pPr>
        <w:pStyle w:val="Tables"/>
      </w:pPr>
    </w:p>
    <w:p w14:paraId="7FBFB8F2" w14:textId="4A611974" w:rsidR="006564DE" w:rsidRPr="00915840" w:rsidRDefault="001C7546" w:rsidP="001C7546">
      <w:pPr>
        <w:pStyle w:val="Heading3"/>
        <w:numPr>
          <w:ilvl w:val="2"/>
          <w:numId w:val="17"/>
        </w:numPr>
      </w:pPr>
      <w:bookmarkStart w:id="107" w:name="_Toc84796675"/>
      <w:bookmarkStart w:id="108" w:name="_Toc95703271"/>
      <w:r>
        <w:t xml:space="preserve"> </w:t>
      </w:r>
      <w:bookmarkStart w:id="109" w:name="_Toc156231412"/>
      <w:r w:rsidR="006564DE" w:rsidRPr="00915840">
        <w:t>Data preprocessing</w:t>
      </w:r>
      <w:bookmarkEnd w:id="107"/>
      <w:bookmarkEnd w:id="108"/>
      <w:bookmarkEnd w:id="109"/>
    </w:p>
    <w:p w14:paraId="79271E23" w14:textId="27DDCAB4" w:rsidR="006564DE" w:rsidRPr="00915840" w:rsidRDefault="006564DE" w:rsidP="006564DE">
      <w:pPr>
        <w:spacing w:line="360" w:lineRule="auto"/>
        <w:jc w:val="both"/>
        <w:rPr>
          <w:color w:val="000000" w:themeColor="text1"/>
          <w:sz w:val="24"/>
          <w:szCs w:val="24"/>
        </w:rPr>
      </w:pPr>
      <w:r w:rsidRPr="00915840">
        <w:rPr>
          <w:color w:val="000000" w:themeColor="text1"/>
          <w:sz w:val="24"/>
          <w:szCs w:val="24"/>
        </w:rPr>
        <w:t>Data preprocessing is an important phase of the data analysis activity which involves the construction of the final data set which the data is used into the modeling tool from the preliminary raw data</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{"citationItems":[{"id":"ITEM-1","itemData":{"DOI":"10.20943/01201706.4351","ISSN":"16940814","abstract":"The Imbalanced class problem is a recent challenge in data mining. A dataset is said to be imbalance when their classification categories are not properly mentioned, and the class which has fewer instances as compare to other classes is of more interest from the point of view of the learning task. Here we study about the various factors that influence the datasets and leads to imbalance the dataset like as Features selection, classification of imbalance datasets. Here in this paper, we also discussed about the various sampling methods utilize for dataset balancing and for getting measurable performance.","author":[{"dropping-particle":"","family":"Maheshwari","given":"Satyam","non-dropping-particle":"","parse-names":false,"suffix":""}],"container-title":"International Journal of Computer Science Issues","id":"ITEM-1","issue":"6","issued":{"date-parts":[["2017"]]},"page":"43-51","title":"A Review on Class Imbalance Problem: Analysis and Potential Solutions","type":"article-journal","volume":"14"},"uris":["http://www.mendeley.com/documents/?uuid=1d367319-9972-4d7d-a666-81572f7ee3db","http://www.mendeley.com/documents/?uuid=00e36047-9575-454c-bfc1-f292389038c2"]}],"mendeley":{"formattedCitation":"[115]","plainTextFormattedCitation":"[115]","previouslyFormattedCitation":"[115]"},"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[115]</w:t>
      </w:r>
      <w:r w:rsidRPr="00915840">
        <w:rPr>
          <w:color w:val="000000" w:themeColor="text1"/>
          <w:sz w:val="24"/>
          <w:szCs w:val="24"/>
        </w:rPr>
        <w:fldChar w:fldCharType="end"/>
      </w:r>
      <w:r w:rsidRPr="00915840">
        <w:rPr>
          <w:color w:val="000000" w:themeColor="text1"/>
          <w:sz w:val="24"/>
          <w:szCs w:val="24"/>
        </w:rPr>
        <w:t>. Real-world data is inclined to be extremely disposed to noisy, missing, and inconsistent due to their typically huge size and their likely origin from multiple, heterogeneous sources. Preparing data is required to get the best results that are done within ML algorithms on data. To clean the disposed or the original dataset</w:t>
      </w:r>
      <w:r w:rsidR="00FD070A" w:rsidRPr="00915840">
        <w:rPr>
          <w:color w:val="000000" w:themeColor="text1"/>
          <w:sz w:val="24"/>
          <w:szCs w:val="24"/>
        </w:rPr>
        <w:t>,</w:t>
      </w:r>
      <w:r w:rsidRPr="00915840">
        <w:rPr>
          <w:color w:val="000000" w:themeColor="text1"/>
          <w:sz w:val="24"/>
          <w:szCs w:val="24"/>
        </w:rPr>
        <w:t xml:space="preserve"> the dataset must be passed through the following data pre-processing methods and techniques.</w:t>
      </w:r>
      <w:bookmarkStart w:id="110" w:name="_Toc84796676"/>
    </w:p>
    <w:p w14:paraId="6CBC193A" w14:textId="77777777" w:rsidR="006564DE" w:rsidRPr="00915840" w:rsidRDefault="006564DE" w:rsidP="000967D5">
      <w:pPr>
        <w:pStyle w:val="ListParagraph"/>
        <w:widowControl/>
        <w:numPr>
          <w:ilvl w:val="0"/>
          <w:numId w:val="6"/>
        </w:numPr>
        <w:autoSpaceDE/>
        <w:autoSpaceDN/>
        <w:spacing w:before="0" w:after="160" w:line="259" w:lineRule="auto"/>
        <w:contextualSpacing/>
        <w:jc w:val="left"/>
        <w:rPr>
          <w:b/>
          <w:sz w:val="24"/>
          <w:szCs w:val="24"/>
        </w:rPr>
      </w:pPr>
      <w:r w:rsidRPr="00915840">
        <w:rPr>
          <w:b/>
          <w:sz w:val="24"/>
          <w:szCs w:val="24"/>
        </w:rPr>
        <w:t>Data Cleaning</w:t>
      </w:r>
      <w:bookmarkEnd w:id="110"/>
      <w:r w:rsidRPr="00915840">
        <w:rPr>
          <w:b/>
          <w:sz w:val="24"/>
          <w:szCs w:val="24"/>
        </w:rPr>
        <w:t xml:space="preserve"> </w:t>
      </w:r>
    </w:p>
    <w:p w14:paraId="0720B14C" w14:textId="77777777" w:rsidR="006564DE" w:rsidRPr="00915840" w:rsidRDefault="006564DE" w:rsidP="006564DE">
      <w:pPr>
        <w:spacing w:line="360" w:lineRule="auto"/>
        <w:jc w:val="both"/>
        <w:rPr>
          <w:sz w:val="24"/>
          <w:szCs w:val="24"/>
        </w:rPr>
      </w:pPr>
      <w:r w:rsidRPr="00915840">
        <w:rPr>
          <w:color w:val="000000" w:themeColor="text1"/>
          <w:sz w:val="24"/>
          <w:szCs w:val="24"/>
        </w:rPr>
        <w:t xml:space="preserve">During collecting or entering data, transforming or extracting data, exploring or analyzing data, and submitting the draft report for peer review the data may have some errors, outliers, and some missing values. Dirty data can confuse the mining procedure, resulting in unreliable output. Therefore; data cleaning is demanded to handle missing values, identify and remove outliers, and remove unwanted data. </w:t>
      </w:r>
    </w:p>
    <w:p w14:paraId="0C3E6164" w14:textId="77777777" w:rsidR="006564DE" w:rsidRPr="00915840" w:rsidRDefault="006564DE" w:rsidP="000967D5">
      <w:pPr>
        <w:pStyle w:val="ListParagraph"/>
        <w:widowControl/>
        <w:numPr>
          <w:ilvl w:val="0"/>
          <w:numId w:val="7"/>
        </w:numPr>
        <w:shd w:val="clear" w:color="auto" w:fill="FFFFFF" w:themeFill="background1"/>
        <w:adjustRightInd w:val="0"/>
        <w:spacing w:before="0" w:line="360" w:lineRule="auto"/>
        <w:contextualSpacing/>
        <w:rPr>
          <w:b/>
          <w:color w:val="000000" w:themeColor="text1"/>
          <w:sz w:val="24"/>
          <w:szCs w:val="24"/>
        </w:rPr>
      </w:pPr>
      <w:r w:rsidRPr="00915840">
        <w:rPr>
          <w:b/>
          <w:color w:val="000000" w:themeColor="text1"/>
          <w:sz w:val="24"/>
          <w:szCs w:val="24"/>
        </w:rPr>
        <w:t>Handling inconsistency</w:t>
      </w:r>
    </w:p>
    <w:p w14:paraId="502AF652" w14:textId="2FAF2946" w:rsidR="006564DE" w:rsidRPr="00915840" w:rsidRDefault="00FD18D4" w:rsidP="00920BD9">
      <w:pPr>
        <w:spacing w:line="360" w:lineRule="auto"/>
        <w:jc w:val="both"/>
        <w:rPr>
          <w:color w:val="000000" w:themeColor="text1"/>
          <w:sz w:val="24"/>
          <w:szCs w:val="24"/>
        </w:rPr>
      </w:pPr>
      <w:r w:rsidRPr="00915840">
        <w:rPr>
          <w:color w:val="000000" w:themeColor="text1"/>
          <w:sz w:val="24"/>
          <w:szCs w:val="24"/>
        </w:rPr>
        <w:t>F</w:t>
      </w:r>
      <w:r w:rsidR="006564DE" w:rsidRPr="00915840">
        <w:rPr>
          <w:color w:val="000000" w:themeColor="text1"/>
          <w:sz w:val="24"/>
          <w:szCs w:val="24"/>
        </w:rPr>
        <w:t>or data cleaning, we have changed all the values with inconsistency like unknown characters</w:t>
      </w:r>
      <w:r w:rsidR="00963A91" w:rsidRPr="00915840">
        <w:rPr>
          <w:color w:val="000000" w:themeColor="text1"/>
          <w:sz w:val="24"/>
          <w:szCs w:val="24"/>
        </w:rPr>
        <w:t xml:space="preserve">, null, NAN, </w:t>
      </w:r>
      <w:r w:rsidR="007A0A51" w:rsidRPr="00915840">
        <w:rPr>
          <w:color w:val="000000" w:themeColor="text1"/>
          <w:sz w:val="24"/>
          <w:szCs w:val="24"/>
        </w:rPr>
        <w:t>NA</w:t>
      </w:r>
      <w:r w:rsidR="00920BD9" w:rsidRPr="00915840">
        <w:rPr>
          <w:color w:val="000000" w:themeColor="text1"/>
          <w:sz w:val="24"/>
          <w:szCs w:val="24"/>
        </w:rPr>
        <w:t xml:space="preserve">, </w:t>
      </w:r>
      <w:r w:rsidR="00963A91" w:rsidRPr="00915840">
        <w:rPr>
          <w:color w:val="000000" w:themeColor="text1"/>
          <w:sz w:val="24"/>
          <w:szCs w:val="24"/>
        </w:rPr>
        <w:t>did not know</w:t>
      </w:r>
      <w:r w:rsidR="00920BD9" w:rsidRPr="00915840">
        <w:rPr>
          <w:color w:val="000000" w:themeColor="text1"/>
          <w:sz w:val="24"/>
          <w:szCs w:val="24"/>
        </w:rPr>
        <w:t xml:space="preserve"> Not stated, N/A, nan, None and none</w:t>
      </w:r>
      <w:r w:rsidR="00CF3A24" w:rsidRPr="00915840">
        <w:rPr>
          <w:color w:val="000000" w:themeColor="text1"/>
          <w:sz w:val="24"/>
          <w:szCs w:val="24"/>
        </w:rPr>
        <w:t>”,</w:t>
      </w:r>
      <w:r w:rsidR="00963A91" w:rsidRPr="00915840">
        <w:rPr>
          <w:color w:val="000000" w:themeColor="text1"/>
          <w:sz w:val="24"/>
          <w:szCs w:val="24"/>
        </w:rPr>
        <w:t xml:space="preserve"> </w:t>
      </w:r>
      <w:r w:rsidR="006564DE" w:rsidRPr="00915840">
        <w:rPr>
          <w:color w:val="000000" w:themeColor="text1"/>
          <w:sz w:val="24"/>
          <w:szCs w:val="24"/>
        </w:rPr>
        <w:t>as a null value and filled the null values with</w:t>
      </w:r>
      <w:r w:rsidR="00963A91" w:rsidRPr="00915840">
        <w:rPr>
          <w:color w:val="000000" w:themeColor="text1"/>
          <w:sz w:val="24"/>
          <w:szCs w:val="24"/>
        </w:rPr>
        <w:t xml:space="preserve"> the imputation techniques according to its data types either </w:t>
      </w:r>
      <w:r w:rsidR="007A0A51" w:rsidRPr="00915840">
        <w:rPr>
          <w:color w:val="000000" w:themeColor="text1"/>
          <w:sz w:val="24"/>
          <w:szCs w:val="24"/>
        </w:rPr>
        <w:t>using the</w:t>
      </w:r>
      <w:r w:rsidR="006564DE" w:rsidRPr="00915840">
        <w:rPr>
          <w:color w:val="000000" w:themeColor="text1"/>
          <w:sz w:val="24"/>
          <w:szCs w:val="24"/>
        </w:rPr>
        <w:t xml:space="preserve"> mean </w:t>
      </w:r>
      <w:r w:rsidR="007A0A51" w:rsidRPr="00915840">
        <w:rPr>
          <w:color w:val="000000" w:themeColor="text1"/>
          <w:sz w:val="24"/>
          <w:szCs w:val="24"/>
        </w:rPr>
        <w:t>or mode</w:t>
      </w:r>
      <w:r w:rsidR="006564DE" w:rsidRPr="00915840">
        <w:rPr>
          <w:color w:val="000000" w:themeColor="text1"/>
          <w:sz w:val="24"/>
          <w:szCs w:val="24"/>
        </w:rPr>
        <w:t>.</w:t>
      </w:r>
    </w:p>
    <w:p w14:paraId="1B387C16" w14:textId="77777777" w:rsidR="006564DE" w:rsidRPr="00915840" w:rsidRDefault="006564DE" w:rsidP="000967D5">
      <w:pPr>
        <w:pStyle w:val="ListParagraph"/>
        <w:widowControl/>
        <w:numPr>
          <w:ilvl w:val="0"/>
          <w:numId w:val="7"/>
        </w:numPr>
        <w:autoSpaceDE/>
        <w:autoSpaceDN/>
        <w:spacing w:before="0" w:after="160" w:line="360" w:lineRule="auto"/>
        <w:contextualSpacing/>
        <w:rPr>
          <w:color w:val="000000" w:themeColor="text1"/>
          <w:sz w:val="24"/>
          <w:szCs w:val="24"/>
        </w:rPr>
      </w:pPr>
      <w:r w:rsidRPr="00915840">
        <w:rPr>
          <w:b/>
          <w:color w:val="000000" w:themeColor="text1"/>
          <w:sz w:val="24"/>
          <w:szCs w:val="24"/>
        </w:rPr>
        <w:t xml:space="preserve">Handling missing Values </w:t>
      </w:r>
    </w:p>
    <w:p w14:paraId="70AEBB75" w14:textId="77777777" w:rsidR="00D05394" w:rsidRDefault="006564DE" w:rsidP="00AB5603">
      <w:pPr>
        <w:spacing w:line="360" w:lineRule="auto"/>
        <w:jc w:val="both"/>
        <w:rPr>
          <w:color w:val="000000" w:themeColor="text1"/>
          <w:sz w:val="24"/>
          <w:szCs w:val="24"/>
        </w:rPr>
      </w:pPr>
      <w:r w:rsidRPr="00915840">
        <w:rPr>
          <w:color w:val="000000" w:themeColor="text1"/>
          <w:sz w:val="24"/>
          <w:szCs w:val="24"/>
          <w:shd w:val="clear" w:color="auto" w:fill="FFFFFF"/>
        </w:rPr>
        <w:t>In the field of data-</w:t>
      </w:r>
      <w:r w:rsidR="007D7425" w:rsidRPr="00915840">
        <w:rPr>
          <w:color w:val="000000" w:themeColor="text1"/>
          <w:sz w:val="24"/>
          <w:szCs w:val="24"/>
          <w:shd w:val="clear" w:color="auto" w:fill="FFFFFF"/>
        </w:rPr>
        <w:t>driven research</w:t>
      </w:r>
      <w:r w:rsidRPr="00915840">
        <w:rPr>
          <w:color w:val="000000" w:themeColor="text1"/>
          <w:sz w:val="24"/>
          <w:szCs w:val="24"/>
          <w:shd w:val="clear" w:color="auto" w:fill="FFFFFF"/>
        </w:rPr>
        <w:t>, handl</w:t>
      </w:r>
      <w:r w:rsidR="007D7425" w:rsidRPr="00915840">
        <w:rPr>
          <w:color w:val="000000" w:themeColor="text1"/>
          <w:sz w:val="24"/>
          <w:szCs w:val="24"/>
          <w:shd w:val="clear" w:color="auto" w:fill="FFFFFF"/>
        </w:rPr>
        <w:t xml:space="preserve">ing the </w:t>
      </w:r>
      <w:r w:rsidRPr="00915840">
        <w:rPr>
          <w:color w:val="000000" w:themeColor="text1"/>
          <w:sz w:val="24"/>
          <w:szCs w:val="24"/>
          <w:shd w:val="clear" w:color="auto" w:fill="FFFFFF"/>
        </w:rPr>
        <w:t xml:space="preserve">missing </w:t>
      </w:r>
      <w:r w:rsidR="007D7425" w:rsidRPr="00915840">
        <w:rPr>
          <w:color w:val="000000" w:themeColor="text1"/>
          <w:sz w:val="24"/>
          <w:szCs w:val="24"/>
          <w:shd w:val="clear" w:color="auto" w:fill="FFFFFF"/>
        </w:rPr>
        <w:t xml:space="preserve">values of </w:t>
      </w:r>
      <w:r w:rsidRPr="00915840">
        <w:rPr>
          <w:color w:val="000000" w:themeColor="text1"/>
          <w:sz w:val="24"/>
          <w:szCs w:val="24"/>
          <w:shd w:val="clear" w:color="auto" w:fill="FFFFFF"/>
        </w:rPr>
        <w:t>data</w:t>
      </w:r>
      <w:r w:rsidR="007D7425" w:rsidRPr="00915840">
        <w:rPr>
          <w:color w:val="000000" w:themeColor="text1"/>
          <w:sz w:val="24"/>
          <w:szCs w:val="24"/>
          <w:shd w:val="clear" w:color="auto" w:fill="FFFFFF"/>
        </w:rPr>
        <w:t xml:space="preserve"> using different technique is very important. For instances, the researchers handled the missing values using </w:t>
      </w:r>
      <w:r w:rsidRPr="00915840">
        <w:rPr>
          <w:color w:val="000000" w:themeColor="text1"/>
          <w:sz w:val="24"/>
          <w:szCs w:val="24"/>
          <w:shd w:val="clear" w:color="auto" w:fill="FFFFFF"/>
        </w:rPr>
        <w:t xml:space="preserve">either by deleting </w:t>
      </w:r>
      <w:r w:rsidR="007D7425" w:rsidRPr="00915840">
        <w:rPr>
          <w:color w:val="000000" w:themeColor="text1"/>
          <w:sz w:val="24"/>
          <w:szCs w:val="24"/>
        </w:rPr>
        <w:t>tuple, filling</w:t>
      </w:r>
      <w:r w:rsidRPr="00915840">
        <w:rPr>
          <w:color w:val="000000" w:themeColor="text1"/>
          <w:sz w:val="24"/>
          <w:szCs w:val="24"/>
        </w:rPr>
        <w:t xml:space="preserve"> in the missing value using the attribute mean</w:t>
      </w:r>
      <w:r w:rsidR="007D7425" w:rsidRPr="00915840">
        <w:rPr>
          <w:color w:val="000000" w:themeColor="text1"/>
          <w:sz w:val="24"/>
          <w:szCs w:val="24"/>
        </w:rPr>
        <w:t xml:space="preserve"> and </w:t>
      </w:r>
      <w:r w:rsidRPr="00915840">
        <w:rPr>
          <w:color w:val="000000" w:themeColor="text1"/>
          <w:sz w:val="24"/>
          <w:szCs w:val="24"/>
        </w:rPr>
        <w:t xml:space="preserve">mode. </w:t>
      </w:r>
      <w:r w:rsidRPr="00915840">
        <w:rPr>
          <w:color w:val="000000" w:themeColor="text1"/>
          <w:sz w:val="24"/>
          <w:szCs w:val="24"/>
          <w:shd w:val="clear" w:color="auto" w:fill="FFFFFF"/>
        </w:rPr>
        <w:t>Before handling missing values, we should understand why and where data is missing and k</w:t>
      </w:r>
      <w:r w:rsidRPr="00915840">
        <w:rPr>
          <w:color w:val="000000" w:themeColor="text1"/>
          <w:sz w:val="24"/>
          <w:szCs w:val="24"/>
        </w:rPr>
        <w:t xml:space="preserve">now the characteristics of missingness because it contributes to the success or failure of the analytical process. The number of </w:t>
      </w:r>
      <w:r w:rsidRPr="00915840">
        <w:rPr>
          <w:color w:val="000000" w:themeColor="text1"/>
          <w:sz w:val="24"/>
          <w:szCs w:val="24"/>
        </w:rPr>
        <w:lastRenderedPageBreak/>
        <w:t>missing values that appear in our dataset is given in table 3.2 below.</w:t>
      </w:r>
      <w:r w:rsidR="00D05394">
        <w:rPr>
          <w:color w:val="000000" w:themeColor="text1"/>
          <w:sz w:val="24"/>
          <w:szCs w:val="24"/>
        </w:rPr>
        <w:t xml:space="preserve"> </w:t>
      </w:r>
    </w:p>
    <w:p w14:paraId="77344006" w14:textId="77777777" w:rsidR="00D05394" w:rsidRDefault="00D05394" w:rsidP="00AB5603">
      <w:pPr>
        <w:spacing w:line="360" w:lineRule="auto"/>
        <w:jc w:val="both"/>
        <w:rPr>
          <w:color w:val="000000" w:themeColor="text1"/>
          <w:sz w:val="24"/>
          <w:szCs w:val="24"/>
        </w:rPr>
      </w:pPr>
    </w:p>
    <w:p w14:paraId="1AE220FC" w14:textId="7D9924DD" w:rsidR="005D40C6" w:rsidRPr="00915840" w:rsidRDefault="005D40C6" w:rsidP="00AB5603">
      <w:pPr>
        <w:spacing w:line="360" w:lineRule="auto"/>
        <w:jc w:val="both"/>
        <w:rPr>
          <w:color w:val="000000" w:themeColor="text1"/>
          <w:sz w:val="24"/>
          <w:szCs w:val="24"/>
        </w:rPr>
      </w:pPr>
      <w:r w:rsidRPr="00915840">
        <w:rPr>
          <w:color w:val="000000" w:themeColor="text1"/>
          <w:sz w:val="24"/>
          <w:szCs w:val="24"/>
        </w:rPr>
        <w:t>Mean or mode imputation is consists of filling in the missing value for a given feature by the mean or mode of all known values of that feature</w:t>
      </w:r>
      <w:r w:rsidR="00E05AC5">
        <w:rPr>
          <w:color w:val="000000" w:themeColor="text1"/>
          <w:sz w:val="24"/>
          <w:szCs w:val="24"/>
        </w:rPr>
        <w:t xml:space="preserve">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{"citationItems":[{"id":"ITEM-1","itemData":{"DOI":"10.1109/ICDSE.2016.7823957","ISBN":"9781509012800","abstract":"Data mining requires a pre-processing task in which the data are prepared and cleaned for ensuring the quality. Missing value occurs when no data value is stored for a variable in an observation. This has a significant effect on the results especially when it leads to biased parameter estimates. It will not only diminish the quality of the result, but also disqualify for analysis purposes. Hence there are risks associated with missing values in a dataset. Imputation is a technique of replacing missing data with substituted values. This research presents a comparison of imputation techniques such as Mean\\Mode, K-Nearest Neighbor, Hot-Deck, Expectation Maximization and C5.0 for missing data. The choice of proper imputation method is based on datatypes, missing data mechanisms, patterns and methods. Datatype can be numerical, categorical or mixed. Missing data mechanism can be missing completely at random, missing at random, or not missing at random. Patterns of missing data can be with respect to cases or attributes. Methods can be a pre-replace or an embedded method. These five imputation techniques are used to impute artificially created missing data from different data sets of varying sizes. The performance of these techniques are compared based on the classification accuracy and the results are presented.","author":[{"dropping-particle":"","family":"Aljuaid","given":"Tahani","non-dropping-particle":"","parse-names":false,"suffix":""},{"dropping-particle":"","family":"Sasi","given":"Sreela","non-dropping-particle":"","parse-names":false,"suffix":""}],"container-title":"Proceedings of the 2016 International Conference on Data Science and Engineering, ICDSE 2016","id":"ITEM-1","issue":"September 2017","issued":{"date-parts":[["2017"]]},"title":"Proper imputation techniques for missing values in data sets","type":"article-journal"},"uris":["http://www.mendeley.com/documents/?uuid=3c825e87-e78b-47a0-9ed7-d512a9ee547a","http://www.mendeley.com/documents/?uuid=66377981-8163-4b3a-a4fb-48c6a77bbecb"]}],"mendeley":{"formattedCitation":"[116]","plainTextFormattedCitation":"[116]","previouslyFormattedCitation":"[116]"},"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[116]</w:t>
      </w:r>
      <w:r w:rsidRPr="00915840">
        <w:rPr>
          <w:color w:val="000000" w:themeColor="text1"/>
          <w:sz w:val="24"/>
          <w:szCs w:val="24"/>
        </w:rPr>
        <w:fldChar w:fldCharType="end"/>
      </w:r>
      <w:r w:rsidRPr="00915840">
        <w:rPr>
          <w:color w:val="000000" w:themeColor="text1"/>
          <w:sz w:val="24"/>
          <w:szCs w:val="24"/>
        </w:rPr>
        <w:t xml:space="preserve">. The mean imputation method of missing value treatment involves replacing a missing value with the overall sample mean </w:t>
      </w:r>
      <w:r w:rsidRPr="00915840">
        <w:rPr>
          <w:color w:val="000000" w:themeColor="text1"/>
          <w:sz w:val="24"/>
          <w:szCs w:val="24"/>
          <w:shd w:val="clear" w:color="auto" w:fill="FFFFFF"/>
        </w:rPr>
        <w:t xml:space="preserve">for numerical features only. </w:t>
      </w:r>
      <w:r w:rsidRPr="00915840">
        <w:rPr>
          <w:color w:val="000000" w:themeColor="text1"/>
          <w:sz w:val="24"/>
          <w:szCs w:val="24"/>
        </w:rPr>
        <w:t xml:space="preserve">After identifying the types and values of features the researchers have used </w:t>
      </w:r>
      <w:r w:rsidR="00B555C5" w:rsidRPr="00915840">
        <w:rPr>
          <w:color w:val="000000" w:themeColor="text1"/>
          <w:sz w:val="24"/>
          <w:szCs w:val="24"/>
        </w:rPr>
        <w:t>the mean</w:t>
      </w:r>
      <w:r w:rsidRPr="00915840">
        <w:rPr>
          <w:color w:val="000000" w:themeColor="text1"/>
          <w:sz w:val="24"/>
          <w:szCs w:val="24"/>
        </w:rPr>
        <w:t xml:space="preserve"> imputation techniques like features of hw1 and hw2. We also used mode imputations for imputing missing values of categorical features like v013, v159, v160, v701, h10, v705, v714, m15 and m18 a</w:t>
      </w:r>
      <w:bookmarkStart w:id="111" w:name="_Toc94123775"/>
      <w:bookmarkStart w:id="112" w:name="_Toc94485248"/>
      <w:r w:rsidR="00AB5603" w:rsidRPr="00915840">
        <w:rPr>
          <w:color w:val="000000" w:themeColor="text1"/>
          <w:sz w:val="24"/>
          <w:szCs w:val="24"/>
        </w:rPr>
        <w:t>re imputed by mode of the data.</w:t>
      </w:r>
    </w:p>
    <w:p w14:paraId="68AA955F" w14:textId="3FB15FF8" w:rsidR="006564DE" w:rsidRPr="00915840" w:rsidRDefault="006564DE" w:rsidP="00FC3FA8">
      <w:pPr>
        <w:pStyle w:val="Caption"/>
      </w:pPr>
      <w:bookmarkStart w:id="113" w:name="_Toc150648097"/>
      <w:r w:rsidRPr="00915840">
        <w:t xml:space="preserve">Table 3. </w:t>
      </w:r>
      <w:fldSimple w:instr=" SEQ Table_3. \* ARABIC ">
        <w:r w:rsidR="005633D4">
          <w:rPr>
            <w:noProof/>
          </w:rPr>
          <w:t>2</w:t>
        </w:r>
      </w:fldSimple>
      <w:r w:rsidRPr="00915840">
        <w:t xml:space="preserve"> Missing values</w:t>
      </w:r>
      <w:bookmarkEnd w:id="111"/>
      <w:bookmarkEnd w:id="112"/>
      <w:r w:rsidR="0019713A" w:rsidRPr="00915840">
        <w:t xml:space="preserve"> in frequency and </w:t>
      </w:r>
      <w:r w:rsidR="00A358C4" w:rsidRPr="00915840">
        <w:t>percentage</w:t>
      </w:r>
      <w:bookmarkEnd w:id="113"/>
    </w:p>
    <w:tbl>
      <w:tblPr>
        <w:tblStyle w:val="TableGrid"/>
        <w:tblW w:w="0" w:type="auto"/>
        <w:tblInd w:w="85" w:type="dxa"/>
        <w:tblLook w:val="04A0" w:firstRow="1" w:lastRow="0" w:firstColumn="1" w:lastColumn="0" w:noHBand="0" w:noVBand="1"/>
      </w:tblPr>
      <w:tblGrid>
        <w:gridCol w:w="1109"/>
        <w:gridCol w:w="1850"/>
        <w:gridCol w:w="1800"/>
        <w:gridCol w:w="1350"/>
        <w:gridCol w:w="1620"/>
        <w:gridCol w:w="1615"/>
      </w:tblGrid>
      <w:tr w:rsidR="006564DE" w:rsidRPr="00915840" w14:paraId="526FF47A" w14:textId="77777777" w:rsidTr="00E04A7F">
        <w:tc>
          <w:tcPr>
            <w:tcW w:w="1109" w:type="dxa"/>
          </w:tcPr>
          <w:p w14:paraId="73315CBD"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Features Names</w:t>
            </w:r>
          </w:p>
        </w:tc>
        <w:tc>
          <w:tcPr>
            <w:tcW w:w="1850" w:type="dxa"/>
          </w:tcPr>
          <w:p w14:paraId="47BFA8D5"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Missing value in a frequency</w:t>
            </w:r>
          </w:p>
        </w:tc>
        <w:tc>
          <w:tcPr>
            <w:tcW w:w="1800" w:type="dxa"/>
          </w:tcPr>
          <w:p w14:paraId="1EBCDC0E"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Missing values in percentages</w:t>
            </w:r>
          </w:p>
        </w:tc>
        <w:tc>
          <w:tcPr>
            <w:tcW w:w="1350" w:type="dxa"/>
          </w:tcPr>
          <w:p w14:paraId="4E52D569"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Features Names</w:t>
            </w:r>
          </w:p>
        </w:tc>
        <w:tc>
          <w:tcPr>
            <w:tcW w:w="1620" w:type="dxa"/>
          </w:tcPr>
          <w:p w14:paraId="5AD1EC31"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Missing value in a frequency</w:t>
            </w:r>
          </w:p>
        </w:tc>
        <w:tc>
          <w:tcPr>
            <w:tcW w:w="1615" w:type="dxa"/>
          </w:tcPr>
          <w:p w14:paraId="425F05D8" w14:textId="77777777" w:rsidR="006564DE" w:rsidRPr="00915840" w:rsidRDefault="006564DE" w:rsidP="00094258">
            <w:pPr>
              <w:jc w:val="center"/>
              <w:rPr>
                <w:b/>
                <w:bCs/>
                <w:color w:val="000000" w:themeColor="text1"/>
                <w:sz w:val="24"/>
                <w:szCs w:val="24"/>
              </w:rPr>
            </w:pPr>
            <w:r w:rsidRPr="00915840">
              <w:rPr>
                <w:b/>
                <w:bCs/>
                <w:color w:val="000000" w:themeColor="text1"/>
                <w:sz w:val="24"/>
                <w:szCs w:val="24"/>
              </w:rPr>
              <w:t>Missing values in percentages</w:t>
            </w:r>
          </w:p>
        </w:tc>
      </w:tr>
      <w:tr w:rsidR="006564DE" w:rsidRPr="00915840" w14:paraId="39EB85B3" w14:textId="77777777" w:rsidTr="00E04A7F">
        <w:tc>
          <w:tcPr>
            <w:tcW w:w="1109" w:type="dxa"/>
          </w:tcPr>
          <w:p w14:paraId="2C02D153" w14:textId="10D964A5" w:rsidR="005C3CD5" w:rsidRPr="00915840" w:rsidRDefault="002B4735" w:rsidP="00094258">
            <w:pPr>
              <w:jc w:val="center"/>
              <w:rPr>
                <w:color w:val="000000" w:themeColor="text1"/>
                <w:sz w:val="24"/>
                <w:szCs w:val="24"/>
              </w:rPr>
            </w:pPr>
            <w:r w:rsidRPr="00915840">
              <w:rPr>
                <w:color w:val="000000" w:themeColor="text1"/>
                <w:sz w:val="24"/>
                <w:szCs w:val="24"/>
              </w:rPr>
              <w:t xml:space="preserve">v013 </w:t>
            </w:r>
          </w:p>
        </w:tc>
        <w:tc>
          <w:tcPr>
            <w:tcW w:w="1850" w:type="dxa"/>
          </w:tcPr>
          <w:p w14:paraId="0325314D" w14:textId="5D7ABF9E"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w:t>
            </w:r>
          </w:p>
        </w:tc>
        <w:tc>
          <w:tcPr>
            <w:tcW w:w="1800" w:type="dxa"/>
          </w:tcPr>
          <w:p w14:paraId="44E109C6" w14:textId="69747012"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0.0025%</w:t>
            </w:r>
          </w:p>
        </w:tc>
        <w:tc>
          <w:tcPr>
            <w:tcW w:w="1350" w:type="dxa"/>
          </w:tcPr>
          <w:p w14:paraId="0840D09F" w14:textId="1731BECC"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v705</w:t>
            </w:r>
          </w:p>
        </w:tc>
        <w:tc>
          <w:tcPr>
            <w:tcW w:w="1620" w:type="dxa"/>
          </w:tcPr>
          <w:p w14:paraId="39900628" w14:textId="1BC8D8FD"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753</w:t>
            </w:r>
          </w:p>
        </w:tc>
        <w:tc>
          <w:tcPr>
            <w:tcW w:w="1615" w:type="dxa"/>
          </w:tcPr>
          <w:p w14:paraId="6548EE51" w14:textId="41BC7434"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1.93%</w:t>
            </w:r>
          </w:p>
        </w:tc>
      </w:tr>
      <w:tr w:rsidR="006564DE" w:rsidRPr="00915840" w14:paraId="70812936" w14:textId="77777777" w:rsidTr="00E04A7F">
        <w:trPr>
          <w:trHeight w:val="242"/>
        </w:trPr>
        <w:tc>
          <w:tcPr>
            <w:tcW w:w="1109" w:type="dxa"/>
          </w:tcPr>
          <w:p w14:paraId="1B74E990" w14:textId="2A227375"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themeColor="text1"/>
                <w:sz w:val="24"/>
                <w:szCs w:val="24"/>
              </w:rPr>
            </w:pPr>
            <w:r w:rsidRPr="00915840">
              <w:rPr>
                <w:rFonts w:eastAsia="Times New Roman"/>
                <w:color w:val="000000" w:themeColor="text1"/>
                <w:sz w:val="24"/>
                <w:szCs w:val="24"/>
              </w:rPr>
              <w:t>v159</w:t>
            </w:r>
          </w:p>
        </w:tc>
        <w:tc>
          <w:tcPr>
            <w:tcW w:w="1850" w:type="dxa"/>
          </w:tcPr>
          <w:p w14:paraId="6F31025D" w14:textId="6E5E1B46" w:rsidR="006564DE" w:rsidRPr="00915840" w:rsidRDefault="002B4735" w:rsidP="00094258">
            <w:pPr>
              <w:rPr>
                <w:color w:val="000000" w:themeColor="text1"/>
                <w:sz w:val="24"/>
                <w:szCs w:val="24"/>
              </w:rPr>
            </w:pPr>
            <w:r w:rsidRPr="00915840">
              <w:rPr>
                <w:color w:val="000000" w:themeColor="text1"/>
                <w:sz w:val="24"/>
                <w:szCs w:val="24"/>
              </w:rPr>
              <w:t>39</w:t>
            </w:r>
          </w:p>
        </w:tc>
        <w:tc>
          <w:tcPr>
            <w:tcW w:w="1800" w:type="dxa"/>
          </w:tcPr>
          <w:p w14:paraId="4634ADCF" w14:textId="35A63941" w:rsidR="006564DE" w:rsidRPr="00915840" w:rsidRDefault="002B4735" w:rsidP="00094258">
            <w:pPr>
              <w:rPr>
                <w:color w:val="000000" w:themeColor="text1"/>
                <w:sz w:val="24"/>
                <w:szCs w:val="24"/>
              </w:rPr>
            </w:pPr>
            <w:r w:rsidRPr="00915840">
              <w:rPr>
                <w:color w:val="000000" w:themeColor="text1"/>
                <w:sz w:val="24"/>
                <w:szCs w:val="24"/>
              </w:rPr>
              <w:t>0.10%</w:t>
            </w:r>
          </w:p>
        </w:tc>
        <w:tc>
          <w:tcPr>
            <w:tcW w:w="1350" w:type="dxa"/>
          </w:tcPr>
          <w:p w14:paraId="6DFCBA22" w14:textId="3579E39E" w:rsidR="006564DE" w:rsidRPr="00915840" w:rsidRDefault="002B4735" w:rsidP="00094258">
            <w:pPr>
              <w:rPr>
                <w:rFonts w:eastAsia="Times New Roman"/>
                <w:color w:val="000000" w:themeColor="text1"/>
                <w:sz w:val="24"/>
                <w:szCs w:val="24"/>
              </w:rPr>
            </w:pPr>
            <w:r w:rsidRPr="00915840">
              <w:rPr>
                <w:rFonts w:eastAsia="Times New Roman"/>
                <w:color w:val="000000" w:themeColor="text1"/>
                <w:sz w:val="24"/>
                <w:szCs w:val="24"/>
              </w:rPr>
              <w:t>v714</w:t>
            </w:r>
          </w:p>
        </w:tc>
        <w:tc>
          <w:tcPr>
            <w:tcW w:w="1620" w:type="dxa"/>
          </w:tcPr>
          <w:p w14:paraId="137DA5B0" w14:textId="3A531476" w:rsidR="006564DE" w:rsidRPr="00915840" w:rsidRDefault="002B4735" w:rsidP="00094258">
            <w:pPr>
              <w:rPr>
                <w:rFonts w:eastAsia="Times New Roman"/>
                <w:color w:val="000000" w:themeColor="text1"/>
                <w:sz w:val="24"/>
                <w:szCs w:val="24"/>
              </w:rPr>
            </w:pPr>
            <w:r w:rsidRPr="00915840">
              <w:rPr>
                <w:rFonts w:eastAsia="Times New Roman"/>
                <w:color w:val="000000" w:themeColor="text1"/>
                <w:sz w:val="24"/>
                <w:szCs w:val="24"/>
              </w:rPr>
              <w:t>23</w:t>
            </w:r>
          </w:p>
        </w:tc>
        <w:tc>
          <w:tcPr>
            <w:tcW w:w="1615" w:type="dxa"/>
          </w:tcPr>
          <w:p w14:paraId="564A03D0" w14:textId="09A7B65A" w:rsidR="006564DE" w:rsidRPr="00915840" w:rsidRDefault="002B4735" w:rsidP="00094258">
            <w:pPr>
              <w:rPr>
                <w:rFonts w:eastAsia="Times New Roman"/>
                <w:color w:val="000000" w:themeColor="text1"/>
                <w:sz w:val="24"/>
                <w:szCs w:val="24"/>
              </w:rPr>
            </w:pPr>
            <w:r w:rsidRPr="00915840">
              <w:rPr>
                <w:rFonts w:eastAsia="Times New Roman"/>
                <w:color w:val="000000" w:themeColor="text1"/>
                <w:sz w:val="24"/>
                <w:szCs w:val="24"/>
              </w:rPr>
              <w:t>0.059%</w:t>
            </w:r>
          </w:p>
        </w:tc>
      </w:tr>
      <w:tr w:rsidR="006564DE" w:rsidRPr="00915840" w14:paraId="0AAA0F9E" w14:textId="77777777" w:rsidTr="00E04A7F">
        <w:tc>
          <w:tcPr>
            <w:tcW w:w="1109" w:type="dxa"/>
          </w:tcPr>
          <w:p w14:paraId="2616F6FA" w14:textId="07AE52CF" w:rsidR="006564DE" w:rsidRPr="00915840" w:rsidRDefault="002B4735" w:rsidP="00094258">
            <w:pPr>
              <w:jc w:val="center"/>
              <w:rPr>
                <w:color w:val="000000" w:themeColor="text1"/>
                <w:sz w:val="24"/>
                <w:szCs w:val="24"/>
              </w:rPr>
            </w:pPr>
            <w:r w:rsidRPr="00915840">
              <w:rPr>
                <w:color w:val="000000" w:themeColor="text1"/>
                <w:sz w:val="24"/>
                <w:szCs w:val="24"/>
              </w:rPr>
              <w:t>v160</w:t>
            </w:r>
          </w:p>
        </w:tc>
        <w:tc>
          <w:tcPr>
            <w:tcW w:w="1850" w:type="dxa"/>
          </w:tcPr>
          <w:p w14:paraId="5A0DA01F" w14:textId="605C3189"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22803</w:t>
            </w:r>
          </w:p>
        </w:tc>
        <w:tc>
          <w:tcPr>
            <w:tcW w:w="1800" w:type="dxa"/>
          </w:tcPr>
          <w:p w14:paraId="57C4B428" w14:textId="3CFFFCD2" w:rsidR="006564DE" w:rsidRPr="00915840" w:rsidRDefault="002B4735" w:rsidP="00094258">
            <w:pPr>
              <w:rPr>
                <w:color w:val="000000" w:themeColor="text1"/>
                <w:sz w:val="24"/>
                <w:szCs w:val="24"/>
              </w:rPr>
            </w:pPr>
            <w:r w:rsidRPr="00915840">
              <w:rPr>
                <w:color w:val="000000" w:themeColor="text1"/>
                <w:sz w:val="24"/>
                <w:szCs w:val="24"/>
              </w:rPr>
              <w:t>58.66%</w:t>
            </w:r>
          </w:p>
        </w:tc>
        <w:tc>
          <w:tcPr>
            <w:tcW w:w="1350" w:type="dxa"/>
          </w:tcPr>
          <w:p w14:paraId="304035C7" w14:textId="61259393" w:rsidR="006564DE" w:rsidRPr="00915840" w:rsidRDefault="002B4735" w:rsidP="00094258">
            <w:pPr>
              <w:rPr>
                <w:color w:val="000000" w:themeColor="text1"/>
                <w:sz w:val="24"/>
                <w:szCs w:val="24"/>
              </w:rPr>
            </w:pPr>
            <w:r w:rsidRPr="00915840">
              <w:rPr>
                <w:color w:val="000000" w:themeColor="text1"/>
                <w:sz w:val="24"/>
                <w:szCs w:val="24"/>
              </w:rPr>
              <w:t>m15</w:t>
            </w:r>
          </w:p>
        </w:tc>
        <w:tc>
          <w:tcPr>
            <w:tcW w:w="1620" w:type="dxa"/>
          </w:tcPr>
          <w:p w14:paraId="2A5BE591" w14:textId="5568C19C" w:rsidR="006564DE" w:rsidRPr="00915840" w:rsidRDefault="002B4735" w:rsidP="00094258">
            <w:pPr>
              <w:rPr>
                <w:color w:val="000000" w:themeColor="text1"/>
                <w:sz w:val="24"/>
                <w:szCs w:val="24"/>
              </w:rPr>
            </w:pPr>
            <w:r w:rsidRPr="00915840">
              <w:rPr>
                <w:color w:val="000000" w:themeColor="text1"/>
                <w:sz w:val="24"/>
                <w:szCs w:val="24"/>
              </w:rPr>
              <w:t>1</w:t>
            </w:r>
          </w:p>
        </w:tc>
        <w:tc>
          <w:tcPr>
            <w:tcW w:w="1615" w:type="dxa"/>
          </w:tcPr>
          <w:p w14:paraId="2282B016" w14:textId="3BBC189C" w:rsidR="006564DE" w:rsidRPr="00915840" w:rsidRDefault="002B4735" w:rsidP="00094258">
            <w:pPr>
              <w:rPr>
                <w:color w:val="000000" w:themeColor="text1"/>
                <w:sz w:val="24"/>
                <w:szCs w:val="24"/>
              </w:rPr>
            </w:pPr>
            <w:r w:rsidRPr="00915840">
              <w:rPr>
                <w:color w:val="000000" w:themeColor="text1"/>
                <w:sz w:val="24"/>
                <w:szCs w:val="24"/>
              </w:rPr>
              <w:t>0.0025%</w:t>
            </w:r>
          </w:p>
        </w:tc>
      </w:tr>
      <w:tr w:rsidR="006564DE" w:rsidRPr="00915840" w14:paraId="6B57F276" w14:textId="77777777" w:rsidTr="00E04A7F">
        <w:trPr>
          <w:trHeight w:val="233"/>
        </w:trPr>
        <w:tc>
          <w:tcPr>
            <w:tcW w:w="1109" w:type="dxa"/>
          </w:tcPr>
          <w:p w14:paraId="3925C8C9" w14:textId="3FBD369A" w:rsidR="006564DE" w:rsidRPr="00915840" w:rsidRDefault="002B4735" w:rsidP="00094258">
            <w:pPr>
              <w:jc w:val="center"/>
              <w:rPr>
                <w:color w:val="000000" w:themeColor="text1"/>
                <w:sz w:val="24"/>
                <w:szCs w:val="24"/>
              </w:rPr>
            </w:pPr>
            <w:r w:rsidRPr="00915840">
              <w:rPr>
                <w:color w:val="000000" w:themeColor="text1"/>
                <w:sz w:val="24"/>
                <w:szCs w:val="24"/>
              </w:rPr>
              <w:t>v701</w:t>
            </w:r>
          </w:p>
        </w:tc>
        <w:tc>
          <w:tcPr>
            <w:tcW w:w="1850" w:type="dxa"/>
          </w:tcPr>
          <w:p w14:paraId="79949D2F" w14:textId="516C1FDB"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1072</w:t>
            </w:r>
          </w:p>
        </w:tc>
        <w:tc>
          <w:tcPr>
            <w:tcW w:w="1800" w:type="dxa"/>
          </w:tcPr>
          <w:p w14:paraId="555F0FEE" w14:textId="2640D52F"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2.70%</w:t>
            </w:r>
          </w:p>
        </w:tc>
        <w:tc>
          <w:tcPr>
            <w:tcW w:w="1350" w:type="dxa"/>
          </w:tcPr>
          <w:p w14:paraId="3AF3010B" w14:textId="5FC61664"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m18</w:t>
            </w:r>
          </w:p>
        </w:tc>
        <w:tc>
          <w:tcPr>
            <w:tcW w:w="1620" w:type="dxa"/>
          </w:tcPr>
          <w:p w14:paraId="177BC5D6" w14:textId="75B86DBD"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159</w:t>
            </w:r>
          </w:p>
        </w:tc>
        <w:tc>
          <w:tcPr>
            <w:tcW w:w="1615" w:type="dxa"/>
          </w:tcPr>
          <w:p w14:paraId="0261571F" w14:textId="05B462D3"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0.409%</w:t>
            </w:r>
          </w:p>
        </w:tc>
      </w:tr>
      <w:tr w:rsidR="006564DE" w:rsidRPr="00915840" w14:paraId="4676567F" w14:textId="77777777" w:rsidTr="00E04A7F">
        <w:trPr>
          <w:trHeight w:val="330"/>
        </w:trPr>
        <w:tc>
          <w:tcPr>
            <w:tcW w:w="1109" w:type="dxa"/>
          </w:tcPr>
          <w:p w14:paraId="27FD8D89" w14:textId="06A1B5BF" w:rsidR="006564DE" w:rsidRPr="00915840" w:rsidRDefault="002B4735" w:rsidP="00094258">
            <w:pPr>
              <w:jc w:val="center"/>
              <w:rPr>
                <w:color w:val="000000" w:themeColor="text1"/>
                <w:sz w:val="24"/>
                <w:szCs w:val="24"/>
              </w:rPr>
            </w:pPr>
            <w:r w:rsidRPr="00915840">
              <w:rPr>
                <w:color w:val="000000" w:themeColor="text1"/>
                <w:sz w:val="24"/>
                <w:szCs w:val="24"/>
              </w:rPr>
              <w:t>h10</w:t>
            </w:r>
          </w:p>
        </w:tc>
        <w:tc>
          <w:tcPr>
            <w:tcW w:w="1850" w:type="dxa"/>
          </w:tcPr>
          <w:p w14:paraId="452B8421" w14:textId="4927CD5E"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sz w:val="24"/>
                <w:szCs w:val="24"/>
              </w:rPr>
            </w:pPr>
            <w:r w:rsidRPr="00915840">
              <w:rPr>
                <w:color w:val="000000" w:themeColor="text1"/>
                <w:sz w:val="24"/>
                <w:szCs w:val="24"/>
              </w:rPr>
              <w:t>12979</w:t>
            </w:r>
          </w:p>
        </w:tc>
        <w:tc>
          <w:tcPr>
            <w:tcW w:w="1800" w:type="dxa"/>
          </w:tcPr>
          <w:p w14:paraId="3178CB25" w14:textId="3A33B664"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33.38%</w:t>
            </w:r>
          </w:p>
        </w:tc>
        <w:tc>
          <w:tcPr>
            <w:tcW w:w="1350" w:type="dxa"/>
          </w:tcPr>
          <w:p w14:paraId="0216062A" w14:textId="6DB75B6C"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hw1</w:t>
            </w:r>
          </w:p>
        </w:tc>
        <w:tc>
          <w:tcPr>
            <w:tcW w:w="1620" w:type="dxa"/>
          </w:tcPr>
          <w:p w14:paraId="21F723D2" w14:textId="318C63CC"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4944</w:t>
            </w:r>
          </w:p>
        </w:tc>
        <w:tc>
          <w:tcPr>
            <w:tcW w:w="1615" w:type="dxa"/>
          </w:tcPr>
          <w:p w14:paraId="2125E95D" w14:textId="54F33868"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12.71%</w:t>
            </w:r>
          </w:p>
        </w:tc>
      </w:tr>
      <w:tr w:rsidR="006564DE" w:rsidRPr="00915840" w14:paraId="34131F4B" w14:textId="77777777" w:rsidTr="00E04A7F">
        <w:trPr>
          <w:trHeight w:val="413"/>
        </w:trPr>
        <w:tc>
          <w:tcPr>
            <w:tcW w:w="1109" w:type="dxa"/>
          </w:tcPr>
          <w:p w14:paraId="44E12B71" w14:textId="7030D4BE" w:rsidR="006564DE" w:rsidRPr="00915840" w:rsidRDefault="006564DE" w:rsidP="00094258">
            <w:pPr>
              <w:jc w:val="center"/>
              <w:rPr>
                <w:color w:val="000000" w:themeColor="text1"/>
                <w:sz w:val="24"/>
                <w:szCs w:val="24"/>
              </w:rPr>
            </w:pPr>
          </w:p>
        </w:tc>
        <w:tc>
          <w:tcPr>
            <w:tcW w:w="1850" w:type="dxa"/>
          </w:tcPr>
          <w:p w14:paraId="0D4C57B5" w14:textId="44C90E27" w:rsidR="006564DE" w:rsidRPr="00915840" w:rsidRDefault="006564DE"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p>
        </w:tc>
        <w:tc>
          <w:tcPr>
            <w:tcW w:w="1800" w:type="dxa"/>
          </w:tcPr>
          <w:p w14:paraId="44CD836F" w14:textId="274CB503" w:rsidR="006564DE" w:rsidRPr="00915840" w:rsidRDefault="006564DE"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p>
        </w:tc>
        <w:tc>
          <w:tcPr>
            <w:tcW w:w="1350" w:type="dxa"/>
          </w:tcPr>
          <w:p w14:paraId="1B381A82" w14:textId="1D5EB5C9"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 xml:space="preserve">hw2 </w:t>
            </w:r>
          </w:p>
        </w:tc>
        <w:tc>
          <w:tcPr>
            <w:tcW w:w="1620" w:type="dxa"/>
          </w:tcPr>
          <w:p w14:paraId="525DB741" w14:textId="5BAED71C"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sz w:val="24"/>
                <w:szCs w:val="24"/>
              </w:rPr>
            </w:pPr>
            <w:r w:rsidRPr="00915840">
              <w:rPr>
                <w:color w:val="000000" w:themeColor="text1"/>
                <w:sz w:val="24"/>
                <w:szCs w:val="24"/>
              </w:rPr>
              <w:t>6461</w:t>
            </w:r>
          </w:p>
        </w:tc>
        <w:tc>
          <w:tcPr>
            <w:tcW w:w="1615" w:type="dxa"/>
          </w:tcPr>
          <w:p w14:paraId="704C2422" w14:textId="5BF8AEC8" w:rsidR="006564DE" w:rsidRPr="00915840" w:rsidRDefault="002B4735" w:rsidP="0009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themeColor="text1"/>
                <w:sz w:val="24"/>
                <w:szCs w:val="24"/>
              </w:rPr>
            </w:pPr>
            <w:r w:rsidRPr="00915840">
              <w:rPr>
                <w:rFonts w:eastAsia="Times New Roman"/>
                <w:color w:val="000000" w:themeColor="text1"/>
                <w:sz w:val="24"/>
                <w:szCs w:val="24"/>
              </w:rPr>
              <w:t>16</w:t>
            </w:r>
            <w:r w:rsidR="00D46B55" w:rsidRPr="00915840">
              <w:rPr>
                <w:rFonts w:eastAsia="Times New Roman"/>
                <w:color w:val="000000" w:themeColor="text1"/>
                <w:sz w:val="24"/>
                <w:szCs w:val="24"/>
              </w:rPr>
              <w:t>.</w:t>
            </w:r>
            <w:r w:rsidRPr="00915840">
              <w:rPr>
                <w:rFonts w:eastAsia="Times New Roman"/>
                <w:color w:val="000000" w:themeColor="text1"/>
                <w:sz w:val="24"/>
                <w:szCs w:val="24"/>
              </w:rPr>
              <w:t>72%</w:t>
            </w:r>
          </w:p>
        </w:tc>
      </w:tr>
    </w:tbl>
    <w:p w14:paraId="47DD8B8E" w14:textId="77777777" w:rsidR="006564DE" w:rsidRPr="00915840" w:rsidRDefault="006564DE" w:rsidP="000967D5">
      <w:pPr>
        <w:pStyle w:val="ListParagraph"/>
        <w:widowControl/>
        <w:numPr>
          <w:ilvl w:val="0"/>
          <w:numId w:val="7"/>
        </w:numPr>
        <w:autoSpaceDE/>
        <w:autoSpaceDN/>
        <w:spacing w:after="160" w:line="360" w:lineRule="auto"/>
        <w:contextualSpacing/>
        <w:rPr>
          <w:b/>
          <w:color w:val="000000" w:themeColor="text1"/>
          <w:sz w:val="24"/>
          <w:szCs w:val="24"/>
        </w:rPr>
      </w:pPr>
      <w:r w:rsidRPr="00915840">
        <w:rPr>
          <w:b/>
          <w:color w:val="000000" w:themeColor="text1"/>
          <w:sz w:val="24"/>
          <w:szCs w:val="24"/>
        </w:rPr>
        <w:t>Handling outliers in the dataset</w:t>
      </w:r>
    </w:p>
    <w:p w14:paraId="193F9184" w14:textId="0151538C" w:rsidR="006564DE" w:rsidRPr="00915840" w:rsidRDefault="006564DE" w:rsidP="006564DE">
      <w:pPr>
        <w:spacing w:line="360" w:lineRule="auto"/>
        <w:jc w:val="both"/>
        <w:rPr>
          <w:sz w:val="24"/>
          <w:szCs w:val="24"/>
        </w:rPr>
      </w:pPr>
      <w:r w:rsidRPr="00915840">
        <w:rPr>
          <w:color w:val="000000" w:themeColor="text1"/>
          <w:sz w:val="24"/>
          <w:szCs w:val="24"/>
        </w:rPr>
        <w:t>Outliers are also referred to as abnormalities, discordant, deviants, and anomalies, whereas noise can be defined as mislabeled examples or class noise or errors in the values of attributes</w:t>
      </w:r>
      <w:r w:rsidR="00961CDE">
        <w:rPr>
          <w:color w:val="000000" w:themeColor="text1"/>
          <w:sz w:val="24"/>
          <w:szCs w:val="24"/>
        </w:rPr>
        <w:t xml:space="preserve">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{"citationItems":[{"id":"ITEM-1","itemData":{"DOI":"10.5220/0006070601010108","ISBN":"9789897582011","abstract":"Clustering high dimensional data is still a challenging problem for fuzzy clustering algorithms because distances between each pair of data items get similar with the increasing number of dimensions. The presence of noise and outliers in data is an additional problem for clustering algorithms because they might affect the computation of cluster centers. In this work, we analyze the effect of different kinds of noise and outliers on fuzzy clustering algorithms that can handle high dimensional data: FCM with attribute weighting, the multivariate fuzzy c-means (MFCM), and the possibilistic multivariate fuzzy c-means (PMFCM). Additionally, we propose a new version of PMFCM to enhance its ability handling noise and outliers in high dimensional data. The experimental results on different high dimensional data sets show that the possibilistic versions of MFCM produce accurate cluster centers independently of the kind of noise and outliers.","author":[{"dropping-particle":"","family":"Himmelspach","given":"Ludmila","non-dropping-particle":"","parse-names":false,"suffix":""},{"dropping-particle":"","family":"Conrad","given":"Stefan","non-dropping-particle":"","parse-names":false,"suffix":""}],"container-title":"IJCCI 2016 - Proceedings of the 8th International Joint Conference on Computational Intelligence","id":"ITEM-1","issue":"Ijcci","issued":{"date-parts":[["2016"]]},"page":"101-108","title":"The effect of noise and outliers on fuzzy clustering of high dimensional data","type":"article-journal","volume":"2"},"uris":["http://www.mendeley.com/documents/?uuid=921fe554-c1e9-48df-9c03-22377e696ff6"]}],"mendeley":{"formattedCitation":"[117]","plainTextFormattedCitation":"[117]","previouslyFormattedCitation":"[117]"},"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[117]</w:t>
      </w:r>
      <w:r w:rsidRPr="00915840">
        <w:rPr>
          <w:color w:val="000000" w:themeColor="text1"/>
          <w:sz w:val="24"/>
          <w:szCs w:val="24"/>
        </w:rPr>
        <w:fldChar w:fldCharType="end"/>
      </w:r>
      <w:r w:rsidRPr="00915840">
        <w:rPr>
          <w:color w:val="000000" w:themeColor="text1"/>
          <w:sz w:val="24"/>
          <w:szCs w:val="24"/>
        </w:rPr>
        <w:t>. These incorrect attribute values may be due to data encoding problems, incorrect data collection, and irregularity in naming convention or technology limitation. In this study, the researcher</w:t>
      </w:r>
      <w:r w:rsidR="00BB05A2" w:rsidRPr="00915840">
        <w:rPr>
          <w:color w:val="000000" w:themeColor="text1"/>
          <w:sz w:val="24"/>
          <w:szCs w:val="24"/>
        </w:rPr>
        <w:t>s</w:t>
      </w:r>
      <w:r w:rsidRPr="00915840">
        <w:rPr>
          <w:color w:val="000000" w:themeColor="text1"/>
          <w:sz w:val="24"/>
          <w:szCs w:val="24"/>
        </w:rPr>
        <w:t xml:space="preserve"> </w:t>
      </w:r>
      <w:r w:rsidR="00BB05A2" w:rsidRPr="00915840">
        <w:rPr>
          <w:color w:val="000000" w:themeColor="text1"/>
          <w:sz w:val="24"/>
          <w:szCs w:val="24"/>
        </w:rPr>
        <w:t>have</w:t>
      </w:r>
      <w:r w:rsidRPr="00915840">
        <w:rPr>
          <w:color w:val="000000" w:themeColor="text1"/>
          <w:sz w:val="24"/>
          <w:szCs w:val="24"/>
        </w:rPr>
        <w:t xml:space="preserve"> identified and detected noise or outlier values from the data with normalization methods and with the support of domain experts. </w:t>
      </w:r>
      <w:r w:rsidR="00B555C5" w:rsidRPr="00915840">
        <w:rPr>
          <w:color w:val="000000" w:themeColor="text1"/>
          <w:sz w:val="24"/>
          <w:szCs w:val="24"/>
        </w:rPr>
        <w:t xml:space="preserve"> For instance, as indicated in figure 3.2</w:t>
      </w:r>
      <w:r w:rsidR="00E30330" w:rsidRPr="00915840">
        <w:rPr>
          <w:color w:val="000000" w:themeColor="text1"/>
          <w:sz w:val="24"/>
          <w:szCs w:val="24"/>
        </w:rPr>
        <w:t>, outliers</w:t>
      </w:r>
      <w:r w:rsidR="00B555C5" w:rsidRPr="00915840">
        <w:rPr>
          <w:color w:val="000000" w:themeColor="text1"/>
          <w:sz w:val="24"/>
          <w:szCs w:val="24"/>
        </w:rPr>
        <w:t xml:space="preserve"> in </w:t>
      </w:r>
      <w:r w:rsidR="00B555C5" w:rsidRPr="00915840">
        <w:rPr>
          <w:sz w:val="24"/>
          <w:szCs w:val="24"/>
        </w:rPr>
        <w:t>child's weight were handled using interquartile range with median.</w:t>
      </w:r>
    </w:p>
    <w:p w14:paraId="44E158A4" w14:textId="1B494BA6" w:rsidR="00B555C5" w:rsidRPr="00915840" w:rsidRDefault="00B555C5" w:rsidP="006564DE">
      <w:pPr>
        <w:spacing w:line="360" w:lineRule="auto"/>
        <w:jc w:val="both"/>
        <w:rPr>
          <w:sz w:val="24"/>
          <w:szCs w:val="24"/>
        </w:rPr>
      </w:pPr>
      <w:r w:rsidRPr="00915840">
        <w:rPr>
          <w:noProof/>
          <w:sz w:val="24"/>
          <w:szCs w:val="24"/>
        </w:rPr>
        <w:lastRenderedPageBreak/>
        <w:drawing>
          <wp:inline distT="0" distB="0" distL="0" distR="0" wp14:anchorId="65E7EB6E" wp14:editId="54C0FA21">
            <wp:extent cx="5648325" cy="2781300"/>
            <wp:effectExtent l="0" t="0" r="9525" b="0"/>
            <wp:docPr id="5185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045" name=""/>
                    <pic:cNvPicPr/>
                  </pic:nvPicPr>
                  <pic:blipFill>
                    <a:blip r:embed="rId13"/>
                    <a:stretch>
                      <a:fillRect/>
                    </a:stretch>
                  </pic:blipFill>
                  <pic:spPr>
                    <a:xfrm>
                      <a:off x="0" y="0"/>
                      <a:ext cx="5648325" cy="2781300"/>
                    </a:xfrm>
                    <a:prstGeom prst="rect">
                      <a:avLst/>
                    </a:prstGeom>
                  </pic:spPr>
                </pic:pic>
              </a:graphicData>
            </a:graphic>
          </wp:inline>
        </w:drawing>
      </w:r>
    </w:p>
    <w:p w14:paraId="4550F0B5" w14:textId="0F1700EC" w:rsidR="00B555C5" w:rsidRPr="00915840" w:rsidRDefault="00B555C5" w:rsidP="00FC3FA8">
      <w:pPr>
        <w:pStyle w:val="Caption"/>
      </w:pPr>
      <w:bookmarkStart w:id="114" w:name="_Toc145780502"/>
      <w:r w:rsidRPr="00915840">
        <w:t xml:space="preserve">Figure 3. </w:t>
      </w:r>
      <w:fldSimple w:instr=" SEQ Figure_3. \* ARABIC ">
        <w:r w:rsidR="005633D4">
          <w:rPr>
            <w:noProof/>
          </w:rPr>
          <w:t>2</w:t>
        </w:r>
      </w:fldSimple>
      <w:r w:rsidRPr="00915840">
        <w:t xml:space="preserve"> Child's Weight in Kilogram</w:t>
      </w:r>
      <w:bookmarkEnd w:id="114"/>
    </w:p>
    <w:p w14:paraId="4F452D61" w14:textId="304FA5C3" w:rsidR="006564DE" w:rsidRPr="00915840" w:rsidRDefault="006564DE" w:rsidP="000967D5">
      <w:pPr>
        <w:pStyle w:val="ListParagraph"/>
        <w:widowControl/>
        <w:numPr>
          <w:ilvl w:val="0"/>
          <w:numId w:val="6"/>
        </w:numPr>
        <w:autoSpaceDE/>
        <w:autoSpaceDN/>
        <w:spacing w:before="0" w:after="160" w:line="259" w:lineRule="auto"/>
        <w:contextualSpacing/>
        <w:jc w:val="left"/>
        <w:rPr>
          <w:b/>
          <w:sz w:val="24"/>
          <w:szCs w:val="24"/>
        </w:rPr>
      </w:pPr>
      <w:bookmarkStart w:id="115" w:name="_Toc84796679"/>
      <w:r w:rsidRPr="00915840">
        <w:rPr>
          <w:b/>
          <w:sz w:val="24"/>
          <w:szCs w:val="24"/>
        </w:rPr>
        <w:t>Data Transformation</w:t>
      </w:r>
      <w:bookmarkEnd w:id="115"/>
    </w:p>
    <w:p w14:paraId="0718FF36" w14:textId="4C38C3B2" w:rsidR="006564DE" w:rsidRPr="00915840" w:rsidRDefault="006564DE" w:rsidP="006564DE">
      <w:pPr>
        <w:spacing w:line="360" w:lineRule="auto"/>
        <w:jc w:val="both"/>
        <w:rPr>
          <w:color w:val="000000" w:themeColor="text1"/>
          <w:sz w:val="24"/>
          <w:szCs w:val="24"/>
        </w:rPr>
      </w:pPr>
      <w:r w:rsidRPr="00915840">
        <w:rPr>
          <w:color w:val="000000" w:themeColor="text1"/>
          <w:sz w:val="24"/>
          <w:szCs w:val="24"/>
          <w:shd w:val="clear" w:color="auto" w:fill="FFFFFF"/>
        </w:rPr>
        <w:t>Data transformation is the process that transforms the data in alternative forms for the machine learning process</w:t>
      </w:r>
      <w:r w:rsidRPr="00915840">
        <w:rPr>
          <w:color w:val="000000" w:themeColor="text1"/>
          <w:sz w:val="24"/>
          <w:szCs w:val="24"/>
          <w:shd w:val="clear" w:color="auto" w:fill="FFFFFF"/>
        </w:rPr>
        <w:fldChar w:fldCharType="begin" w:fldLock="1"/>
      </w:r>
      <w:r w:rsidR="003A56CE">
        <w:rPr>
          <w:color w:val="000000" w:themeColor="text1"/>
          <w:sz w:val="24"/>
          <w:szCs w:val="24"/>
          <w:shd w:val="clear" w:color="auto" w:fill="FFFFFF"/>
        </w:rPr>
        <w:instrText>ADDIN CSL_CITATION {"citationItems":[{"id":"ITEM-1","itemData":{"DOI":"10.1109/BIBM.2015.7359925","ISBN":"9781467367981","abstract":"Modern data generated in many fields are in a strong need of integrative machine learning models in order to better make use of heterogeneous information in decision making and knowledge discovery. How data from multiple sources are incorporated in a learning system is key step for a successful analysis. In this paper, we provide a comprehensive review on data integration techniques from a machine learning perspective.","author":[{"dropping-particle":"","family":"Li","given":"Yifeng","non-dropping-particle":"","parse-names":false,"suffix":""},{"dropping-particle":"","family":"Ngom","given":"Alioune","non-dropping-particle":"","parse-names":false,"suffix":""}],"container-title":"Proceedings - 2015 IEEE International Conference on Bioinformatics and Biomedicine, BIBM 2015","id":"ITEM-1","issue":"November 2015","issued":{"date-parts":[["2015"]]},"page":"1665-1671","title":"Data integration in machine learning","type":"article-journal"},"uris":["http://www.mendeley.com/documents/?uuid=04106436-f292-4451-b36c-44d4902d07a6"]}],"mendeley":{"formattedCitation":"[118]","plainTextFormattedCitation":"[118]","previouslyFormattedCitation":"[118]"},"properties":{"noteIndex":0},"schema":"https://github.com/citation-style-language/schema/raw/master/csl-citation.json"}</w:instrText>
      </w:r>
      <w:r w:rsidRPr="00915840">
        <w:rPr>
          <w:color w:val="000000" w:themeColor="text1"/>
          <w:sz w:val="24"/>
          <w:szCs w:val="24"/>
          <w:shd w:val="clear" w:color="auto" w:fill="FFFFFF"/>
        </w:rPr>
        <w:fldChar w:fldCharType="separate"/>
      </w:r>
      <w:r w:rsidR="00BB1C12" w:rsidRPr="00BB1C12">
        <w:rPr>
          <w:noProof/>
          <w:color w:val="000000" w:themeColor="text1"/>
          <w:sz w:val="24"/>
          <w:szCs w:val="24"/>
          <w:shd w:val="clear" w:color="auto" w:fill="FFFFFF"/>
        </w:rPr>
        <w:t>[118]</w:t>
      </w:r>
      <w:r w:rsidRPr="00915840">
        <w:rPr>
          <w:color w:val="000000" w:themeColor="text1"/>
          <w:sz w:val="24"/>
          <w:szCs w:val="24"/>
          <w:shd w:val="clear" w:color="auto" w:fill="FFFFFF"/>
        </w:rPr>
        <w:fldChar w:fldCharType="end"/>
      </w:r>
      <w:r w:rsidRPr="00915840">
        <w:rPr>
          <w:color w:val="000000" w:themeColor="text1"/>
          <w:sz w:val="24"/>
          <w:szCs w:val="24"/>
          <w:shd w:val="clear" w:color="auto" w:fill="FFFFFF"/>
        </w:rPr>
        <w:t>.</w:t>
      </w:r>
      <w:r w:rsidRPr="00915840">
        <w:rPr>
          <w:color w:val="000000" w:themeColor="text1"/>
          <w:sz w:val="24"/>
          <w:szCs w:val="24"/>
        </w:rPr>
        <w:t xml:space="preserve"> </w:t>
      </w:r>
      <w:r w:rsidRPr="00915840">
        <w:rPr>
          <w:color w:val="000000" w:themeColor="text1"/>
          <w:sz w:val="24"/>
          <w:szCs w:val="24"/>
          <w:shd w:val="clear" w:color="auto" w:fill="FFFFFF"/>
        </w:rPr>
        <w:t xml:space="preserve">By replacing a large number of continuous attribute values with a small number of interval labels, the original data is reduced and simplified data. </w:t>
      </w:r>
      <w:r w:rsidRPr="00915840">
        <w:rPr>
          <w:color w:val="000000" w:themeColor="text1"/>
          <w:sz w:val="24"/>
          <w:szCs w:val="24"/>
        </w:rPr>
        <w:t xml:space="preserve">To make the dataset appropriate for this study the data discretization and data normalization technique is applied on continuous attributes to minimize distinct values of attributes. </w:t>
      </w:r>
      <w:r w:rsidRPr="00915840">
        <w:rPr>
          <w:color w:val="000000" w:themeColor="text1"/>
          <w:sz w:val="24"/>
          <w:szCs w:val="24"/>
          <w:shd w:val="clear" w:color="auto" w:fill="FFFFFF"/>
        </w:rPr>
        <w:t>The technique of transforming continuous data attribute values into a finite set of intervals with minimal information loss is known as data discretization</w:t>
      </w:r>
      <w:r w:rsidRPr="00915840">
        <w:rPr>
          <w:color w:val="000000" w:themeColor="text1"/>
          <w:sz w:val="24"/>
          <w:szCs w:val="24"/>
          <w:shd w:val="clear" w:color="auto" w:fill="FFFFFF"/>
        </w:rPr>
        <w:fldChar w:fldCharType="begin" w:fldLock="1"/>
      </w:r>
      <w:r w:rsidR="003A56CE">
        <w:rPr>
          <w:color w:val="000000" w:themeColor="text1"/>
          <w:sz w:val="24"/>
          <w:szCs w:val="24"/>
          <w:shd w:val="clear" w:color="auto" w:fill="FFFFFF"/>
        </w:rPr>
        <w:instrText>ADDIN CSL_CITATION {"citationItems":[{"id":"ITEM-1","itemData":{"author":[{"dropping-particle":"","family":"Muhlenbach","given":"Fabrice","non-dropping-particle":"","parse-names":false,"suffix":""},{"dropping-particle":"","family":"Rakotomalala","given":"Ricco","non-dropping-particle":"","parse-names":false,"suffix":""},{"dropping-particle":"","family":"Muhlenbach","given":"Fabrice","non-dropping-particle":"","parse-names":false,"suffix":""},{"dropping-particle":"","family":"Rakotomalala","given":"Ricco","non-dropping-particle":"","parse-names":false,"suffix":""},{"dropping-particle":"","family":"Attributes","given":"Continuous","non-dropping-particle":"","parse-names":false,"suffix":""},{"dropping-particle":"","family":"Wang","given":"John","non-dropping-particle":"","parse-names":false,"suffix":""}],"id":"ITEM-1","issued":{"date-parts":[["2009"]]},"page":"397-402","title":"Discretization of Continuous Attributes To cite this version : HAL Id : hal-00383757 Discretization of Continuous Attributes","type":"article-journal"},"uris":["http://www.mendeley.com/documents/?uuid=c5ee32b3-4540-4816-8860-f243e797ccf5"]}],"mendeley":{"formattedCitation":"[119]","plainTextFormattedCitation":"[119]","previouslyFormattedCitation":"[119]"},"properties":{"noteIndex":0},"schema":"https://github.com/citation-style-language/schema/raw/master/csl-citation.json"}</w:instrText>
      </w:r>
      <w:r w:rsidRPr="00915840">
        <w:rPr>
          <w:color w:val="000000" w:themeColor="text1"/>
          <w:sz w:val="24"/>
          <w:szCs w:val="24"/>
          <w:shd w:val="clear" w:color="auto" w:fill="FFFFFF"/>
        </w:rPr>
        <w:fldChar w:fldCharType="separate"/>
      </w:r>
      <w:r w:rsidR="00BB1C12" w:rsidRPr="00BB1C12">
        <w:rPr>
          <w:noProof/>
          <w:color w:val="000000" w:themeColor="text1"/>
          <w:sz w:val="24"/>
          <w:szCs w:val="24"/>
          <w:shd w:val="clear" w:color="auto" w:fill="FFFFFF"/>
        </w:rPr>
        <w:t>[119]</w:t>
      </w:r>
      <w:r w:rsidRPr="00915840">
        <w:rPr>
          <w:color w:val="000000" w:themeColor="text1"/>
          <w:sz w:val="24"/>
          <w:szCs w:val="24"/>
          <w:shd w:val="clear" w:color="auto" w:fill="FFFFFF"/>
        </w:rPr>
        <w:fldChar w:fldCharType="end"/>
      </w:r>
      <w:r w:rsidRPr="00915840">
        <w:rPr>
          <w:color w:val="000000" w:themeColor="text1"/>
          <w:sz w:val="24"/>
          <w:szCs w:val="24"/>
          <w:shd w:val="clear" w:color="auto" w:fill="FFFFFF"/>
        </w:rPr>
        <w:t>.</w:t>
      </w:r>
      <w:r w:rsidR="00D65F9A" w:rsidRPr="00915840">
        <w:rPr>
          <w:color w:val="000000" w:themeColor="text1"/>
          <w:sz w:val="24"/>
          <w:szCs w:val="24"/>
          <w:shd w:val="clear" w:color="auto" w:fill="FFFFFF"/>
        </w:rPr>
        <w:t xml:space="preserve"> </w:t>
      </w:r>
      <w:r w:rsidRPr="00915840">
        <w:rPr>
          <w:color w:val="000000" w:themeColor="text1"/>
          <w:sz w:val="24"/>
          <w:szCs w:val="24"/>
        </w:rPr>
        <w:t xml:space="preserve">The goal of attribute </w:t>
      </w:r>
      <w:bookmarkStart w:id="116" w:name="_Hlk145619982"/>
      <w:r w:rsidRPr="00915840">
        <w:rPr>
          <w:color w:val="000000" w:themeColor="text1"/>
          <w:sz w:val="24"/>
          <w:szCs w:val="24"/>
        </w:rPr>
        <w:t xml:space="preserve">discretization </w:t>
      </w:r>
      <w:bookmarkEnd w:id="116"/>
      <w:r w:rsidRPr="00915840">
        <w:rPr>
          <w:color w:val="000000" w:themeColor="text1"/>
          <w:sz w:val="24"/>
          <w:szCs w:val="24"/>
        </w:rPr>
        <w:t xml:space="preserve">is to identify compact data representations in the form of categories that are appropriate for the learning task and reduce training while maintaining as much information as possible from the continuous original attribute. </w:t>
      </w:r>
      <w:bookmarkStart w:id="117" w:name="_Toc94123776"/>
      <w:r w:rsidR="005C16F7" w:rsidRPr="00915840">
        <w:rPr>
          <w:color w:val="000000" w:themeColor="text1"/>
          <w:sz w:val="24"/>
          <w:szCs w:val="24"/>
        </w:rPr>
        <w:t xml:space="preserve"> For example, features such as maternal age, husband age, total number of children, number of under-five age of </w:t>
      </w:r>
      <w:r w:rsidR="00973EFE" w:rsidRPr="00915840">
        <w:rPr>
          <w:color w:val="000000" w:themeColor="text1"/>
          <w:sz w:val="24"/>
          <w:szCs w:val="24"/>
        </w:rPr>
        <w:t>children, child age and</w:t>
      </w:r>
      <w:r w:rsidR="005C16F7" w:rsidRPr="00915840">
        <w:rPr>
          <w:color w:val="000000" w:themeColor="text1"/>
          <w:sz w:val="24"/>
          <w:szCs w:val="24"/>
        </w:rPr>
        <w:t xml:space="preserve"> family size have been </w:t>
      </w:r>
      <w:r w:rsidR="00D324BA" w:rsidRPr="00915840">
        <w:rPr>
          <w:color w:val="000000" w:themeColor="text1"/>
          <w:sz w:val="24"/>
          <w:szCs w:val="24"/>
        </w:rPr>
        <w:t>discretized</w:t>
      </w:r>
      <w:r w:rsidR="005C16F7" w:rsidRPr="00915840">
        <w:rPr>
          <w:color w:val="000000" w:themeColor="text1"/>
          <w:sz w:val="24"/>
          <w:szCs w:val="24"/>
        </w:rPr>
        <w:t xml:space="preserve">. </w:t>
      </w:r>
    </w:p>
    <w:p w14:paraId="65036F4A" w14:textId="0F2577C0" w:rsidR="006564DE" w:rsidRPr="00915840" w:rsidRDefault="006564DE" w:rsidP="00FC3FA8">
      <w:pPr>
        <w:pStyle w:val="Caption"/>
        <w:rPr>
          <w:shd w:val="clear" w:color="auto" w:fill="FFFFFF"/>
        </w:rPr>
      </w:pPr>
      <w:bookmarkStart w:id="118" w:name="_Toc94485249"/>
      <w:bookmarkStart w:id="119" w:name="_Toc150648098"/>
      <w:r w:rsidRPr="00915840">
        <w:t xml:space="preserve">Table 3. </w:t>
      </w:r>
      <w:fldSimple w:instr=" SEQ Table_3. \* ARABIC ">
        <w:r w:rsidR="005633D4">
          <w:rPr>
            <w:noProof/>
          </w:rPr>
          <w:t>3</w:t>
        </w:r>
      </w:fldSimple>
      <w:r w:rsidRPr="00915840">
        <w:t xml:space="preserve"> data discretization</w:t>
      </w:r>
      <w:bookmarkEnd w:id="117"/>
      <w:bookmarkEnd w:id="118"/>
      <w:bookmarkEnd w:id="119"/>
    </w:p>
    <w:tbl>
      <w:tblPr>
        <w:tblStyle w:val="TableGrid"/>
        <w:tblW w:w="9625" w:type="dxa"/>
        <w:tblLook w:val="04A0" w:firstRow="1" w:lastRow="0" w:firstColumn="1" w:lastColumn="0" w:noHBand="0" w:noVBand="1"/>
      </w:tblPr>
      <w:tblGrid>
        <w:gridCol w:w="2065"/>
        <w:gridCol w:w="900"/>
        <w:gridCol w:w="4500"/>
        <w:gridCol w:w="2160"/>
      </w:tblGrid>
      <w:tr w:rsidR="006564DE" w:rsidRPr="00915840" w14:paraId="5916AFBA" w14:textId="77777777" w:rsidTr="005C16F7">
        <w:trPr>
          <w:trHeight w:val="413"/>
        </w:trPr>
        <w:tc>
          <w:tcPr>
            <w:tcW w:w="2065" w:type="dxa"/>
          </w:tcPr>
          <w:p w14:paraId="4FD15E52"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Feature names</w:t>
            </w:r>
          </w:p>
        </w:tc>
        <w:tc>
          <w:tcPr>
            <w:tcW w:w="900" w:type="dxa"/>
          </w:tcPr>
          <w:p w14:paraId="2E1C53F8"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 xml:space="preserve">Range </w:t>
            </w:r>
          </w:p>
        </w:tc>
        <w:tc>
          <w:tcPr>
            <w:tcW w:w="4500" w:type="dxa"/>
          </w:tcPr>
          <w:p w14:paraId="0FCE2551"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 xml:space="preserve">Interval </w:t>
            </w:r>
          </w:p>
        </w:tc>
        <w:tc>
          <w:tcPr>
            <w:tcW w:w="2160" w:type="dxa"/>
          </w:tcPr>
          <w:p w14:paraId="727A4E31" w14:textId="0467F3F5" w:rsidR="006564DE" w:rsidRPr="00915840" w:rsidRDefault="00D324BA" w:rsidP="00094258">
            <w:pPr>
              <w:spacing w:line="360" w:lineRule="auto"/>
              <w:jc w:val="both"/>
              <w:rPr>
                <w:color w:val="000000" w:themeColor="text1"/>
                <w:sz w:val="24"/>
                <w:szCs w:val="24"/>
                <w:shd w:val="clear" w:color="auto" w:fill="FFFFFF"/>
              </w:rPr>
            </w:pPr>
            <w:r w:rsidRPr="00915840">
              <w:rPr>
                <w:color w:val="000000" w:themeColor="text1"/>
                <w:sz w:val="24"/>
                <w:szCs w:val="24"/>
              </w:rPr>
              <w:t>Discretized</w:t>
            </w:r>
            <w:r w:rsidRPr="00915840">
              <w:rPr>
                <w:color w:val="000000" w:themeColor="text1"/>
                <w:sz w:val="24"/>
                <w:szCs w:val="24"/>
                <w:shd w:val="clear" w:color="auto" w:fill="FFFFFF"/>
              </w:rPr>
              <w:t xml:space="preserve"> </w:t>
            </w:r>
            <w:r w:rsidR="006564DE" w:rsidRPr="00915840">
              <w:rPr>
                <w:color w:val="000000" w:themeColor="text1"/>
                <w:sz w:val="24"/>
                <w:szCs w:val="24"/>
                <w:shd w:val="clear" w:color="auto" w:fill="FFFFFF"/>
              </w:rPr>
              <w:t>values</w:t>
            </w:r>
          </w:p>
        </w:tc>
      </w:tr>
      <w:tr w:rsidR="006564DE" w:rsidRPr="00915840" w14:paraId="13437985" w14:textId="77777777" w:rsidTr="005C16F7">
        <w:tc>
          <w:tcPr>
            <w:tcW w:w="2065" w:type="dxa"/>
          </w:tcPr>
          <w:p w14:paraId="56604B36" w14:textId="26704530" w:rsidR="006564DE" w:rsidRPr="00915840" w:rsidRDefault="0004179B" w:rsidP="0004179B">
            <w:pPr>
              <w:widowControl/>
              <w:autoSpaceDE/>
              <w:autoSpaceDN/>
              <w:jc w:val="both"/>
              <w:rPr>
                <w:color w:val="000000" w:themeColor="text1"/>
                <w:sz w:val="24"/>
                <w:szCs w:val="24"/>
              </w:rPr>
            </w:pPr>
            <w:r w:rsidRPr="00915840">
              <w:rPr>
                <w:rStyle w:val="fontstyle01"/>
                <w:rFonts w:ascii="Times New Roman" w:hAnsi="Times New Roman"/>
                <w:color w:val="000000" w:themeColor="text1"/>
              </w:rPr>
              <w:t>Maternal age</w:t>
            </w:r>
          </w:p>
        </w:tc>
        <w:tc>
          <w:tcPr>
            <w:tcW w:w="900" w:type="dxa"/>
          </w:tcPr>
          <w:p w14:paraId="47322BE3"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15-49</w:t>
            </w:r>
          </w:p>
        </w:tc>
        <w:tc>
          <w:tcPr>
            <w:tcW w:w="4500" w:type="dxa"/>
          </w:tcPr>
          <w:p w14:paraId="6ACA7210"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[15-19], [20-24], [25-39], [30-34], [35-39], [40-44], [45-49]</w:t>
            </w:r>
          </w:p>
        </w:tc>
        <w:tc>
          <w:tcPr>
            <w:tcW w:w="2160" w:type="dxa"/>
          </w:tcPr>
          <w:p w14:paraId="7386BE67"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0,1,2,3,4,5,6</w:t>
            </w:r>
          </w:p>
        </w:tc>
      </w:tr>
      <w:tr w:rsidR="006564DE" w:rsidRPr="00915840" w14:paraId="7532FFB5" w14:textId="77777777" w:rsidTr="005C16F7">
        <w:tc>
          <w:tcPr>
            <w:tcW w:w="2065" w:type="dxa"/>
          </w:tcPr>
          <w:p w14:paraId="1E999FC9"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husband age</w:t>
            </w:r>
          </w:p>
        </w:tc>
        <w:tc>
          <w:tcPr>
            <w:tcW w:w="900" w:type="dxa"/>
          </w:tcPr>
          <w:p w14:paraId="0693ABE7"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15-90</w:t>
            </w:r>
          </w:p>
        </w:tc>
        <w:tc>
          <w:tcPr>
            <w:tcW w:w="4500" w:type="dxa"/>
          </w:tcPr>
          <w:p w14:paraId="6A367423" w14:textId="129626B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[15-24], [25-34], [35-44], [45-54</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55-64</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65-74], [75-84</w:t>
            </w:r>
            <w:r w:rsidR="00973EFE" w:rsidRPr="00915840">
              <w:rPr>
                <w:color w:val="000000" w:themeColor="text1"/>
                <w:sz w:val="24"/>
                <w:szCs w:val="24"/>
                <w:shd w:val="clear" w:color="auto" w:fill="FFFFFF"/>
              </w:rPr>
              <w:t>], [</w:t>
            </w:r>
            <w:r w:rsidRPr="00915840">
              <w:rPr>
                <w:color w:val="000000" w:themeColor="text1"/>
                <w:sz w:val="24"/>
                <w:szCs w:val="24"/>
                <w:shd w:val="clear" w:color="auto" w:fill="FFFFFF"/>
              </w:rPr>
              <w:t>85-93]</w:t>
            </w:r>
          </w:p>
        </w:tc>
        <w:tc>
          <w:tcPr>
            <w:tcW w:w="2160" w:type="dxa"/>
          </w:tcPr>
          <w:p w14:paraId="46125DE6" w14:textId="13A300AD"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0,1,2,3,4,5,6,7</w:t>
            </w:r>
          </w:p>
          <w:p w14:paraId="49A90BB5" w14:textId="77777777" w:rsidR="006564DE" w:rsidRPr="00915840" w:rsidRDefault="006564DE" w:rsidP="00094258">
            <w:pPr>
              <w:spacing w:line="360" w:lineRule="auto"/>
              <w:jc w:val="both"/>
              <w:rPr>
                <w:color w:val="000000" w:themeColor="text1"/>
                <w:sz w:val="24"/>
                <w:szCs w:val="24"/>
                <w:shd w:val="clear" w:color="auto" w:fill="FFFFFF"/>
              </w:rPr>
            </w:pPr>
          </w:p>
        </w:tc>
      </w:tr>
      <w:tr w:rsidR="006564DE" w:rsidRPr="00915840" w14:paraId="3CAADE0A" w14:textId="77777777" w:rsidTr="005C16F7">
        <w:tc>
          <w:tcPr>
            <w:tcW w:w="2065" w:type="dxa"/>
          </w:tcPr>
          <w:p w14:paraId="4088C49B" w14:textId="272EF0C9"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lastRenderedPageBreak/>
              <w:t>total n</w:t>
            </w:r>
            <w:r w:rsidR="0023231B">
              <w:rPr>
                <w:color w:val="000000" w:themeColor="text1"/>
                <w:sz w:val="24"/>
                <w:szCs w:val="24"/>
                <w:shd w:val="clear" w:color="auto" w:fill="FFFFFF"/>
              </w:rPr>
              <w:t xml:space="preserve">umber of </w:t>
            </w:r>
            <w:r w:rsidRPr="00915840">
              <w:rPr>
                <w:color w:val="000000" w:themeColor="text1"/>
                <w:sz w:val="24"/>
                <w:szCs w:val="24"/>
                <w:shd w:val="clear" w:color="auto" w:fill="FFFFFF"/>
              </w:rPr>
              <w:t>children</w:t>
            </w:r>
          </w:p>
        </w:tc>
        <w:tc>
          <w:tcPr>
            <w:tcW w:w="900" w:type="dxa"/>
          </w:tcPr>
          <w:p w14:paraId="59EB3FE7"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0-17</w:t>
            </w:r>
          </w:p>
        </w:tc>
        <w:tc>
          <w:tcPr>
            <w:tcW w:w="4500" w:type="dxa"/>
          </w:tcPr>
          <w:p w14:paraId="30FF79B4" w14:textId="2C00B2A2"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[0-4</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5-9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10-15</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16-17]</w:t>
            </w:r>
          </w:p>
        </w:tc>
        <w:tc>
          <w:tcPr>
            <w:tcW w:w="2160" w:type="dxa"/>
          </w:tcPr>
          <w:p w14:paraId="53ECC0BC"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0,1,2,3,4</w:t>
            </w:r>
          </w:p>
        </w:tc>
      </w:tr>
      <w:tr w:rsidR="006564DE" w:rsidRPr="00915840" w14:paraId="3AA0EEEF" w14:textId="77777777" w:rsidTr="005C16F7">
        <w:tc>
          <w:tcPr>
            <w:tcW w:w="2065" w:type="dxa"/>
          </w:tcPr>
          <w:p w14:paraId="0214F523" w14:textId="17271557" w:rsidR="006564DE" w:rsidRPr="00915840" w:rsidRDefault="001060CC" w:rsidP="00563825">
            <w:pPr>
              <w:widowControl/>
              <w:autoSpaceDE/>
              <w:autoSpaceDN/>
              <w:rPr>
                <w:color w:val="000000" w:themeColor="text1"/>
                <w:sz w:val="24"/>
                <w:szCs w:val="24"/>
              </w:rPr>
            </w:pPr>
            <w:r w:rsidRPr="00915840">
              <w:rPr>
                <w:rStyle w:val="fontstyle01"/>
                <w:rFonts w:ascii="Times New Roman" w:hAnsi="Times New Roman"/>
                <w:color w:val="000000" w:themeColor="text1"/>
              </w:rPr>
              <w:t xml:space="preserve">number of </w:t>
            </w:r>
            <w:r w:rsidR="004C083D">
              <w:rPr>
                <w:rStyle w:val="fontstyle01"/>
                <w:rFonts w:ascii="Times New Roman" w:hAnsi="Times New Roman"/>
                <w:color w:val="000000" w:themeColor="text1"/>
              </w:rPr>
              <w:t xml:space="preserve">under five </w:t>
            </w:r>
            <w:r w:rsidRPr="00915840">
              <w:rPr>
                <w:rStyle w:val="fontstyle01"/>
                <w:rFonts w:ascii="Times New Roman" w:hAnsi="Times New Roman"/>
                <w:color w:val="000000" w:themeColor="text1"/>
              </w:rPr>
              <w:t>children</w:t>
            </w:r>
          </w:p>
        </w:tc>
        <w:tc>
          <w:tcPr>
            <w:tcW w:w="900" w:type="dxa"/>
          </w:tcPr>
          <w:p w14:paraId="790CE879" w14:textId="22567230" w:rsidR="006564DE" w:rsidRPr="00915840" w:rsidRDefault="00563825"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0-5</w:t>
            </w:r>
          </w:p>
        </w:tc>
        <w:tc>
          <w:tcPr>
            <w:tcW w:w="4500" w:type="dxa"/>
          </w:tcPr>
          <w:p w14:paraId="7F3F62F7" w14:textId="3259F927" w:rsidR="006564DE" w:rsidRPr="00915840" w:rsidRDefault="00563825"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[0-2</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3-5</w:t>
            </w:r>
            <w:r w:rsidR="006564DE" w:rsidRPr="00915840">
              <w:rPr>
                <w:color w:val="000000" w:themeColor="text1"/>
                <w:sz w:val="24"/>
                <w:szCs w:val="24"/>
                <w:shd w:val="clear" w:color="auto" w:fill="FFFFFF"/>
              </w:rPr>
              <w:t>]</w:t>
            </w:r>
          </w:p>
        </w:tc>
        <w:tc>
          <w:tcPr>
            <w:tcW w:w="2160" w:type="dxa"/>
          </w:tcPr>
          <w:p w14:paraId="3DC49BFC"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w:t>
            </w:r>
          </w:p>
        </w:tc>
      </w:tr>
      <w:tr w:rsidR="006564DE" w:rsidRPr="00915840" w14:paraId="3DCE637A" w14:textId="77777777" w:rsidTr="005C16F7">
        <w:tc>
          <w:tcPr>
            <w:tcW w:w="2065" w:type="dxa"/>
          </w:tcPr>
          <w:p w14:paraId="4AFB1F3D" w14:textId="425E14B8" w:rsidR="006564DE" w:rsidRPr="00915840" w:rsidRDefault="000234BD" w:rsidP="000234BD">
            <w:pPr>
              <w:widowControl/>
              <w:autoSpaceDE/>
              <w:autoSpaceDN/>
              <w:jc w:val="both"/>
              <w:rPr>
                <w:color w:val="000000" w:themeColor="text1"/>
                <w:sz w:val="24"/>
                <w:szCs w:val="24"/>
              </w:rPr>
            </w:pPr>
            <w:r w:rsidRPr="00915840">
              <w:rPr>
                <w:rStyle w:val="fontstyle01"/>
                <w:rFonts w:ascii="Times New Roman" w:hAnsi="Times New Roman"/>
                <w:color w:val="000000" w:themeColor="text1"/>
              </w:rPr>
              <w:t>Child age</w:t>
            </w:r>
          </w:p>
        </w:tc>
        <w:tc>
          <w:tcPr>
            <w:tcW w:w="900" w:type="dxa"/>
          </w:tcPr>
          <w:p w14:paraId="1EEA4DE4" w14:textId="057CCEF6" w:rsidR="006564DE" w:rsidRPr="00915840" w:rsidRDefault="00863F69"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0-59</w:t>
            </w:r>
          </w:p>
        </w:tc>
        <w:tc>
          <w:tcPr>
            <w:tcW w:w="4500" w:type="dxa"/>
          </w:tcPr>
          <w:p w14:paraId="1DBAD86E" w14:textId="4629F1A8" w:rsidR="006564DE" w:rsidRPr="00915840" w:rsidRDefault="00747981"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10-19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20-29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30-39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40-49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50-9</w:t>
            </w:r>
            <w:r w:rsidR="006564DE" w:rsidRPr="00915840">
              <w:rPr>
                <w:color w:val="000000" w:themeColor="text1"/>
                <w:sz w:val="24"/>
                <w:szCs w:val="24"/>
                <w:shd w:val="clear" w:color="auto" w:fill="FFFFFF"/>
              </w:rPr>
              <w:t>]</w:t>
            </w:r>
          </w:p>
        </w:tc>
        <w:tc>
          <w:tcPr>
            <w:tcW w:w="2160" w:type="dxa"/>
          </w:tcPr>
          <w:p w14:paraId="240DBB12"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0,1,2,3,4,5</w:t>
            </w:r>
          </w:p>
        </w:tc>
      </w:tr>
      <w:tr w:rsidR="006564DE" w:rsidRPr="00915840" w14:paraId="7DA00AA6" w14:textId="77777777" w:rsidTr="005C16F7">
        <w:tc>
          <w:tcPr>
            <w:tcW w:w="2065" w:type="dxa"/>
          </w:tcPr>
          <w:p w14:paraId="31CB132B" w14:textId="4ABD7980" w:rsidR="006564DE" w:rsidRPr="00915840" w:rsidRDefault="00973EF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Family size</w:t>
            </w:r>
          </w:p>
        </w:tc>
        <w:tc>
          <w:tcPr>
            <w:tcW w:w="900" w:type="dxa"/>
          </w:tcPr>
          <w:p w14:paraId="56AB15E9"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2-18</w:t>
            </w:r>
          </w:p>
        </w:tc>
        <w:tc>
          <w:tcPr>
            <w:tcW w:w="4500" w:type="dxa"/>
          </w:tcPr>
          <w:p w14:paraId="7C747BCF" w14:textId="5FBAC491"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[0-4],5-9</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10-15</w:t>
            </w:r>
            <w:r w:rsidR="005C16F7" w:rsidRPr="00915840">
              <w:rPr>
                <w:color w:val="000000" w:themeColor="text1"/>
                <w:sz w:val="24"/>
                <w:szCs w:val="24"/>
                <w:shd w:val="clear" w:color="auto" w:fill="FFFFFF"/>
              </w:rPr>
              <w:t>], [</w:t>
            </w:r>
            <w:r w:rsidRPr="00915840">
              <w:rPr>
                <w:color w:val="000000" w:themeColor="text1"/>
                <w:sz w:val="24"/>
                <w:szCs w:val="24"/>
                <w:shd w:val="clear" w:color="auto" w:fill="FFFFFF"/>
              </w:rPr>
              <w:t>16-18]</w:t>
            </w:r>
          </w:p>
        </w:tc>
        <w:tc>
          <w:tcPr>
            <w:tcW w:w="2160" w:type="dxa"/>
          </w:tcPr>
          <w:p w14:paraId="1BBEB12F" w14:textId="77777777" w:rsidR="006564DE" w:rsidRPr="00915840" w:rsidRDefault="006564DE" w:rsidP="00094258">
            <w:pPr>
              <w:spacing w:line="360" w:lineRule="auto"/>
              <w:jc w:val="both"/>
              <w:rPr>
                <w:color w:val="000000" w:themeColor="text1"/>
                <w:sz w:val="24"/>
                <w:szCs w:val="24"/>
                <w:shd w:val="clear" w:color="auto" w:fill="FFFFFF"/>
              </w:rPr>
            </w:pPr>
            <w:r w:rsidRPr="00915840">
              <w:rPr>
                <w:color w:val="000000" w:themeColor="text1"/>
                <w:sz w:val="24"/>
                <w:szCs w:val="24"/>
                <w:shd w:val="clear" w:color="auto" w:fill="FFFFFF"/>
              </w:rPr>
              <w:t>0,1,2,3</w:t>
            </w:r>
          </w:p>
        </w:tc>
      </w:tr>
    </w:tbl>
    <w:p w14:paraId="7FC57371" w14:textId="77777777" w:rsidR="006564DE" w:rsidRPr="00915840" w:rsidRDefault="006564DE" w:rsidP="006564DE">
      <w:pPr>
        <w:spacing w:line="360" w:lineRule="auto"/>
        <w:rPr>
          <w:b/>
          <w:sz w:val="24"/>
          <w:szCs w:val="24"/>
        </w:rPr>
      </w:pPr>
      <w:r w:rsidRPr="00915840">
        <w:rPr>
          <w:b/>
          <w:sz w:val="24"/>
          <w:szCs w:val="24"/>
        </w:rPr>
        <w:t xml:space="preserve"> </w:t>
      </w:r>
    </w:p>
    <w:p w14:paraId="11C9130A" w14:textId="71FB484F" w:rsidR="006564DE" w:rsidRPr="00915840" w:rsidRDefault="006564DE" w:rsidP="000967D5">
      <w:pPr>
        <w:pStyle w:val="ListParagraph"/>
        <w:widowControl/>
        <w:numPr>
          <w:ilvl w:val="0"/>
          <w:numId w:val="6"/>
        </w:numPr>
        <w:autoSpaceDE/>
        <w:autoSpaceDN/>
        <w:spacing w:before="0" w:after="160" w:line="360" w:lineRule="auto"/>
        <w:contextualSpacing/>
        <w:jc w:val="left"/>
        <w:rPr>
          <w:color w:val="000000" w:themeColor="text1"/>
          <w:sz w:val="24"/>
          <w:szCs w:val="24"/>
        </w:rPr>
      </w:pPr>
      <w:bookmarkStart w:id="120" w:name="_Toc84796680"/>
      <w:r w:rsidRPr="00915840">
        <w:rPr>
          <w:b/>
          <w:color w:val="000000" w:themeColor="text1"/>
          <w:sz w:val="24"/>
          <w:szCs w:val="24"/>
        </w:rPr>
        <w:t xml:space="preserve">Handling </w:t>
      </w:r>
      <w:r w:rsidR="00E93B11" w:rsidRPr="00915840">
        <w:rPr>
          <w:b/>
          <w:color w:val="000000" w:themeColor="text1"/>
          <w:sz w:val="24"/>
          <w:szCs w:val="24"/>
        </w:rPr>
        <w:t>R</w:t>
      </w:r>
      <w:r w:rsidRPr="00915840">
        <w:rPr>
          <w:b/>
          <w:color w:val="000000" w:themeColor="text1"/>
          <w:sz w:val="24"/>
          <w:szCs w:val="24"/>
        </w:rPr>
        <w:t xml:space="preserve">edundant </w:t>
      </w:r>
      <w:r w:rsidR="00E93B11" w:rsidRPr="00915840">
        <w:rPr>
          <w:b/>
          <w:color w:val="000000" w:themeColor="text1"/>
          <w:sz w:val="24"/>
          <w:szCs w:val="24"/>
        </w:rPr>
        <w:t>V</w:t>
      </w:r>
      <w:r w:rsidRPr="00915840">
        <w:rPr>
          <w:b/>
          <w:color w:val="000000" w:themeColor="text1"/>
          <w:sz w:val="24"/>
          <w:szCs w:val="24"/>
        </w:rPr>
        <w:t>alues</w:t>
      </w:r>
    </w:p>
    <w:p w14:paraId="69EC19F5" w14:textId="12A2DBC4" w:rsidR="006564DE" w:rsidRPr="00915840" w:rsidRDefault="006564DE" w:rsidP="006564DE">
      <w:pPr>
        <w:pStyle w:val="Default"/>
        <w:shd w:val="clear" w:color="auto" w:fill="FFFFFF" w:themeFill="background1"/>
        <w:spacing w:line="360" w:lineRule="auto"/>
        <w:jc w:val="both"/>
        <w:rPr>
          <w:rFonts w:ascii="Times New Roman" w:hAnsi="Times New Roman" w:cs="Times New Roman"/>
          <w:color w:val="000000" w:themeColor="text1"/>
        </w:rPr>
      </w:pPr>
      <w:r w:rsidRPr="00915840">
        <w:rPr>
          <w:rFonts w:ascii="Times New Roman" w:hAnsi="Times New Roman" w:cs="Times New Roman"/>
          <w:color w:val="000000" w:themeColor="text1"/>
        </w:rPr>
        <w:t>Data redundancy exists due to the occurrence of duplicate data values for data instances that leads to the issue of shortage of storage. The most common way of handling duplicity is by finding chunks of similar values and removing the duplicates from the chunks</w:t>
      </w:r>
      <w:r w:rsidRPr="00915840">
        <w:rPr>
          <w:rFonts w:ascii="Times New Roman" w:hAnsi="Times New Roman" w:cs="Times New Roman"/>
          <w:color w:val="000000" w:themeColor="text1"/>
        </w:rPr>
        <w:fldChar w:fldCharType="begin" w:fldLock="1"/>
      </w:r>
      <w:r w:rsidR="003A56CE">
        <w:rPr>
          <w:rFonts w:ascii="Times New Roman" w:hAnsi="Times New Roman" w:cs="Times New Roman"/>
          <w:color w:val="000000" w:themeColor="text1"/>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Access","id":"ITEM-1","issued":{"date-parts":[["2020"]]},"page":"90847-90861","title":"Evaluating Trust Prediction and Confusion Matrix Measures for Web Services Ranking","type":"article-journal","volume":"8"},"uris":["http://www.mendeley.com/documents/?uuid=4773682b-58b8-4f85-b024-1f333d2cfd24"]}],"mendeley":{"formattedCitation":"[120]","plainTextFormattedCitation":"[120]","previouslyFormattedCitation":"[120]"},"properties":{"noteIndex":0},"schema":"https://github.com/citation-style-language/schema/raw/master/csl-citation.json"}</w:instrText>
      </w:r>
      <w:r w:rsidRPr="00915840">
        <w:rPr>
          <w:rFonts w:ascii="Times New Roman" w:hAnsi="Times New Roman" w:cs="Times New Roman"/>
          <w:color w:val="000000" w:themeColor="text1"/>
        </w:rPr>
        <w:fldChar w:fldCharType="separate"/>
      </w:r>
      <w:r w:rsidR="00BB1C12" w:rsidRPr="00BB1C12">
        <w:rPr>
          <w:rFonts w:ascii="Times New Roman" w:hAnsi="Times New Roman" w:cs="Times New Roman"/>
          <w:noProof/>
          <w:color w:val="000000" w:themeColor="text1"/>
        </w:rPr>
        <w:t>[120]</w:t>
      </w:r>
      <w:r w:rsidRPr="00915840">
        <w:rPr>
          <w:rFonts w:ascii="Times New Roman" w:hAnsi="Times New Roman" w:cs="Times New Roman"/>
          <w:color w:val="000000" w:themeColor="text1"/>
        </w:rPr>
        <w:fldChar w:fldCharType="end"/>
      </w:r>
      <w:r w:rsidRPr="00915840">
        <w:rPr>
          <w:rFonts w:ascii="Times New Roman" w:hAnsi="Times New Roman" w:cs="Times New Roman"/>
          <w:color w:val="000000" w:themeColor="text1"/>
        </w:rPr>
        <w:t xml:space="preserve">. </w:t>
      </w:r>
      <w:r w:rsidR="00E30330" w:rsidRPr="00915840">
        <w:rPr>
          <w:rFonts w:ascii="Times New Roman" w:hAnsi="Times New Roman" w:cs="Times New Roman"/>
          <w:color w:val="000000" w:themeColor="text1"/>
        </w:rPr>
        <w:t xml:space="preserve">Originally, </w:t>
      </w:r>
      <w:r w:rsidR="00BF179C" w:rsidRPr="00915840">
        <w:rPr>
          <w:rFonts w:ascii="Times New Roman" w:hAnsi="Times New Roman" w:cs="Times New Roman"/>
          <w:color w:val="000000" w:themeColor="text1"/>
        </w:rPr>
        <w:t>we have</w:t>
      </w:r>
      <w:r w:rsidR="00E30330" w:rsidRPr="00915840">
        <w:rPr>
          <w:rFonts w:ascii="Times New Roman" w:hAnsi="Times New Roman" w:cs="Times New Roman"/>
          <w:color w:val="000000" w:themeColor="text1"/>
        </w:rPr>
        <w:t xml:space="preserve"> a total of 38873 instances with 31 features including the target class label. </w:t>
      </w:r>
      <w:r w:rsidRPr="00915840">
        <w:rPr>
          <w:rFonts w:ascii="Times New Roman" w:hAnsi="Times New Roman" w:cs="Times New Roman"/>
          <w:color w:val="000000" w:themeColor="text1"/>
        </w:rPr>
        <w:t xml:space="preserve">In this study, after </w:t>
      </w:r>
      <w:r w:rsidRPr="00915840">
        <w:rPr>
          <w:rFonts w:ascii="Times New Roman" w:hAnsi="Times New Roman" w:cs="Times New Roman"/>
          <w:color w:val="auto"/>
        </w:rPr>
        <w:t xml:space="preserve">integrating </w:t>
      </w:r>
      <w:r w:rsidR="00E93B11" w:rsidRPr="00915840">
        <w:rPr>
          <w:rFonts w:ascii="Times New Roman" w:hAnsi="Times New Roman" w:cs="Times New Roman"/>
          <w:color w:val="000000" w:themeColor="text1"/>
        </w:rPr>
        <w:t>four</w:t>
      </w:r>
      <w:r w:rsidRPr="00915840">
        <w:rPr>
          <w:rFonts w:ascii="Times New Roman" w:hAnsi="Times New Roman" w:cs="Times New Roman"/>
          <w:color w:val="000000" w:themeColor="text1"/>
        </w:rPr>
        <w:t xml:space="preserve"> datasets into one </w:t>
      </w:r>
      <w:r w:rsidR="00E30330" w:rsidRPr="00915840">
        <w:rPr>
          <w:rFonts w:ascii="Times New Roman" w:hAnsi="Times New Roman" w:cs="Times New Roman"/>
          <w:color w:val="000000" w:themeColor="text1"/>
        </w:rPr>
        <w:t>dataset, we</w:t>
      </w:r>
      <w:r w:rsidRPr="00915840">
        <w:rPr>
          <w:rFonts w:ascii="Times New Roman" w:hAnsi="Times New Roman" w:cs="Times New Roman"/>
          <w:color w:val="FF0000"/>
        </w:rPr>
        <w:t xml:space="preserve"> </w:t>
      </w:r>
      <w:r w:rsidRPr="00915840">
        <w:rPr>
          <w:rFonts w:ascii="Times New Roman" w:hAnsi="Times New Roman" w:cs="Times New Roman"/>
          <w:color w:val="000000" w:themeColor="text1"/>
        </w:rPr>
        <w:t xml:space="preserve">got </w:t>
      </w:r>
      <w:r w:rsidR="00430446" w:rsidRPr="00915840">
        <w:rPr>
          <w:rFonts w:ascii="Times New Roman" w:hAnsi="Times New Roman" w:cs="Times New Roman"/>
          <w:color w:val="000000" w:themeColor="text1"/>
        </w:rPr>
        <w:t>59 redundant</w:t>
      </w:r>
      <w:r w:rsidRPr="00915840">
        <w:rPr>
          <w:rFonts w:ascii="Times New Roman" w:hAnsi="Times New Roman" w:cs="Times New Roman"/>
          <w:color w:val="000000" w:themeColor="text1"/>
        </w:rPr>
        <w:t xml:space="preserve"> data. After that, all the duplicated instances were dropped in the data set.</w:t>
      </w:r>
      <w:r w:rsidR="00BF179C" w:rsidRPr="00915840">
        <w:rPr>
          <w:rFonts w:ascii="Times New Roman" w:hAnsi="Times New Roman" w:cs="Times New Roman"/>
          <w:color w:val="000000" w:themeColor="text1"/>
        </w:rPr>
        <w:t xml:space="preserve"> Then, we have a total of 38814 instances.</w:t>
      </w:r>
    </w:p>
    <w:p w14:paraId="79D2E513" w14:textId="6479B33D" w:rsidR="006564DE" w:rsidRPr="00915840" w:rsidRDefault="006564DE" w:rsidP="000967D5">
      <w:pPr>
        <w:pStyle w:val="ListParagraph"/>
        <w:widowControl/>
        <w:numPr>
          <w:ilvl w:val="0"/>
          <w:numId w:val="6"/>
        </w:numPr>
        <w:autoSpaceDE/>
        <w:autoSpaceDN/>
        <w:spacing w:before="0" w:after="160" w:line="259" w:lineRule="auto"/>
        <w:contextualSpacing/>
        <w:jc w:val="left"/>
        <w:rPr>
          <w:b/>
          <w:sz w:val="24"/>
          <w:szCs w:val="24"/>
        </w:rPr>
      </w:pPr>
      <w:r w:rsidRPr="00915840">
        <w:rPr>
          <w:b/>
          <w:sz w:val="24"/>
          <w:szCs w:val="24"/>
        </w:rPr>
        <w:t xml:space="preserve">Target </w:t>
      </w:r>
      <w:r w:rsidR="00BF179C" w:rsidRPr="00915840">
        <w:rPr>
          <w:b/>
          <w:sz w:val="24"/>
          <w:szCs w:val="24"/>
        </w:rPr>
        <w:t>Class</w:t>
      </w:r>
      <w:r w:rsidRPr="00915840">
        <w:rPr>
          <w:b/>
          <w:sz w:val="24"/>
          <w:szCs w:val="24"/>
        </w:rPr>
        <w:t xml:space="preserve"> of the Study </w:t>
      </w:r>
    </w:p>
    <w:p w14:paraId="2AAAFDBE" w14:textId="222732B2" w:rsidR="006564DE" w:rsidRPr="00915840" w:rsidRDefault="006564DE" w:rsidP="006564DE">
      <w:pPr>
        <w:spacing w:line="360" w:lineRule="auto"/>
        <w:jc w:val="both"/>
        <w:rPr>
          <w:color w:val="000000" w:themeColor="text1"/>
          <w:sz w:val="24"/>
          <w:szCs w:val="24"/>
        </w:rPr>
      </w:pPr>
      <w:r w:rsidRPr="00915840">
        <w:rPr>
          <w:rStyle w:val="fontstyle01"/>
          <w:rFonts w:ascii="Times New Roman" w:hAnsi="Times New Roman"/>
          <w:color w:val="000000" w:themeColor="text1"/>
        </w:rPr>
        <w:t xml:space="preserve">This study is focused on predicting </w:t>
      </w:r>
      <w:r w:rsidR="008B5987" w:rsidRPr="00915840">
        <w:rPr>
          <w:rStyle w:val="fontstyle01"/>
          <w:rFonts w:ascii="Times New Roman" w:hAnsi="Times New Roman"/>
          <w:color w:val="000000" w:themeColor="text1"/>
        </w:rPr>
        <w:t xml:space="preserve">the status of diarrheal </w:t>
      </w:r>
      <w:r w:rsidR="00430446" w:rsidRPr="00915840">
        <w:rPr>
          <w:rStyle w:val="fontstyle01"/>
          <w:rFonts w:ascii="Times New Roman" w:hAnsi="Times New Roman"/>
          <w:color w:val="000000" w:themeColor="text1"/>
        </w:rPr>
        <w:t>disease</w:t>
      </w:r>
      <w:r w:rsidRPr="00915840">
        <w:rPr>
          <w:rStyle w:val="fontstyle01"/>
          <w:rFonts w:ascii="Times New Roman" w:hAnsi="Times New Roman"/>
          <w:color w:val="000000" w:themeColor="text1"/>
        </w:rPr>
        <w:t xml:space="preserve"> against </w:t>
      </w:r>
      <w:r w:rsidR="008B5987" w:rsidRPr="00915840">
        <w:rPr>
          <w:rStyle w:val="fontstyle01"/>
          <w:rFonts w:ascii="Times New Roman" w:hAnsi="Times New Roman"/>
          <w:color w:val="000000" w:themeColor="text1"/>
        </w:rPr>
        <w:t xml:space="preserve">under five children </w:t>
      </w:r>
      <w:r w:rsidRPr="00915840">
        <w:rPr>
          <w:rStyle w:val="fontstyle01"/>
          <w:rFonts w:ascii="Times New Roman" w:hAnsi="Times New Roman"/>
          <w:color w:val="000000" w:themeColor="text1"/>
        </w:rPr>
        <w:t xml:space="preserve">in Ethiopia. </w:t>
      </w:r>
      <w:r w:rsidR="00BF179C" w:rsidRPr="00915840">
        <w:rPr>
          <w:rStyle w:val="fontstyle01"/>
          <w:rFonts w:ascii="Times New Roman" w:hAnsi="Times New Roman"/>
          <w:color w:val="000000" w:themeColor="text1"/>
        </w:rPr>
        <w:t xml:space="preserve">Then, here we have target class of diarrhea having values of yes and no. This indicated that the class label has binary class values which shows that the presence or absence of diarrheal disease with under five </w:t>
      </w:r>
      <w:r w:rsidR="00281D15" w:rsidRPr="00915840">
        <w:rPr>
          <w:rStyle w:val="fontstyle01"/>
          <w:rFonts w:ascii="Times New Roman" w:hAnsi="Times New Roman"/>
          <w:color w:val="000000" w:themeColor="text1"/>
        </w:rPr>
        <w:t>ages</w:t>
      </w:r>
      <w:r w:rsidR="00BF179C" w:rsidRPr="00915840">
        <w:rPr>
          <w:rStyle w:val="fontstyle01"/>
          <w:rFonts w:ascii="Times New Roman" w:hAnsi="Times New Roman"/>
          <w:color w:val="000000" w:themeColor="text1"/>
        </w:rPr>
        <w:t xml:space="preserve"> of child.</w:t>
      </w:r>
    </w:p>
    <w:p w14:paraId="7CD534F7" w14:textId="77777777" w:rsidR="006564DE" w:rsidRPr="00915840" w:rsidRDefault="006564DE" w:rsidP="000967D5">
      <w:pPr>
        <w:pStyle w:val="ListParagraph"/>
        <w:widowControl/>
        <w:numPr>
          <w:ilvl w:val="0"/>
          <w:numId w:val="6"/>
        </w:numPr>
        <w:autoSpaceDE/>
        <w:autoSpaceDN/>
        <w:spacing w:before="0" w:after="160" w:line="259" w:lineRule="auto"/>
        <w:contextualSpacing/>
        <w:jc w:val="left"/>
        <w:rPr>
          <w:b/>
          <w:sz w:val="24"/>
          <w:szCs w:val="24"/>
        </w:rPr>
      </w:pPr>
      <w:bookmarkStart w:id="121" w:name="_Toc94508017"/>
      <w:r w:rsidRPr="00915840">
        <w:rPr>
          <w:b/>
          <w:sz w:val="24"/>
          <w:szCs w:val="24"/>
        </w:rPr>
        <w:t>Class Imbalance</w:t>
      </w:r>
      <w:bookmarkEnd w:id="120"/>
      <w:bookmarkEnd w:id="121"/>
    </w:p>
    <w:p w14:paraId="2007A89B" w14:textId="2C50C868" w:rsidR="006564DE" w:rsidRPr="00915840" w:rsidRDefault="006564DE" w:rsidP="006564DE">
      <w:pPr>
        <w:pStyle w:val="Style2"/>
      </w:pPr>
      <w:r w:rsidRPr="00915840">
        <w:t>Due to the presence of a skewed distribution of data among the classes in data space and one class is a higher number than the other is commonly known as imbalanced data. In this ML algorithms achieve pretty high accuracy just by predicting the majority class, but fail to capture the minority class</w:t>
      </w:r>
      <w:r w:rsidR="009A0076">
        <w:t xml:space="preserve"> </w:t>
      </w:r>
      <w:r w:rsidRPr="00915840">
        <w:fldChar w:fldCharType="begin" w:fldLock="1"/>
      </w:r>
      <w:r w:rsidR="003A56CE">
        <w:instrText>ADDIN CSL_CITATION {"citationItems":[{"id":"ITEM-1","itemData":{"DOI":"10.1186/1471-2105-14-106","ISSN":"14712105","PMID":"23522326","abstract":"Background: Classification using class-imbalanced data is biased in favor of the majority class. The bias is even larger for high-dimensional data, where the number of variables greatly exceeds the number of samples. The problem can be attenuated by undersampling or oversampling, which produce class-balanced data. Generally undersampling is helpful, while random oversampling is not. Synthetic Minority Oversampling TEchnique (SMOTE) is a very popular oversampling method that was proposed to improve random oversampling but its behavior on high-dimensional data has not been thoroughly investigated. In this paper we investigate the properties of SMOTE from a theoretical and empirical point of view, using simulated and real high-dimensional data.Results: While in most cases SMOTE seems beneficial with low-dimensional data, it does not attenuate the bias towards the classification in the majority class for most classifiers when data are high-dimensional, and it is less effective than random undersampling. SMOTE is beneficial for k-NN classifiers for high-dimensional data if the number of variables is reduced performing some type of variable selection; we explain why, otherwise, the k-NN classification is biased towards the minority class. Furthermore, we show that on high-dimensional data SMOTE does not change the class-specific mean values while it decreases the data variability and it introduces correlation between samples. We explain how our findings impact the class-prediction for high-dimensional data.Conclusions: In practice, in the high-dimensional setting only k-NN classifiers based on the Euclidean distance seem to benefit substantially from the use of SMOTE, provided that variable selection is performed before using SMOTE; the benefit is larger if more neighbors are used. SMOTE for k-NN without variable selection should not be used, because it strongly biases the classification towards the minority class. © 2013 Blagus and Lusa; licensee BioMed Central Ltd.","author":[{"dropping-particle":"","family":"Blagus","given":"Rok","non-dropping-particle":"","parse-names":false,"suffix":""},{"dropping-particle":"","family":"Lusa","given":"Lara","non-dropping-particle":"","parse-names":false,"suffix":""}],"container-title":"BMC Bioinformatics","id":"ITEM-1","issued":{"date-parts":[["2013"]]},"title":"SMOTE for high-dimensional class-imbalanced data","type":"article-journal","volume":"14"},"uris":["http://www.mendeley.com/documents/?uuid=f810cc6a-bbb4-4db1-9124-66828f2e3498","http://www.mendeley.com/documents/?uuid=e8080bb6-7908-4e98-8023-4ec9360b47c3"]}],"mendeley":{"formattedCitation":"[121]","plainTextFormattedCitation":"[121]","previouslyFormattedCitation":"[121]"},"properties":{"noteIndex":0},"schema":"https://github.com/citation-style-language/schema/raw/master/csl-citation.json"}</w:instrText>
      </w:r>
      <w:r w:rsidRPr="00915840">
        <w:fldChar w:fldCharType="separate"/>
      </w:r>
      <w:r w:rsidR="00BB1C12" w:rsidRPr="00BB1C12">
        <w:rPr>
          <w:noProof/>
        </w:rPr>
        <w:t>[121]</w:t>
      </w:r>
      <w:r w:rsidRPr="00915840">
        <w:fldChar w:fldCharType="end"/>
      </w:r>
      <w:r w:rsidRPr="00915840">
        <w:t xml:space="preserve">. To address this issue, we used </w:t>
      </w:r>
      <w:r w:rsidR="007776CA" w:rsidRPr="00915840">
        <w:t>t</w:t>
      </w:r>
      <w:r w:rsidRPr="00915840">
        <w:t>he SMOTE</w:t>
      </w:r>
      <w:r w:rsidR="002D03B4">
        <w:t xml:space="preserve"> </w:t>
      </w:r>
      <w:r w:rsidRPr="00915840">
        <w:fldChar w:fldCharType="begin" w:fldLock="1"/>
      </w:r>
      <w:r w:rsidR="003D08BD">
        <w:instrText>ADDIN CSL_CITATION {"citationItems":[{"id":"ITEM-1","itemData":{"DOI":"10.1109/ijcnn52387.2021.9533415","ISBN":"9780738133669","ISSN":"2331-8422","abstract":"In this paper we propose a novel data-level algorithm for handling data imbalance in the classification task, Synthetic Majority Undersampling Technique (SMUTE). SMUTE leverages the concept of interpolation of nearby instances, previously introduced in the oversampling setting in SMOTE. Furthermore, we combine both in the Combined Synthetic Oversampling and Undersampling Technique (CSMOUTE), which integrates SMOTE oversampling with SMUTE undersampling. The results of the conducted experimental study demonstrate the usefulness of both the SMUTE and the CSMOUTE algorithms, especially when combined with more complex classifiers, namely MLP and SVM, and when applied on datasets consisting of a large number of outliers. This leads us to a conclusion that the proposed approach shows promise for further extensions accommodating local data characteristics, a direction discussed in more detail in the paper.","author":[{"dropping-particle":"","family":"Koziarski","given":"Michal","non-dropping-particle":"","parse-names":false,"suffix":""}],"id":"ITEM-1","issued":{"date-parts":[["2021"]]},"page":"1-8","title":"CSMOUTE: Combined Synthetic Oversampling and Undersampling Technique for Imbalanced Data Classification","type":"article-journal"},"uris":["http://www.mendeley.com/documents/?uuid=eddb9d5b-1b96-46d0-9ceb-f34087941c57"]}],"mendeley":{"formattedCitation":"[122]","plainTextFormattedCitation":"[122]","previouslyFormattedCitation":"[122]"},"properties":{"noteIndex":0},"schema":"https://github.com/citation-style-language/schema/raw/master/csl-citation.json"}</w:instrText>
      </w:r>
      <w:r w:rsidRPr="00915840">
        <w:fldChar w:fldCharType="separate"/>
      </w:r>
      <w:r w:rsidR="003A56CE" w:rsidRPr="003A56CE">
        <w:rPr>
          <w:noProof/>
        </w:rPr>
        <w:t>[122]</w:t>
      </w:r>
      <w:r w:rsidRPr="00915840">
        <w:fldChar w:fldCharType="end"/>
      </w:r>
      <w:r w:rsidRPr="00915840">
        <w:t xml:space="preserve"> oversampling approach is quite effective in improving the classification accuracy of the minority instance</w:t>
      </w:r>
      <w:r w:rsidR="007776CA" w:rsidRPr="00915840">
        <w:t>.</w:t>
      </w:r>
      <w:r w:rsidR="0030050A" w:rsidRPr="00915840">
        <w:t xml:space="preserve"> Figure 3.3</w:t>
      </w:r>
      <w:r w:rsidR="001A5C32" w:rsidRPr="00915840">
        <w:t xml:space="preserve"> A</w:t>
      </w:r>
      <w:r w:rsidR="0030050A" w:rsidRPr="00915840">
        <w:t xml:space="preserve"> illustrated that the </w:t>
      </w:r>
      <w:r w:rsidR="001A5C32" w:rsidRPr="00915840">
        <w:t xml:space="preserve">class label before applying the data balancing technique. In this figure, the class label was having a </w:t>
      </w:r>
      <w:r w:rsidR="00105510" w:rsidRPr="00915840">
        <w:t>value</w:t>
      </w:r>
      <w:r w:rsidR="001A5C32" w:rsidRPr="00915840">
        <w:t xml:space="preserve"> of 32406 of No </w:t>
      </w:r>
      <w:r w:rsidR="00105510" w:rsidRPr="00915840">
        <w:t>diarrheas</w:t>
      </w:r>
      <w:r w:rsidR="001A5C32" w:rsidRPr="00915840">
        <w:t xml:space="preserve"> and 6408 yes diarrhea. </w:t>
      </w:r>
      <w:r w:rsidR="00105510" w:rsidRPr="00915840">
        <w:t xml:space="preserve"> But, figure 3.3 B illustrated the class label after applying the data resampling </w:t>
      </w:r>
      <w:r w:rsidR="009C2C96" w:rsidRPr="00915840">
        <w:t>technique called</w:t>
      </w:r>
      <w:r w:rsidR="00105510" w:rsidRPr="00915840">
        <w:t xml:space="preserve"> SMOTE over resampling techniques that is increase the minority class label to the majority class label.</w:t>
      </w:r>
      <w:r w:rsidR="009C2C96" w:rsidRPr="00915840">
        <w:t xml:space="preserve"> </w:t>
      </w:r>
      <w:r w:rsidR="00406926" w:rsidRPr="00915840">
        <w:t>So,</w:t>
      </w:r>
      <w:r w:rsidR="009C2C96" w:rsidRPr="00915840">
        <w:t xml:space="preserve"> the </w:t>
      </w:r>
      <w:r w:rsidR="006B6D46">
        <w:t xml:space="preserve">balanced </w:t>
      </w:r>
      <w:r w:rsidR="009C2C96" w:rsidRPr="00915840">
        <w:t xml:space="preserve">class label is increased to </w:t>
      </w:r>
      <w:r w:rsidR="003A56CE">
        <w:t>62812</w:t>
      </w:r>
      <w:r w:rsidR="009C2C96" w:rsidRPr="00915840">
        <w:t xml:space="preserve"> instances</w:t>
      </w:r>
      <w:r w:rsidR="006B6D46">
        <w:t xml:space="preserve"> of </w:t>
      </w:r>
      <w:r w:rsidR="003A56CE">
        <w:t xml:space="preserve">the total </w:t>
      </w:r>
      <w:r w:rsidR="006B6D46">
        <w:t>dataset</w:t>
      </w:r>
      <w:r w:rsidR="009C2C96" w:rsidRPr="00915840">
        <w:t>.</w:t>
      </w:r>
    </w:p>
    <w:p w14:paraId="2F9C7A87" w14:textId="4103C41F" w:rsidR="0030050A" w:rsidRPr="00915840" w:rsidRDefault="001A5C32" w:rsidP="006564DE">
      <w:pPr>
        <w:pStyle w:val="Style2"/>
      </w:pPr>
      <w:r w:rsidRPr="00915840">
        <w:rPr>
          <w:noProof/>
        </w:rPr>
        <w:lastRenderedPageBreak/>
        <w:drawing>
          <wp:inline distT="0" distB="0" distL="0" distR="0" wp14:anchorId="4887A2B1" wp14:editId="273AA392">
            <wp:extent cx="5915025" cy="2771775"/>
            <wp:effectExtent l="0" t="0" r="9525" b="9525"/>
            <wp:docPr id="129445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50643" name=""/>
                    <pic:cNvPicPr/>
                  </pic:nvPicPr>
                  <pic:blipFill>
                    <a:blip r:embed="rId14"/>
                    <a:stretch>
                      <a:fillRect/>
                    </a:stretch>
                  </pic:blipFill>
                  <pic:spPr>
                    <a:xfrm>
                      <a:off x="0" y="0"/>
                      <a:ext cx="5915025" cy="2771775"/>
                    </a:xfrm>
                    <a:prstGeom prst="rect">
                      <a:avLst/>
                    </a:prstGeom>
                  </pic:spPr>
                </pic:pic>
              </a:graphicData>
            </a:graphic>
          </wp:inline>
        </w:drawing>
      </w:r>
    </w:p>
    <w:p w14:paraId="27434D4E" w14:textId="7C82D4C4" w:rsidR="0030050A" w:rsidRPr="00915840" w:rsidRDefault="0030050A" w:rsidP="00FC3FA8">
      <w:pPr>
        <w:pStyle w:val="Caption"/>
      </w:pPr>
      <w:bookmarkStart w:id="122" w:name="_Toc145780503"/>
      <w:r w:rsidRPr="00915840">
        <w:t xml:space="preserve">Figure 3. </w:t>
      </w:r>
      <w:fldSimple w:instr=" SEQ Figure_3. \* ARABIC ">
        <w:r w:rsidR="005633D4">
          <w:rPr>
            <w:noProof/>
          </w:rPr>
          <w:t>3</w:t>
        </w:r>
      </w:fldSimple>
      <w:r w:rsidRPr="00915840">
        <w:t xml:space="preserve"> Data Balancing</w:t>
      </w:r>
      <w:bookmarkEnd w:id="122"/>
    </w:p>
    <w:p w14:paraId="2D8C2E99" w14:textId="5DB90F72" w:rsidR="006564DE" w:rsidRPr="00915840" w:rsidRDefault="0041733E" w:rsidP="00630996">
      <w:pPr>
        <w:pStyle w:val="Heading3"/>
        <w:numPr>
          <w:ilvl w:val="2"/>
          <w:numId w:val="17"/>
        </w:numPr>
      </w:pPr>
      <w:bookmarkStart w:id="123" w:name="_Toc84796681"/>
      <w:bookmarkStart w:id="124" w:name="_Toc95703272"/>
      <w:r>
        <w:t xml:space="preserve"> </w:t>
      </w:r>
      <w:bookmarkStart w:id="125" w:name="_Toc156231413"/>
      <w:r w:rsidR="006564DE" w:rsidRPr="00915840">
        <w:t>Feature Selection</w:t>
      </w:r>
      <w:bookmarkEnd w:id="123"/>
      <w:bookmarkEnd w:id="124"/>
      <w:bookmarkEnd w:id="125"/>
      <w:r w:rsidR="006564DE" w:rsidRPr="00915840">
        <w:t xml:space="preserve"> </w:t>
      </w:r>
    </w:p>
    <w:p w14:paraId="00C789C8" w14:textId="77777777" w:rsidR="006564DE" w:rsidRPr="00915840" w:rsidRDefault="006564DE" w:rsidP="00EE5BF9">
      <w:pPr>
        <w:widowControl/>
        <w:autoSpaceDE/>
        <w:autoSpaceDN/>
        <w:spacing w:after="160" w:line="360" w:lineRule="auto"/>
        <w:contextualSpacing/>
        <w:rPr>
          <w:b/>
          <w:color w:val="000000" w:themeColor="text1"/>
          <w:sz w:val="24"/>
          <w:szCs w:val="24"/>
        </w:rPr>
      </w:pPr>
      <w:r w:rsidRPr="00915840">
        <w:rPr>
          <w:b/>
          <w:color w:val="000000" w:themeColor="text1"/>
          <w:sz w:val="24"/>
          <w:szCs w:val="24"/>
        </w:rPr>
        <w:t>Wrapper Method</w:t>
      </w:r>
    </w:p>
    <w:p w14:paraId="0DA78A3F" w14:textId="77777777" w:rsidR="004246F1" w:rsidRPr="00915840" w:rsidRDefault="006564DE" w:rsidP="006564DE">
      <w:pPr>
        <w:spacing w:line="360" w:lineRule="auto"/>
        <w:jc w:val="both"/>
        <w:rPr>
          <w:color w:val="000000" w:themeColor="text1"/>
          <w:sz w:val="24"/>
          <w:szCs w:val="24"/>
        </w:rPr>
      </w:pPr>
      <w:r w:rsidRPr="00915840">
        <w:rPr>
          <w:color w:val="000000" w:themeColor="text1"/>
          <w:sz w:val="24"/>
          <w:szCs w:val="24"/>
        </w:rPr>
        <w:t xml:space="preserve">In this study, the sequential forward and backward feature selection technique with random forest classifiers as an accuracy metric is used. Here to select relevant features with both techniques we used a greedy search strategy, by importing “pandas” libraries, and “SequentialFeatureSelector” and “RandomForestClassifier”. </w:t>
      </w:r>
      <w:r w:rsidR="004246F1" w:rsidRPr="00915840">
        <w:rPr>
          <w:color w:val="000000" w:themeColor="text1"/>
          <w:sz w:val="24"/>
          <w:szCs w:val="24"/>
        </w:rPr>
        <w:t xml:space="preserve"> </w:t>
      </w:r>
    </w:p>
    <w:p w14:paraId="14EA1F25" w14:textId="77777777" w:rsidR="00630996" w:rsidRDefault="00630996" w:rsidP="00161AC9">
      <w:pPr>
        <w:spacing w:line="360" w:lineRule="auto"/>
        <w:jc w:val="both"/>
        <w:rPr>
          <w:color w:val="000000" w:themeColor="text1"/>
          <w:sz w:val="24"/>
          <w:szCs w:val="24"/>
        </w:rPr>
      </w:pPr>
    </w:p>
    <w:p w14:paraId="1AF6520B" w14:textId="1E1E8BE9" w:rsidR="006564DE" w:rsidRPr="00915840" w:rsidRDefault="006564DE" w:rsidP="00161AC9">
      <w:pPr>
        <w:spacing w:line="360" w:lineRule="auto"/>
        <w:jc w:val="both"/>
        <w:rPr>
          <w:color w:val="000000" w:themeColor="text1"/>
          <w:sz w:val="24"/>
          <w:szCs w:val="24"/>
        </w:rPr>
      </w:pPr>
      <w:r w:rsidRPr="00915840">
        <w:rPr>
          <w:color w:val="000000" w:themeColor="text1"/>
          <w:sz w:val="24"/>
          <w:szCs w:val="24"/>
        </w:rPr>
        <w:t xml:space="preserve">Sequential Forward Feature Selection (SFFS) is implemented using the SequentialFeatureSelector class of mlxtend library, by setting the forward parameter to True. It takes two parameters as input estimator and n_features_to_select. We have used the RF algorithm as the estimators to select an optimal number of features. The n_features is a user-defined parameter to specify the number of features to select ultimately. It has been set to </w:t>
      </w:r>
      <w:r w:rsidR="00622F72" w:rsidRPr="00915840">
        <w:rPr>
          <w:color w:val="000000" w:themeColor="text1"/>
          <w:sz w:val="24"/>
          <w:szCs w:val="24"/>
        </w:rPr>
        <w:t>20</w:t>
      </w:r>
      <w:r w:rsidRPr="00915840">
        <w:rPr>
          <w:color w:val="000000" w:themeColor="text1"/>
          <w:sz w:val="24"/>
          <w:szCs w:val="24"/>
        </w:rPr>
        <w:t xml:space="preserve"> integer values using accuracy score as the best performance metric to select the best subset of features. Sequential Backward Selection (SBFS) follows the same idea with sequential forward but works in the opposite direction. Here instead of starting with no feature and greedily adding features, we start with all the features and greedily remove features from the set. The direction parameter controls whether forward or backward SFS is used.</w:t>
      </w:r>
      <w:r w:rsidR="00161AC9" w:rsidRPr="00915840">
        <w:rPr>
          <w:color w:val="000000" w:themeColor="text1"/>
          <w:sz w:val="24"/>
          <w:szCs w:val="24"/>
        </w:rPr>
        <w:t xml:space="preserve"> </w:t>
      </w:r>
    </w:p>
    <w:p w14:paraId="76B62052" w14:textId="59130C66" w:rsidR="006564DE" w:rsidRPr="00915840" w:rsidRDefault="006564DE" w:rsidP="006564DE">
      <w:pPr>
        <w:jc w:val="center"/>
        <w:rPr>
          <w:color w:val="000000" w:themeColor="text1"/>
          <w:sz w:val="24"/>
          <w:szCs w:val="24"/>
        </w:rPr>
      </w:pPr>
    </w:p>
    <w:p w14:paraId="3FC05C78" w14:textId="22B2FEC0" w:rsidR="006564DE" w:rsidRPr="00915840" w:rsidRDefault="004F6C2D" w:rsidP="006564DE">
      <w:pPr>
        <w:spacing w:line="360" w:lineRule="auto"/>
        <w:jc w:val="both"/>
        <w:rPr>
          <w:color w:val="000000" w:themeColor="text1"/>
          <w:sz w:val="24"/>
          <w:szCs w:val="24"/>
        </w:rPr>
      </w:pPr>
      <w:r w:rsidRPr="00915840">
        <w:rPr>
          <w:color w:val="000000" w:themeColor="text1"/>
          <w:sz w:val="24"/>
          <w:szCs w:val="24"/>
        </w:rPr>
        <w:lastRenderedPageBreak/>
        <w:t>Using the wrapper feature selections, we</w:t>
      </w:r>
      <w:r w:rsidR="00722A12" w:rsidRPr="00915840">
        <w:rPr>
          <w:color w:val="000000" w:themeColor="text1"/>
          <w:sz w:val="24"/>
          <w:szCs w:val="24"/>
        </w:rPr>
        <w:t xml:space="preserve"> executed two experiments using SFFS and SBFS. Then after, the step backward method registered better performance as compared to forward method using 20 selected relevant features.</w:t>
      </w:r>
      <w:r w:rsidR="006564DE" w:rsidRPr="00915840">
        <w:rPr>
          <w:color w:val="000000" w:themeColor="text1"/>
          <w:sz w:val="24"/>
          <w:szCs w:val="24"/>
        </w:rPr>
        <w:t xml:space="preserve"> Due to this, the researcher</w:t>
      </w:r>
      <w:r w:rsidR="00722A12" w:rsidRPr="00915840">
        <w:rPr>
          <w:color w:val="000000" w:themeColor="text1"/>
          <w:sz w:val="24"/>
          <w:szCs w:val="24"/>
        </w:rPr>
        <w:t>s</w:t>
      </w:r>
      <w:r w:rsidR="006564DE" w:rsidRPr="00915840">
        <w:rPr>
          <w:color w:val="000000" w:themeColor="text1"/>
          <w:sz w:val="24"/>
          <w:szCs w:val="24"/>
        </w:rPr>
        <w:t xml:space="preserve"> decided to use</w:t>
      </w:r>
      <w:r w:rsidR="00DE4BCF" w:rsidRPr="00915840">
        <w:rPr>
          <w:color w:val="000000" w:themeColor="text1"/>
          <w:sz w:val="24"/>
          <w:szCs w:val="24"/>
        </w:rPr>
        <w:t xml:space="preserve"> step backward feature selection with </w:t>
      </w:r>
      <w:r w:rsidR="0034071A" w:rsidRPr="00915840">
        <w:rPr>
          <w:color w:val="000000" w:themeColor="text1"/>
          <w:sz w:val="24"/>
          <w:szCs w:val="24"/>
        </w:rPr>
        <w:t>20</w:t>
      </w:r>
      <w:r w:rsidR="006564DE" w:rsidRPr="00915840">
        <w:rPr>
          <w:color w:val="000000" w:themeColor="text1"/>
          <w:sz w:val="24"/>
          <w:szCs w:val="24"/>
        </w:rPr>
        <w:t xml:space="preserve"> </w:t>
      </w:r>
      <w:r w:rsidR="00DE4BCF" w:rsidRPr="00915840">
        <w:rPr>
          <w:color w:val="000000" w:themeColor="text1"/>
          <w:sz w:val="24"/>
          <w:szCs w:val="24"/>
        </w:rPr>
        <w:t xml:space="preserve">selected </w:t>
      </w:r>
      <w:r w:rsidR="006564DE" w:rsidRPr="00915840">
        <w:rPr>
          <w:color w:val="000000" w:themeColor="text1"/>
          <w:sz w:val="24"/>
          <w:szCs w:val="24"/>
        </w:rPr>
        <w:t xml:space="preserve">features </w:t>
      </w:r>
      <w:r w:rsidR="00516E56" w:rsidRPr="00915840">
        <w:rPr>
          <w:color w:val="000000" w:themeColor="text1"/>
          <w:sz w:val="24"/>
          <w:szCs w:val="24"/>
        </w:rPr>
        <w:t>for further predictive model development of diarrheal disease for under five children.</w:t>
      </w:r>
    </w:p>
    <w:p w14:paraId="24E93BD2" w14:textId="3A263DDB" w:rsidR="00DE4BCF" w:rsidRPr="00915840" w:rsidRDefault="0097245B" w:rsidP="00FC3FA8">
      <w:pPr>
        <w:pStyle w:val="Caption"/>
      </w:pPr>
      <w:r w:rsidRPr="00915840">
        <w:t xml:space="preserve">                                       </w:t>
      </w:r>
      <w:bookmarkStart w:id="126" w:name="_Toc145780504"/>
      <w:r w:rsidR="00DE4BCF" w:rsidRPr="00915840">
        <w:t xml:space="preserve">Figure 3. </w:t>
      </w:r>
      <w:fldSimple w:instr=" SEQ Figure_3. \* ARABIC ">
        <w:r w:rsidR="005633D4">
          <w:rPr>
            <w:noProof/>
          </w:rPr>
          <w:t>4</w:t>
        </w:r>
      </w:fldSimple>
      <w:r w:rsidR="00DE4BCF" w:rsidRPr="00915840">
        <w:t xml:space="preserve"> Wrapper Feature Methods</w:t>
      </w:r>
      <w:bookmarkEnd w:id="126"/>
    </w:p>
    <w:tbl>
      <w:tblPr>
        <w:tblStyle w:val="TableGrid"/>
        <w:tblW w:w="0" w:type="auto"/>
        <w:jc w:val="center"/>
        <w:tblLook w:val="04A0" w:firstRow="1" w:lastRow="0" w:firstColumn="1" w:lastColumn="0" w:noHBand="0" w:noVBand="1"/>
      </w:tblPr>
      <w:tblGrid>
        <w:gridCol w:w="2155"/>
        <w:gridCol w:w="1890"/>
        <w:gridCol w:w="1890"/>
        <w:gridCol w:w="1890"/>
      </w:tblGrid>
      <w:tr w:rsidR="00936FB5" w:rsidRPr="00F451BC" w14:paraId="1DDCEA7E" w14:textId="5F3874D6" w:rsidTr="0009396A">
        <w:trPr>
          <w:jc w:val="center"/>
        </w:trPr>
        <w:tc>
          <w:tcPr>
            <w:tcW w:w="4045" w:type="dxa"/>
            <w:gridSpan w:val="2"/>
          </w:tcPr>
          <w:p w14:paraId="6069640D" w14:textId="5050B091" w:rsidR="00936FB5" w:rsidRPr="00EA5DC1" w:rsidRDefault="00936FB5" w:rsidP="00936FB5">
            <w:pPr>
              <w:spacing w:line="276" w:lineRule="auto"/>
              <w:jc w:val="center"/>
              <w:rPr>
                <w:b/>
                <w:bCs/>
                <w:color w:val="000000" w:themeColor="text1"/>
                <w:sz w:val="24"/>
                <w:szCs w:val="24"/>
              </w:rPr>
            </w:pPr>
            <w:r w:rsidRPr="00EA5DC1">
              <w:rPr>
                <w:b/>
                <w:bCs/>
                <w:color w:val="000000" w:themeColor="text1"/>
                <w:sz w:val="24"/>
                <w:szCs w:val="24"/>
              </w:rPr>
              <w:t>Step Forward</w:t>
            </w:r>
          </w:p>
        </w:tc>
        <w:tc>
          <w:tcPr>
            <w:tcW w:w="3780" w:type="dxa"/>
            <w:gridSpan w:val="2"/>
          </w:tcPr>
          <w:p w14:paraId="13E72D2E" w14:textId="4C339671" w:rsidR="00936FB5" w:rsidRPr="00EA5DC1" w:rsidRDefault="00936FB5" w:rsidP="00936FB5">
            <w:pPr>
              <w:spacing w:line="276" w:lineRule="auto"/>
              <w:jc w:val="center"/>
              <w:rPr>
                <w:b/>
                <w:bCs/>
                <w:color w:val="000000" w:themeColor="text1"/>
                <w:sz w:val="24"/>
                <w:szCs w:val="24"/>
              </w:rPr>
            </w:pPr>
            <w:r w:rsidRPr="00EA5DC1">
              <w:rPr>
                <w:b/>
                <w:bCs/>
                <w:color w:val="000000" w:themeColor="text1"/>
                <w:sz w:val="24"/>
                <w:szCs w:val="24"/>
              </w:rPr>
              <w:t>Step Backward</w:t>
            </w:r>
          </w:p>
        </w:tc>
      </w:tr>
      <w:tr w:rsidR="00936FB5" w:rsidRPr="00F451BC" w14:paraId="58096E9F" w14:textId="26BD05B8" w:rsidTr="0098043A">
        <w:trPr>
          <w:trHeight w:val="350"/>
          <w:jc w:val="center"/>
        </w:trPr>
        <w:tc>
          <w:tcPr>
            <w:tcW w:w="2155" w:type="dxa"/>
          </w:tcPr>
          <w:p w14:paraId="3F1CB0F3" w14:textId="5A1226A5"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v013</w:t>
            </w:r>
          </w:p>
        </w:tc>
        <w:tc>
          <w:tcPr>
            <w:tcW w:w="1890" w:type="dxa"/>
          </w:tcPr>
          <w:p w14:paraId="43E751BD" w14:textId="0768D33C"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v404</w:t>
            </w:r>
          </w:p>
        </w:tc>
        <w:tc>
          <w:tcPr>
            <w:tcW w:w="1890" w:type="dxa"/>
          </w:tcPr>
          <w:p w14:paraId="4ABD3790" w14:textId="46303ED5"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 xml:space="preserve">v012 </w:t>
            </w:r>
          </w:p>
        </w:tc>
        <w:tc>
          <w:tcPr>
            <w:tcW w:w="1890" w:type="dxa"/>
          </w:tcPr>
          <w:p w14:paraId="3C912CAD" w14:textId="1C850A21"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v218</w:t>
            </w:r>
          </w:p>
        </w:tc>
      </w:tr>
      <w:tr w:rsidR="00936FB5" w:rsidRPr="00F451BC" w14:paraId="586AA050" w14:textId="286BB19B" w:rsidTr="0098043A">
        <w:trPr>
          <w:jc w:val="center"/>
        </w:trPr>
        <w:tc>
          <w:tcPr>
            <w:tcW w:w="2155" w:type="dxa"/>
          </w:tcPr>
          <w:p w14:paraId="7CE5A565" w14:textId="05615C64"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v024</w:t>
            </w:r>
          </w:p>
        </w:tc>
        <w:tc>
          <w:tcPr>
            <w:tcW w:w="1890" w:type="dxa"/>
          </w:tcPr>
          <w:p w14:paraId="19ACF055" w14:textId="5B7C672F" w:rsidR="00936FB5" w:rsidRPr="00F451BC" w:rsidRDefault="00936FB5" w:rsidP="00936FB5">
            <w:pPr>
              <w:shd w:val="clear" w:color="auto" w:fill="FFFFFF"/>
              <w:spacing w:line="276" w:lineRule="auto"/>
              <w:jc w:val="both"/>
              <w:textAlignment w:val="baseline"/>
              <w:rPr>
                <w:rFonts w:eastAsia="Times New Roman"/>
                <w:color w:val="000000" w:themeColor="text1"/>
                <w:sz w:val="24"/>
                <w:szCs w:val="24"/>
              </w:rPr>
            </w:pPr>
            <w:r w:rsidRPr="00F451BC">
              <w:rPr>
                <w:rFonts w:eastAsia="Times New Roman"/>
                <w:color w:val="000000" w:themeColor="text1"/>
                <w:sz w:val="24"/>
                <w:szCs w:val="24"/>
              </w:rPr>
              <w:t>v405</w:t>
            </w:r>
          </w:p>
        </w:tc>
        <w:tc>
          <w:tcPr>
            <w:tcW w:w="1890" w:type="dxa"/>
          </w:tcPr>
          <w:p w14:paraId="11071984" w14:textId="1C3789C4" w:rsidR="00936FB5" w:rsidRPr="00F451BC" w:rsidRDefault="00936FB5" w:rsidP="00936FB5">
            <w:pPr>
              <w:shd w:val="clear" w:color="auto" w:fill="FFFFFF"/>
              <w:spacing w:line="276" w:lineRule="auto"/>
              <w:jc w:val="both"/>
              <w:textAlignment w:val="baseline"/>
              <w:rPr>
                <w:rFonts w:eastAsia="Times New Roman"/>
                <w:color w:val="000000" w:themeColor="text1"/>
                <w:sz w:val="24"/>
                <w:szCs w:val="24"/>
              </w:rPr>
            </w:pPr>
            <w:r w:rsidRPr="00F451BC">
              <w:rPr>
                <w:rFonts w:eastAsia="Times New Roman"/>
                <w:color w:val="000000" w:themeColor="text1"/>
                <w:sz w:val="24"/>
                <w:szCs w:val="24"/>
              </w:rPr>
              <w:t>v024</w:t>
            </w:r>
          </w:p>
        </w:tc>
        <w:tc>
          <w:tcPr>
            <w:tcW w:w="1890" w:type="dxa"/>
          </w:tcPr>
          <w:p w14:paraId="46894918" w14:textId="36E24BE3" w:rsidR="00936FB5" w:rsidRPr="00F451BC" w:rsidRDefault="00936FB5" w:rsidP="00936FB5">
            <w:pPr>
              <w:shd w:val="clear" w:color="auto" w:fill="FFFFFF"/>
              <w:spacing w:line="276" w:lineRule="auto"/>
              <w:jc w:val="both"/>
              <w:textAlignment w:val="baseline"/>
              <w:rPr>
                <w:rFonts w:eastAsia="Times New Roman"/>
                <w:color w:val="000000" w:themeColor="text1"/>
                <w:sz w:val="24"/>
                <w:szCs w:val="24"/>
              </w:rPr>
            </w:pPr>
            <w:r w:rsidRPr="00D27E8B">
              <w:rPr>
                <w:rFonts w:eastAsia="Times New Roman"/>
                <w:color w:val="000000" w:themeColor="text1"/>
                <w:sz w:val="24"/>
                <w:szCs w:val="24"/>
              </w:rPr>
              <w:t>v404</w:t>
            </w:r>
          </w:p>
        </w:tc>
      </w:tr>
      <w:tr w:rsidR="00936FB5" w:rsidRPr="00F451BC" w14:paraId="3EF468BC" w14:textId="1BC609FE" w:rsidTr="0098043A">
        <w:trPr>
          <w:jc w:val="center"/>
        </w:trPr>
        <w:tc>
          <w:tcPr>
            <w:tcW w:w="2155" w:type="dxa"/>
          </w:tcPr>
          <w:p w14:paraId="0D950238" w14:textId="032210A5"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v106</w:t>
            </w:r>
          </w:p>
        </w:tc>
        <w:tc>
          <w:tcPr>
            <w:tcW w:w="1890" w:type="dxa"/>
          </w:tcPr>
          <w:p w14:paraId="23157085" w14:textId="4E8F4D5D"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v502</w:t>
            </w:r>
          </w:p>
        </w:tc>
        <w:tc>
          <w:tcPr>
            <w:tcW w:w="1890" w:type="dxa"/>
          </w:tcPr>
          <w:p w14:paraId="2882DA10" w14:textId="1A8CB556"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v106</w:t>
            </w:r>
          </w:p>
        </w:tc>
        <w:tc>
          <w:tcPr>
            <w:tcW w:w="1890" w:type="dxa"/>
          </w:tcPr>
          <w:p w14:paraId="177A1ACF" w14:textId="22860A46"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v501</w:t>
            </w:r>
          </w:p>
        </w:tc>
      </w:tr>
      <w:tr w:rsidR="00936FB5" w:rsidRPr="00F451BC" w14:paraId="01E9A3BD" w14:textId="42634041" w:rsidTr="0098043A">
        <w:trPr>
          <w:jc w:val="center"/>
        </w:trPr>
        <w:tc>
          <w:tcPr>
            <w:tcW w:w="2155" w:type="dxa"/>
          </w:tcPr>
          <w:p w14:paraId="4162D4BB" w14:textId="4CE532C7"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v113</w:t>
            </w:r>
          </w:p>
        </w:tc>
        <w:tc>
          <w:tcPr>
            <w:tcW w:w="1890" w:type="dxa"/>
          </w:tcPr>
          <w:p w14:paraId="42AC2E27" w14:textId="6A97DA13"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v701</w:t>
            </w:r>
          </w:p>
        </w:tc>
        <w:tc>
          <w:tcPr>
            <w:tcW w:w="1890" w:type="dxa"/>
          </w:tcPr>
          <w:p w14:paraId="0787DB03" w14:textId="088A74B6"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v113</w:t>
            </w:r>
          </w:p>
        </w:tc>
        <w:tc>
          <w:tcPr>
            <w:tcW w:w="1890" w:type="dxa"/>
          </w:tcPr>
          <w:p w14:paraId="74A4DB45" w14:textId="0B44EBDC"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v701</w:t>
            </w:r>
          </w:p>
        </w:tc>
      </w:tr>
      <w:tr w:rsidR="00936FB5" w:rsidRPr="00F451BC" w14:paraId="5727962D" w14:textId="737CE837" w:rsidTr="0098043A">
        <w:trPr>
          <w:jc w:val="center"/>
        </w:trPr>
        <w:tc>
          <w:tcPr>
            <w:tcW w:w="2155" w:type="dxa"/>
          </w:tcPr>
          <w:p w14:paraId="7B3B2C20" w14:textId="32F01F6A"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v116</w:t>
            </w:r>
          </w:p>
        </w:tc>
        <w:tc>
          <w:tcPr>
            <w:tcW w:w="1890" w:type="dxa"/>
          </w:tcPr>
          <w:p w14:paraId="00026B0F" w14:textId="5E95FD51"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v705</w:t>
            </w:r>
          </w:p>
        </w:tc>
        <w:tc>
          <w:tcPr>
            <w:tcW w:w="1890" w:type="dxa"/>
          </w:tcPr>
          <w:p w14:paraId="2818B6BF" w14:textId="6273654F"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v116</w:t>
            </w:r>
          </w:p>
        </w:tc>
        <w:tc>
          <w:tcPr>
            <w:tcW w:w="1890" w:type="dxa"/>
          </w:tcPr>
          <w:p w14:paraId="19E57374" w14:textId="6E1914E3"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v705</w:t>
            </w:r>
          </w:p>
        </w:tc>
      </w:tr>
      <w:tr w:rsidR="00936FB5" w:rsidRPr="00F451BC" w14:paraId="26BA1CE5" w14:textId="128AEB28" w:rsidTr="0098043A">
        <w:trPr>
          <w:jc w:val="center"/>
        </w:trPr>
        <w:tc>
          <w:tcPr>
            <w:tcW w:w="2155" w:type="dxa"/>
          </w:tcPr>
          <w:p w14:paraId="24B91F8E" w14:textId="1F4B0618"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v130</w:t>
            </w:r>
          </w:p>
        </w:tc>
        <w:tc>
          <w:tcPr>
            <w:tcW w:w="1890" w:type="dxa"/>
          </w:tcPr>
          <w:p w14:paraId="469A8C57" w14:textId="3B23F447"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bord</w:t>
            </w:r>
          </w:p>
        </w:tc>
        <w:tc>
          <w:tcPr>
            <w:tcW w:w="1890" w:type="dxa"/>
          </w:tcPr>
          <w:p w14:paraId="6CFC50F1" w14:textId="77D1CC61"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v130</w:t>
            </w:r>
          </w:p>
        </w:tc>
        <w:tc>
          <w:tcPr>
            <w:tcW w:w="1890" w:type="dxa"/>
          </w:tcPr>
          <w:p w14:paraId="766C11FA" w14:textId="53432A9F"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bord</w:t>
            </w:r>
          </w:p>
        </w:tc>
      </w:tr>
      <w:tr w:rsidR="00936FB5" w:rsidRPr="00F451BC" w14:paraId="1A62B4EB" w14:textId="2AFAA9B8" w:rsidTr="0098043A">
        <w:trPr>
          <w:jc w:val="center"/>
        </w:trPr>
        <w:tc>
          <w:tcPr>
            <w:tcW w:w="2155" w:type="dxa"/>
          </w:tcPr>
          <w:p w14:paraId="670062DE" w14:textId="4A13A80B"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v152</w:t>
            </w:r>
          </w:p>
        </w:tc>
        <w:tc>
          <w:tcPr>
            <w:tcW w:w="1890" w:type="dxa"/>
          </w:tcPr>
          <w:p w14:paraId="49A5F62B" w14:textId="6D5F1830"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m18</w:t>
            </w:r>
          </w:p>
        </w:tc>
        <w:tc>
          <w:tcPr>
            <w:tcW w:w="1890" w:type="dxa"/>
          </w:tcPr>
          <w:p w14:paraId="14DDC1DB" w14:textId="3206CAFC"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v152</w:t>
            </w:r>
          </w:p>
        </w:tc>
        <w:tc>
          <w:tcPr>
            <w:tcW w:w="1890" w:type="dxa"/>
          </w:tcPr>
          <w:p w14:paraId="6D4DC218" w14:textId="52C6EDCD"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m18</w:t>
            </w:r>
          </w:p>
        </w:tc>
      </w:tr>
      <w:tr w:rsidR="00936FB5" w:rsidRPr="00F451BC" w14:paraId="69726FC2" w14:textId="5B1C1325" w:rsidTr="0098043A">
        <w:trPr>
          <w:jc w:val="center"/>
        </w:trPr>
        <w:tc>
          <w:tcPr>
            <w:tcW w:w="2155" w:type="dxa"/>
          </w:tcPr>
          <w:p w14:paraId="213B60E0" w14:textId="6F228D61"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v158</w:t>
            </w:r>
          </w:p>
        </w:tc>
        <w:tc>
          <w:tcPr>
            <w:tcW w:w="1890" w:type="dxa"/>
          </w:tcPr>
          <w:p w14:paraId="34BE480E" w14:textId="742FE5D1"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h10</w:t>
            </w:r>
          </w:p>
        </w:tc>
        <w:tc>
          <w:tcPr>
            <w:tcW w:w="1890" w:type="dxa"/>
          </w:tcPr>
          <w:p w14:paraId="7E003807" w14:textId="7EE1BA8A"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v158</w:t>
            </w:r>
          </w:p>
        </w:tc>
        <w:tc>
          <w:tcPr>
            <w:tcW w:w="1890" w:type="dxa"/>
          </w:tcPr>
          <w:p w14:paraId="5F17592B" w14:textId="349DBBB9"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h10</w:t>
            </w:r>
          </w:p>
        </w:tc>
      </w:tr>
      <w:tr w:rsidR="00936FB5" w:rsidRPr="00F451BC" w14:paraId="170B97D2" w14:textId="1DC4A196" w:rsidTr="0098043A">
        <w:trPr>
          <w:jc w:val="center"/>
        </w:trPr>
        <w:tc>
          <w:tcPr>
            <w:tcW w:w="2155" w:type="dxa"/>
          </w:tcPr>
          <w:p w14:paraId="02EA4CEC" w14:textId="6D6A41C8"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v161</w:t>
            </w:r>
          </w:p>
        </w:tc>
        <w:tc>
          <w:tcPr>
            <w:tcW w:w="1890" w:type="dxa"/>
          </w:tcPr>
          <w:p w14:paraId="4138E8E1" w14:textId="6C9070D8"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hw1</w:t>
            </w:r>
          </w:p>
        </w:tc>
        <w:tc>
          <w:tcPr>
            <w:tcW w:w="1890" w:type="dxa"/>
          </w:tcPr>
          <w:p w14:paraId="7195B347" w14:textId="02DF07BF"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v161</w:t>
            </w:r>
          </w:p>
        </w:tc>
        <w:tc>
          <w:tcPr>
            <w:tcW w:w="1890" w:type="dxa"/>
          </w:tcPr>
          <w:p w14:paraId="1B77BE9A" w14:textId="2237716A"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hw1</w:t>
            </w:r>
          </w:p>
        </w:tc>
      </w:tr>
      <w:tr w:rsidR="00936FB5" w:rsidRPr="00F451BC" w14:paraId="49ADE550" w14:textId="5BD7DBE1" w:rsidTr="0098043A">
        <w:trPr>
          <w:jc w:val="center"/>
        </w:trPr>
        <w:tc>
          <w:tcPr>
            <w:tcW w:w="2155" w:type="dxa"/>
          </w:tcPr>
          <w:p w14:paraId="3D4C931B" w14:textId="206A8FDE"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v218</w:t>
            </w:r>
          </w:p>
        </w:tc>
        <w:tc>
          <w:tcPr>
            <w:tcW w:w="1890" w:type="dxa"/>
          </w:tcPr>
          <w:p w14:paraId="3298CD53" w14:textId="7C45FA4A"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F451BC">
              <w:rPr>
                <w:rFonts w:eastAsia="Times New Roman"/>
                <w:color w:val="000000" w:themeColor="text1"/>
                <w:sz w:val="24"/>
                <w:szCs w:val="24"/>
              </w:rPr>
              <w:t>hw2</w:t>
            </w:r>
          </w:p>
        </w:tc>
        <w:tc>
          <w:tcPr>
            <w:tcW w:w="1890" w:type="dxa"/>
          </w:tcPr>
          <w:p w14:paraId="3DB451AB" w14:textId="3F4AC5F3" w:rsidR="00936FB5" w:rsidRPr="00F451BC"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v213</w:t>
            </w:r>
          </w:p>
        </w:tc>
        <w:tc>
          <w:tcPr>
            <w:tcW w:w="1890" w:type="dxa"/>
          </w:tcPr>
          <w:p w14:paraId="031B40F3" w14:textId="4406B4BE" w:rsidR="00936FB5" w:rsidRPr="00D27E8B" w:rsidRDefault="00936FB5" w:rsidP="00936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rFonts w:eastAsia="Times New Roman"/>
                <w:color w:val="000000" w:themeColor="text1"/>
                <w:sz w:val="24"/>
                <w:szCs w:val="24"/>
              </w:rPr>
            </w:pPr>
            <w:r w:rsidRPr="00D27E8B">
              <w:rPr>
                <w:rFonts w:eastAsia="Times New Roman"/>
                <w:color w:val="000000" w:themeColor="text1"/>
                <w:sz w:val="24"/>
                <w:szCs w:val="24"/>
              </w:rPr>
              <w:t>hw2</w:t>
            </w:r>
          </w:p>
        </w:tc>
      </w:tr>
    </w:tbl>
    <w:p w14:paraId="503D58BF" w14:textId="77777777" w:rsidR="00774282" w:rsidRPr="00915840" w:rsidRDefault="00774282" w:rsidP="006564DE">
      <w:pPr>
        <w:spacing w:line="360" w:lineRule="auto"/>
        <w:jc w:val="both"/>
        <w:rPr>
          <w:color w:val="000000" w:themeColor="text1"/>
          <w:sz w:val="24"/>
          <w:szCs w:val="24"/>
        </w:rPr>
      </w:pPr>
    </w:p>
    <w:p w14:paraId="025A08B4" w14:textId="7752AC2E" w:rsidR="006564DE" w:rsidRPr="00915840" w:rsidRDefault="00FF1385" w:rsidP="00FF1385">
      <w:pPr>
        <w:pStyle w:val="Heading3"/>
        <w:numPr>
          <w:ilvl w:val="2"/>
          <w:numId w:val="17"/>
        </w:numPr>
      </w:pPr>
      <w:bookmarkStart w:id="127" w:name="_Toc84796683"/>
      <w:bookmarkStart w:id="128" w:name="_Toc95703274"/>
      <w:r>
        <w:t xml:space="preserve"> </w:t>
      </w:r>
      <w:bookmarkStart w:id="129" w:name="_Toc156231414"/>
      <w:r w:rsidR="006564DE" w:rsidRPr="00915840">
        <w:t>Dat</w:t>
      </w:r>
      <w:r w:rsidR="00955882" w:rsidRPr="00915840">
        <w:t>a</w:t>
      </w:r>
      <w:r w:rsidR="006564DE" w:rsidRPr="00915840">
        <w:t>set Splitting</w:t>
      </w:r>
      <w:bookmarkEnd w:id="127"/>
      <w:bookmarkEnd w:id="128"/>
      <w:bookmarkEnd w:id="129"/>
    </w:p>
    <w:p w14:paraId="530C886D" w14:textId="35B14210" w:rsidR="006564DE" w:rsidRPr="00915840" w:rsidRDefault="006564DE" w:rsidP="004A0FAA">
      <w:pPr>
        <w:tabs>
          <w:tab w:val="left" w:pos="4590"/>
        </w:tabs>
        <w:spacing w:line="360" w:lineRule="auto"/>
        <w:jc w:val="both"/>
        <w:rPr>
          <w:rFonts w:eastAsia="Times New Roman"/>
          <w:color w:val="000000" w:themeColor="text1"/>
          <w:sz w:val="24"/>
          <w:szCs w:val="24"/>
        </w:rPr>
      </w:pPr>
      <w:r w:rsidRPr="00915840">
        <w:rPr>
          <w:rFonts w:eastAsia="Times New Roman"/>
          <w:color w:val="000000" w:themeColor="text1"/>
          <w:sz w:val="24"/>
          <w:szCs w:val="24"/>
        </w:rPr>
        <w:t>When ML algorithms are employed to generate predictions on data, the train-test split technique is used to measure their performance</w:t>
      </w:r>
      <w:r w:rsidRPr="00915840">
        <w:rPr>
          <w:rFonts w:eastAsia="Times New Roman"/>
          <w:color w:val="000000" w:themeColor="text1"/>
          <w:sz w:val="24"/>
          <w:szCs w:val="24"/>
        </w:rPr>
        <w:fldChar w:fldCharType="begin" w:fldLock="1"/>
      </w:r>
      <w:r w:rsidR="003D08BD">
        <w:rPr>
          <w:rFonts w:eastAsia="Times New Roman"/>
          <w:color w:val="000000" w:themeColor="text1"/>
          <w:sz w:val="24"/>
          <w:szCs w:val="24"/>
        </w:rPr>
        <w:instrText>ADDIN CSL_CITATION {"citationItems":[{"id":"ITEM-1","itemData":{"DOI":"10.3390/molecules26041111","ISSN":"14203049","PMID":"33669834","abstract":"Applied datasets can vary from a few hundred to thousands of samples in typical quantitative structure-activity/property (QSAR/QSPR) relationships and classification. However, the size of the datasets and the train/test split ratios can greatly affect the outcome of the models, and thus the classification performance itself. We compared several combinations of dataset sizes and split ratios with five different machine learning algorithms to find the differences or similarities and to select the best parameter settings in nonbinary (multiclass) classification. It is also known that the models are ranked differently according to the performance merit(s) used. Here, 25 performance parameters were calculated for each model, then factorial ANOVA was applied to compare the results. The results clearly show the differences not just between the applied machine learning algorithms but also between the dataset sizes and to a lesser extent the train/test split ratios. The XGBoost algorithm could outperform the others, even in multiclass modeling. The performance parameters reacted differently to the change of the sample set size; some of them were much more sensitive to this factor than the others. Moreover, significant differences could be detected between train/test split ratios as well, exerting a great effect on the test validation of our models.","author":[{"dropping-particle":"","family":"Rácz","given":"Anita","non-dropping-particle":"","parse-names":false,"suffix":""},{"dropping-particle":"","family":"Bajusz","given":"Dávid","non-dropping-particle":"","parse-names":false,"suffix":""},{"dropping-particle":"","family":"Héberger","given":"Károly","non-dropping-particle":"","parse-names":false,"suffix":""}],"container-title":"Molecules","id":"ITEM-1","issue":"4","issued":{"date-parts":[["2021"]]},"page":"1-16","title":"Effect of dataset size and train/test split ratios in qsar/qspr multiclass classification","type":"article-journal","volume":"26"},"uris":["http://www.mendeley.com/documents/?uuid=e4cc4d32-b537-46b0-a7dc-847654788621"]}],"mendeley":{"formattedCitation":"[123]","plainTextFormattedCitation":"[123]","previouslyFormattedCitation":"[123]"},"properties":{"noteIndex":0},"schema":"https://github.com/citation-style-language/schema/raw/master/csl-citation.json"}</w:instrText>
      </w:r>
      <w:r w:rsidRPr="00915840">
        <w:rPr>
          <w:rFonts w:eastAsia="Times New Roman"/>
          <w:color w:val="000000" w:themeColor="text1"/>
          <w:sz w:val="24"/>
          <w:szCs w:val="24"/>
        </w:rPr>
        <w:fldChar w:fldCharType="separate"/>
      </w:r>
      <w:r w:rsidR="003A56CE" w:rsidRPr="003A56CE">
        <w:rPr>
          <w:rFonts w:eastAsia="Times New Roman"/>
          <w:noProof/>
          <w:color w:val="000000" w:themeColor="text1"/>
          <w:sz w:val="24"/>
          <w:szCs w:val="24"/>
        </w:rPr>
        <w:t>[123]</w:t>
      </w:r>
      <w:r w:rsidRPr="00915840">
        <w:rPr>
          <w:rFonts w:eastAsia="Times New Roman"/>
          <w:color w:val="000000" w:themeColor="text1"/>
          <w:sz w:val="24"/>
          <w:szCs w:val="24"/>
        </w:rPr>
        <w:fldChar w:fldCharType="end"/>
      </w:r>
      <w:r w:rsidR="003810B9" w:rsidRPr="00915840">
        <w:rPr>
          <w:rFonts w:eastAsia="Times New Roman"/>
          <w:color w:val="000000" w:themeColor="text1"/>
          <w:sz w:val="24"/>
          <w:szCs w:val="24"/>
        </w:rPr>
        <w:t xml:space="preserve">. In this study, we split </w:t>
      </w:r>
      <w:r w:rsidR="00940BB5" w:rsidRPr="00915840">
        <w:rPr>
          <w:color w:val="000000" w:themeColor="text1"/>
          <w:sz w:val="24"/>
          <w:szCs w:val="24"/>
        </w:rPr>
        <w:t xml:space="preserve">the balanced </w:t>
      </w:r>
      <w:r w:rsidR="00A57406" w:rsidRPr="00915840">
        <w:rPr>
          <w:color w:val="000000" w:themeColor="text1"/>
          <w:sz w:val="24"/>
          <w:szCs w:val="24"/>
        </w:rPr>
        <w:t>6</w:t>
      </w:r>
      <w:r w:rsidR="00940BB5" w:rsidRPr="00915840">
        <w:rPr>
          <w:color w:val="000000" w:themeColor="text1"/>
          <w:sz w:val="24"/>
          <w:szCs w:val="24"/>
        </w:rPr>
        <w:t>4812 t</w:t>
      </w:r>
      <w:r w:rsidRPr="00915840">
        <w:rPr>
          <w:rFonts w:eastAsia="Times New Roman"/>
          <w:color w:val="000000" w:themeColor="text1"/>
          <w:sz w:val="24"/>
          <w:szCs w:val="24"/>
        </w:rPr>
        <w:t>otal instances of the dataset with 2</w:t>
      </w:r>
      <w:r w:rsidR="00AA447E" w:rsidRPr="00915840">
        <w:rPr>
          <w:rFonts w:eastAsia="Times New Roman"/>
          <w:color w:val="000000" w:themeColor="text1"/>
          <w:sz w:val="24"/>
          <w:szCs w:val="24"/>
        </w:rPr>
        <w:t>0</w:t>
      </w:r>
      <w:r w:rsidRPr="00915840">
        <w:rPr>
          <w:rFonts w:eastAsia="Times New Roman"/>
          <w:color w:val="000000" w:themeColor="text1"/>
          <w:sz w:val="24"/>
          <w:szCs w:val="24"/>
        </w:rPr>
        <w:t xml:space="preserve"> selected features into a train and test size split proportion such as a 0.2 test split size</w:t>
      </w:r>
      <w:r w:rsidRPr="00915840">
        <w:rPr>
          <w:rFonts w:eastAsia="Times New Roman"/>
          <w:color w:val="FF0000"/>
          <w:sz w:val="24"/>
          <w:szCs w:val="24"/>
        </w:rPr>
        <w:t xml:space="preserve"> </w:t>
      </w:r>
      <w:r w:rsidRPr="00915840">
        <w:rPr>
          <w:rFonts w:eastAsia="Times New Roman"/>
          <w:color w:val="000000" w:themeColor="text1"/>
          <w:sz w:val="24"/>
          <w:szCs w:val="24"/>
        </w:rPr>
        <w:t xml:space="preserve">proportion with </w:t>
      </w:r>
      <w:r w:rsidR="00940BB5" w:rsidRPr="00915840">
        <w:rPr>
          <w:rFonts w:eastAsia="Times New Roman"/>
          <w:color w:val="000000" w:themeColor="text1"/>
          <w:sz w:val="24"/>
          <w:szCs w:val="24"/>
        </w:rPr>
        <w:t xml:space="preserve">stratified </w:t>
      </w:r>
      <w:r w:rsidRPr="00915840">
        <w:rPr>
          <w:rFonts w:eastAsia="Times New Roman"/>
          <w:color w:val="000000" w:themeColor="text1"/>
          <w:sz w:val="24"/>
          <w:szCs w:val="24"/>
        </w:rPr>
        <w:t xml:space="preserve">random sub-sampling. This splitting technique is based on the assumptions and standards of the train test splitting principle. </w:t>
      </w:r>
      <w:r w:rsidR="00520DFD" w:rsidRPr="00915840">
        <w:rPr>
          <w:color w:val="000000" w:themeColor="text1"/>
          <w:sz w:val="24"/>
          <w:szCs w:val="24"/>
          <w:shd w:val="clear" w:color="auto" w:fill="FFFFFF"/>
        </w:rPr>
        <w:t>Indeed 80</w:t>
      </w:r>
      <w:r w:rsidRPr="00915840">
        <w:rPr>
          <w:rFonts w:eastAsia="Times New Roman"/>
          <w:color w:val="000000" w:themeColor="text1"/>
          <w:sz w:val="24"/>
          <w:szCs w:val="24"/>
        </w:rPr>
        <w:t xml:space="preserve">/20 is the </w:t>
      </w:r>
      <w:r w:rsidRPr="00915840">
        <w:rPr>
          <w:color w:val="000000" w:themeColor="text1"/>
          <w:sz w:val="24"/>
          <w:szCs w:val="24"/>
          <w:shd w:val="clear" w:color="auto" w:fill="FFFFFF"/>
        </w:rPr>
        <w:t>most recommended one, which should give us good prediction accuracy</w:t>
      </w:r>
      <w:r w:rsidRPr="00915840">
        <w:rPr>
          <w:rFonts w:eastAsia="Times New Roman"/>
          <w:color w:val="000000" w:themeColor="text1"/>
          <w:sz w:val="24"/>
          <w:szCs w:val="24"/>
        </w:rPr>
        <w:t xml:space="preserve">. Out of </w:t>
      </w:r>
      <w:r w:rsidR="00A57406" w:rsidRPr="00915840">
        <w:rPr>
          <w:color w:val="000000" w:themeColor="text1"/>
          <w:sz w:val="24"/>
          <w:szCs w:val="24"/>
        </w:rPr>
        <w:t xml:space="preserve">64812 </w:t>
      </w:r>
      <w:r w:rsidRPr="00915840">
        <w:rPr>
          <w:rFonts w:eastAsia="Times New Roman"/>
          <w:color w:val="000000" w:themeColor="text1"/>
          <w:sz w:val="24"/>
          <w:szCs w:val="24"/>
        </w:rPr>
        <w:t xml:space="preserve">instances, </w:t>
      </w:r>
      <w:r w:rsidR="00A57406" w:rsidRPr="00915840">
        <w:rPr>
          <w:rFonts w:eastAsia="Times New Roman"/>
          <w:color w:val="000000" w:themeColor="text1"/>
          <w:sz w:val="24"/>
          <w:szCs w:val="24"/>
        </w:rPr>
        <w:t>51849</w:t>
      </w:r>
      <w:r w:rsidRPr="00915840">
        <w:rPr>
          <w:rFonts w:eastAsia="Times New Roman"/>
          <w:color w:val="000000" w:themeColor="text1"/>
          <w:sz w:val="24"/>
          <w:szCs w:val="24"/>
        </w:rPr>
        <w:t xml:space="preserve"> instances are for training datasets that are used for building a predictive model and </w:t>
      </w:r>
      <w:r w:rsidR="00A57406" w:rsidRPr="00915840">
        <w:rPr>
          <w:rFonts w:eastAsia="Times New Roman"/>
          <w:color w:val="000000" w:themeColor="text1"/>
          <w:sz w:val="24"/>
          <w:szCs w:val="24"/>
        </w:rPr>
        <w:t>12963</w:t>
      </w:r>
      <w:r w:rsidRPr="00915840">
        <w:rPr>
          <w:rFonts w:eastAsia="Times New Roman"/>
          <w:color w:val="000000" w:themeColor="text1"/>
          <w:sz w:val="24"/>
          <w:szCs w:val="24"/>
        </w:rPr>
        <w:t xml:space="preserve"> instances are </w:t>
      </w:r>
      <w:r w:rsidR="00A57406" w:rsidRPr="00915840">
        <w:rPr>
          <w:rFonts w:eastAsia="Times New Roman"/>
          <w:color w:val="000000" w:themeColor="text1"/>
          <w:sz w:val="24"/>
          <w:szCs w:val="24"/>
        </w:rPr>
        <w:t>used</w:t>
      </w:r>
      <w:r w:rsidRPr="00915840">
        <w:rPr>
          <w:rFonts w:eastAsia="Times New Roman"/>
          <w:color w:val="000000" w:themeColor="text1"/>
          <w:sz w:val="24"/>
          <w:szCs w:val="24"/>
        </w:rPr>
        <w:t xml:space="preserve"> for testing datasets are used for the performance of the developed predictive model.</w:t>
      </w:r>
    </w:p>
    <w:p w14:paraId="2E033B4A" w14:textId="4F717B50" w:rsidR="00AE4020" w:rsidRPr="00915840" w:rsidRDefault="00FF1385" w:rsidP="00FF1385">
      <w:pPr>
        <w:pStyle w:val="Heading3"/>
        <w:numPr>
          <w:ilvl w:val="2"/>
          <w:numId w:val="17"/>
        </w:numPr>
      </w:pPr>
      <w:r>
        <w:t xml:space="preserve"> </w:t>
      </w:r>
      <w:bookmarkStart w:id="130" w:name="_Toc156231415"/>
      <w:r w:rsidR="00AE4020" w:rsidRPr="00915840">
        <w:t xml:space="preserve">Predictive Model Development for Diarrhea </w:t>
      </w:r>
      <w:r>
        <w:t xml:space="preserve">for </w:t>
      </w:r>
      <w:r w:rsidR="00AE4020" w:rsidRPr="00915840">
        <w:t>Under Five Chi</w:t>
      </w:r>
      <w:r w:rsidR="00131F23" w:rsidRPr="00915840">
        <w:t>ld</w:t>
      </w:r>
      <w:r>
        <w:t>ren</w:t>
      </w:r>
      <w:bookmarkEnd w:id="130"/>
    </w:p>
    <w:p w14:paraId="0958C827" w14:textId="7063EACB" w:rsidR="00AE4020" w:rsidRPr="00915840" w:rsidRDefault="00AE4020" w:rsidP="006564DE">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To develop a prediction model for diarrhea against children data preparation, model selection, and parameter tuning for the algorithm are needed. The researcher</w:t>
      </w:r>
      <w:r w:rsidR="00131F23" w:rsidRPr="00915840">
        <w:rPr>
          <w:rFonts w:eastAsia="Times New Roman"/>
          <w:color w:val="000000" w:themeColor="text1"/>
          <w:sz w:val="24"/>
          <w:szCs w:val="24"/>
        </w:rPr>
        <w:t>s</w:t>
      </w:r>
      <w:r w:rsidRPr="00915840">
        <w:rPr>
          <w:rFonts w:eastAsia="Times New Roman"/>
          <w:color w:val="000000" w:themeColor="text1"/>
          <w:sz w:val="24"/>
          <w:szCs w:val="24"/>
        </w:rPr>
        <w:t xml:space="preserve"> need to prepare datasets for training, testing, and also setting the tuning parameters for each algorithm. </w:t>
      </w:r>
    </w:p>
    <w:p w14:paraId="22DAAFCB" w14:textId="4D00F174" w:rsidR="006564DE" w:rsidRPr="00915840" w:rsidRDefault="00013BF6" w:rsidP="00013BF6">
      <w:pPr>
        <w:pStyle w:val="Heading3"/>
        <w:numPr>
          <w:ilvl w:val="2"/>
          <w:numId w:val="17"/>
        </w:numPr>
        <w:rPr>
          <w:rFonts w:eastAsia="Times New Roman"/>
        </w:rPr>
      </w:pPr>
      <w:bookmarkStart w:id="131" w:name="_Toc84796685"/>
      <w:bookmarkStart w:id="132" w:name="_Toc95703275"/>
      <w:r>
        <w:rPr>
          <w:rFonts w:eastAsia="Times New Roman"/>
        </w:rPr>
        <w:lastRenderedPageBreak/>
        <w:t xml:space="preserve"> </w:t>
      </w:r>
      <w:bookmarkStart w:id="133" w:name="_Toc156231416"/>
      <w:r w:rsidR="006564DE" w:rsidRPr="00915840">
        <w:rPr>
          <w:rFonts w:eastAsia="Times New Roman"/>
        </w:rPr>
        <w:t>Hyperparameter tuning</w:t>
      </w:r>
      <w:bookmarkEnd w:id="131"/>
      <w:bookmarkEnd w:id="132"/>
      <w:bookmarkEnd w:id="133"/>
      <w:r w:rsidR="006564DE" w:rsidRPr="00915840">
        <w:rPr>
          <w:rFonts w:eastAsia="Times New Roman"/>
        </w:rPr>
        <w:t xml:space="preserve">  </w:t>
      </w:r>
    </w:p>
    <w:p w14:paraId="5BA265D8" w14:textId="01E4C44F" w:rsidR="00EB2E67" w:rsidRPr="00915840" w:rsidRDefault="006564DE" w:rsidP="006564DE">
      <w:pPr>
        <w:spacing w:line="360" w:lineRule="auto"/>
        <w:jc w:val="both"/>
        <w:rPr>
          <w:rFonts w:eastAsia="Times New Roman"/>
          <w:color w:val="000000" w:themeColor="text1"/>
          <w:sz w:val="24"/>
          <w:szCs w:val="24"/>
        </w:rPr>
      </w:pPr>
      <w:r w:rsidRPr="00915840">
        <w:rPr>
          <w:rStyle w:val="fontstyle01"/>
          <w:rFonts w:ascii="Times New Roman" w:hAnsi="Times New Roman"/>
          <w:color w:val="000000" w:themeColor="text1"/>
        </w:rPr>
        <w:t>While training the machine learning models using the default value of their parameters</w:t>
      </w:r>
      <w:r w:rsidRPr="00915840">
        <w:rPr>
          <w:color w:val="000000" w:themeColor="text1"/>
          <w:sz w:val="24"/>
          <w:szCs w:val="24"/>
        </w:rPr>
        <w:t xml:space="preserve"> </w:t>
      </w:r>
      <w:r w:rsidRPr="00915840">
        <w:rPr>
          <w:rStyle w:val="fontstyle01"/>
          <w:rFonts w:ascii="Times New Roman" w:hAnsi="Times New Roman"/>
          <w:color w:val="000000" w:themeColor="text1"/>
        </w:rPr>
        <w:t>may not yield the most optimal model, we configured to their best values</w:t>
      </w:r>
      <w:r w:rsidR="00C85FFE" w:rsidRPr="00915840">
        <w:rPr>
          <w:rStyle w:val="fontstyle01"/>
          <w:rFonts w:ascii="Times New Roman" w:hAnsi="Times New Roman"/>
          <w:color w:val="000000" w:themeColor="text1"/>
        </w:rPr>
        <w:t xml:space="preserve"> based on the tunning parameters for each algorithm</w:t>
      </w:r>
      <w:r w:rsidRPr="00915840">
        <w:rPr>
          <w:rFonts w:eastAsia="Times New Roman"/>
          <w:color w:val="000000" w:themeColor="text1"/>
          <w:sz w:val="24"/>
          <w:szCs w:val="24"/>
        </w:rPr>
        <w:t>.</w:t>
      </w:r>
      <w:r w:rsidRPr="00915840">
        <w:rPr>
          <w:rStyle w:val="Heading2Char"/>
          <w:sz w:val="24"/>
          <w:szCs w:val="24"/>
        </w:rPr>
        <w:t xml:space="preserve"> </w:t>
      </w:r>
      <w:r w:rsidRPr="00915840">
        <w:rPr>
          <w:rStyle w:val="fontstyle01"/>
          <w:rFonts w:ascii="Times New Roman" w:hAnsi="Times New Roman"/>
          <w:color w:val="000000" w:themeColor="text1"/>
        </w:rPr>
        <w:t>For example, parameters that choose</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the depth and number of leaves in </w:t>
      </w:r>
      <w:r w:rsidR="00664FF8" w:rsidRPr="00915840">
        <w:rPr>
          <w:rStyle w:val="fontstyle01"/>
          <w:rFonts w:ascii="Times New Roman" w:hAnsi="Times New Roman"/>
          <w:color w:val="000000" w:themeColor="text1"/>
        </w:rPr>
        <w:t>XGBoost affect</w:t>
      </w:r>
      <w:r w:rsidRPr="00915840">
        <w:rPr>
          <w:rStyle w:val="fontstyle01"/>
          <w:rFonts w:ascii="Times New Roman" w:hAnsi="Times New Roman"/>
          <w:color w:val="000000" w:themeColor="text1"/>
        </w:rPr>
        <w:t xml:space="preserve"> the model’s accuracy, and</w:t>
      </w:r>
      <w:r w:rsidRPr="00915840">
        <w:rPr>
          <w:color w:val="000000" w:themeColor="text1"/>
          <w:sz w:val="24"/>
          <w:szCs w:val="24"/>
        </w:rPr>
        <w:t xml:space="preserve"> </w:t>
      </w:r>
      <w:r w:rsidRPr="00915840">
        <w:rPr>
          <w:rStyle w:val="fontstyle01"/>
          <w:rFonts w:ascii="Times New Roman" w:hAnsi="Times New Roman"/>
          <w:color w:val="000000" w:themeColor="text1"/>
        </w:rPr>
        <w:t>choosing optimal values for these parameters will improve the accuracy of the</w:t>
      </w:r>
      <w:r w:rsidRPr="00915840">
        <w:rPr>
          <w:color w:val="000000" w:themeColor="text1"/>
          <w:sz w:val="24"/>
          <w:szCs w:val="24"/>
        </w:rPr>
        <w:t xml:space="preserve"> </w:t>
      </w:r>
      <w:r w:rsidRPr="00915840">
        <w:rPr>
          <w:rStyle w:val="fontstyle01"/>
          <w:rFonts w:ascii="Times New Roman" w:hAnsi="Times New Roman"/>
          <w:color w:val="000000" w:themeColor="text1"/>
        </w:rPr>
        <w:t>model.</w:t>
      </w:r>
      <w:r w:rsidRPr="00915840">
        <w:rPr>
          <w:color w:val="000000" w:themeColor="text1"/>
          <w:sz w:val="24"/>
          <w:szCs w:val="24"/>
        </w:rPr>
        <w:t xml:space="preserve"> There are several ways to perform hyper-parameter tuning</w:t>
      </w:r>
      <w:r w:rsidRPr="00915840">
        <w:rPr>
          <w:color w:val="000000" w:themeColor="text1"/>
          <w:sz w:val="24"/>
          <w:szCs w:val="24"/>
        </w:rPr>
        <w:fldChar w:fldCharType="begin" w:fldLock="1"/>
      </w:r>
      <w:r w:rsidR="003D08BD">
        <w:rPr>
          <w:color w:val="000000" w:themeColor="text1"/>
          <w:sz w:val="24"/>
          <w:szCs w:val="24"/>
        </w:rPr>
        <w:instrText>ADDIN CSL_CITATION {"citationItems":[{"id":"ITEM-1","itemData":{"DOI":"10.1109/ICACCP.2019.8882943","ISBN":"9781538679890","abstract":"Cancer is a group of diseases caused due to abnormal cell growth. Due to the innovation of microarray technology, a large variety of microarray cancer datasets are produced and hence open up avenues to carry out research work across several disciplines such as Statistics, Computational Biology, Genomic studies and other related fields. The main challenges in analyzing microarray cancer data are the curse of dimensionality, small sample size, noisy data, and imbalance class problem. In this work, we are proposing grid search-based hyperparameter tuning (GSHPT) for random forest parameters to classify Microarray Cancer Data. A grid search is designed by a set of fixed parameter values which are essential in providing optimal accuracy on the basis of n-fold cross-validation. In our work, the 10-fold cross validation is considered. The grid search algorithm provides best parameters such as the number of features to consider at each split, number of trees in the forest, the maximum depth of the tree and the minimum number of samples required to be split at the leaf node. The maximum number of trees considered are 10, 20 and 70 respectively for Ovarian, 3-class Leukemia, and 3-class Leukemia cancer data. In the case of MLL and SRBCT, 50 trees are generated to achieve the maximum classification accuracy. The Gini index is employed as criteria to split the nodes and the maximum depth of the tree is set to 2 for all datasets. Experimental results of the proposed work show an improvement over the state of the art methods. The performance of the proposed method is evaluated using standard metrics such as classification accuracy, precision, recall, f1-score, confusion matrix and misclassification rate and comparative analysis is performed and the results are provided to reveal the performance of the proposed method.","author":[{"dropping-particle":"","family":"Shekar","given":"B. H.","non-dropping-particle":"","parse-names":false,"suffix":""},{"dropping-particle":"","family":"Dagnew","given":"Guesh","non-dropping-particle":"","parse-names":false,"suffix":""}],"container-title":"2019 2nd International Conference on Advanced Computational and Communication Paradigms, ICACCP 2019","id":"ITEM-1","issue":"February","issued":{"date-parts":[["2019"]]},"page":"1-8","publisher":"IEEE","title":"Grid search-based hyperparameter tuning and classification of microarray cancer data","type":"article-journal"},"uris":["http://www.mendeley.com/documents/?uuid=826e8368-c730-41d4-9f9c-d72a4f1330c5"]}],"mendeley":{"formattedCitation":"[124]","plainTextFormattedCitation":"[124]","previouslyFormattedCitation":"[124]"},"properties":{"noteIndex":0},"schema":"https://github.com/citation-style-language/schema/raw/master/csl-citation.json"}</w:instrText>
      </w:r>
      <w:r w:rsidRPr="00915840">
        <w:rPr>
          <w:color w:val="000000" w:themeColor="text1"/>
          <w:sz w:val="24"/>
          <w:szCs w:val="24"/>
        </w:rPr>
        <w:fldChar w:fldCharType="separate"/>
      </w:r>
      <w:r w:rsidR="003A56CE" w:rsidRPr="003A56CE">
        <w:rPr>
          <w:noProof/>
          <w:color w:val="000000" w:themeColor="text1"/>
          <w:sz w:val="24"/>
          <w:szCs w:val="24"/>
        </w:rPr>
        <w:t>[124]</w:t>
      </w:r>
      <w:r w:rsidRPr="00915840">
        <w:rPr>
          <w:color w:val="000000" w:themeColor="text1"/>
          <w:sz w:val="24"/>
          <w:szCs w:val="24"/>
        </w:rPr>
        <w:fldChar w:fldCharType="end"/>
      </w:r>
      <w:r w:rsidRPr="00915840">
        <w:rPr>
          <w:color w:val="000000" w:themeColor="text1"/>
          <w:sz w:val="24"/>
          <w:szCs w:val="24"/>
        </w:rPr>
        <w:t>.</w:t>
      </w:r>
      <w:r w:rsidRPr="00915840">
        <w:rPr>
          <w:rFonts w:eastAsia="Times New Roman"/>
          <w:color w:val="000000" w:themeColor="text1"/>
          <w:sz w:val="24"/>
          <w:szCs w:val="24"/>
        </w:rPr>
        <w:t xml:space="preserve"> Here, we used </w:t>
      </w:r>
      <w:r w:rsidR="00664FF8" w:rsidRPr="00915840">
        <w:rPr>
          <w:rFonts w:eastAsia="Times New Roman"/>
          <w:color w:val="000000" w:themeColor="text1"/>
          <w:sz w:val="24"/>
          <w:szCs w:val="24"/>
        </w:rPr>
        <w:t>Grid search</w:t>
      </w:r>
      <w:r w:rsidRPr="00915840">
        <w:rPr>
          <w:rFonts w:eastAsia="Times New Roman"/>
          <w:color w:val="000000" w:themeColor="text1"/>
          <w:sz w:val="24"/>
          <w:szCs w:val="24"/>
        </w:rPr>
        <w:t xml:space="preserve"> for selecting tuning parameters for an ensemble machine learning algorithm</w:t>
      </w:r>
      <w:r w:rsidR="00BB358B" w:rsidRPr="00915840">
        <w:rPr>
          <w:rFonts w:eastAsia="Times New Roman"/>
          <w:color w:val="000000" w:themeColor="text1"/>
          <w:sz w:val="24"/>
          <w:szCs w:val="24"/>
        </w:rPr>
        <w:t xml:space="preserve">s such as random </w:t>
      </w:r>
      <w:r w:rsidR="00FF436B" w:rsidRPr="00915840">
        <w:rPr>
          <w:rFonts w:eastAsia="Times New Roman"/>
          <w:color w:val="000000" w:themeColor="text1"/>
          <w:sz w:val="24"/>
          <w:szCs w:val="24"/>
        </w:rPr>
        <w:t>forest,</w:t>
      </w:r>
      <w:r w:rsidR="00BB358B" w:rsidRPr="00915840">
        <w:rPr>
          <w:rFonts w:eastAsia="Times New Roman"/>
          <w:color w:val="000000" w:themeColor="text1"/>
          <w:sz w:val="24"/>
          <w:szCs w:val="24"/>
        </w:rPr>
        <w:t xml:space="preserve"> Gradient </w:t>
      </w:r>
      <w:r w:rsidR="00FF436B" w:rsidRPr="00915840">
        <w:rPr>
          <w:rFonts w:eastAsia="Times New Roman"/>
          <w:color w:val="000000" w:themeColor="text1"/>
          <w:sz w:val="24"/>
          <w:szCs w:val="24"/>
        </w:rPr>
        <w:t>Boosting,</w:t>
      </w:r>
      <w:r w:rsidR="00BB358B" w:rsidRPr="00915840">
        <w:rPr>
          <w:rFonts w:eastAsia="Times New Roman"/>
          <w:color w:val="000000" w:themeColor="text1"/>
          <w:sz w:val="24"/>
          <w:szCs w:val="24"/>
        </w:rPr>
        <w:t xml:space="preserve"> Cat boosting and Extreme gradient boosting algorithms</w:t>
      </w:r>
      <w:r w:rsidRPr="00915840">
        <w:rPr>
          <w:rFonts w:eastAsia="Times New Roman"/>
          <w:color w:val="000000" w:themeColor="text1"/>
          <w:sz w:val="24"/>
          <w:szCs w:val="24"/>
        </w:rPr>
        <w:t>.</w:t>
      </w:r>
      <w:r w:rsidRPr="00915840">
        <w:rPr>
          <w:color w:val="000000" w:themeColor="text1"/>
          <w:sz w:val="24"/>
          <w:szCs w:val="24"/>
        </w:rPr>
        <w:t xml:space="preserve"> </w:t>
      </w:r>
      <w:r w:rsidRPr="00915840">
        <w:rPr>
          <w:rFonts w:eastAsia="Times New Roman"/>
          <w:color w:val="000000" w:themeColor="text1"/>
          <w:sz w:val="24"/>
          <w:szCs w:val="24"/>
        </w:rPr>
        <w:t xml:space="preserve">Gird search is a method of hyper-parameter tuning that builds and evaluates a model methodologically for each combination of algorithm parameters supplied in a grid. </w:t>
      </w:r>
      <w:r w:rsidR="00A706DD" w:rsidRPr="00915840">
        <w:rPr>
          <w:rFonts w:eastAsia="Times New Roman"/>
          <w:color w:val="000000" w:themeColor="text1"/>
          <w:sz w:val="24"/>
          <w:szCs w:val="24"/>
        </w:rPr>
        <w:t xml:space="preserve"> Table 3.4 illustrated that the tunning parameter which are identified by grid search hyperparameters tunning for ensemble machine learning algorithms.</w:t>
      </w:r>
    </w:p>
    <w:p w14:paraId="4F2D7ED6" w14:textId="2DEE3E3C" w:rsidR="00EB2E67" w:rsidRPr="00915840" w:rsidRDefault="00EB2E67" w:rsidP="00FC3FA8">
      <w:pPr>
        <w:pStyle w:val="Caption"/>
        <w:rPr>
          <w:rFonts w:eastAsia="Times New Roman"/>
        </w:rPr>
      </w:pPr>
      <w:bookmarkStart w:id="134" w:name="_Toc150648099"/>
      <w:r w:rsidRPr="00915840">
        <w:t xml:space="preserve">Table 3. </w:t>
      </w:r>
      <w:fldSimple w:instr=" SEQ Table_3. \* ARABIC ">
        <w:r w:rsidR="005633D4">
          <w:rPr>
            <w:noProof/>
          </w:rPr>
          <w:t>4</w:t>
        </w:r>
      </w:fldSimple>
      <w:r w:rsidRPr="00915840">
        <w:t xml:space="preserve"> Tunning parameters for Ensemble Algorithm</w:t>
      </w:r>
      <w:r w:rsidR="00797C15" w:rsidRPr="00915840">
        <w:t xml:space="preserve"> using GridSearchCV</w:t>
      </w:r>
      <w:bookmarkEnd w:id="134"/>
      <w:r w:rsidR="00797C15" w:rsidRPr="00915840">
        <w:t xml:space="preserve"> </w:t>
      </w:r>
    </w:p>
    <w:tbl>
      <w:tblPr>
        <w:tblStyle w:val="TableGrid"/>
        <w:tblW w:w="9647" w:type="dxa"/>
        <w:tblLook w:val="04A0" w:firstRow="1" w:lastRow="0" w:firstColumn="1" w:lastColumn="0" w:noHBand="0" w:noVBand="1"/>
      </w:tblPr>
      <w:tblGrid>
        <w:gridCol w:w="1580"/>
        <w:gridCol w:w="825"/>
        <w:gridCol w:w="1524"/>
        <w:gridCol w:w="904"/>
        <w:gridCol w:w="1591"/>
        <w:gridCol w:w="611"/>
        <w:gridCol w:w="1946"/>
        <w:gridCol w:w="666"/>
      </w:tblGrid>
      <w:tr w:rsidR="004105D7" w:rsidRPr="00915840" w14:paraId="1C15E493" w14:textId="77777777" w:rsidTr="00A74E17">
        <w:trPr>
          <w:trHeight w:val="567"/>
        </w:trPr>
        <w:tc>
          <w:tcPr>
            <w:tcW w:w="2406" w:type="dxa"/>
            <w:gridSpan w:val="2"/>
            <w:shd w:val="clear" w:color="auto" w:fill="D0CECE" w:themeFill="background2" w:themeFillShade="E6"/>
          </w:tcPr>
          <w:p w14:paraId="40D9E5D2" w14:textId="7AD5EEE3" w:rsidR="00EB2E67" w:rsidRPr="00915840" w:rsidRDefault="00EB2E67" w:rsidP="006564DE">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Random Forest </w:t>
            </w:r>
          </w:p>
        </w:tc>
        <w:tc>
          <w:tcPr>
            <w:tcW w:w="2429" w:type="dxa"/>
            <w:gridSpan w:val="2"/>
            <w:shd w:val="clear" w:color="auto" w:fill="D0CECE" w:themeFill="background2" w:themeFillShade="E6"/>
          </w:tcPr>
          <w:p w14:paraId="33310A2B" w14:textId="6D479366" w:rsidR="00EB2E67" w:rsidRPr="00915840" w:rsidRDefault="005B6345" w:rsidP="006564DE">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Gradient Boost</w:t>
            </w:r>
          </w:p>
        </w:tc>
        <w:tc>
          <w:tcPr>
            <w:tcW w:w="2201" w:type="dxa"/>
            <w:gridSpan w:val="2"/>
            <w:shd w:val="clear" w:color="auto" w:fill="D0CECE" w:themeFill="background2" w:themeFillShade="E6"/>
          </w:tcPr>
          <w:p w14:paraId="02528109" w14:textId="63FC628B" w:rsidR="00EB2E67" w:rsidRPr="00915840" w:rsidRDefault="005B6345" w:rsidP="006564DE">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Cat Boost</w:t>
            </w:r>
          </w:p>
        </w:tc>
        <w:tc>
          <w:tcPr>
            <w:tcW w:w="2611" w:type="dxa"/>
            <w:gridSpan w:val="2"/>
            <w:shd w:val="clear" w:color="auto" w:fill="D0CECE" w:themeFill="background2" w:themeFillShade="E6"/>
          </w:tcPr>
          <w:p w14:paraId="322CDE48" w14:textId="0CBA017C" w:rsidR="00EB2E67" w:rsidRPr="00915840" w:rsidRDefault="00890793" w:rsidP="006564DE">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XGBoost</w:t>
            </w:r>
          </w:p>
        </w:tc>
      </w:tr>
      <w:tr w:rsidR="004105D7" w:rsidRPr="00915840" w14:paraId="4728E55B" w14:textId="2B2CD341" w:rsidTr="00A74E17">
        <w:trPr>
          <w:trHeight w:val="458"/>
        </w:trPr>
        <w:tc>
          <w:tcPr>
            <w:tcW w:w="1581" w:type="dxa"/>
          </w:tcPr>
          <w:p w14:paraId="0EEE8DAF" w14:textId="3F976026" w:rsidR="00B830CA" w:rsidRPr="00915840" w:rsidRDefault="00B830CA" w:rsidP="00B830CA">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Max depth </w:t>
            </w:r>
          </w:p>
        </w:tc>
        <w:tc>
          <w:tcPr>
            <w:tcW w:w="825" w:type="dxa"/>
          </w:tcPr>
          <w:p w14:paraId="5F38D5AF" w14:textId="39377D89" w:rsidR="00B830CA" w:rsidRPr="00915840" w:rsidRDefault="004105D7" w:rsidP="00B830CA">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15</w:t>
            </w:r>
          </w:p>
        </w:tc>
        <w:tc>
          <w:tcPr>
            <w:tcW w:w="1524" w:type="dxa"/>
          </w:tcPr>
          <w:p w14:paraId="2A9E541C" w14:textId="76002B50" w:rsidR="00B830CA" w:rsidRPr="00915840" w:rsidRDefault="00B830CA" w:rsidP="00B830CA">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n-estimators </w:t>
            </w:r>
          </w:p>
        </w:tc>
        <w:tc>
          <w:tcPr>
            <w:tcW w:w="905" w:type="dxa"/>
          </w:tcPr>
          <w:p w14:paraId="4A42908B" w14:textId="56CC1B99" w:rsidR="00B830CA" w:rsidRPr="00915840" w:rsidRDefault="006129B8" w:rsidP="00B830CA">
            <w:pPr>
              <w:spacing w:line="360" w:lineRule="auto"/>
              <w:jc w:val="both"/>
              <w:rPr>
                <w:rFonts w:eastAsia="Times New Roman"/>
                <w:color w:val="000000" w:themeColor="text1"/>
                <w:sz w:val="24"/>
                <w:szCs w:val="24"/>
              </w:rPr>
            </w:pPr>
            <w:r>
              <w:rPr>
                <w:rFonts w:eastAsia="Times New Roman"/>
                <w:color w:val="000000" w:themeColor="text1"/>
                <w:sz w:val="24"/>
                <w:szCs w:val="24"/>
              </w:rPr>
              <w:t>5</w:t>
            </w:r>
            <w:r>
              <w:rPr>
                <w:rFonts w:eastAsia="Times New Roman"/>
              </w:rPr>
              <w:t>00</w:t>
            </w:r>
          </w:p>
        </w:tc>
        <w:tc>
          <w:tcPr>
            <w:tcW w:w="1592" w:type="dxa"/>
          </w:tcPr>
          <w:p w14:paraId="70BE217A" w14:textId="395E2C1E" w:rsidR="00B830CA" w:rsidRPr="00915840" w:rsidRDefault="00CD6F72" w:rsidP="00B830CA">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Iterations</w:t>
            </w:r>
          </w:p>
        </w:tc>
        <w:tc>
          <w:tcPr>
            <w:tcW w:w="609" w:type="dxa"/>
          </w:tcPr>
          <w:p w14:paraId="3EC52467" w14:textId="6F0CCFC8" w:rsidR="00B830CA" w:rsidRPr="00915840" w:rsidRDefault="00A74E17" w:rsidP="00B830CA">
            <w:pPr>
              <w:spacing w:line="360" w:lineRule="auto"/>
              <w:jc w:val="both"/>
              <w:rPr>
                <w:rFonts w:eastAsia="Times New Roman"/>
                <w:color w:val="000000" w:themeColor="text1"/>
                <w:sz w:val="24"/>
                <w:szCs w:val="24"/>
              </w:rPr>
            </w:pPr>
            <w:r>
              <w:rPr>
                <w:rFonts w:eastAsia="Times New Roman"/>
                <w:color w:val="000000" w:themeColor="text1"/>
                <w:sz w:val="24"/>
                <w:szCs w:val="24"/>
              </w:rPr>
              <w:t>8</w:t>
            </w:r>
            <w:r>
              <w:rPr>
                <w:rFonts w:eastAsia="Times New Roman"/>
              </w:rPr>
              <w:t>00</w:t>
            </w:r>
          </w:p>
        </w:tc>
        <w:tc>
          <w:tcPr>
            <w:tcW w:w="1947" w:type="dxa"/>
          </w:tcPr>
          <w:p w14:paraId="49173A48" w14:textId="68A5C136" w:rsidR="00B830CA" w:rsidRPr="00915840" w:rsidRDefault="00B830CA" w:rsidP="00B830CA">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n_estimators</w:t>
            </w:r>
          </w:p>
        </w:tc>
        <w:tc>
          <w:tcPr>
            <w:tcW w:w="663" w:type="dxa"/>
          </w:tcPr>
          <w:p w14:paraId="71B13BFA" w14:textId="4416D595" w:rsidR="00B830CA" w:rsidRPr="00915840" w:rsidRDefault="00A74E17" w:rsidP="00B830CA">
            <w:pPr>
              <w:spacing w:line="360" w:lineRule="auto"/>
              <w:jc w:val="both"/>
              <w:rPr>
                <w:rFonts w:eastAsia="Times New Roman"/>
                <w:color w:val="000000" w:themeColor="text1"/>
                <w:sz w:val="24"/>
                <w:szCs w:val="24"/>
              </w:rPr>
            </w:pPr>
            <w:r>
              <w:rPr>
                <w:rFonts w:eastAsia="Times New Roman"/>
                <w:color w:val="000000" w:themeColor="text1"/>
                <w:sz w:val="24"/>
                <w:szCs w:val="24"/>
              </w:rPr>
              <w:t>1</w:t>
            </w:r>
            <w:r>
              <w:rPr>
                <w:rFonts w:eastAsia="Times New Roman"/>
              </w:rPr>
              <w:t>500</w:t>
            </w:r>
          </w:p>
        </w:tc>
      </w:tr>
      <w:tr w:rsidR="00190465" w:rsidRPr="00915840" w14:paraId="2F2F0547" w14:textId="77777777" w:rsidTr="00A74E17">
        <w:trPr>
          <w:trHeight w:val="458"/>
        </w:trPr>
        <w:tc>
          <w:tcPr>
            <w:tcW w:w="1581" w:type="dxa"/>
          </w:tcPr>
          <w:p w14:paraId="5578AAE9" w14:textId="5EE0984F"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Criteria </w:t>
            </w:r>
          </w:p>
        </w:tc>
        <w:tc>
          <w:tcPr>
            <w:tcW w:w="825" w:type="dxa"/>
          </w:tcPr>
          <w:p w14:paraId="1141994B" w14:textId="693FF99F"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gini</w:t>
            </w:r>
          </w:p>
        </w:tc>
        <w:tc>
          <w:tcPr>
            <w:tcW w:w="1524" w:type="dxa"/>
          </w:tcPr>
          <w:p w14:paraId="1CA29443" w14:textId="04E9FF3F"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learning_rate</w:t>
            </w:r>
          </w:p>
        </w:tc>
        <w:tc>
          <w:tcPr>
            <w:tcW w:w="905" w:type="dxa"/>
          </w:tcPr>
          <w:p w14:paraId="241E82CB" w14:textId="2E80A57D"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1</w:t>
            </w:r>
          </w:p>
        </w:tc>
        <w:tc>
          <w:tcPr>
            <w:tcW w:w="1592" w:type="dxa"/>
          </w:tcPr>
          <w:p w14:paraId="418C5EEB" w14:textId="1BE95BB3"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depth</w:t>
            </w:r>
          </w:p>
        </w:tc>
        <w:tc>
          <w:tcPr>
            <w:tcW w:w="609" w:type="dxa"/>
          </w:tcPr>
          <w:p w14:paraId="4122278D" w14:textId="382C012B" w:rsidR="00190465" w:rsidRPr="00915840" w:rsidRDefault="00A74E17" w:rsidP="00190465">
            <w:pPr>
              <w:spacing w:line="360" w:lineRule="auto"/>
              <w:jc w:val="both"/>
              <w:rPr>
                <w:rFonts w:eastAsia="Times New Roman"/>
                <w:color w:val="000000" w:themeColor="text1"/>
                <w:sz w:val="24"/>
                <w:szCs w:val="24"/>
              </w:rPr>
            </w:pPr>
            <w:r>
              <w:rPr>
                <w:rFonts w:eastAsia="Times New Roman"/>
                <w:color w:val="000000" w:themeColor="text1"/>
                <w:sz w:val="24"/>
                <w:szCs w:val="24"/>
              </w:rPr>
              <w:t>1</w:t>
            </w:r>
            <w:r>
              <w:rPr>
                <w:rFonts w:eastAsia="Times New Roman"/>
              </w:rPr>
              <w:t>5</w:t>
            </w:r>
          </w:p>
        </w:tc>
        <w:tc>
          <w:tcPr>
            <w:tcW w:w="1947" w:type="dxa"/>
          </w:tcPr>
          <w:p w14:paraId="56541F51" w14:textId="79EFA842"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learning_rate</w:t>
            </w:r>
          </w:p>
        </w:tc>
        <w:tc>
          <w:tcPr>
            <w:tcW w:w="663" w:type="dxa"/>
          </w:tcPr>
          <w:p w14:paraId="7442511F" w14:textId="3AE145A7" w:rsidR="00190465" w:rsidRPr="00915840" w:rsidRDefault="00A74E17" w:rsidP="00190465">
            <w:pPr>
              <w:spacing w:line="360" w:lineRule="auto"/>
              <w:jc w:val="both"/>
              <w:rPr>
                <w:rFonts w:eastAsia="Times New Roman"/>
                <w:color w:val="000000" w:themeColor="text1"/>
                <w:sz w:val="24"/>
                <w:szCs w:val="24"/>
              </w:rPr>
            </w:pPr>
            <w:r>
              <w:rPr>
                <w:rFonts w:eastAsia="Times New Roman"/>
                <w:color w:val="000000" w:themeColor="text1"/>
                <w:sz w:val="24"/>
                <w:szCs w:val="24"/>
              </w:rPr>
              <w:t>0</w:t>
            </w:r>
            <w:r>
              <w:rPr>
                <w:rFonts w:eastAsia="Times New Roman"/>
              </w:rPr>
              <w:t>.05</w:t>
            </w:r>
          </w:p>
        </w:tc>
      </w:tr>
      <w:tr w:rsidR="00190465" w:rsidRPr="00915840" w14:paraId="4032A917" w14:textId="5D45A6AF" w:rsidTr="00A74E17">
        <w:trPr>
          <w:trHeight w:val="458"/>
        </w:trPr>
        <w:tc>
          <w:tcPr>
            <w:tcW w:w="1581" w:type="dxa"/>
          </w:tcPr>
          <w:p w14:paraId="06F3B2B2" w14:textId="29F8BC7C"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n-estimators </w:t>
            </w:r>
          </w:p>
        </w:tc>
        <w:tc>
          <w:tcPr>
            <w:tcW w:w="825" w:type="dxa"/>
          </w:tcPr>
          <w:p w14:paraId="02FBFB8A" w14:textId="500B4665"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500</w:t>
            </w:r>
          </w:p>
        </w:tc>
        <w:tc>
          <w:tcPr>
            <w:tcW w:w="1524" w:type="dxa"/>
          </w:tcPr>
          <w:p w14:paraId="7B58376B" w14:textId="1225E2D8"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Max depth</w:t>
            </w:r>
          </w:p>
        </w:tc>
        <w:tc>
          <w:tcPr>
            <w:tcW w:w="905" w:type="dxa"/>
          </w:tcPr>
          <w:p w14:paraId="2CCD9B32" w14:textId="3BEDA907"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19</w:t>
            </w:r>
          </w:p>
        </w:tc>
        <w:tc>
          <w:tcPr>
            <w:tcW w:w="1592" w:type="dxa"/>
          </w:tcPr>
          <w:p w14:paraId="4E1B19F3" w14:textId="48649FF8" w:rsidR="00190465" w:rsidRPr="00915840" w:rsidRDefault="00190465"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 xml:space="preserve">Learning rate </w:t>
            </w:r>
          </w:p>
        </w:tc>
        <w:tc>
          <w:tcPr>
            <w:tcW w:w="609" w:type="dxa"/>
          </w:tcPr>
          <w:p w14:paraId="3EA4A3C7" w14:textId="5759BE2A" w:rsidR="00190465" w:rsidRPr="00915840" w:rsidRDefault="00190465" w:rsidP="00190465">
            <w:pPr>
              <w:spacing w:line="360" w:lineRule="auto"/>
              <w:jc w:val="both"/>
              <w:rPr>
                <w:rFonts w:eastAsia="Times New Roman"/>
                <w:color w:val="000000" w:themeColor="text1"/>
                <w:sz w:val="24"/>
                <w:szCs w:val="24"/>
              </w:rPr>
            </w:pPr>
            <w:r>
              <w:rPr>
                <w:rFonts w:eastAsia="Times New Roman"/>
                <w:color w:val="000000" w:themeColor="text1"/>
                <w:sz w:val="24"/>
                <w:szCs w:val="24"/>
              </w:rPr>
              <w:t>0</w:t>
            </w:r>
            <w:r>
              <w:rPr>
                <w:rFonts w:eastAsia="Times New Roman"/>
              </w:rPr>
              <w:t>.06</w:t>
            </w:r>
          </w:p>
        </w:tc>
        <w:tc>
          <w:tcPr>
            <w:tcW w:w="1947" w:type="dxa"/>
          </w:tcPr>
          <w:p w14:paraId="00BF5D77" w14:textId="69D96747" w:rsidR="00190465" w:rsidRPr="00915840" w:rsidRDefault="00A74E17" w:rsidP="00190465">
            <w:pPr>
              <w:spacing w:line="360" w:lineRule="auto"/>
              <w:jc w:val="both"/>
              <w:rPr>
                <w:rFonts w:eastAsia="Times New Roman"/>
                <w:color w:val="000000" w:themeColor="text1"/>
                <w:sz w:val="24"/>
                <w:szCs w:val="24"/>
              </w:rPr>
            </w:pPr>
            <w:r w:rsidRPr="00915840">
              <w:rPr>
                <w:rFonts w:eastAsia="Times New Roman"/>
                <w:color w:val="000000" w:themeColor="text1"/>
                <w:sz w:val="24"/>
                <w:szCs w:val="24"/>
              </w:rPr>
              <w:t>Max depth</w:t>
            </w:r>
          </w:p>
        </w:tc>
        <w:tc>
          <w:tcPr>
            <w:tcW w:w="663" w:type="dxa"/>
          </w:tcPr>
          <w:p w14:paraId="541873D8" w14:textId="6642F1A6" w:rsidR="00190465" w:rsidRPr="00915840" w:rsidRDefault="00A74E17" w:rsidP="00190465">
            <w:pPr>
              <w:spacing w:line="360" w:lineRule="auto"/>
              <w:jc w:val="both"/>
              <w:rPr>
                <w:rFonts w:eastAsia="Times New Roman"/>
                <w:color w:val="000000" w:themeColor="text1"/>
                <w:sz w:val="24"/>
                <w:szCs w:val="24"/>
              </w:rPr>
            </w:pPr>
            <w:r>
              <w:rPr>
                <w:rFonts w:eastAsia="Times New Roman"/>
                <w:color w:val="000000" w:themeColor="text1"/>
                <w:sz w:val="24"/>
                <w:szCs w:val="24"/>
              </w:rPr>
              <w:t>1</w:t>
            </w:r>
            <w:r>
              <w:rPr>
                <w:rFonts w:eastAsia="Times New Roman"/>
              </w:rPr>
              <w:t>6</w:t>
            </w:r>
          </w:p>
        </w:tc>
      </w:tr>
    </w:tbl>
    <w:p w14:paraId="1A0D5BC3" w14:textId="77777777" w:rsidR="00FF436B" w:rsidRPr="00915840" w:rsidRDefault="00FF436B" w:rsidP="006564DE">
      <w:pPr>
        <w:spacing w:line="360" w:lineRule="auto"/>
        <w:jc w:val="both"/>
        <w:rPr>
          <w:rFonts w:eastAsia="Times New Roman"/>
          <w:color w:val="000000" w:themeColor="text1"/>
          <w:sz w:val="24"/>
          <w:szCs w:val="24"/>
        </w:rPr>
      </w:pPr>
    </w:p>
    <w:p w14:paraId="44AA0A93" w14:textId="55F24976" w:rsidR="006564DE" w:rsidRPr="00915840" w:rsidRDefault="006564DE" w:rsidP="00013BF6">
      <w:pPr>
        <w:pStyle w:val="Heading3"/>
        <w:numPr>
          <w:ilvl w:val="2"/>
          <w:numId w:val="17"/>
        </w:numPr>
        <w:rPr>
          <w:rStyle w:val="fontstyle01"/>
          <w:rFonts w:ascii="Times New Roman" w:hAnsi="Times New Roman"/>
          <w:color w:val="000000" w:themeColor="text1"/>
        </w:rPr>
      </w:pPr>
      <w:bookmarkStart w:id="135" w:name="_Toc84796686"/>
      <w:bookmarkStart w:id="136" w:name="_Toc95703276"/>
      <w:bookmarkStart w:id="137" w:name="_Toc156231417"/>
      <w:r w:rsidRPr="00915840">
        <w:rPr>
          <w:rStyle w:val="fontstyle01"/>
          <w:rFonts w:ascii="Times New Roman" w:hAnsi="Times New Roman"/>
          <w:color w:val="000000" w:themeColor="text1"/>
        </w:rPr>
        <w:t>Model evaluation</w:t>
      </w:r>
      <w:bookmarkEnd w:id="135"/>
      <w:bookmarkEnd w:id="136"/>
      <w:bookmarkEnd w:id="137"/>
    </w:p>
    <w:p w14:paraId="6AEB7548" w14:textId="0BEFE6E4" w:rsidR="00BB58B5" w:rsidRPr="00915840" w:rsidRDefault="00BB58B5" w:rsidP="00797C15">
      <w:pPr>
        <w:spacing w:before="120" w:after="120" w:line="360" w:lineRule="auto"/>
        <w:ind w:right="144"/>
        <w:jc w:val="both"/>
        <w:rPr>
          <w:color w:val="000000" w:themeColor="text1"/>
          <w:sz w:val="24"/>
          <w:szCs w:val="24"/>
        </w:rPr>
      </w:pPr>
      <w:bookmarkStart w:id="138" w:name="_Hlk128674639"/>
      <w:bookmarkStart w:id="139" w:name="_Toc84796687"/>
      <w:bookmarkStart w:id="140" w:name="_Toc95703277"/>
      <w:r w:rsidRPr="00915840">
        <w:rPr>
          <w:color w:val="000000" w:themeColor="text1"/>
          <w:sz w:val="24"/>
          <w:szCs w:val="24"/>
        </w:rPr>
        <w:t>The evaluation metric plays a critical role in achieving the optimal classifier during the classification training</w:t>
      </w:r>
      <w:r w:rsidR="006B0CB8">
        <w:rPr>
          <w:color w:val="000000" w:themeColor="text1"/>
          <w:sz w:val="24"/>
          <w:szCs w:val="24"/>
        </w:rPr>
        <w:t xml:space="preserve"> </w:t>
      </w:r>
      <w:r w:rsidRPr="00915840">
        <w:rPr>
          <w:sz w:val="24"/>
          <w:szCs w:val="24"/>
        </w:rPr>
        <w:fldChar w:fldCharType="begin" w:fldLock="1"/>
      </w:r>
      <w:r w:rsidR="003D08BD">
        <w:rPr>
          <w:color w:val="000000" w:themeColor="text1"/>
          <w:sz w:val="24"/>
          <w:szCs w:val="24"/>
        </w:rPr>
        <w:instrText>ADDIN CSL_CITATION {"citationItems":[{"id":"ITEM-1","itemData":{"DOI":"10.5121/ijdkp.2015.5201","ISSN":"2231007X","abstract":"Evaluation metric plays a critical role in achieving the optimal classifier during the classification training. Thus, a selection of suitable evaluation metric is an important key for discriminating and obtaining the optimal classifier. This paper systematically reviewed the related evaluation metrics that are specifically designed as a discriminator for optimizing generative classifier. Generally, many generative classifiers employ accuracy as a measure to discriminate the optimal solution during the classification training. However, the accuracy has several weaknesses which are less distinctiveness, less discriminability, less informativeness and bias to majority class data. This paper also briefly discusses other metrics that are specifically designed for discriminating the optimal solution. The shortcomings of these alternative metrics are also discussed. Finally, this paper suggests five important aspects that must be taken into consideration in constructing a new discriminator metric. metric","author":[{"dropping-particle":"","family":"M","given":"Hossin","non-dropping-particle":"","parse-names":false,"suffix":""},{"dropping-particle":"","family":"M.N","given":"Sulaiman","non-dropping-particle":"","parse-names":false,"suffix":""}],"container-title":"International Journal of Data Mining &amp; Knowledge Management Process","id":"ITEM-1","issue":"2","issued":{"date-parts":[["2015"]]},"page":"01-11","title":"A Review on Evaluation Metrics for Data Classification Evaluations","type":"article-journal","volume":"5"},"uris":["http://www.mendeley.com/documents/?uuid=6b508bc0-afc7-43c5-845c-23f659d60e60"]}],"mendeley":{"formattedCitation":"[125]","plainTextFormattedCitation":"[125]","previouslyFormattedCitation":"[125]"},"properties":{"noteIndex":0},"schema":"https://github.com/citation-style-language/schema/raw/master/csl-citation.json"}</w:instrText>
      </w:r>
      <w:r w:rsidRPr="00915840">
        <w:rPr>
          <w:sz w:val="24"/>
          <w:szCs w:val="24"/>
        </w:rPr>
        <w:fldChar w:fldCharType="separate"/>
      </w:r>
      <w:r w:rsidR="003A56CE" w:rsidRPr="003A56CE">
        <w:rPr>
          <w:noProof/>
          <w:color w:val="000000" w:themeColor="text1"/>
          <w:sz w:val="24"/>
          <w:szCs w:val="24"/>
        </w:rPr>
        <w:t>[125]</w:t>
      </w:r>
      <w:r w:rsidRPr="00915840">
        <w:rPr>
          <w:sz w:val="24"/>
          <w:szCs w:val="24"/>
        </w:rPr>
        <w:fldChar w:fldCharType="end"/>
      </w:r>
      <w:r w:rsidRPr="00915840">
        <w:rPr>
          <w:color w:val="000000" w:themeColor="text1"/>
          <w:sz w:val="24"/>
          <w:szCs w:val="24"/>
        </w:rPr>
        <w:t>. Many generative classifiers employ accuracy as a measure to discriminate against the optimal solution during the classification training</w:t>
      </w:r>
      <w:r w:rsidRPr="00915840">
        <w:rPr>
          <w:sz w:val="24"/>
          <w:szCs w:val="24"/>
        </w:rPr>
        <w:fldChar w:fldCharType="begin" w:fldLock="1"/>
      </w:r>
      <w:r w:rsidR="003D08BD">
        <w:rPr>
          <w:color w:val="000000" w:themeColor="text1"/>
          <w:sz w:val="24"/>
          <w:szCs w:val="24"/>
        </w:rPr>
        <w:instrText>ADDIN CSL_CITATION {"citationItems":[{"id":"ITEM-1","itemData":{"DOI":"10.5121/ijdkp.2015.5201","ISSN":"2231007X","abstract":"Evaluation metric plays a critical role in achieving the optimal classifier during the classification training. Thus, a selection of suitable evaluation metric is an important key for discriminating and obtaining the optimal classifier. This paper systematically reviewed the related evaluation metrics that are specifically designed as a discriminator for optimizing generative classifier. Generally, many generative classifiers employ accuracy as a measure to discriminate the optimal solution during the classification training. However, the accuracy has several weaknesses which are less distinctiveness, less discriminability, less informativeness and bias to majority class data. This paper also briefly discusses other metrics that are specifically designed for discriminating the optimal solution. The shortcomings of these alternative metrics are also discussed. Finally, this paper suggests five important aspects that must be taken into consideration in constructing a new discriminator metric. metric","author":[{"dropping-particle":"","family":"M","given":"Hossin","non-dropping-particle":"","parse-names":false,"suffix":""},{"dropping-particle":"","family":"M.N","given":"Sulaiman","non-dropping-particle":"","parse-names":false,"suffix":""}],"container-title":"International Journal of Data Mining &amp; Knowledge Management Process","id":"ITEM-1","issue":"2","issued":{"date-parts":[["2015"]]},"page":"01-11","title":"A Review on Evaluation Metrics for Data Classification Evaluations","type":"article-journal","volume":"5"},"uris":["http://www.mendeley.com/documents/?uuid=6b508bc0-afc7-43c5-845c-23f659d60e60"]}],"mendeley":{"formattedCitation":"[125]","plainTextFormattedCitation":"[125]","previouslyFormattedCitation":"[125]"},"properties":{"noteIndex":0},"schema":"https://github.com/citation-style-language/schema/raw/master/csl-citation.json"}</w:instrText>
      </w:r>
      <w:r w:rsidRPr="00915840">
        <w:rPr>
          <w:sz w:val="24"/>
          <w:szCs w:val="24"/>
        </w:rPr>
        <w:fldChar w:fldCharType="separate"/>
      </w:r>
      <w:r w:rsidR="003A56CE" w:rsidRPr="003A56CE">
        <w:rPr>
          <w:noProof/>
          <w:color w:val="000000" w:themeColor="text1"/>
          <w:sz w:val="24"/>
          <w:szCs w:val="24"/>
        </w:rPr>
        <w:t>[125]</w:t>
      </w:r>
      <w:r w:rsidRPr="00915840">
        <w:rPr>
          <w:sz w:val="24"/>
          <w:szCs w:val="24"/>
        </w:rPr>
        <w:fldChar w:fldCharType="end"/>
      </w:r>
      <w:r w:rsidRPr="00915840">
        <w:rPr>
          <w:color w:val="000000" w:themeColor="text1"/>
          <w:sz w:val="24"/>
          <w:szCs w:val="24"/>
        </w:rPr>
        <w:t xml:space="preserve">. The performance of the model is evaluated using performance evaluation metrics such as confusion matrix, accuracy, ROC, cross-validation, precision, recall, and </w:t>
      </w:r>
      <w:r w:rsidR="00AF11B5" w:rsidRPr="00915840">
        <w:rPr>
          <w:color w:val="000000" w:themeColor="text1"/>
          <w:sz w:val="24"/>
          <w:szCs w:val="24"/>
        </w:rPr>
        <w:t xml:space="preserve">also the </w:t>
      </w:r>
      <w:r w:rsidR="0006598A" w:rsidRPr="00915840">
        <w:rPr>
          <w:color w:val="000000" w:themeColor="text1"/>
          <w:sz w:val="24"/>
          <w:szCs w:val="24"/>
        </w:rPr>
        <w:t>risk</w:t>
      </w:r>
      <w:r w:rsidR="00AF11B5" w:rsidRPr="00915840">
        <w:rPr>
          <w:color w:val="000000" w:themeColor="text1"/>
          <w:sz w:val="24"/>
          <w:szCs w:val="24"/>
        </w:rPr>
        <w:t xml:space="preserve"> factors validated </w:t>
      </w:r>
      <w:r w:rsidRPr="00915840">
        <w:rPr>
          <w:color w:val="000000" w:themeColor="text1"/>
          <w:sz w:val="24"/>
          <w:szCs w:val="24"/>
        </w:rPr>
        <w:t>by domain experts.</w:t>
      </w:r>
    </w:p>
    <w:bookmarkEnd w:id="138"/>
    <w:p w14:paraId="65FF32A1" w14:textId="77777777" w:rsidR="00BB58B5" w:rsidRPr="00915840" w:rsidRDefault="00BB58B5" w:rsidP="0097463E">
      <w:pPr>
        <w:widowControl/>
        <w:autoSpaceDE/>
        <w:autoSpaceDN/>
        <w:spacing w:before="120" w:after="120" w:line="360" w:lineRule="auto"/>
        <w:ind w:right="144"/>
        <w:contextualSpacing/>
        <w:rPr>
          <w:b/>
          <w:bCs/>
          <w:color w:val="000000" w:themeColor="text1"/>
          <w:sz w:val="24"/>
          <w:szCs w:val="24"/>
        </w:rPr>
      </w:pPr>
      <w:r w:rsidRPr="00915840">
        <w:rPr>
          <w:b/>
          <w:bCs/>
          <w:color w:val="000000" w:themeColor="text1"/>
          <w:sz w:val="24"/>
          <w:szCs w:val="24"/>
        </w:rPr>
        <w:t>Confusion Matrix</w:t>
      </w:r>
    </w:p>
    <w:p w14:paraId="44CC040F" w14:textId="09F10F67" w:rsidR="00BB58B5" w:rsidRPr="00915840" w:rsidRDefault="00BB58B5" w:rsidP="00BB58B5">
      <w:pPr>
        <w:spacing w:before="120" w:after="120" w:line="360" w:lineRule="auto"/>
        <w:ind w:right="144"/>
        <w:jc w:val="both"/>
        <w:rPr>
          <w:color w:val="000000" w:themeColor="text1"/>
          <w:sz w:val="24"/>
          <w:szCs w:val="24"/>
        </w:rPr>
      </w:pPr>
      <w:r w:rsidRPr="00915840">
        <w:rPr>
          <w:color w:val="000000" w:themeColor="text1"/>
          <w:sz w:val="24"/>
          <w:szCs w:val="24"/>
        </w:rPr>
        <w:t>In the confusion matrix, a 2x2 table readily summarizes all four possible decisions: true positive (Tp), false negative (Fn), false positive (Fp), and true negative (Tn). The Tp and Tn decisions are correct while the Fn and Fp decisions are incorrect</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{"citationItems":[{"id":"ITEM-1","itemData":{"DOI":"10.4018/978-1-60566-010-3.ch255","abstract":"Visual expertise covers a broad range of types of studies and methodologies. Many studies incorporate some measure(s) of observer performance or how well participants perform on a given task. Receiver Operating Characteristic (ROC) analysis is a method commonly used in signal detection tasks (i.e., those in which the observer must decide whether or not a target is present or absent; or must classify a given target as belonging to one category or another), especially those in the medical imaging literature. This frontline paper will review some of the core theoretical underpinnings of ROC analysis, provide an overview of how to conduct an ROC study, and discuss some of the key variants of ROC analysis and their applications.","author":[{"dropping-particle":"","family":"Lachiche","given":"Nicolas","non-dropping-particle":"","parse-names":false,"suffix":""}],"container-title":"Encyclopedia of Data Warehousing and Mining, Second Edition","id":"ITEM-1","issue":"3","issued":{"date-parts":[["2011"]]},"page":"1675-1681","title":"Receiver Operating Characteristic (ROC) Analysis","type":"article-journal","volume":"5"},"uris":["http://www.mendeley.com/documents/?uuid=7ce39273-e1e9-470d-baed-dd13011c706b"]}],"mendeley":{"formattedCitation":"[89]","plainTextFormattedCitation":"[89]","previouslyFormattedCitation":"[89]"},"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[89]</w:t>
      </w:r>
      <w:r w:rsidRPr="00915840">
        <w:rPr>
          <w:color w:val="000000" w:themeColor="text1"/>
          <w:sz w:val="24"/>
          <w:szCs w:val="24"/>
        </w:rPr>
        <w:fldChar w:fldCharType="end"/>
      </w:r>
      <w:r w:rsidR="0020292A" w:rsidRPr="00915840">
        <w:rPr>
          <w:color w:val="000000" w:themeColor="text1"/>
          <w:sz w:val="24"/>
          <w:szCs w:val="24"/>
        </w:rPr>
        <w:t>.</w:t>
      </w:r>
    </w:p>
    <w:p w14:paraId="61C49B5F" w14:textId="16491D16" w:rsidR="00BB58B5" w:rsidRPr="00915840" w:rsidRDefault="00BB58B5" w:rsidP="00FC3FA8">
      <w:pPr>
        <w:pStyle w:val="Caption"/>
      </w:pPr>
      <w:bookmarkStart w:id="141" w:name="_Toc51682414"/>
      <w:bookmarkStart w:id="142" w:name="_Toc51743562"/>
      <w:bookmarkStart w:id="143" w:name="_Toc51945047"/>
      <w:bookmarkStart w:id="144" w:name="_Toc53015259"/>
      <w:bookmarkStart w:id="145" w:name="_Toc150648100"/>
      <w:r w:rsidRPr="00915840">
        <w:lastRenderedPageBreak/>
        <w:t xml:space="preserve">Table 3. </w:t>
      </w:r>
      <w:fldSimple w:instr=" SEQ Table_3. \* ARABIC ">
        <w:r w:rsidR="005633D4">
          <w:rPr>
            <w:noProof/>
          </w:rPr>
          <w:t>5</w:t>
        </w:r>
      </w:fldSimple>
      <w:r w:rsidRPr="00915840">
        <w:t xml:space="preserve"> confusion matrix for both actual and predicted class</w:t>
      </w:r>
      <w:bookmarkEnd w:id="141"/>
      <w:bookmarkEnd w:id="142"/>
      <w:bookmarkEnd w:id="143"/>
      <w:bookmarkEnd w:id="144"/>
      <w:bookmarkEnd w:id="145"/>
    </w:p>
    <w:tbl>
      <w:tblPr>
        <w:tblStyle w:val="TableGrid"/>
        <w:tblW w:w="0" w:type="auto"/>
        <w:jc w:val="center"/>
        <w:tblLook w:val="04A0" w:firstRow="1" w:lastRow="0" w:firstColumn="1" w:lastColumn="0" w:noHBand="0" w:noVBand="1"/>
      </w:tblPr>
      <w:tblGrid>
        <w:gridCol w:w="1440"/>
        <w:gridCol w:w="1371"/>
        <w:gridCol w:w="1890"/>
        <w:gridCol w:w="1371"/>
      </w:tblGrid>
      <w:tr w:rsidR="00BB58B5" w:rsidRPr="00915840" w14:paraId="2302977C" w14:textId="77777777" w:rsidTr="00BB58B5">
        <w:trPr>
          <w:trHeight w:val="461"/>
          <w:jc w:val="center"/>
        </w:trPr>
        <w:tc>
          <w:tcPr>
            <w:tcW w:w="1440" w:type="dxa"/>
            <w:tcBorders>
              <w:top w:val="single" w:sz="4" w:space="0" w:color="auto"/>
              <w:left w:val="single" w:sz="4" w:space="0" w:color="auto"/>
              <w:bottom w:val="single" w:sz="4" w:space="0" w:color="auto"/>
              <w:right w:val="single" w:sz="4" w:space="0" w:color="auto"/>
            </w:tcBorders>
          </w:tcPr>
          <w:p w14:paraId="4E89893E" w14:textId="77777777" w:rsidR="00BB58B5" w:rsidRPr="00915840" w:rsidRDefault="00BB58B5">
            <w:pPr>
              <w:spacing w:before="120" w:after="120"/>
              <w:ind w:left="144" w:right="144"/>
              <w:rPr>
                <w:color w:val="000000" w:themeColor="text1"/>
                <w:sz w:val="24"/>
                <w:szCs w:val="24"/>
              </w:rPr>
            </w:pPr>
          </w:p>
        </w:tc>
        <w:tc>
          <w:tcPr>
            <w:tcW w:w="1371" w:type="dxa"/>
            <w:tcBorders>
              <w:top w:val="single" w:sz="4" w:space="0" w:color="auto"/>
              <w:left w:val="single" w:sz="4" w:space="0" w:color="auto"/>
              <w:bottom w:val="single" w:sz="4" w:space="0" w:color="auto"/>
              <w:right w:val="single" w:sz="4" w:space="0" w:color="auto"/>
            </w:tcBorders>
          </w:tcPr>
          <w:p w14:paraId="0D62E16C" w14:textId="77777777" w:rsidR="00BB58B5" w:rsidRPr="00915840" w:rsidRDefault="00BB58B5">
            <w:pPr>
              <w:spacing w:before="120" w:after="120"/>
              <w:ind w:left="144" w:right="144"/>
              <w:rPr>
                <w:color w:val="000000" w:themeColor="text1"/>
                <w:sz w:val="24"/>
                <w:szCs w:val="24"/>
              </w:rPr>
            </w:pPr>
          </w:p>
        </w:tc>
        <w:tc>
          <w:tcPr>
            <w:tcW w:w="3261" w:type="dxa"/>
            <w:gridSpan w:val="2"/>
            <w:tcBorders>
              <w:top w:val="single" w:sz="4" w:space="0" w:color="auto"/>
              <w:left w:val="single" w:sz="4" w:space="0" w:color="auto"/>
              <w:bottom w:val="single" w:sz="4" w:space="0" w:color="auto"/>
              <w:right w:val="single" w:sz="4" w:space="0" w:color="auto"/>
            </w:tcBorders>
            <w:hideMark/>
          </w:tcPr>
          <w:p w14:paraId="256EB42B" w14:textId="77777777" w:rsidR="00BB58B5" w:rsidRPr="00915840" w:rsidRDefault="00BB58B5">
            <w:pPr>
              <w:spacing w:before="120" w:after="120"/>
              <w:ind w:left="144" w:right="144"/>
              <w:rPr>
                <w:b/>
                <w:bCs/>
                <w:color w:val="000000" w:themeColor="text1"/>
                <w:sz w:val="24"/>
                <w:szCs w:val="24"/>
              </w:rPr>
            </w:pPr>
            <w:r w:rsidRPr="00915840">
              <w:rPr>
                <w:b/>
                <w:bCs/>
                <w:color w:val="000000" w:themeColor="text1"/>
                <w:sz w:val="24"/>
                <w:szCs w:val="24"/>
              </w:rPr>
              <w:t>Predicted Class</w:t>
            </w:r>
          </w:p>
        </w:tc>
      </w:tr>
      <w:tr w:rsidR="00BB58B5" w:rsidRPr="00915840" w14:paraId="78136B2F" w14:textId="77777777" w:rsidTr="00BB58B5">
        <w:trPr>
          <w:trHeight w:val="461"/>
          <w:jc w:val="center"/>
        </w:trPr>
        <w:tc>
          <w:tcPr>
            <w:tcW w:w="1440" w:type="dxa"/>
            <w:tcBorders>
              <w:top w:val="single" w:sz="4" w:space="0" w:color="auto"/>
              <w:left w:val="single" w:sz="4" w:space="0" w:color="auto"/>
              <w:bottom w:val="single" w:sz="4" w:space="0" w:color="auto"/>
              <w:right w:val="single" w:sz="4" w:space="0" w:color="auto"/>
            </w:tcBorders>
          </w:tcPr>
          <w:p w14:paraId="357A3CED" w14:textId="77777777" w:rsidR="00BB58B5" w:rsidRPr="00915840" w:rsidRDefault="00BB58B5">
            <w:pPr>
              <w:spacing w:before="120" w:after="120"/>
              <w:ind w:left="144" w:right="144"/>
              <w:rPr>
                <w:color w:val="000000" w:themeColor="text1"/>
                <w:sz w:val="24"/>
                <w:szCs w:val="24"/>
              </w:rPr>
            </w:pPr>
          </w:p>
        </w:tc>
        <w:tc>
          <w:tcPr>
            <w:tcW w:w="1371" w:type="dxa"/>
            <w:tcBorders>
              <w:top w:val="single" w:sz="4" w:space="0" w:color="auto"/>
              <w:left w:val="single" w:sz="4" w:space="0" w:color="auto"/>
              <w:bottom w:val="single" w:sz="4" w:space="0" w:color="auto"/>
              <w:right w:val="single" w:sz="4" w:space="0" w:color="auto"/>
            </w:tcBorders>
          </w:tcPr>
          <w:p w14:paraId="2D801183" w14:textId="77777777" w:rsidR="00BB58B5" w:rsidRPr="00915840" w:rsidRDefault="00BB58B5">
            <w:pPr>
              <w:spacing w:before="120" w:after="120"/>
              <w:ind w:left="144" w:right="144"/>
              <w:rPr>
                <w:color w:val="000000" w:themeColor="text1"/>
                <w:sz w:val="24"/>
                <w:szCs w:val="24"/>
              </w:rPr>
            </w:pPr>
          </w:p>
        </w:tc>
        <w:tc>
          <w:tcPr>
            <w:tcW w:w="1890" w:type="dxa"/>
            <w:tcBorders>
              <w:top w:val="single" w:sz="4" w:space="0" w:color="auto"/>
              <w:left w:val="single" w:sz="4" w:space="0" w:color="auto"/>
              <w:bottom w:val="single" w:sz="4" w:space="0" w:color="auto"/>
              <w:right w:val="single" w:sz="4" w:space="0" w:color="auto"/>
            </w:tcBorders>
            <w:hideMark/>
          </w:tcPr>
          <w:p w14:paraId="252C9806" w14:textId="77777777" w:rsidR="00BB58B5" w:rsidRPr="00915840" w:rsidRDefault="00BB58B5">
            <w:pPr>
              <w:spacing w:before="120" w:after="120"/>
              <w:ind w:left="144" w:right="144"/>
              <w:rPr>
                <w:color w:val="000000" w:themeColor="text1"/>
                <w:sz w:val="24"/>
                <w:szCs w:val="24"/>
              </w:rPr>
            </w:pPr>
            <w:r w:rsidRPr="00915840">
              <w:rPr>
                <w:color w:val="000000" w:themeColor="text1"/>
                <w:sz w:val="24"/>
                <w:szCs w:val="24"/>
              </w:rPr>
              <w:t>Negative</w:t>
            </w:r>
          </w:p>
        </w:tc>
        <w:tc>
          <w:tcPr>
            <w:tcW w:w="1371" w:type="dxa"/>
            <w:tcBorders>
              <w:top w:val="single" w:sz="4" w:space="0" w:color="auto"/>
              <w:left w:val="single" w:sz="4" w:space="0" w:color="auto"/>
              <w:bottom w:val="single" w:sz="4" w:space="0" w:color="auto"/>
              <w:right w:val="single" w:sz="4" w:space="0" w:color="auto"/>
            </w:tcBorders>
            <w:hideMark/>
          </w:tcPr>
          <w:p w14:paraId="3AD0D1F5" w14:textId="77777777" w:rsidR="00BB58B5" w:rsidRPr="00915840" w:rsidRDefault="00BB58B5">
            <w:pPr>
              <w:spacing w:before="120" w:after="120"/>
              <w:ind w:left="144" w:right="144"/>
              <w:rPr>
                <w:color w:val="000000" w:themeColor="text1"/>
                <w:sz w:val="24"/>
                <w:szCs w:val="24"/>
              </w:rPr>
            </w:pPr>
            <w:r w:rsidRPr="00915840">
              <w:rPr>
                <w:color w:val="000000" w:themeColor="text1"/>
                <w:sz w:val="24"/>
                <w:szCs w:val="24"/>
              </w:rPr>
              <w:t xml:space="preserve">Positive </w:t>
            </w:r>
          </w:p>
        </w:tc>
      </w:tr>
      <w:tr w:rsidR="00BB58B5" w:rsidRPr="00915840" w14:paraId="50775279" w14:textId="77777777" w:rsidTr="00BB58B5">
        <w:trPr>
          <w:trHeight w:val="461"/>
          <w:jc w:val="center"/>
        </w:trPr>
        <w:tc>
          <w:tcPr>
            <w:tcW w:w="1440" w:type="dxa"/>
            <w:vMerge w:val="restart"/>
            <w:tcBorders>
              <w:top w:val="single" w:sz="4" w:space="0" w:color="auto"/>
              <w:left w:val="single" w:sz="4" w:space="0" w:color="auto"/>
              <w:bottom w:val="single" w:sz="4" w:space="0" w:color="auto"/>
              <w:right w:val="single" w:sz="4" w:space="0" w:color="auto"/>
            </w:tcBorders>
            <w:hideMark/>
          </w:tcPr>
          <w:p w14:paraId="1C03D958" w14:textId="77777777" w:rsidR="00BB58B5" w:rsidRPr="00915840" w:rsidRDefault="00BB58B5">
            <w:pPr>
              <w:spacing w:before="120" w:after="120"/>
              <w:ind w:left="144" w:right="144"/>
              <w:rPr>
                <w:b/>
                <w:bCs/>
                <w:color w:val="000000" w:themeColor="text1"/>
                <w:sz w:val="24"/>
                <w:szCs w:val="24"/>
              </w:rPr>
            </w:pPr>
            <w:r w:rsidRPr="00915840">
              <w:rPr>
                <w:b/>
                <w:bCs/>
                <w:color w:val="000000" w:themeColor="text1"/>
                <w:sz w:val="24"/>
                <w:szCs w:val="24"/>
              </w:rPr>
              <w:t>Actual Class</w:t>
            </w:r>
          </w:p>
        </w:tc>
        <w:tc>
          <w:tcPr>
            <w:tcW w:w="1371" w:type="dxa"/>
            <w:tcBorders>
              <w:top w:val="single" w:sz="4" w:space="0" w:color="auto"/>
              <w:left w:val="single" w:sz="4" w:space="0" w:color="auto"/>
              <w:bottom w:val="single" w:sz="4" w:space="0" w:color="auto"/>
              <w:right w:val="single" w:sz="4" w:space="0" w:color="auto"/>
            </w:tcBorders>
            <w:hideMark/>
          </w:tcPr>
          <w:p w14:paraId="5AB5D4C4" w14:textId="77777777" w:rsidR="00BB58B5" w:rsidRPr="00915840" w:rsidRDefault="00BB58B5">
            <w:pPr>
              <w:spacing w:before="120" w:after="120"/>
              <w:ind w:left="144" w:right="144"/>
              <w:rPr>
                <w:color w:val="000000" w:themeColor="text1"/>
                <w:sz w:val="24"/>
                <w:szCs w:val="24"/>
              </w:rPr>
            </w:pPr>
            <w:r w:rsidRPr="00915840">
              <w:rPr>
                <w:color w:val="000000" w:themeColor="text1"/>
                <w:sz w:val="24"/>
                <w:szCs w:val="24"/>
              </w:rPr>
              <w:t>Negative</w:t>
            </w:r>
          </w:p>
        </w:tc>
        <w:tc>
          <w:tcPr>
            <w:tcW w:w="1890" w:type="dxa"/>
            <w:tcBorders>
              <w:top w:val="single" w:sz="4" w:space="0" w:color="auto"/>
              <w:left w:val="single" w:sz="4" w:space="0" w:color="auto"/>
              <w:bottom w:val="single" w:sz="4" w:space="0" w:color="auto"/>
              <w:right w:val="single" w:sz="4" w:space="0" w:color="auto"/>
            </w:tcBorders>
            <w:hideMark/>
          </w:tcPr>
          <w:p w14:paraId="0CB04E34" w14:textId="5C2DD439" w:rsidR="00BB58B5" w:rsidRPr="00915840" w:rsidRDefault="00DC7B10">
            <w:pPr>
              <w:spacing w:before="120" w:after="120"/>
              <w:ind w:left="144" w:right="144"/>
              <w:rPr>
                <w:color w:val="000000" w:themeColor="text1"/>
                <w:sz w:val="24"/>
                <w:szCs w:val="24"/>
              </w:rPr>
            </w:pPr>
            <w:r w:rsidRPr="00915840">
              <w:rPr>
                <w:color w:val="000000" w:themeColor="text1"/>
                <w:sz w:val="24"/>
                <w:szCs w:val="24"/>
              </w:rPr>
              <w:t>TN</w:t>
            </w:r>
          </w:p>
        </w:tc>
        <w:tc>
          <w:tcPr>
            <w:tcW w:w="1371" w:type="dxa"/>
            <w:tcBorders>
              <w:top w:val="single" w:sz="4" w:space="0" w:color="auto"/>
              <w:left w:val="single" w:sz="4" w:space="0" w:color="auto"/>
              <w:bottom w:val="single" w:sz="4" w:space="0" w:color="auto"/>
              <w:right w:val="single" w:sz="4" w:space="0" w:color="auto"/>
            </w:tcBorders>
            <w:hideMark/>
          </w:tcPr>
          <w:p w14:paraId="62B4E30D" w14:textId="7F7DFD31" w:rsidR="00BB58B5" w:rsidRPr="00915840" w:rsidRDefault="00DC7B10">
            <w:pPr>
              <w:spacing w:before="120" w:after="120"/>
              <w:ind w:left="144" w:right="144"/>
              <w:rPr>
                <w:color w:val="000000" w:themeColor="text1"/>
                <w:sz w:val="24"/>
                <w:szCs w:val="24"/>
              </w:rPr>
            </w:pPr>
            <w:r w:rsidRPr="00915840">
              <w:rPr>
                <w:color w:val="000000" w:themeColor="text1"/>
                <w:sz w:val="24"/>
                <w:szCs w:val="24"/>
              </w:rPr>
              <w:t>FP</w:t>
            </w:r>
          </w:p>
        </w:tc>
      </w:tr>
      <w:tr w:rsidR="00BB58B5" w:rsidRPr="00915840" w14:paraId="34C14F34" w14:textId="77777777" w:rsidTr="00BB58B5">
        <w:trPr>
          <w:trHeight w:val="4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3C340" w14:textId="77777777" w:rsidR="00BB58B5" w:rsidRPr="00915840" w:rsidRDefault="00BB58B5">
            <w:pPr>
              <w:rPr>
                <w:color w:val="000000" w:themeColor="text1"/>
                <w:sz w:val="24"/>
                <w:szCs w:val="24"/>
              </w:rPr>
            </w:pPr>
          </w:p>
        </w:tc>
        <w:tc>
          <w:tcPr>
            <w:tcW w:w="1371" w:type="dxa"/>
            <w:tcBorders>
              <w:top w:val="single" w:sz="4" w:space="0" w:color="auto"/>
              <w:left w:val="single" w:sz="4" w:space="0" w:color="auto"/>
              <w:bottom w:val="single" w:sz="4" w:space="0" w:color="auto"/>
              <w:right w:val="single" w:sz="4" w:space="0" w:color="auto"/>
            </w:tcBorders>
            <w:hideMark/>
          </w:tcPr>
          <w:p w14:paraId="0186392F" w14:textId="77777777" w:rsidR="00BB58B5" w:rsidRPr="00915840" w:rsidRDefault="00BB58B5">
            <w:pPr>
              <w:spacing w:before="120" w:after="120"/>
              <w:ind w:left="144" w:right="144"/>
              <w:rPr>
                <w:color w:val="000000" w:themeColor="text1"/>
                <w:sz w:val="24"/>
                <w:szCs w:val="24"/>
              </w:rPr>
            </w:pPr>
            <w:r w:rsidRPr="00915840">
              <w:rPr>
                <w:color w:val="000000" w:themeColor="text1"/>
                <w:sz w:val="24"/>
                <w:szCs w:val="24"/>
              </w:rPr>
              <w:t>Positive</w:t>
            </w:r>
          </w:p>
        </w:tc>
        <w:tc>
          <w:tcPr>
            <w:tcW w:w="1890" w:type="dxa"/>
            <w:tcBorders>
              <w:top w:val="single" w:sz="4" w:space="0" w:color="auto"/>
              <w:left w:val="single" w:sz="4" w:space="0" w:color="auto"/>
              <w:bottom w:val="single" w:sz="4" w:space="0" w:color="auto"/>
              <w:right w:val="single" w:sz="4" w:space="0" w:color="auto"/>
            </w:tcBorders>
            <w:hideMark/>
          </w:tcPr>
          <w:p w14:paraId="154C65C4" w14:textId="5846A8E6" w:rsidR="00BB58B5" w:rsidRPr="00915840" w:rsidRDefault="00DC7B10">
            <w:pPr>
              <w:spacing w:before="120" w:after="120"/>
              <w:ind w:left="144" w:right="144"/>
              <w:rPr>
                <w:color w:val="000000" w:themeColor="text1"/>
                <w:sz w:val="24"/>
                <w:szCs w:val="24"/>
              </w:rPr>
            </w:pPr>
            <w:r w:rsidRPr="00915840">
              <w:rPr>
                <w:color w:val="000000" w:themeColor="text1"/>
                <w:sz w:val="24"/>
                <w:szCs w:val="24"/>
              </w:rPr>
              <w:t>FN</w:t>
            </w:r>
          </w:p>
        </w:tc>
        <w:tc>
          <w:tcPr>
            <w:tcW w:w="1371" w:type="dxa"/>
            <w:tcBorders>
              <w:top w:val="single" w:sz="4" w:space="0" w:color="auto"/>
              <w:left w:val="single" w:sz="4" w:space="0" w:color="auto"/>
              <w:bottom w:val="single" w:sz="4" w:space="0" w:color="auto"/>
              <w:right w:val="single" w:sz="4" w:space="0" w:color="auto"/>
            </w:tcBorders>
            <w:hideMark/>
          </w:tcPr>
          <w:p w14:paraId="2EE8D1B1" w14:textId="53ABDFAA" w:rsidR="00BB58B5" w:rsidRPr="00915840" w:rsidRDefault="00DC7B10">
            <w:pPr>
              <w:spacing w:before="120" w:after="120"/>
              <w:ind w:left="144" w:right="144"/>
              <w:rPr>
                <w:color w:val="000000" w:themeColor="text1"/>
                <w:sz w:val="24"/>
                <w:szCs w:val="24"/>
              </w:rPr>
            </w:pPr>
            <w:r w:rsidRPr="00915840">
              <w:rPr>
                <w:color w:val="000000" w:themeColor="text1"/>
                <w:sz w:val="24"/>
                <w:szCs w:val="24"/>
              </w:rPr>
              <w:t>TP</w:t>
            </w:r>
          </w:p>
        </w:tc>
      </w:tr>
    </w:tbl>
    <w:p w14:paraId="77083C31" w14:textId="108A162D" w:rsidR="00BB58B5" w:rsidRPr="00915840" w:rsidRDefault="00BB58B5" w:rsidP="00761206">
      <w:pPr>
        <w:spacing w:before="120" w:after="120" w:line="360" w:lineRule="auto"/>
        <w:ind w:right="144"/>
        <w:jc w:val="both"/>
        <w:rPr>
          <w:color w:val="000000" w:themeColor="text1"/>
          <w:spacing w:val="-1"/>
          <w:sz w:val="24"/>
          <w:szCs w:val="24"/>
          <w:shd w:val="clear" w:color="auto" w:fill="FFFFFF"/>
        </w:rPr>
      </w:pPr>
      <w:r w:rsidRPr="00915840">
        <w:rPr>
          <w:color w:val="000000" w:themeColor="text1"/>
          <w:sz w:val="24"/>
          <w:szCs w:val="24"/>
        </w:rPr>
        <w:t>T</w:t>
      </w:r>
      <w:r w:rsidR="00DC7B10" w:rsidRPr="00915840">
        <w:rPr>
          <w:color w:val="000000" w:themeColor="text1"/>
          <w:sz w:val="24"/>
          <w:szCs w:val="24"/>
        </w:rPr>
        <w:t xml:space="preserve">P </w:t>
      </w:r>
      <w:r w:rsidRPr="00915840">
        <w:rPr>
          <w:color w:val="000000" w:themeColor="text1"/>
          <w:sz w:val="24"/>
          <w:szCs w:val="24"/>
        </w:rPr>
        <w:t xml:space="preserve">is </w:t>
      </w:r>
      <w:r w:rsidRPr="00915840">
        <w:rPr>
          <w:color w:val="000000" w:themeColor="text1"/>
          <w:spacing w:val="-1"/>
          <w:sz w:val="24"/>
          <w:szCs w:val="24"/>
          <w:shd w:val="clear" w:color="auto" w:fill="FFFFFF"/>
        </w:rPr>
        <w:t>a true positive that is an outcome where the model </w:t>
      </w:r>
      <w:r w:rsidRPr="00915840">
        <w:rPr>
          <w:rStyle w:val="Emphasis"/>
          <w:i w:val="0"/>
          <w:iCs w:val="0"/>
          <w:color w:val="000000" w:themeColor="text1"/>
          <w:spacing w:val="-1"/>
          <w:sz w:val="24"/>
          <w:szCs w:val="24"/>
          <w:shd w:val="clear" w:color="auto" w:fill="FFFFFF"/>
        </w:rPr>
        <w:t>correctly</w:t>
      </w:r>
      <w:r w:rsidRPr="00915840">
        <w:rPr>
          <w:color w:val="000000" w:themeColor="text1"/>
          <w:spacing w:val="-1"/>
          <w:sz w:val="24"/>
          <w:szCs w:val="24"/>
          <w:shd w:val="clear" w:color="auto" w:fill="FFFFFF"/>
        </w:rPr>
        <w:t xml:space="preserve"> predicts the positive class. </w:t>
      </w:r>
      <w:r w:rsidRPr="00915840">
        <w:rPr>
          <w:color w:val="000000" w:themeColor="text1"/>
          <w:sz w:val="24"/>
          <w:szCs w:val="24"/>
        </w:rPr>
        <w:t>T</w:t>
      </w:r>
      <w:r w:rsidR="00DC7B10" w:rsidRPr="00915840">
        <w:rPr>
          <w:color w:val="000000" w:themeColor="text1"/>
          <w:sz w:val="24"/>
          <w:szCs w:val="24"/>
        </w:rPr>
        <w:t>N</w:t>
      </w:r>
      <w:r w:rsidRPr="00915840">
        <w:rPr>
          <w:color w:val="000000" w:themeColor="text1"/>
          <w:sz w:val="24"/>
          <w:szCs w:val="24"/>
        </w:rPr>
        <w:t xml:space="preserve"> is a</w:t>
      </w:r>
      <w:r w:rsidRPr="00915840">
        <w:rPr>
          <w:color w:val="000000" w:themeColor="text1"/>
          <w:spacing w:val="-1"/>
          <w:sz w:val="24"/>
          <w:szCs w:val="24"/>
          <w:shd w:val="clear" w:color="auto" w:fill="FFFFFF"/>
        </w:rPr>
        <w:t> true negative that is an outcome where the model </w:t>
      </w:r>
      <w:r w:rsidRPr="00915840">
        <w:rPr>
          <w:rStyle w:val="Emphasis"/>
          <w:i w:val="0"/>
          <w:iCs w:val="0"/>
          <w:color w:val="000000" w:themeColor="text1"/>
          <w:spacing w:val="-1"/>
          <w:sz w:val="24"/>
          <w:szCs w:val="24"/>
          <w:shd w:val="clear" w:color="auto" w:fill="FFFFFF"/>
        </w:rPr>
        <w:t>correctly</w:t>
      </w:r>
      <w:r w:rsidRPr="00915840">
        <w:rPr>
          <w:color w:val="000000" w:themeColor="text1"/>
          <w:spacing w:val="-1"/>
          <w:sz w:val="24"/>
          <w:szCs w:val="24"/>
          <w:shd w:val="clear" w:color="auto" w:fill="FFFFFF"/>
        </w:rPr>
        <w:t xml:space="preserve"> predicts the negative class. </w:t>
      </w:r>
      <w:r w:rsidRPr="00915840">
        <w:rPr>
          <w:color w:val="000000" w:themeColor="text1"/>
          <w:sz w:val="24"/>
          <w:szCs w:val="24"/>
        </w:rPr>
        <w:t>F</w:t>
      </w:r>
      <w:r w:rsidR="00DC7B10" w:rsidRPr="00915840">
        <w:rPr>
          <w:color w:val="000000" w:themeColor="text1"/>
          <w:sz w:val="24"/>
          <w:szCs w:val="24"/>
        </w:rPr>
        <w:t>P</w:t>
      </w:r>
      <w:r w:rsidRPr="00915840">
        <w:rPr>
          <w:color w:val="000000" w:themeColor="text1"/>
          <w:sz w:val="24"/>
          <w:szCs w:val="24"/>
        </w:rPr>
        <w:t xml:space="preserve"> is a</w:t>
      </w:r>
      <w:r w:rsidRPr="00915840">
        <w:rPr>
          <w:color w:val="000000" w:themeColor="text1"/>
          <w:spacing w:val="-1"/>
          <w:sz w:val="24"/>
          <w:szCs w:val="24"/>
          <w:shd w:val="clear" w:color="auto" w:fill="FFFFFF"/>
        </w:rPr>
        <w:t xml:space="preserve"> false positive that is an outcome where the model </w:t>
      </w:r>
      <w:r w:rsidRPr="00915840">
        <w:rPr>
          <w:rStyle w:val="Emphasis"/>
          <w:i w:val="0"/>
          <w:iCs w:val="0"/>
          <w:color w:val="000000" w:themeColor="text1"/>
          <w:spacing w:val="-1"/>
          <w:sz w:val="24"/>
          <w:szCs w:val="24"/>
          <w:shd w:val="clear" w:color="auto" w:fill="FFFFFF"/>
        </w:rPr>
        <w:t>incorrectly</w:t>
      </w:r>
      <w:r w:rsidRPr="00915840">
        <w:rPr>
          <w:color w:val="000000" w:themeColor="text1"/>
          <w:spacing w:val="-1"/>
          <w:sz w:val="24"/>
          <w:szCs w:val="24"/>
          <w:shd w:val="clear" w:color="auto" w:fill="FFFFFF"/>
        </w:rPr>
        <w:t xml:space="preserve"> predicts the positive class. </w:t>
      </w:r>
      <w:r w:rsidRPr="00915840">
        <w:rPr>
          <w:color w:val="000000" w:themeColor="text1"/>
          <w:sz w:val="24"/>
          <w:szCs w:val="24"/>
        </w:rPr>
        <w:t xml:space="preserve"> F</w:t>
      </w:r>
      <w:r w:rsidR="00DC7B10" w:rsidRPr="00915840">
        <w:rPr>
          <w:color w:val="000000" w:themeColor="text1"/>
          <w:sz w:val="24"/>
          <w:szCs w:val="24"/>
        </w:rPr>
        <w:t>N</w:t>
      </w:r>
      <w:r w:rsidRPr="00915840">
        <w:rPr>
          <w:color w:val="000000" w:themeColor="text1"/>
          <w:sz w:val="24"/>
          <w:szCs w:val="24"/>
        </w:rPr>
        <w:t xml:space="preserve"> is a false </w:t>
      </w:r>
      <w:r w:rsidRPr="00915840">
        <w:rPr>
          <w:color w:val="000000" w:themeColor="text1"/>
          <w:spacing w:val="-1"/>
          <w:sz w:val="24"/>
          <w:szCs w:val="24"/>
          <w:shd w:val="clear" w:color="auto" w:fill="FFFFFF"/>
        </w:rPr>
        <w:t>negative that is an outcome where the model </w:t>
      </w:r>
      <w:r w:rsidRPr="00915840">
        <w:rPr>
          <w:rStyle w:val="Emphasis"/>
          <w:i w:val="0"/>
          <w:iCs w:val="0"/>
          <w:color w:val="000000" w:themeColor="text1"/>
          <w:spacing w:val="-1"/>
          <w:sz w:val="24"/>
          <w:szCs w:val="24"/>
          <w:shd w:val="clear" w:color="auto" w:fill="FFFFFF"/>
        </w:rPr>
        <w:t>incorrectly</w:t>
      </w:r>
      <w:r w:rsidRPr="00915840">
        <w:rPr>
          <w:color w:val="000000" w:themeColor="text1"/>
          <w:spacing w:val="-1"/>
          <w:sz w:val="24"/>
          <w:szCs w:val="24"/>
          <w:shd w:val="clear" w:color="auto" w:fill="FFFFFF"/>
        </w:rPr>
        <w:t> predicts the negative class.</w:t>
      </w:r>
    </w:p>
    <w:p w14:paraId="536D886B" w14:textId="7C88ECAB" w:rsidR="00761206" w:rsidRPr="00915840" w:rsidRDefault="00761206" w:rsidP="00761206">
      <w:pPr>
        <w:widowControl/>
        <w:autoSpaceDE/>
        <w:autoSpaceDN/>
        <w:spacing w:before="120" w:after="120" w:line="360" w:lineRule="auto"/>
        <w:ind w:right="144"/>
        <w:contextualSpacing/>
        <w:rPr>
          <w:b/>
          <w:bCs/>
          <w:color w:val="000000" w:themeColor="text1"/>
          <w:sz w:val="24"/>
          <w:szCs w:val="24"/>
        </w:rPr>
      </w:pPr>
      <w:r w:rsidRPr="00915840">
        <w:rPr>
          <w:b/>
          <w:bCs/>
          <w:color w:val="000000" w:themeColor="text1"/>
          <w:sz w:val="24"/>
          <w:szCs w:val="24"/>
        </w:rPr>
        <w:t xml:space="preserve"> Accuracy</w:t>
      </w:r>
    </w:p>
    <w:p w14:paraId="425A436C" w14:textId="38ADDC6B" w:rsidR="00761206" w:rsidRPr="00915840" w:rsidRDefault="00761206" w:rsidP="00AA53B6">
      <w:pPr>
        <w:spacing w:before="120" w:after="120" w:line="360" w:lineRule="auto"/>
        <w:ind w:right="144"/>
        <w:jc w:val="both"/>
      </w:pPr>
      <w:r w:rsidRPr="00915840">
        <w:rPr>
          <w:color w:val="000000" w:themeColor="text1"/>
          <w:sz w:val="24"/>
          <w:szCs w:val="24"/>
        </w:rPr>
        <w:t>Model accuracy in machine learning is the measurement used to determine which model is best at identifying relationships and patterns between features in a dataset based on the input. The better a model can generalize to ‘unseen’ data, the better predictions and insights it can produce, which in turn deliver more business value</w:t>
      </w:r>
      <w:r w:rsidR="009F70E6">
        <w:rPr>
          <w:color w:val="000000" w:themeColor="text1"/>
          <w:sz w:val="24"/>
          <w:szCs w:val="24"/>
        </w:rPr>
        <w:t xml:space="preserve">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{"citationItems":[{"id":"ITEM-1","itemData":{"DOI":"10.1088/1742-6596/1168/2/022022","ISSN":"17426596","abstract":"Overfitting is a fundamental issue in supervised machine learning which prevents us from perfectly generalizing the models to well fit observed data on training data, as well as unseen data on testing set. Because of the presence of noise, the limited size of training set, and the complexity of classifiers, overfitting happens. This paper is going to talk about overfitting from the perspectives of causes and solutions. To reduce the effects of overfitting, various strategies are proposed to address to these causes: 1) \"early-stopping\" strategy is introduced to prevent overfitting by stopping training before the performance stops optimize; 2) \"network-reduction\" strategy is used to exclude the noises in training set; 3) \"data-expansion\" strategy is proposed for complicated models to fine-tune the hyper-parameters sets with a great amount of data; and 4) \"regularization\" strategy is proposed to guarantee models performance to a great extent while dealing with real world issues by feature-selection, and by distinguishing more useful and less useful features.","author":[{"dropping-particle":"","family":"Ying","given":"Xue","non-dropping-particle":"","parse-names":false,"suffix":""}],"container-title":"Journal of Physics: Conference Series","id":"ITEM-1","issue":"2","issued":{"date-parts":[["2019"]]},"title":"An Overview of Overfitting and its Solutions","type":"article-journal","volume":"1168"},"uris":["http://www.mendeley.com/documents/?uuid=cdcab991-a1d0-4bbc-8060-304a27755b88"]}],"mendeley":{"formattedCitation":"[90]","plainTextFormattedCitation":"[90]","previouslyFormattedCitation":"[90]"},"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[90]</w:t>
      </w:r>
      <w:r w:rsidRPr="00915840">
        <w:rPr>
          <w:color w:val="000000" w:themeColor="text1"/>
          <w:sz w:val="24"/>
          <w:szCs w:val="24"/>
        </w:rPr>
        <w:fldChar w:fldCharType="end"/>
      </w:r>
      <w:r w:rsidRPr="00915840">
        <w:rPr>
          <w:color w:val="000000" w:themeColor="text1"/>
          <w:sz w:val="24"/>
          <w:szCs w:val="24"/>
        </w:rPr>
        <w:t xml:space="preserve">. </w:t>
      </w:r>
      <w:r w:rsidRPr="00915840">
        <w:rPr>
          <w:color w:val="000000" w:themeColor="text1"/>
          <w:sz w:val="24"/>
          <w:szCs w:val="24"/>
          <w:shd w:val="clear" w:color="auto" w:fill="FFFFFF"/>
        </w:rPr>
        <w:t>The accuracy of a machine learning classification algorithm is one way to measure how often the algorithm classifies a data point correctly. Accuracy is the number of correctly predicted data points out of all the data points.</w:t>
      </w:r>
      <w:r w:rsidRPr="00915840">
        <w:rPr>
          <w:color w:val="000000" w:themeColor="text1"/>
          <w:sz w:val="24"/>
          <w:szCs w:val="24"/>
        </w:rPr>
        <w:t xml:space="preserve"> The accuracy is the proportion of the total number of correct predictions.</w:t>
      </w:r>
      <w:r w:rsidR="007A74B7" w:rsidRPr="00915840">
        <w:rPr>
          <w:color w:val="000000" w:themeColor="text1"/>
          <w:sz w:val="24"/>
          <w:szCs w:val="24"/>
        </w:rPr>
        <w:t xml:space="preserve"> </w:t>
      </w:r>
      <w:r w:rsidRPr="00915840">
        <w:rPr>
          <w:color w:val="000000" w:themeColor="text1"/>
          <w:sz w:val="24"/>
          <w:szCs w:val="24"/>
        </w:rPr>
        <w:t xml:space="preserve">It is determined using the equation:                          </w:t>
      </w:r>
      <m:oMath>
        <m:r>
          <m:rPr>
            <m:sty m:val="p"/>
          </m:rPr>
          <w:rPr>
            <w:rFonts w:ascii="Cambria Math" w:hAnsi="Cambria Math"/>
            <w:color w:val="000000" w:themeColor="text1"/>
            <w:sz w:val="24"/>
            <w:szCs w:val="24"/>
          </w:rPr>
          <m:t>Accuracy =</m:t>
        </m:r>
        <m:f>
          <m:fPr>
            <m:ctrlPr>
              <w:rPr>
                <w:rFonts w:ascii="Cambria Math" w:hAnsi="Cambria Math"/>
                <w:iCs/>
                <w:color w:val="000000" w:themeColor="text1"/>
                <w:sz w:val="24"/>
                <w:szCs w:val="24"/>
              </w:rPr>
            </m:ctrlPr>
          </m:fPr>
          <m:num>
            <m:r>
              <m:rPr>
                <m:sty m:val="p"/>
              </m:rPr>
              <w:rPr>
                <w:rFonts w:ascii="Cambria Math" w:hAnsi="Cambria Math"/>
                <w:color w:val="000000" w:themeColor="text1"/>
                <w:sz w:val="24"/>
                <w:szCs w:val="24"/>
              </w:rPr>
              <m:t>TP+TN</m:t>
            </m:r>
          </m:num>
          <m:den>
            <m:r>
              <m:rPr>
                <m:sty m:val="p"/>
              </m:rPr>
              <w:rPr>
                <w:rFonts w:ascii="Cambria Math" w:hAnsi="Cambria Math"/>
                <w:color w:val="000000" w:themeColor="text1"/>
                <w:sz w:val="24"/>
                <w:szCs w:val="24"/>
              </w:rPr>
              <m:t>TP+TN+FN+FP</m:t>
            </m:r>
          </m:den>
        </m:f>
        <m:r>
          <m:rPr>
            <m:sty m:val="p"/>
          </m:rPr>
          <w:rPr>
            <w:rFonts w:ascii="Cambria Math" w:hAnsi="Cambria Math"/>
            <w:color w:val="000000" w:themeColor="text1"/>
            <w:sz w:val="24"/>
            <w:szCs w:val="24"/>
          </w:rPr>
          <m:t xml:space="preserve">     --------    </m:t>
        </m:r>
      </m:oMath>
      <w:r w:rsidRPr="00915840">
        <w:t xml:space="preserve">Equation 3. </w:t>
      </w:r>
      <w:fldSimple w:instr=" SEQ Equation_3. \* ARABIC ">
        <w:r w:rsidR="005633D4">
          <w:rPr>
            <w:noProof/>
          </w:rPr>
          <w:t>6</w:t>
        </w:r>
      </w:fldSimple>
      <w:r w:rsidRPr="00915840">
        <w:t xml:space="preserve"> Accuracy</w:t>
      </w:r>
    </w:p>
    <w:p w14:paraId="11FA1223" w14:textId="3727B1C7" w:rsidR="00BB58B5" w:rsidRPr="009F70E6" w:rsidRDefault="00BB58B5" w:rsidP="007A74B7">
      <w:pPr>
        <w:spacing w:before="120" w:after="120" w:line="360" w:lineRule="auto"/>
        <w:ind w:right="144"/>
        <w:jc w:val="both"/>
        <w:rPr>
          <w:rFonts w:eastAsiaTheme="minorEastAsia"/>
          <w:color w:val="000000" w:themeColor="text1"/>
          <w:sz w:val="24"/>
          <w:szCs w:val="24"/>
        </w:rPr>
      </w:pPr>
      <w:r w:rsidRPr="009F70E6">
        <w:rPr>
          <w:color w:val="000000" w:themeColor="text1"/>
          <w:sz w:val="24"/>
          <w:szCs w:val="24"/>
        </w:rPr>
        <w:t>Sensitivity /</w:t>
      </w:r>
      <w:r w:rsidRPr="009F70E6">
        <w:rPr>
          <w:rFonts w:eastAsiaTheme="minorEastAsia"/>
          <w:color w:val="000000" w:themeColor="text1"/>
          <w:sz w:val="24"/>
          <w:szCs w:val="24"/>
        </w:rPr>
        <w:t>Recall is defined as the ratio of correctly classified majority class values (true positives) divided by the sum of correctly classified majority class values (true positives) and incorrectly classified minority class values (false positives). it should be high</w:t>
      </w:r>
      <w:r w:rsidR="007A74B7" w:rsidRPr="009F70E6">
        <w:rPr>
          <w:rFonts w:eastAsiaTheme="minorEastAsia"/>
          <w:color w:val="000000" w:themeColor="text1"/>
          <w:sz w:val="24"/>
          <w:szCs w:val="24"/>
        </w:rPr>
        <w:t xml:space="preserve"> </w:t>
      </w:r>
      <w:r w:rsidRPr="009F70E6">
        <w:rPr>
          <w:rFonts w:eastAsiaTheme="minorEastAsia"/>
          <w:color w:val="000000" w:themeColor="text1"/>
          <w:sz w:val="24"/>
          <w:szCs w:val="24"/>
        </w:rPr>
        <w:fldChar w:fldCharType="begin" w:fldLock="1"/>
      </w:r>
      <w:r w:rsidR="005B5047" w:rsidRPr="009F70E6">
        <w:rPr>
          <w:rFonts w:eastAsiaTheme="minorEastAsia"/>
          <w:color w:val="000000" w:themeColor="text1"/>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9F70E6">
        <w:rPr>
          <w:rFonts w:eastAsiaTheme="minorEastAsia"/>
          <w:color w:val="000000" w:themeColor="text1"/>
          <w:sz w:val="24"/>
          <w:szCs w:val="24"/>
        </w:rPr>
        <w:fldChar w:fldCharType="separate"/>
      </w:r>
      <w:r w:rsidR="000651A5" w:rsidRPr="009F70E6">
        <w:rPr>
          <w:rFonts w:eastAsiaTheme="minorEastAsia"/>
          <w:noProof/>
          <w:color w:val="000000" w:themeColor="text1"/>
          <w:sz w:val="24"/>
          <w:szCs w:val="24"/>
        </w:rPr>
        <w:t>[51]</w:t>
      </w:r>
      <w:r w:rsidRPr="009F70E6">
        <w:rPr>
          <w:rFonts w:eastAsiaTheme="minorEastAsia"/>
          <w:color w:val="000000" w:themeColor="text1"/>
          <w:sz w:val="24"/>
          <w:szCs w:val="24"/>
        </w:rPr>
        <w:fldChar w:fldCharType="end"/>
      </w:r>
      <w:r w:rsidRPr="009F70E6">
        <w:rPr>
          <w:rFonts w:eastAsiaTheme="minorEastAsia"/>
          <w:color w:val="000000" w:themeColor="text1"/>
          <w:sz w:val="24"/>
          <w:szCs w:val="24"/>
        </w:rPr>
        <w:t xml:space="preserve">. </w:t>
      </w:r>
      <w:r w:rsidRPr="009F70E6">
        <w:rPr>
          <w:color w:val="000000" w:themeColor="text1"/>
          <w:sz w:val="24"/>
          <w:szCs w:val="24"/>
        </w:rPr>
        <w:t>Sensitivity reflects the ability of the observer to correctly classify the target and is calculated as</w:t>
      </w:r>
      <w:r w:rsidRPr="009F70E6">
        <w:rPr>
          <w:rFonts w:eastAsiaTheme="minorEastAsia"/>
          <w:color w:val="000000" w:themeColor="text1"/>
          <w:sz w:val="24"/>
          <w:szCs w:val="24"/>
        </w:rPr>
        <w:t xml:space="preserve"> </w:t>
      </w:r>
    </w:p>
    <w:p w14:paraId="44F9378B" w14:textId="42CAD6E1" w:rsidR="00BB58B5" w:rsidRPr="00915840" w:rsidRDefault="00BB58B5" w:rsidP="00FC3FA8">
      <w:pPr>
        <w:pStyle w:val="Caption"/>
      </w:pPr>
      <w:r w:rsidRPr="00915840">
        <w:t xml:space="preserve">                       Sensitivity /</w:t>
      </w:r>
      <m:oMath>
        <m:r>
          <w:rPr>
            <w:rFonts w:ascii="Cambria Math" w:hAnsi="Cambria Math"/>
          </w:rPr>
          <m:t>recall =</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007A74B7" w:rsidRPr="00915840">
        <w:t xml:space="preserve">  </w:t>
      </w:r>
      <w:r w:rsidRPr="00915840">
        <w:t xml:space="preserve">Equation 3. </w:t>
      </w:r>
      <w:r w:rsidR="007A74B7" w:rsidRPr="00915840">
        <w:t>2</w:t>
      </w:r>
      <m:oMath>
        <m:r>
          <w:rPr>
            <w:rFonts w:ascii="Cambria Math" w:hAnsi="Cambria Math"/>
          </w:rPr>
          <m:t>.Recall</m:t>
        </m:r>
      </m:oMath>
    </w:p>
    <w:p w14:paraId="22C1ED51" w14:textId="663F9480" w:rsidR="00BB58B5" w:rsidRPr="00915840" w:rsidRDefault="00BB58B5" w:rsidP="00FC3FA8">
      <w:pPr>
        <w:pStyle w:val="Caption"/>
        <w:rPr>
          <w:noProof/>
        </w:rPr>
      </w:pPr>
      <w:r w:rsidRPr="009F70E6">
        <w:t>Specificity reflects the ability of the observer to correctly classify the target and is calculated</w:t>
      </w:r>
      <w:r w:rsidRPr="00915840">
        <w:t xml:space="preserve"> as</w:t>
      </w:r>
      <m:oMath>
        <m:r>
          <w:rPr>
            <w:rFonts w:ascii="Cambria Math" w:hAnsi="Cambria Math"/>
            <w:noProof/>
          </w:rPr>
          <m:t xml:space="preserve">    </m:t>
        </m:r>
        <m:r>
          <w:rPr>
            <w:rFonts w:ascii="Cambria Math" w:hAnsi="Cambria Math"/>
          </w:rPr>
          <m:t xml:space="preserve"> specificity =</m:t>
        </m:r>
        <m:f>
          <m:fPr>
            <m:ctrlPr>
              <w:rPr>
                <w:rFonts w:ascii="Cambria Math" w:hAnsi="Cambria Math"/>
              </w:rPr>
            </m:ctrlPr>
          </m:fPr>
          <m:num>
            <m:r>
              <w:rPr>
                <w:rFonts w:ascii="Cambria Math" w:hAnsi="Cambria Math"/>
              </w:rPr>
              <m:t>Tn</m:t>
            </m:r>
          </m:num>
          <m:den>
            <m:r>
              <w:rPr>
                <w:rFonts w:ascii="Cambria Math" w:hAnsi="Cambria Math"/>
              </w:rPr>
              <m:t>Fp+Tn</m:t>
            </m:r>
          </m:den>
        </m:f>
        <m:r>
          <w:rPr>
            <w:rFonts w:ascii="Cambria Math" w:hAnsi="Cambria Math"/>
          </w:rPr>
          <m:t xml:space="preserve">   ------E</m:t>
        </m:r>
      </m:oMath>
      <w:r w:rsidRPr="00915840">
        <w:rPr>
          <w:noProof/>
        </w:rPr>
        <w:t>quation 3</w:t>
      </w:r>
      <w:r w:rsidR="007A74B7" w:rsidRPr="00915840">
        <w:rPr>
          <w:noProof/>
        </w:rPr>
        <w:t>.3</w:t>
      </w:r>
      <w:r w:rsidRPr="00915840">
        <w:rPr>
          <w:noProof/>
        </w:rPr>
        <w:t>. specificity</w:t>
      </w:r>
    </w:p>
    <w:p w14:paraId="04B9F3CD" w14:textId="77777777" w:rsidR="00BB58B5" w:rsidRPr="00915840" w:rsidRDefault="00BB58B5" w:rsidP="007A74B7">
      <w:pPr>
        <w:spacing w:before="120" w:after="120" w:line="360" w:lineRule="auto"/>
        <w:ind w:right="144"/>
        <w:jc w:val="both"/>
        <w:rPr>
          <w:rFonts w:eastAsiaTheme="minorEastAsia"/>
          <w:color w:val="000000" w:themeColor="text1"/>
          <w:sz w:val="24"/>
          <w:szCs w:val="24"/>
        </w:rPr>
      </w:pPr>
      <w:r w:rsidRPr="00915840">
        <w:rPr>
          <w:rFonts w:eastAsiaTheme="minorEastAsia"/>
          <w:color w:val="000000" w:themeColor="text1"/>
          <w:sz w:val="24"/>
          <w:szCs w:val="24"/>
        </w:rPr>
        <w:t>The false-positive rate (FP) is the proportion of negatives cases that were incorrectly classified as positive, as calculated using the equation:</w:t>
      </w:r>
    </w:p>
    <w:p w14:paraId="3895F68F" w14:textId="35C46FE4" w:rsidR="00BB58B5" w:rsidRPr="00915840" w:rsidRDefault="00BB58B5" w:rsidP="00FC3FA8">
      <w:pPr>
        <w:pStyle w:val="Caption"/>
      </w:pPr>
      <m:oMath>
        <m:r>
          <w:rPr>
            <w:rFonts w:ascii="Cambria Math" w:hAnsi="Cambria Math"/>
          </w:rPr>
          <w:lastRenderedPageBreak/>
          <m:t xml:space="preserve">     FP =</m:t>
        </m:r>
        <m:f>
          <m:fPr>
            <m:ctrlPr>
              <w:rPr>
                <w:rFonts w:ascii="Cambria Math" w:hAnsi="Cambria Math"/>
              </w:rPr>
            </m:ctrlPr>
          </m:fPr>
          <m:num>
            <m:r>
              <w:rPr>
                <w:rFonts w:ascii="Cambria Math" w:hAnsi="Cambria Math"/>
              </w:rPr>
              <m:t>Fp</m:t>
            </m:r>
          </m:num>
          <m:den>
            <m:r>
              <w:rPr>
                <w:rFonts w:ascii="Cambria Math" w:hAnsi="Cambria Math"/>
              </w:rPr>
              <m:t>Tn+Fp</m:t>
            </m:r>
          </m:den>
        </m:f>
        <m:r>
          <w:rPr>
            <w:rFonts w:ascii="Cambria Math" w:hAnsi="Cambria Math"/>
          </w:rPr>
          <m:t xml:space="preserve">    ----E</m:t>
        </m:r>
      </m:oMath>
      <w:r w:rsidRPr="00915840">
        <w:t xml:space="preserve">quation 3. </w:t>
      </w:r>
      <w:r w:rsidR="007A74B7" w:rsidRPr="00915840">
        <w:t>4</w:t>
      </w:r>
      <w:r w:rsidRPr="00915840">
        <w:t>. False-positive rate</w:t>
      </w:r>
    </w:p>
    <w:p w14:paraId="38368A5D" w14:textId="37707A16" w:rsidR="007A74B7" w:rsidRPr="00252407" w:rsidRDefault="00BB58B5" w:rsidP="00FC3FA8">
      <w:pPr>
        <w:pStyle w:val="Caption"/>
      </w:pPr>
      <w:r w:rsidRPr="00252407">
        <w:t>Precision is defined as the ratio of correctly classified majority class values (true positives)</w:t>
      </w:r>
      <w:r w:rsidR="00034A6F" w:rsidRPr="00252407">
        <w:t xml:space="preserve"> </w:t>
      </w:r>
      <w:r w:rsidRPr="00252407">
        <w:t xml:space="preserve">divided by the sum of correctly classified majority class values (true positives) and incorrectly classified majority class values (false positives). it should be high </w:t>
      </w:r>
      <w:r w:rsidRPr="00252407">
        <w:fldChar w:fldCharType="begin" w:fldLock="1"/>
      </w:r>
      <w:r w:rsidR="005B5047" w:rsidRPr="00252407">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Applications","id":"ITEM-1","issue":"2","issued":{"date-parts":[["2020"]]},"page":"612-619","title":"Evaluating the impact of GINI index and information gain on classification using decision tree classifier algorithm","type":"article-journal"},"uris":["http://www.mendeley.com/documents/?uuid=095cbc3d-27dd-4009-817e-61020bdb90a8"]}],"mendeley":{"formattedCitation":"[51]","plainTextFormattedCitation":"[51]","previouslyFormattedCitation":"[51]"},"properties":{"noteIndex":0},"schema":"https://github.com/citation-style-language/schema/raw/master/csl-citation.json"}</w:instrText>
      </w:r>
      <w:r w:rsidRPr="00252407">
        <w:fldChar w:fldCharType="separate"/>
      </w:r>
      <w:r w:rsidR="000651A5" w:rsidRPr="00252407">
        <w:rPr>
          <w:noProof/>
        </w:rPr>
        <w:t>[51]</w:t>
      </w:r>
      <w:r w:rsidRPr="00252407">
        <w:fldChar w:fldCharType="end"/>
      </w:r>
      <w:r w:rsidRPr="00252407">
        <w:t>.</w:t>
      </w:r>
      <m:oMath>
        <m:r>
          <m:rPr>
            <m:sty m:val="p"/>
          </m:rPr>
          <w:rPr>
            <w:rFonts w:ascii="Cambria Math" w:hAnsi="Cambria Math"/>
          </w:rPr>
          <m:t xml:space="preserve">      </m:t>
        </m:r>
      </m:oMath>
    </w:p>
    <w:p w14:paraId="3CB5BA59" w14:textId="1B2B66A9" w:rsidR="00BB58B5" w:rsidRPr="00915840" w:rsidRDefault="00BB58B5" w:rsidP="00FC3FA8">
      <w:pPr>
        <w:pStyle w:val="Caption"/>
      </w:pPr>
      <m:oMath>
        <m:r>
          <m:rPr>
            <m:sty m:val="p"/>
          </m:rPr>
          <w:rPr>
            <w:rFonts w:ascii="Cambria Math" w:hAnsi="Cambria Math"/>
          </w:rPr>
          <m:t xml:space="preserve">   </m:t>
        </m:r>
        <m:r>
          <w:rPr>
            <w:rFonts w:ascii="Cambria Math" w:hAnsi="Cambria Math"/>
          </w:rPr>
          <m:t>Precision</m:t>
        </m:r>
        <m:r>
          <m:rPr>
            <m:sty m:val="p"/>
          </m:rPr>
          <w:rPr>
            <w:rFonts w:ascii="Cambria Math" w:hAnsi="Cambria Math"/>
          </w:rPr>
          <m:t xml:space="preserve">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r>
          <m:rPr>
            <m:sty m:val="p"/>
          </m:rPr>
          <w:rPr>
            <w:rFonts w:ascii="Cambria Math" w:hAnsi="Cambria Math"/>
          </w:rPr>
          <m:t xml:space="preserve">      --------</m:t>
        </m:r>
      </m:oMath>
      <w:r w:rsidRPr="00915840">
        <w:t xml:space="preserve">Equation 3. </w:t>
      </w:r>
      <w:r w:rsidR="007A74B7" w:rsidRPr="00915840">
        <w:t>5 precisions</w:t>
      </w:r>
    </w:p>
    <w:p w14:paraId="56891BB9" w14:textId="375DCBEB" w:rsidR="00BB58B5" w:rsidRPr="00915840" w:rsidRDefault="00BB58B5" w:rsidP="00443D1C">
      <w:pPr>
        <w:spacing w:before="120" w:after="120" w:line="360" w:lineRule="auto"/>
        <w:ind w:right="144"/>
        <w:jc w:val="both"/>
      </w:pPr>
      <w:r w:rsidRPr="00915840">
        <w:rPr>
          <w:color w:val="000000" w:themeColor="text1"/>
          <w:sz w:val="24"/>
          <w:szCs w:val="24"/>
        </w:rPr>
        <w:t>The true negative rate (Tn) is defined as the proportion of negatives cases that were classified correctly, as calculated using the equation:</w:t>
      </w:r>
      <m:oMath>
        <m:r>
          <m:rPr>
            <m:sty m:val="p"/>
          </m:rPr>
          <w:rPr>
            <w:rFonts w:ascii="Cambria Math" w:hAnsi="Cambria Math"/>
            <w:color w:val="000000" w:themeColor="text1"/>
            <w:sz w:val="24"/>
            <w:szCs w:val="24"/>
          </w:rPr>
          <m:t xml:space="preserve">    </m:t>
        </m:r>
      </m:oMath>
      <w:r w:rsidRPr="00915840">
        <w:rPr>
          <w:rFonts w:eastAsiaTheme="minorEastAsia"/>
          <w:color w:val="000000" w:themeColor="text1"/>
          <w:sz w:val="24"/>
          <w:szCs w:val="24"/>
        </w:rPr>
        <w:t xml:space="preserve"> </w:t>
      </w:r>
      <m:oMath>
        <m:r>
          <m:rPr>
            <m:sty m:val="p"/>
          </m:rPr>
          <w:rPr>
            <w:rFonts w:ascii="Cambria Math" w:hAnsi="Cambria Math"/>
          </w:rPr>
          <m:t xml:space="preserve"> </m:t>
        </m:r>
        <m:r>
          <w:rPr>
            <w:rFonts w:ascii="Cambria Math" w:hAnsi="Cambria Math"/>
          </w:rPr>
          <m:t>Tn</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r>
          <m:rPr>
            <m:sty m:val="p"/>
          </m:rPr>
          <w:rPr>
            <w:rFonts w:ascii="Cambria Math" w:hAnsi="Cambria Math"/>
          </w:rPr>
          <m:t xml:space="preserve">  -- Eq</m:t>
        </m:r>
      </m:oMath>
      <w:r w:rsidRPr="00915840">
        <w:t xml:space="preserve">uation 3. </w:t>
      </w:r>
      <w:r w:rsidR="007A74B7" w:rsidRPr="00915840">
        <w:t>6</w:t>
      </w:r>
      <w:fldSimple w:instr=" SEQ Equation_3. \* ARABIC ">
        <w:r w:rsidR="005633D4">
          <w:rPr>
            <w:noProof/>
          </w:rPr>
          <w:t>7</w:t>
        </w:r>
      </w:fldSimple>
      <w:r w:rsidRPr="00915840">
        <w:t>. True negative rate</w:t>
      </w:r>
    </w:p>
    <w:p w14:paraId="65CB9FF5" w14:textId="77777777" w:rsidR="00BB58B5" w:rsidRPr="00915840" w:rsidRDefault="00BB58B5" w:rsidP="007A74B7">
      <w:pPr>
        <w:widowControl/>
        <w:autoSpaceDE/>
        <w:autoSpaceDN/>
        <w:spacing w:before="120" w:after="120" w:line="360" w:lineRule="auto"/>
        <w:ind w:right="144"/>
        <w:contextualSpacing/>
        <w:rPr>
          <w:b/>
          <w:bCs/>
          <w:color w:val="000000" w:themeColor="text1"/>
          <w:sz w:val="24"/>
          <w:szCs w:val="24"/>
        </w:rPr>
      </w:pPr>
      <w:r w:rsidRPr="00915840">
        <w:rPr>
          <w:b/>
          <w:bCs/>
          <w:color w:val="000000" w:themeColor="text1"/>
          <w:sz w:val="24"/>
          <w:szCs w:val="24"/>
        </w:rPr>
        <w:t>Receiver operating characteristics (ROC) curve</w:t>
      </w:r>
    </w:p>
    <w:p w14:paraId="3A07F4AF" w14:textId="773C682E" w:rsidR="00BB58B5" w:rsidRPr="00915840" w:rsidRDefault="00BB58B5" w:rsidP="007A74B7">
      <w:pPr>
        <w:spacing w:before="120" w:after="120" w:line="360" w:lineRule="auto"/>
        <w:ind w:right="144"/>
        <w:jc w:val="both"/>
        <w:rPr>
          <w:color w:val="000000" w:themeColor="text1"/>
          <w:sz w:val="24"/>
          <w:szCs w:val="24"/>
        </w:rPr>
      </w:pPr>
      <w:r w:rsidRPr="00915840">
        <w:rPr>
          <w:color w:val="000000" w:themeColor="text1"/>
          <w:sz w:val="24"/>
          <w:szCs w:val="24"/>
        </w:rPr>
        <w:t>ROC analysis and the resulting ROC curve is a method that captures the relationship between sensitivity and specificity as well as the range of decision thresholds that every observer has no matter what their level of expertise and experience</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{"citationItems":[{"id":"ITEM-1","itemData":{"DOI":"10.4018/978-1-60566-010-3.ch255","abstract":"Visual expertise covers a broad range of types of studies and methodologies. Many studies incorporate some measure(s) of observer performance or how well participants perform on a given task. Receiver Operating Characteristic (ROC) analysis is a method commonly used in signal detection tasks (i.e., those in which the observer must decide whether or not a target is present or absent; or must classify a given target as belonging to one category or another), especially those in the medical imaging literature. This frontline paper will review some of the core theoretical underpinnings of ROC analysis, provide an overview of how to conduct an ROC study, and discuss some of the key variants of ROC analysis and their applications.","author":[{"dropping-particle":"","family":"Lachiche","given":"Nicolas","non-dropping-particle":"","parse-names":false,"suffix":""}],"container-title":"Encyclopedia of Data Warehousing and Mining, Second Edition","id":"ITEM-1","issue":"3","issued":{"date-parts":[["2011"]]},"page":"1675-1681","title":"Receiver Operating Characteristic (ROC) Analysis","type":"article-journal","volume":"5"},"uris":["http://www.mendeley.com/documents/?uuid=7ce39273-e1e9-470d-baed-dd13011c706b"]}],"mendeley":{"formattedCitation":"[89]","plainTextFormattedCitation":"[89]","previouslyFormattedCitation":"[89]"},"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[89]</w:t>
      </w:r>
      <w:r w:rsidRPr="00915840">
        <w:rPr>
          <w:color w:val="000000" w:themeColor="text1"/>
          <w:sz w:val="24"/>
          <w:szCs w:val="24"/>
        </w:rPr>
        <w:fldChar w:fldCharType="end"/>
      </w:r>
      <w:r w:rsidRPr="00915840">
        <w:rPr>
          <w:color w:val="000000" w:themeColor="text1"/>
          <w:sz w:val="24"/>
          <w:szCs w:val="24"/>
        </w:rPr>
        <w:t xml:space="preserve">. </w:t>
      </w:r>
    </w:p>
    <w:p w14:paraId="5E42B563" w14:textId="77777777" w:rsidR="00BB58B5" w:rsidRPr="00915840" w:rsidRDefault="00BB58B5" w:rsidP="007A74B7">
      <w:pPr>
        <w:widowControl/>
        <w:autoSpaceDE/>
        <w:autoSpaceDN/>
        <w:spacing w:before="120" w:after="120" w:line="360" w:lineRule="auto"/>
        <w:ind w:right="144"/>
        <w:contextualSpacing/>
        <w:rPr>
          <w:b/>
          <w:bCs/>
          <w:color w:val="000000" w:themeColor="text1"/>
          <w:sz w:val="24"/>
          <w:szCs w:val="24"/>
        </w:rPr>
      </w:pPr>
      <w:r w:rsidRPr="00915840">
        <w:rPr>
          <w:b/>
          <w:bCs/>
          <w:color w:val="000000" w:themeColor="text1"/>
          <w:sz w:val="24"/>
          <w:szCs w:val="24"/>
        </w:rPr>
        <w:t xml:space="preserve">Cross-Validation </w:t>
      </w:r>
    </w:p>
    <w:p w14:paraId="403592AC" w14:textId="73044497" w:rsidR="00BB58B5" w:rsidRPr="00915840" w:rsidRDefault="00BB58B5" w:rsidP="00DC7B10">
      <w:pPr>
        <w:spacing w:before="120" w:after="120" w:line="360" w:lineRule="auto"/>
        <w:ind w:right="144"/>
        <w:jc w:val="both"/>
        <w:rPr>
          <w:color w:val="000000" w:themeColor="text1"/>
          <w:sz w:val="24"/>
          <w:szCs w:val="24"/>
        </w:rPr>
      </w:pPr>
      <w:r w:rsidRPr="00915840">
        <w:rPr>
          <w:color w:val="000000" w:themeColor="text1"/>
          <w:sz w:val="24"/>
          <w:szCs w:val="24"/>
        </w:rPr>
        <w:t xml:space="preserve">Cross-validation is a data resampling method to assess the generalization ability of predictive models and to prevent </w:t>
      </w:r>
      <w:r w:rsidR="00320C6F" w:rsidRPr="00915840">
        <w:rPr>
          <w:color w:val="000000" w:themeColor="text1"/>
          <w:sz w:val="24"/>
          <w:szCs w:val="24"/>
        </w:rPr>
        <w:t>over fitting</w:t>
      </w:r>
      <w:r w:rsidRPr="00915840">
        <w:rPr>
          <w:color w:val="000000" w:themeColor="text1"/>
          <w:sz w:val="24"/>
          <w:szCs w:val="24"/>
        </w:rPr>
        <w:t xml:space="preserve"> and used to estimate the true prediction error of models and to tune model parameters</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Bioinformatics","id":"ITEM-1","issue":"January 2018","issued":{"date-parts":[["2018"]]},"page":"542-545","title":"Cross-validation","type":"article-journal","volume":"1-3"},"uris":["http://www.mendeley.com/documents/?uuid=f065c334-3b16-4c21-84e4-09f54f9dbf83"]}],"mendeley":{"formattedCitation":"[91]","plainTextFormattedCitation":"[91]","previouslyFormattedCitation":"[91]"},"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[91]</w:t>
      </w:r>
      <w:r w:rsidRPr="00915840">
        <w:rPr>
          <w:color w:val="000000" w:themeColor="text1"/>
          <w:sz w:val="24"/>
          <w:szCs w:val="24"/>
        </w:rPr>
        <w:fldChar w:fldCharType="end"/>
      </w:r>
      <w:r w:rsidRPr="00915840">
        <w:rPr>
          <w:color w:val="000000" w:themeColor="text1"/>
          <w:sz w:val="24"/>
          <w:szCs w:val="24"/>
        </w:rPr>
        <w:t xml:space="preserve">. The cross-validation estimate of a given performance metric is simply the mean of the performance in each fold of the cross-validation procedure </w:t>
      </w:r>
      <w:r w:rsidRPr="00915840">
        <w:rPr>
          <w:color w:val="000000" w:themeColor="text1"/>
          <w:sz w:val="24"/>
          <w:szCs w:val="24"/>
        </w:rPr>
        <w:fldChar w:fldCharType="begin" w:fldLock="1"/>
      </w:r>
      <w:r w:rsidR="003A56CE">
        <w:rPr>
          <w:color w:val="000000" w:themeColor="text1"/>
          <w:sz w:val="24"/>
          <w:szCs w:val="24"/>
        </w:rPr>
        <w:instrText>ADDIN CSL_CITATION {"citationItems":[{"id":"ITEM-1","itemData":{"DOI":"10.1007/s10994-008-5055-9","ISSN":"08856125","abstract":"Kernel logistic regression (KLR) is the kernel learning method best suited to binary pattern recognition problems where estimates of a-posteriori probability of class membership are required. Such problems occur frequently in practical applications, for instance because the operational prior class probabilities or equivalently the relative misclassification costs are variable or unknown at the time of training the model. The model parameters are given by the solution of a convex optimization problem, which may be found via an efficient iteratively re-weighted least squares (IRWLS) procedure. The generalization properties of a kernel logistic regression machine are however governed by a small number of hyper-parameters, the values of which must be determined during the process of model selection. In this paper, we propose a novel model selection strategy for KLR, based on a computationally efficient closed-form approximation of the leave-one-out cross-validation procedure. Results obtained on a variety of synthetic and real-world benchmark datasets are given, demonstrating that the proposed model selection procedure is competitive with a more conventional k-fold cross-validation based approach and also with Gaussian process (GP) classifiers implemented using the Laplace approximation and via the Expectation Propagation (EP) algorithm. © 2008 Springer Science+Business Media, LLC.","author":[{"dropping-particle":"","family":"Cawley","given":"Gavin C.","non-dropping-particle":"","parse-names":false,"suffix":""},{"dropping-particle":"","family":"Talbot","given":"Nicola L.C.","non-dropping-particle":"","parse-names":false,"suffix":""}],"container-title":"Machine Learning","id":"ITEM-1","issue":"2-3","issued":{"date-parts":[["2008"]]},"page":"243-264","title":"Efficient approximate leave-one-out cross-validation for kernel logistic regression","type":"article-journal","volume":"71"},"uris":["http://www.mendeley.com/documents/?uuid=8d4face0-191f-4100-b11a-2baea7551a43"]}],"mendeley":{"formattedCitation":"[92]","plainTextFormattedCitation":"[92]","previouslyFormattedCitation":"[92]"},"properties":{"noteIndex":0},"schema":"https://github.com/citation-style-language/schema/raw/master/csl-citation.json"}</w:instrText>
      </w:r>
      <w:r w:rsidRPr="00915840">
        <w:rPr>
          <w:color w:val="000000" w:themeColor="text1"/>
          <w:sz w:val="24"/>
          <w:szCs w:val="24"/>
        </w:rPr>
        <w:fldChar w:fldCharType="separate"/>
      </w:r>
      <w:r w:rsidR="00BB1C12" w:rsidRPr="00BB1C12">
        <w:rPr>
          <w:noProof/>
          <w:color w:val="000000" w:themeColor="text1"/>
          <w:sz w:val="24"/>
          <w:szCs w:val="24"/>
        </w:rPr>
        <w:t>[92]</w:t>
      </w:r>
      <w:r w:rsidRPr="00915840">
        <w:rPr>
          <w:color w:val="000000" w:themeColor="text1"/>
          <w:sz w:val="24"/>
          <w:szCs w:val="24"/>
        </w:rPr>
        <w:fldChar w:fldCharType="end"/>
      </w:r>
      <w:r w:rsidRPr="00915840">
        <w:rPr>
          <w:color w:val="000000" w:themeColor="text1"/>
          <w:sz w:val="24"/>
          <w:szCs w:val="24"/>
        </w:rPr>
        <w:t>.</w:t>
      </w:r>
      <w:r w:rsidR="00216EB5">
        <w:rPr>
          <w:color w:val="000000" w:themeColor="text1"/>
          <w:sz w:val="24"/>
          <w:szCs w:val="24"/>
        </w:rPr>
        <w:t xml:space="preserve"> In this case, the researchers used 10-fold cross validation for evaluating the model performance. </w:t>
      </w:r>
    </w:p>
    <w:p w14:paraId="6248A60D" w14:textId="77777777" w:rsidR="00BB58B5" w:rsidRPr="00915840" w:rsidRDefault="00BB58B5" w:rsidP="00DC7B10">
      <w:pPr>
        <w:spacing w:before="120" w:after="120" w:line="360" w:lineRule="auto"/>
        <w:ind w:right="144"/>
        <w:jc w:val="both"/>
        <w:rPr>
          <w:color w:val="000000" w:themeColor="text1"/>
          <w:sz w:val="24"/>
          <w:szCs w:val="24"/>
        </w:rPr>
      </w:pPr>
      <w:r w:rsidRPr="00915840">
        <w:rPr>
          <w:color w:val="000000" w:themeColor="text1"/>
          <w:sz w:val="24"/>
          <w:szCs w:val="24"/>
        </w:rPr>
        <w:t xml:space="preserve">In this study, evaluation metrics such as accuracy, cross-validation, ROC, precision, and recall as well as the confusion matrix are used that evaluate the performance of the prediction model. </w:t>
      </w:r>
    </w:p>
    <w:p w14:paraId="1796E54D" w14:textId="50A4DBBF" w:rsidR="006564DE" w:rsidRPr="00915840" w:rsidRDefault="00375EC5" w:rsidP="002D3474">
      <w:pPr>
        <w:pStyle w:val="Heading2"/>
        <w:numPr>
          <w:ilvl w:val="1"/>
          <w:numId w:val="17"/>
        </w:numPr>
      </w:pPr>
      <w:r w:rsidRPr="009964FB">
        <w:rPr>
          <w:rStyle w:val="fontstyle01"/>
          <w:rFonts w:ascii="Times New Roman" w:hAnsi="Times New Roman"/>
        </w:rPr>
        <w:t xml:space="preserve"> </w:t>
      </w:r>
      <w:bookmarkStart w:id="146" w:name="_Toc156231418"/>
      <w:r w:rsidRPr="009964FB">
        <w:rPr>
          <w:rStyle w:val="fontstyle01"/>
          <w:rFonts w:ascii="Times New Roman" w:hAnsi="Times New Roman"/>
        </w:rPr>
        <w:t>Requirement</w:t>
      </w:r>
      <w:r w:rsidR="006564DE" w:rsidRPr="009964FB">
        <w:rPr>
          <w:rStyle w:val="fontstyle01"/>
          <w:rFonts w:ascii="Times New Roman" w:hAnsi="Times New Roman"/>
        </w:rPr>
        <w:t xml:space="preserve"> Specification</w:t>
      </w:r>
      <w:bookmarkEnd w:id="139"/>
      <w:bookmarkEnd w:id="140"/>
      <w:bookmarkEnd w:id="146"/>
    </w:p>
    <w:p w14:paraId="12E78276" w14:textId="129672A3" w:rsidR="006564DE" w:rsidRPr="00915840" w:rsidRDefault="006564DE" w:rsidP="006564DE">
      <w:pPr>
        <w:spacing w:line="360" w:lineRule="auto"/>
        <w:jc w:val="both"/>
        <w:rPr>
          <w:color w:val="000000" w:themeColor="text1"/>
          <w:sz w:val="24"/>
          <w:szCs w:val="24"/>
        </w:rPr>
      </w:pPr>
      <w:r w:rsidRPr="00915840">
        <w:rPr>
          <w:color w:val="000000" w:themeColor="text1"/>
          <w:sz w:val="24"/>
          <w:szCs w:val="24"/>
        </w:rPr>
        <w:t xml:space="preserve">To construct a predictive model for </w:t>
      </w:r>
      <w:r w:rsidR="003F0F84" w:rsidRPr="00915840">
        <w:rPr>
          <w:color w:val="000000" w:themeColor="text1"/>
          <w:sz w:val="24"/>
          <w:szCs w:val="24"/>
        </w:rPr>
        <w:t>diarrhea</w:t>
      </w:r>
      <w:r w:rsidRPr="00915840">
        <w:rPr>
          <w:color w:val="000000" w:themeColor="text1"/>
          <w:sz w:val="24"/>
          <w:szCs w:val="24"/>
        </w:rPr>
        <w:t xml:space="preserve"> against </w:t>
      </w:r>
      <w:r w:rsidR="003F0F84" w:rsidRPr="00915840">
        <w:rPr>
          <w:color w:val="000000" w:themeColor="text1"/>
          <w:sz w:val="24"/>
          <w:szCs w:val="24"/>
        </w:rPr>
        <w:t xml:space="preserve">under five children </w:t>
      </w:r>
      <w:r w:rsidRPr="00915840">
        <w:rPr>
          <w:color w:val="000000" w:themeColor="text1"/>
          <w:sz w:val="24"/>
          <w:szCs w:val="24"/>
        </w:rPr>
        <w:t xml:space="preserve">using ensemble ML algorithms, hardware, and </w:t>
      </w:r>
      <w:r w:rsidR="00141BBF" w:rsidRPr="00915840">
        <w:rPr>
          <w:color w:val="000000" w:themeColor="text1"/>
          <w:sz w:val="24"/>
          <w:szCs w:val="24"/>
        </w:rPr>
        <w:t>software are</w:t>
      </w:r>
      <w:r w:rsidRPr="00915840">
        <w:rPr>
          <w:color w:val="000000" w:themeColor="text1"/>
          <w:sz w:val="24"/>
          <w:szCs w:val="24"/>
        </w:rPr>
        <w:t xml:space="preserve"> </w:t>
      </w:r>
      <w:r w:rsidR="00141BBF">
        <w:rPr>
          <w:color w:val="000000" w:themeColor="text1"/>
          <w:sz w:val="24"/>
          <w:szCs w:val="24"/>
        </w:rPr>
        <w:t>needed</w:t>
      </w:r>
      <w:r w:rsidRPr="00915840">
        <w:rPr>
          <w:color w:val="000000" w:themeColor="text1"/>
          <w:sz w:val="24"/>
          <w:szCs w:val="24"/>
        </w:rPr>
        <w:t xml:space="preserve">.  </w:t>
      </w:r>
      <w:r w:rsidR="00141BBF">
        <w:rPr>
          <w:color w:val="000000" w:themeColor="text1"/>
          <w:sz w:val="24"/>
          <w:szCs w:val="24"/>
        </w:rPr>
        <w:t xml:space="preserve">In case the of </w:t>
      </w:r>
      <w:r w:rsidRPr="00915840">
        <w:rPr>
          <w:color w:val="000000" w:themeColor="text1"/>
          <w:sz w:val="24"/>
          <w:szCs w:val="24"/>
        </w:rPr>
        <w:t>hardware system</w:t>
      </w:r>
      <w:r w:rsidR="00141BBF">
        <w:rPr>
          <w:color w:val="000000" w:themeColor="text1"/>
          <w:sz w:val="24"/>
          <w:szCs w:val="24"/>
        </w:rPr>
        <w:t>, we have laptop with Core i5 and operating system of</w:t>
      </w:r>
      <w:r w:rsidR="00141BBF" w:rsidRPr="00141BBF">
        <w:rPr>
          <w:color w:val="000000" w:themeColor="text1"/>
          <w:sz w:val="24"/>
          <w:szCs w:val="24"/>
        </w:rPr>
        <w:t xml:space="preserve"> </w:t>
      </w:r>
      <w:r w:rsidR="00141BBF" w:rsidRPr="00915840">
        <w:rPr>
          <w:color w:val="000000" w:themeColor="text1"/>
          <w:sz w:val="24"/>
          <w:szCs w:val="24"/>
        </w:rPr>
        <w:t>windows 10 (64-bit)</w:t>
      </w:r>
      <w:r w:rsidR="00141BBF">
        <w:rPr>
          <w:color w:val="000000" w:themeColor="text1"/>
          <w:sz w:val="24"/>
          <w:szCs w:val="24"/>
        </w:rPr>
        <w:t xml:space="preserve"> pro, 4GB RAM. Not only these but also </w:t>
      </w:r>
      <w:r w:rsidRPr="00915840">
        <w:rPr>
          <w:color w:val="000000" w:themeColor="text1"/>
          <w:sz w:val="24"/>
          <w:szCs w:val="24"/>
        </w:rPr>
        <w:t xml:space="preserve">software </w:t>
      </w:r>
      <w:r w:rsidR="00141BBF">
        <w:rPr>
          <w:color w:val="000000" w:themeColor="text1"/>
          <w:sz w:val="24"/>
          <w:szCs w:val="24"/>
        </w:rPr>
        <w:t xml:space="preserve">is needed. Then, </w:t>
      </w:r>
      <w:r w:rsidR="00141BBF" w:rsidRPr="00915840">
        <w:rPr>
          <w:color w:val="000000" w:themeColor="text1"/>
          <w:sz w:val="24"/>
          <w:szCs w:val="24"/>
        </w:rPr>
        <w:t>we</w:t>
      </w:r>
      <w:r w:rsidRPr="00915840">
        <w:rPr>
          <w:color w:val="000000" w:themeColor="text1"/>
          <w:sz w:val="24"/>
          <w:szCs w:val="24"/>
        </w:rPr>
        <w:t xml:space="preserve"> use</w:t>
      </w:r>
      <w:r w:rsidR="00DC7B10" w:rsidRPr="00915840">
        <w:rPr>
          <w:color w:val="000000" w:themeColor="text1"/>
          <w:sz w:val="24"/>
          <w:szCs w:val="24"/>
        </w:rPr>
        <w:t>d</w:t>
      </w:r>
      <w:r w:rsidRPr="00915840">
        <w:rPr>
          <w:color w:val="000000" w:themeColor="text1"/>
          <w:sz w:val="24"/>
          <w:szCs w:val="24"/>
        </w:rPr>
        <w:t xml:space="preserve"> Microsoft office word 2016 for writing </w:t>
      </w:r>
      <w:r w:rsidR="00141BBF">
        <w:rPr>
          <w:color w:val="000000" w:themeColor="text1"/>
          <w:sz w:val="24"/>
          <w:szCs w:val="24"/>
        </w:rPr>
        <w:t xml:space="preserve">thesis </w:t>
      </w:r>
      <w:r w:rsidRPr="00915840">
        <w:rPr>
          <w:color w:val="000000" w:themeColor="text1"/>
          <w:sz w:val="24"/>
          <w:szCs w:val="24"/>
        </w:rPr>
        <w:t xml:space="preserve">documentation, Microsoft office excels 2016 for </w:t>
      </w:r>
      <w:r w:rsidR="00141BBF">
        <w:rPr>
          <w:color w:val="000000" w:themeColor="text1"/>
          <w:sz w:val="24"/>
          <w:szCs w:val="24"/>
        </w:rPr>
        <w:t xml:space="preserve">analysis of </w:t>
      </w:r>
      <w:r w:rsidRPr="00915840">
        <w:rPr>
          <w:color w:val="000000" w:themeColor="text1"/>
          <w:sz w:val="24"/>
          <w:szCs w:val="24"/>
        </w:rPr>
        <w:t xml:space="preserve">the datasets, Edraw max to draw </w:t>
      </w:r>
      <w:r w:rsidR="00141BBF">
        <w:rPr>
          <w:color w:val="000000" w:themeColor="text1"/>
          <w:sz w:val="24"/>
          <w:szCs w:val="24"/>
        </w:rPr>
        <w:t>the proposed model architecture</w:t>
      </w:r>
      <w:r w:rsidRPr="00915840">
        <w:rPr>
          <w:color w:val="000000" w:themeColor="text1"/>
          <w:sz w:val="24"/>
          <w:szCs w:val="24"/>
        </w:rPr>
        <w:t xml:space="preserve">, and we </w:t>
      </w:r>
      <w:r w:rsidR="00141BBF">
        <w:rPr>
          <w:color w:val="000000" w:themeColor="text1"/>
          <w:sz w:val="24"/>
          <w:szCs w:val="24"/>
        </w:rPr>
        <w:t xml:space="preserve">also </w:t>
      </w:r>
      <w:r w:rsidRPr="00915840">
        <w:rPr>
          <w:color w:val="000000" w:themeColor="text1"/>
          <w:sz w:val="24"/>
          <w:szCs w:val="24"/>
        </w:rPr>
        <w:t>use</w:t>
      </w:r>
      <w:r w:rsidR="00DC7B10" w:rsidRPr="00915840">
        <w:rPr>
          <w:color w:val="000000" w:themeColor="text1"/>
          <w:sz w:val="24"/>
          <w:szCs w:val="24"/>
        </w:rPr>
        <w:t>d</w:t>
      </w:r>
      <w:r w:rsidRPr="00915840">
        <w:rPr>
          <w:color w:val="000000" w:themeColor="text1"/>
          <w:sz w:val="24"/>
          <w:szCs w:val="24"/>
        </w:rPr>
        <w:t xml:space="preserve"> Python </w:t>
      </w:r>
      <w:r w:rsidR="00141BBF">
        <w:rPr>
          <w:color w:val="000000" w:themeColor="text1"/>
          <w:sz w:val="24"/>
          <w:szCs w:val="24"/>
        </w:rPr>
        <w:t xml:space="preserve">programing language with sufficient </w:t>
      </w:r>
      <w:r w:rsidRPr="00915840">
        <w:rPr>
          <w:color w:val="000000" w:themeColor="text1"/>
          <w:sz w:val="24"/>
          <w:szCs w:val="24"/>
        </w:rPr>
        <w:t>libraries for building the models, processing the data, and visualizing the results, etc.</w:t>
      </w:r>
      <w:r w:rsidR="00141BBF">
        <w:rPr>
          <w:color w:val="000000" w:themeColor="text1"/>
          <w:sz w:val="24"/>
          <w:szCs w:val="24"/>
        </w:rPr>
        <w:t xml:space="preserve"> Finaly, we used M</w:t>
      </w:r>
      <w:r w:rsidR="00141BBF" w:rsidRPr="00915840">
        <w:rPr>
          <w:color w:val="000000" w:themeColor="text1"/>
          <w:sz w:val="24"/>
          <w:szCs w:val="24"/>
        </w:rPr>
        <w:t>icrosoft</w:t>
      </w:r>
      <w:r w:rsidRPr="00915840">
        <w:rPr>
          <w:color w:val="000000" w:themeColor="text1"/>
          <w:sz w:val="24"/>
          <w:szCs w:val="24"/>
        </w:rPr>
        <w:t xml:space="preserve"> office presentation 2016 for </w:t>
      </w:r>
      <w:r w:rsidR="00141BBF">
        <w:rPr>
          <w:color w:val="000000" w:themeColor="text1"/>
          <w:sz w:val="24"/>
          <w:szCs w:val="24"/>
        </w:rPr>
        <w:t>power point presentation and defense</w:t>
      </w:r>
      <w:r w:rsidRPr="00915840">
        <w:rPr>
          <w:color w:val="000000" w:themeColor="text1"/>
          <w:sz w:val="24"/>
          <w:szCs w:val="24"/>
        </w:rPr>
        <w:t xml:space="preserve">. </w:t>
      </w:r>
    </w:p>
    <w:p w14:paraId="68D81C07" w14:textId="23B76CC7" w:rsidR="00A0404E" w:rsidRPr="00915840" w:rsidRDefault="00A0404E" w:rsidP="00A6341A">
      <w:pPr>
        <w:pStyle w:val="Heading1"/>
      </w:pPr>
      <w:bookmarkStart w:id="147" w:name="_Toc136699288"/>
      <w:bookmarkStart w:id="148" w:name="_Toc156231419"/>
      <w:r w:rsidRPr="00915840">
        <w:lastRenderedPageBreak/>
        <w:t>CHAPTER FOUR</w:t>
      </w:r>
      <w:bookmarkEnd w:id="147"/>
      <w:bookmarkEnd w:id="148"/>
    </w:p>
    <w:p w14:paraId="45B839B8" w14:textId="222E1E40" w:rsidR="00A0404E" w:rsidRPr="00915840" w:rsidRDefault="00A0404E" w:rsidP="009964FB">
      <w:pPr>
        <w:pStyle w:val="Heading1"/>
        <w:numPr>
          <w:ilvl w:val="1"/>
          <w:numId w:val="16"/>
        </w:numPr>
      </w:pPr>
      <w:bookmarkStart w:id="149" w:name="_Toc136699289"/>
      <w:bookmarkStart w:id="150" w:name="_Toc156231420"/>
      <w:r w:rsidRPr="00915840">
        <w:t>EXPERIMENTAL SETUP RESULT AND DISCUSSION</w:t>
      </w:r>
      <w:bookmarkEnd w:id="149"/>
      <w:bookmarkEnd w:id="150"/>
    </w:p>
    <w:p w14:paraId="478B2761" w14:textId="542935FB" w:rsidR="00A0404E" w:rsidRPr="00915840" w:rsidRDefault="00A0404E" w:rsidP="00132CE0">
      <w:pPr>
        <w:pStyle w:val="Heading2"/>
        <w:numPr>
          <w:ilvl w:val="1"/>
          <w:numId w:val="16"/>
        </w:numPr>
        <w:spacing w:before="0"/>
      </w:pPr>
      <w:bookmarkStart w:id="151" w:name="_Toc156231421"/>
      <w:bookmarkStart w:id="152" w:name="_Toc136699290"/>
      <w:r w:rsidRPr="00915840">
        <w:t>Experimental Setup</w:t>
      </w:r>
      <w:bookmarkEnd w:id="151"/>
      <w:r w:rsidRPr="00915840">
        <w:t xml:space="preserve"> </w:t>
      </w:r>
      <w:bookmarkEnd w:id="152"/>
    </w:p>
    <w:p w14:paraId="54D854CA" w14:textId="5ABC6872" w:rsidR="000B6CD0" w:rsidRPr="00915840" w:rsidRDefault="000B6CD0" w:rsidP="000B6CD0">
      <w:pPr>
        <w:rPr>
          <w:b/>
          <w:bCs/>
          <w:sz w:val="24"/>
          <w:szCs w:val="24"/>
        </w:rPr>
      </w:pPr>
      <w:r w:rsidRPr="00915840">
        <w:rPr>
          <w:b/>
          <w:bCs/>
          <w:sz w:val="24"/>
          <w:szCs w:val="24"/>
        </w:rPr>
        <w:t>Dataset</w:t>
      </w:r>
    </w:p>
    <w:p w14:paraId="54FB033A" w14:textId="77777777" w:rsidR="000B6CD0" w:rsidRPr="00915840" w:rsidRDefault="000B6CD0" w:rsidP="000B6CD0">
      <w:pPr>
        <w:rPr>
          <w:b/>
          <w:bCs/>
          <w:sz w:val="24"/>
          <w:szCs w:val="24"/>
        </w:rPr>
      </w:pPr>
    </w:p>
    <w:p w14:paraId="1CE21FE1" w14:textId="282F44DF" w:rsidR="0073782B" w:rsidRDefault="0073782B" w:rsidP="000B6CD0">
      <w:pPr>
        <w:spacing w:line="360" w:lineRule="auto"/>
        <w:jc w:val="both"/>
        <w:rPr>
          <w:color w:val="000000" w:themeColor="text1"/>
          <w:sz w:val="24"/>
          <w:szCs w:val="24"/>
        </w:rPr>
      </w:pPr>
      <w:r>
        <w:rPr>
          <w:color w:val="000000" w:themeColor="text1"/>
          <w:sz w:val="24"/>
          <w:szCs w:val="24"/>
        </w:rPr>
        <w:t>As presented in the snapshoot below, i</w:t>
      </w:r>
      <w:r w:rsidR="000B6CD0" w:rsidRPr="00915840">
        <w:rPr>
          <w:color w:val="000000" w:themeColor="text1"/>
          <w:sz w:val="24"/>
          <w:szCs w:val="24"/>
        </w:rPr>
        <w:t xml:space="preserve">nitially, the original dataset consists of </w:t>
      </w:r>
      <w:r w:rsidR="00C82313" w:rsidRPr="00915840">
        <w:rPr>
          <w:color w:val="000000" w:themeColor="text1"/>
          <w:sz w:val="24"/>
          <w:szCs w:val="24"/>
        </w:rPr>
        <w:t>38873</w:t>
      </w:r>
      <w:r w:rsidR="000B6CD0" w:rsidRPr="00915840">
        <w:rPr>
          <w:color w:val="000000" w:themeColor="text1"/>
          <w:sz w:val="24"/>
          <w:szCs w:val="24"/>
        </w:rPr>
        <w:t xml:space="preserve"> instances and 31 features from 2000 to 2016 EDHS Ethiopia.</w:t>
      </w:r>
    </w:p>
    <w:p w14:paraId="5EC56928" w14:textId="77777777" w:rsidR="003E5A56" w:rsidRDefault="0073782B" w:rsidP="000B6CD0">
      <w:pPr>
        <w:spacing w:line="360" w:lineRule="auto"/>
        <w:jc w:val="both"/>
        <w:rPr>
          <w:noProof/>
        </w:rPr>
      </w:pPr>
      <w:r>
        <w:rPr>
          <w:noProof/>
        </w:rPr>
        <w:drawing>
          <wp:inline distT="0" distB="0" distL="0" distR="0" wp14:anchorId="210A0C14" wp14:editId="1D200EA2">
            <wp:extent cx="6053455" cy="895350"/>
            <wp:effectExtent l="0" t="0" r="4445" b="0"/>
            <wp:docPr id="103297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79513" name=""/>
                    <pic:cNvPicPr/>
                  </pic:nvPicPr>
                  <pic:blipFill>
                    <a:blip r:embed="rId15"/>
                    <a:stretch>
                      <a:fillRect/>
                    </a:stretch>
                  </pic:blipFill>
                  <pic:spPr>
                    <a:xfrm>
                      <a:off x="0" y="0"/>
                      <a:ext cx="6053455" cy="895350"/>
                    </a:xfrm>
                    <a:prstGeom prst="rect">
                      <a:avLst/>
                    </a:prstGeom>
                  </pic:spPr>
                </pic:pic>
              </a:graphicData>
            </a:graphic>
          </wp:inline>
        </w:drawing>
      </w:r>
      <w:r w:rsidR="003E5A56" w:rsidRPr="003E5A56">
        <w:rPr>
          <w:noProof/>
        </w:rPr>
        <w:t xml:space="preserve"> </w:t>
      </w:r>
    </w:p>
    <w:p w14:paraId="7182580A" w14:textId="663943D0" w:rsidR="003E5A56" w:rsidRDefault="006002C3" w:rsidP="000B6CD0">
      <w:pPr>
        <w:spacing w:line="360" w:lineRule="auto"/>
        <w:jc w:val="both"/>
        <w:rPr>
          <w:color w:val="000000" w:themeColor="text1"/>
          <w:sz w:val="24"/>
          <w:szCs w:val="24"/>
        </w:rPr>
      </w:pPr>
      <w:r>
        <w:rPr>
          <w:color w:val="000000" w:themeColor="text1"/>
          <w:sz w:val="24"/>
          <w:szCs w:val="24"/>
        </w:rPr>
        <w:t>This dataset</w:t>
      </w:r>
      <w:r w:rsidR="009A30B3">
        <w:rPr>
          <w:color w:val="000000" w:themeColor="text1"/>
          <w:sz w:val="24"/>
          <w:szCs w:val="24"/>
        </w:rPr>
        <w:t xml:space="preserve"> has </w:t>
      </w:r>
      <w:r>
        <w:rPr>
          <w:color w:val="000000" w:themeColor="text1"/>
          <w:sz w:val="24"/>
          <w:szCs w:val="24"/>
        </w:rPr>
        <w:t>missing</w:t>
      </w:r>
      <w:r w:rsidR="009A30B3">
        <w:rPr>
          <w:color w:val="000000" w:themeColor="text1"/>
          <w:sz w:val="24"/>
          <w:szCs w:val="24"/>
        </w:rPr>
        <w:t xml:space="preserve"> values, duplicated </w:t>
      </w:r>
      <w:r>
        <w:rPr>
          <w:color w:val="000000" w:themeColor="text1"/>
          <w:sz w:val="24"/>
          <w:szCs w:val="24"/>
        </w:rPr>
        <w:t xml:space="preserve">instances and also imbalanced class label. </w:t>
      </w:r>
      <w:r w:rsidR="003E5A56">
        <w:rPr>
          <w:color w:val="000000" w:themeColor="text1"/>
          <w:sz w:val="24"/>
          <w:szCs w:val="24"/>
        </w:rPr>
        <w:t xml:space="preserve">The following snapshot illustrated the missing values of features in percentage in the total </w:t>
      </w:r>
      <w:r w:rsidR="003E5A56" w:rsidRPr="00915840">
        <w:rPr>
          <w:color w:val="000000" w:themeColor="text1"/>
          <w:sz w:val="24"/>
          <w:szCs w:val="24"/>
        </w:rPr>
        <w:t>dataset</w:t>
      </w:r>
      <w:r w:rsidR="003E5A56">
        <w:rPr>
          <w:color w:val="000000" w:themeColor="text1"/>
          <w:sz w:val="24"/>
          <w:szCs w:val="24"/>
        </w:rPr>
        <w:t>.</w:t>
      </w:r>
      <w:r w:rsidR="00E94573" w:rsidRPr="00E94573">
        <w:rPr>
          <w:color w:val="000000" w:themeColor="text1"/>
          <w:sz w:val="24"/>
          <w:szCs w:val="24"/>
        </w:rPr>
        <w:t xml:space="preserve"> </w:t>
      </w:r>
      <w:r w:rsidR="00E94573">
        <w:rPr>
          <w:color w:val="000000" w:themeColor="text1"/>
          <w:sz w:val="24"/>
          <w:szCs w:val="24"/>
        </w:rPr>
        <w:t xml:space="preserve"> </w:t>
      </w:r>
      <w:r w:rsidR="00E94573" w:rsidRPr="00915840">
        <w:rPr>
          <w:color w:val="000000" w:themeColor="text1"/>
          <w:sz w:val="24"/>
          <w:szCs w:val="24"/>
        </w:rPr>
        <w:t>Among these features, features such as v013, v159, v160, v701, h10, h705, v714, m15, m18, hw1 and hw2 had missing values.</w:t>
      </w:r>
    </w:p>
    <w:p w14:paraId="647F46FD" w14:textId="77777777" w:rsidR="000C4150" w:rsidRDefault="009A30B3" w:rsidP="000C4150">
      <w:pPr>
        <w:spacing w:line="360" w:lineRule="auto"/>
        <w:jc w:val="center"/>
        <w:rPr>
          <w:color w:val="000000" w:themeColor="text1"/>
          <w:sz w:val="24"/>
          <w:szCs w:val="24"/>
        </w:rPr>
      </w:pPr>
      <w:r>
        <w:rPr>
          <w:noProof/>
        </w:rPr>
        <w:drawing>
          <wp:inline distT="0" distB="0" distL="0" distR="0" wp14:anchorId="366CC15B" wp14:editId="4EC1C4E8">
            <wp:extent cx="5734050" cy="714375"/>
            <wp:effectExtent l="133350" t="114300" r="133350" b="161925"/>
            <wp:docPr id="28587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77135" name=""/>
                    <pic:cNvPicPr/>
                  </pic:nvPicPr>
                  <pic:blipFill>
                    <a:blip r:embed="rId16"/>
                    <a:stretch>
                      <a:fillRect/>
                    </a:stretch>
                  </pic:blipFill>
                  <pic:spPr>
                    <a:xfrm>
                      <a:off x="0" y="0"/>
                      <a:ext cx="5734050" cy="714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42596B" w14:textId="1D6A50EA" w:rsidR="000B6CD0" w:rsidRPr="00915840" w:rsidRDefault="00C82313" w:rsidP="000B6CD0">
      <w:pPr>
        <w:spacing w:line="360" w:lineRule="auto"/>
        <w:jc w:val="both"/>
        <w:rPr>
          <w:color w:val="000000" w:themeColor="text1"/>
          <w:sz w:val="24"/>
          <w:szCs w:val="24"/>
        </w:rPr>
      </w:pPr>
      <w:r w:rsidRPr="00915840">
        <w:rPr>
          <w:color w:val="000000" w:themeColor="text1"/>
          <w:sz w:val="24"/>
          <w:szCs w:val="24"/>
        </w:rPr>
        <w:t>We have also 59 duplicated instances.</w:t>
      </w:r>
      <w:r w:rsidR="000B6CD0" w:rsidRPr="00915840">
        <w:rPr>
          <w:color w:val="000000" w:themeColor="text1"/>
          <w:sz w:val="24"/>
          <w:szCs w:val="24"/>
        </w:rPr>
        <w:t xml:space="preserve"> </w:t>
      </w:r>
      <w:r w:rsidRPr="00915840">
        <w:rPr>
          <w:color w:val="000000" w:themeColor="text1"/>
          <w:sz w:val="24"/>
          <w:szCs w:val="24"/>
        </w:rPr>
        <w:t xml:space="preserve">After </w:t>
      </w:r>
      <w:r w:rsidR="008B6F70" w:rsidRPr="00915840">
        <w:rPr>
          <w:color w:val="000000" w:themeColor="text1"/>
          <w:sz w:val="24"/>
          <w:szCs w:val="24"/>
        </w:rPr>
        <w:t>dropped</w:t>
      </w:r>
      <w:r w:rsidRPr="00915840">
        <w:rPr>
          <w:color w:val="000000" w:themeColor="text1"/>
          <w:sz w:val="24"/>
          <w:szCs w:val="24"/>
        </w:rPr>
        <w:t xml:space="preserve"> the duplicated instances we had 38814 instances. But this dataset has class imbalance and we applied SMOTE </w:t>
      </w:r>
      <w:r w:rsidR="004000F5">
        <w:rPr>
          <w:color w:val="000000" w:themeColor="text1"/>
          <w:sz w:val="24"/>
          <w:szCs w:val="24"/>
        </w:rPr>
        <w:t>on the</w:t>
      </w:r>
      <w:r w:rsidR="00CD3E9E">
        <w:rPr>
          <w:color w:val="000000" w:themeColor="text1"/>
          <w:sz w:val="24"/>
          <w:szCs w:val="24"/>
        </w:rPr>
        <w:t xml:space="preserve"> total </w:t>
      </w:r>
      <w:r w:rsidR="004000F5">
        <w:rPr>
          <w:color w:val="000000" w:themeColor="text1"/>
          <w:sz w:val="24"/>
          <w:szCs w:val="24"/>
        </w:rPr>
        <w:t>dataset</w:t>
      </w:r>
      <w:r w:rsidR="001A4F63">
        <w:rPr>
          <w:color w:val="000000" w:themeColor="text1"/>
          <w:sz w:val="24"/>
          <w:szCs w:val="24"/>
        </w:rPr>
        <w:t xml:space="preserve">. </w:t>
      </w:r>
      <w:r w:rsidR="000B6CD0" w:rsidRPr="00915840">
        <w:rPr>
          <w:color w:val="000000" w:themeColor="text1"/>
          <w:sz w:val="24"/>
          <w:szCs w:val="24"/>
        </w:rPr>
        <w:t xml:space="preserve">Despite having a total of 31 features, not all of them were equally important for the development of the predictive model of diarrheal disease among under five ages of children in Ethiopia. </w:t>
      </w:r>
    </w:p>
    <w:p w14:paraId="65F7B4F7" w14:textId="0A8D2613" w:rsidR="000B6CD0" w:rsidRPr="00915840" w:rsidRDefault="000B6CD0" w:rsidP="007337E3">
      <w:pPr>
        <w:spacing w:before="240" w:after="240"/>
        <w:rPr>
          <w:b/>
          <w:bCs/>
          <w:sz w:val="24"/>
          <w:szCs w:val="24"/>
        </w:rPr>
      </w:pPr>
      <w:r w:rsidRPr="00915840">
        <w:rPr>
          <w:b/>
          <w:bCs/>
          <w:sz w:val="24"/>
          <w:szCs w:val="24"/>
        </w:rPr>
        <w:t>Tools and package</w:t>
      </w:r>
      <w:r w:rsidR="00B87F0B">
        <w:rPr>
          <w:b/>
          <w:bCs/>
          <w:sz w:val="24"/>
          <w:szCs w:val="24"/>
        </w:rPr>
        <w:t>s</w:t>
      </w:r>
      <w:r w:rsidRPr="00915840">
        <w:rPr>
          <w:b/>
          <w:bCs/>
          <w:sz w:val="24"/>
          <w:szCs w:val="24"/>
        </w:rPr>
        <w:t xml:space="preserve"> </w:t>
      </w:r>
    </w:p>
    <w:p w14:paraId="3B93C718" w14:textId="1FB4E820" w:rsidR="000B6CD0" w:rsidRPr="00915840" w:rsidRDefault="00B87F0B" w:rsidP="000B6CD0">
      <w:pPr>
        <w:spacing w:line="360" w:lineRule="auto"/>
        <w:jc w:val="both"/>
        <w:rPr>
          <w:color w:val="000000" w:themeColor="text1"/>
          <w:sz w:val="24"/>
          <w:szCs w:val="24"/>
        </w:rPr>
      </w:pPr>
      <w:r>
        <w:rPr>
          <w:color w:val="000000" w:themeColor="text1"/>
          <w:sz w:val="24"/>
          <w:szCs w:val="24"/>
        </w:rPr>
        <w:t>As we discussed at the end of the previous chapter, t</w:t>
      </w:r>
      <w:r w:rsidR="000B6CD0" w:rsidRPr="00915840">
        <w:rPr>
          <w:color w:val="000000" w:themeColor="text1"/>
          <w:sz w:val="24"/>
          <w:szCs w:val="24"/>
        </w:rPr>
        <w:t xml:space="preserve">o construct a predictive model for diarrhea among under five children using ensemble ML algorithms, </w:t>
      </w:r>
      <w:r>
        <w:rPr>
          <w:color w:val="000000" w:themeColor="text1"/>
          <w:sz w:val="24"/>
          <w:szCs w:val="24"/>
        </w:rPr>
        <w:t xml:space="preserve">machines with full specification are needed. </w:t>
      </w:r>
      <w:r w:rsidR="000B6CD0" w:rsidRPr="00915840">
        <w:rPr>
          <w:color w:val="000000" w:themeColor="text1"/>
          <w:sz w:val="24"/>
          <w:szCs w:val="24"/>
        </w:rPr>
        <w:t>For instance, Laptop computer as well as software tools such as Microsoft office, Edraw max and anaconda distribution with Jupiter Notebook.</w:t>
      </w:r>
      <w:r w:rsidR="00C82313" w:rsidRPr="00915840">
        <w:rPr>
          <w:color w:val="000000" w:themeColor="text1"/>
          <w:sz w:val="24"/>
          <w:szCs w:val="24"/>
        </w:rPr>
        <w:t xml:space="preserve"> In Jupiter Notebook, we have used different python modules, packages and also libraries. For </w:t>
      </w:r>
      <w:r w:rsidR="0057780B" w:rsidRPr="00915840">
        <w:rPr>
          <w:color w:val="000000" w:themeColor="text1"/>
          <w:sz w:val="24"/>
          <w:szCs w:val="24"/>
        </w:rPr>
        <w:t>example,</w:t>
      </w:r>
      <w:r w:rsidR="00C82313" w:rsidRPr="00915840">
        <w:rPr>
          <w:color w:val="000000" w:themeColor="text1"/>
          <w:sz w:val="24"/>
          <w:szCs w:val="24"/>
        </w:rPr>
        <w:t xml:space="preserve"> packages like sklearn, mlxtend and also libraries such as matplotlib, seaborn, pandas, train-test-split, XGBoost, CatBoost, etc. </w:t>
      </w:r>
    </w:p>
    <w:p w14:paraId="042F9F60" w14:textId="6355D875" w:rsidR="00424885" w:rsidRPr="00915840" w:rsidRDefault="00424885" w:rsidP="001F0D53">
      <w:pPr>
        <w:pStyle w:val="Heading2"/>
        <w:numPr>
          <w:ilvl w:val="1"/>
          <w:numId w:val="16"/>
        </w:numPr>
      </w:pPr>
      <w:bookmarkStart w:id="153" w:name="_Toc156231422"/>
      <w:r w:rsidRPr="00915840">
        <w:lastRenderedPageBreak/>
        <w:t>Result</w:t>
      </w:r>
      <w:bookmarkEnd w:id="153"/>
      <w:r w:rsidRPr="00915840">
        <w:t xml:space="preserve"> </w:t>
      </w:r>
    </w:p>
    <w:p w14:paraId="17EEFFA6" w14:textId="69B4873D" w:rsidR="000B6CD0" w:rsidRPr="00915840" w:rsidRDefault="002E2DDD" w:rsidP="001F0D53">
      <w:pPr>
        <w:pStyle w:val="Heading3"/>
        <w:numPr>
          <w:ilvl w:val="2"/>
          <w:numId w:val="16"/>
        </w:numPr>
        <w:rPr>
          <w:rFonts w:eastAsiaTheme="minorHAnsi"/>
        </w:rPr>
      </w:pPr>
      <w:bookmarkStart w:id="154" w:name="_Toc156231423"/>
      <w:r w:rsidRPr="00915840">
        <w:rPr>
          <w:rFonts w:eastAsiaTheme="minorHAnsi"/>
        </w:rPr>
        <w:t>Significant risk Factors</w:t>
      </w:r>
      <w:bookmarkEnd w:id="154"/>
      <w:r w:rsidRPr="00915840">
        <w:rPr>
          <w:rFonts w:eastAsiaTheme="minorHAnsi"/>
        </w:rPr>
        <w:t xml:space="preserve"> </w:t>
      </w:r>
      <w:r w:rsidR="000B6CD0" w:rsidRPr="00915840">
        <w:rPr>
          <w:rFonts w:eastAsiaTheme="minorHAnsi"/>
        </w:rPr>
        <w:t xml:space="preserve"> </w:t>
      </w:r>
    </w:p>
    <w:p w14:paraId="183484E9" w14:textId="7C9CCAEA" w:rsidR="00A0404E" w:rsidRDefault="00C2192A" w:rsidP="00D8038A">
      <w:pPr>
        <w:spacing w:after="240" w:line="360" w:lineRule="auto"/>
        <w:jc w:val="both"/>
        <w:rPr>
          <w:color w:val="000000" w:themeColor="text1"/>
          <w:sz w:val="24"/>
          <w:szCs w:val="24"/>
        </w:rPr>
      </w:pPr>
      <w:r w:rsidRPr="00915840">
        <w:rPr>
          <w:color w:val="000000" w:themeColor="text1"/>
          <w:sz w:val="24"/>
          <w:szCs w:val="24"/>
        </w:rPr>
        <w:t xml:space="preserve">Hence, </w:t>
      </w:r>
      <w:r w:rsidR="00A0404E" w:rsidRPr="00915840">
        <w:rPr>
          <w:color w:val="000000" w:themeColor="text1"/>
          <w:sz w:val="24"/>
          <w:szCs w:val="24"/>
        </w:rPr>
        <w:t xml:space="preserve">researchers implemented wrapper feature selection methods to identify the significant </w:t>
      </w:r>
      <w:r w:rsidRPr="00915840">
        <w:rPr>
          <w:color w:val="000000" w:themeColor="text1"/>
          <w:sz w:val="24"/>
          <w:szCs w:val="24"/>
        </w:rPr>
        <w:t>feat</w:t>
      </w:r>
      <w:r w:rsidR="00A0404E" w:rsidRPr="00915840">
        <w:rPr>
          <w:color w:val="000000" w:themeColor="text1"/>
          <w:sz w:val="24"/>
          <w:szCs w:val="24"/>
        </w:rPr>
        <w:t xml:space="preserve">ures </w:t>
      </w:r>
      <w:r w:rsidRPr="00915840">
        <w:rPr>
          <w:color w:val="000000" w:themeColor="text1"/>
          <w:sz w:val="24"/>
          <w:szCs w:val="24"/>
        </w:rPr>
        <w:t xml:space="preserve">which are </w:t>
      </w:r>
      <w:r w:rsidR="00A0404E" w:rsidRPr="00915840">
        <w:rPr>
          <w:color w:val="000000" w:themeColor="text1"/>
          <w:sz w:val="24"/>
          <w:szCs w:val="24"/>
        </w:rPr>
        <w:t xml:space="preserve">essential for developing the predictive model. </w:t>
      </w:r>
      <w:r w:rsidRPr="00915840">
        <w:rPr>
          <w:color w:val="000000" w:themeColor="text1"/>
          <w:sz w:val="24"/>
          <w:szCs w:val="24"/>
        </w:rPr>
        <w:t xml:space="preserve">According </w:t>
      </w:r>
      <w:r w:rsidR="0088595D">
        <w:rPr>
          <w:color w:val="000000" w:themeColor="text1"/>
          <w:sz w:val="24"/>
          <w:szCs w:val="24"/>
        </w:rPr>
        <w:t xml:space="preserve">to </w:t>
      </w:r>
      <w:r w:rsidRPr="00915840">
        <w:rPr>
          <w:color w:val="000000" w:themeColor="text1"/>
          <w:sz w:val="24"/>
          <w:szCs w:val="24"/>
        </w:rPr>
        <w:t xml:space="preserve">the result of wrapper feature selection methods (step forward and backward), features selected by the step backward feature selection method with random forest classifiers registered the highest performance the predictive model. </w:t>
      </w:r>
    </w:p>
    <w:p w14:paraId="46193DCE" w14:textId="7B1E1BAF" w:rsidR="0057780B" w:rsidRDefault="00A0404E" w:rsidP="00D8038A">
      <w:pPr>
        <w:spacing w:after="240" w:line="360" w:lineRule="auto"/>
        <w:jc w:val="both"/>
        <w:rPr>
          <w:color w:val="000000" w:themeColor="text1"/>
          <w:sz w:val="24"/>
          <w:szCs w:val="24"/>
        </w:rPr>
      </w:pPr>
      <w:r w:rsidRPr="00915840">
        <w:rPr>
          <w:color w:val="000000" w:themeColor="text1"/>
          <w:sz w:val="24"/>
          <w:szCs w:val="24"/>
        </w:rPr>
        <w:t>To identify relevant features using wrapper methods, which involve a sequential greedy search strategy, we imported "pandas" libraries such as "SequentialFeatureSelector" and "RandomForestClassifier".</w:t>
      </w:r>
      <w:r w:rsidR="0057780B" w:rsidRPr="00915840">
        <w:rPr>
          <w:color w:val="000000" w:themeColor="text1"/>
          <w:sz w:val="24"/>
          <w:szCs w:val="24"/>
        </w:rPr>
        <w:t xml:space="preserve"> </w:t>
      </w:r>
      <w:r w:rsidRPr="00915840">
        <w:rPr>
          <w:color w:val="000000" w:themeColor="text1"/>
          <w:sz w:val="24"/>
          <w:szCs w:val="24"/>
        </w:rPr>
        <w:t>For the "SequentialFeatureSelector", we configured parameter sets including (k_features=20, forward="True" for the forward method, and forward="False" for the backward selection method, scoring="accuracy", cross-validation cv=</w:t>
      </w:r>
      <w:r w:rsidR="00C2192A" w:rsidRPr="00915840">
        <w:rPr>
          <w:color w:val="000000" w:themeColor="text1"/>
          <w:sz w:val="24"/>
          <w:szCs w:val="24"/>
        </w:rPr>
        <w:t>5</w:t>
      </w:r>
      <w:r w:rsidRPr="00915840">
        <w:rPr>
          <w:color w:val="000000" w:themeColor="text1"/>
          <w:sz w:val="24"/>
          <w:szCs w:val="24"/>
        </w:rPr>
        <w:t>). Additionally, we set the necessary tuning parameters for the RandomForestClassifier using "GridSearchCV", such as max_depth=</w:t>
      </w:r>
      <w:r w:rsidR="00C2192A" w:rsidRPr="00915840">
        <w:rPr>
          <w:color w:val="000000" w:themeColor="text1"/>
          <w:sz w:val="24"/>
          <w:szCs w:val="24"/>
        </w:rPr>
        <w:t>10</w:t>
      </w:r>
      <w:r w:rsidRPr="00915840">
        <w:rPr>
          <w:color w:val="000000" w:themeColor="text1"/>
          <w:sz w:val="24"/>
          <w:szCs w:val="24"/>
        </w:rPr>
        <w:t>, max_leaf_nodes=</w:t>
      </w:r>
      <w:r w:rsidR="00C2192A" w:rsidRPr="00915840">
        <w:rPr>
          <w:color w:val="000000" w:themeColor="text1"/>
          <w:sz w:val="24"/>
          <w:szCs w:val="24"/>
        </w:rPr>
        <w:t>21</w:t>
      </w:r>
      <w:r w:rsidRPr="00915840">
        <w:rPr>
          <w:color w:val="000000" w:themeColor="text1"/>
          <w:sz w:val="24"/>
          <w:szCs w:val="24"/>
        </w:rPr>
        <w:t>, criterion="entropy", n_estimators</w:t>
      </w:r>
      <w:r w:rsidR="00C2192A" w:rsidRPr="00915840">
        <w:rPr>
          <w:color w:val="000000" w:themeColor="text1"/>
          <w:sz w:val="24"/>
          <w:szCs w:val="24"/>
        </w:rPr>
        <w:t xml:space="preserve"> </w:t>
      </w:r>
      <w:r w:rsidRPr="00915840">
        <w:rPr>
          <w:color w:val="000000" w:themeColor="text1"/>
          <w:sz w:val="24"/>
          <w:szCs w:val="24"/>
        </w:rPr>
        <w:t>=</w:t>
      </w:r>
      <w:r w:rsidR="00C2192A" w:rsidRPr="00915840">
        <w:rPr>
          <w:color w:val="000000" w:themeColor="text1"/>
          <w:sz w:val="24"/>
          <w:szCs w:val="24"/>
        </w:rPr>
        <w:t xml:space="preserve"> 2</w:t>
      </w:r>
      <w:r w:rsidRPr="00915840">
        <w:rPr>
          <w:color w:val="000000" w:themeColor="text1"/>
          <w:sz w:val="24"/>
          <w:szCs w:val="24"/>
        </w:rPr>
        <w:t>00</w:t>
      </w:r>
      <w:r w:rsidR="00C2192A" w:rsidRPr="00915840">
        <w:rPr>
          <w:color w:val="000000" w:themeColor="text1"/>
          <w:sz w:val="24"/>
          <w:szCs w:val="24"/>
        </w:rPr>
        <w:t xml:space="preserve"> and random state = 43).</w:t>
      </w:r>
    </w:p>
    <w:p w14:paraId="43DC0C27" w14:textId="7D145C58" w:rsidR="00D72AED" w:rsidRPr="00D72AED" w:rsidRDefault="00FD2645" w:rsidP="00D8038A">
      <w:pPr>
        <w:pStyle w:val="Tables"/>
        <w:spacing w:after="240"/>
      </w:pPr>
      <w:r w:rsidRPr="00D72AED">
        <w:t xml:space="preserve">Therefore, the significant </w:t>
      </w:r>
      <w:r w:rsidR="0066757C">
        <w:t xml:space="preserve"> and relevant </w:t>
      </w:r>
      <w:r w:rsidRPr="00D72AED">
        <w:t xml:space="preserve">factors for building the predictive model for diarrheal diseases among under five children in Ethiopia have been identified using step backward feature selection method </w:t>
      </w:r>
      <w:r w:rsidR="000655C9">
        <w:t xml:space="preserve">such </w:t>
      </w:r>
      <w:r w:rsidRPr="00D72AED">
        <w:t xml:space="preserve">as </w:t>
      </w:r>
      <w:r w:rsidR="00E77A90" w:rsidRPr="00D72AED">
        <w:t>Current age of mother</w:t>
      </w:r>
      <w:r w:rsidRPr="00D72AED">
        <w:t xml:space="preserve">, </w:t>
      </w:r>
      <w:r w:rsidR="005A40E3" w:rsidRPr="00D72AED">
        <w:t xml:space="preserve">region, </w:t>
      </w:r>
      <w:r w:rsidR="00AD0C0E" w:rsidRPr="00D72AED">
        <w:t>Highest education level,</w:t>
      </w:r>
      <w:r w:rsidR="00AD52C3" w:rsidRPr="00D72AED">
        <w:t xml:space="preserve"> Source of drinking water, Types of toilet Facilities, religion, </w:t>
      </w:r>
      <w:r w:rsidR="00974598" w:rsidRPr="00D72AED">
        <w:t xml:space="preserve">Age of household head, Frequency of listening to radio, Types of cooking </w:t>
      </w:r>
      <w:r w:rsidR="00FD34FE" w:rsidRPr="00D72AED">
        <w:t xml:space="preserve">fuels, Current pregnant, Number of living child, </w:t>
      </w:r>
      <w:r w:rsidR="00185CFA" w:rsidRPr="00D72AED">
        <w:t xml:space="preserve">Currently breast feeding, Husband's desire for child, Education level of household head, </w:t>
      </w:r>
      <w:r w:rsidR="00A841F1" w:rsidRPr="00D72AED">
        <w:t xml:space="preserve">Household head occupations, Birth order Number, Size of child in a birth, Ever had vaccination, </w:t>
      </w:r>
      <w:r w:rsidR="00D72AED" w:rsidRPr="00D72AED">
        <w:t xml:space="preserve">child's age in months and child's weight. </w:t>
      </w:r>
    </w:p>
    <w:p w14:paraId="754CFAB7" w14:textId="31D7FC28" w:rsidR="00A0404E" w:rsidRPr="00915840" w:rsidRDefault="00A0404E" w:rsidP="001F0D53">
      <w:pPr>
        <w:pStyle w:val="Heading3"/>
        <w:numPr>
          <w:ilvl w:val="2"/>
          <w:numId w:val="16"/>
        </w:numPr>
        <w:rPr>
          <w:rFonts w:eastAsiaTheme="minorHAnsi"/>
        </w:rPr>
      </w:pPr>
      <w:bookmarkStart w:id="155" w:name="_Toc136699292"/>
      <w:bookmarkStart w:id="156" w:name="_Toc156231424"/>
      <w:r w:rsidRPr="00915840">
        <w:rPr>
          <w:rFonts w:eastAsiaTheme="minorHAnsi"/>
        </w:rPr>
        <w:t>Predictive Model Development</w:t>
      </w:r>
      <w:bookmarkEnd w:id="155"/>
      <w:bookmarkEnd w:id="156"/>
      <w:r w:rsidRPr="00915840">
        <w:rPr>
          <w:rFonts w:eastAsiaTheme="minorHAnsi"/>
        </w:rPr>
        <w:t xml:space="preserve"> </w:t>
      </w:r>
    </w:p>
    <w:p w14:paraId="6D002FF9" w14:textId="57D2077F" w:rsidR="00A0404E" w:rsidRPr="00FE5B32" w:rsidRDefault="00A0404E" w:rsidP="00EB5EEF">
      <w:pPr>
        <w:spacing w:line="360" w:lineRule="auto"/>
        <w:jc w:val="both"/>
        <w:rPr>
          <w:color w:val="000000" w:themeColor="text1"/>
          <w:sz w:val="24"/>
          <w:szCs w:val="24"/>
        </w:rPr>
      </w:pPr>
      <w:bookmarkStart w:id="157" w:name="_Toc133771208"/>
      <w:r w:rsidRPr="00FE5B32">
        <w:rPr>
          <w:color w:val="000000" w:themeColor="text1"/>
          <w:sz w:val="24"/>
          <w:szCs w:val="24"/>
        </w:rPr>
        <w:t xml:space="preserve">Once the relevant features were identified, the researchers proceeded to build a predictive model for diarrheal disease prediction using ensemble algorithms including random forest, </w:t>
      </w:r>
      <w:r w:rsidR="002408E4" w:rsidRPr="00FE5B32">
        <w:rPr>
          <w:color w:val="000000" w:themeColor="text1"/>
          <w:sz w:val="24"/>
          <w:szCs w:val="24"/>
        </w:rPr>
        <w:t>Cat boosting</w:t>
      </w:r>
      <w:r w:rsidRPr="00FE5B32">
        <w:rPr>
          <w:color w:val="000000" w:themeColor="text1"/>
          <w:sz w:val="24"/>
          <w:szCs w:val="24"/>
        </w:rPr>
        <w:t xml:space="preserve">, </w:t>
      </w:r>
      <w:r w:rsidR="002408E4" w:rsidRPr="00FE5B32">
        <w:rPr>
          <w:color w:val="000000" w:themeColor="text1"/>
          <w:sz w:val="24"/>
          <w:szCs w:val="24"/>
        </w:rPr>
        <w:t>G</w:t>
      </w:r>
      <w:r w:rsidRPr="00FE5B32">
        <w:rPr>
          <w:color w:val="000000" w:themeColor="text1"/>
          <w:sz w:val="24"/>
          <w:szCs w:val="24"/>
        </w:rPr>
        <w:t xml:space="preserve">radient </w:t>
      </w:r>
      <w:r w:rsidR="002408E4" w:rsidRPr="00FE5B32">
        <w:rPr>
          <w:color w:val="000000" w:themeColor="text1"/>
          <w:sz w:val="24"/>
          <w:szCs w:val="24"/>
        </w:rPr>
        <w:t>B</w:t>
      </w:r>
      <w:r w:rsidRPr="00FE5B32">
        <w:rPr>
          <w:color w:val="000000" w:themeColor="text1"/>
          <w:sz w:val="24"/>
          <w:szCs w:val="24"/>
        </w:rPr>
        <w:t xml:space="preserve">oosting, and </w:t>
      </w:r>
      <w:r w:rsidR="002408E4" w:rsidRPr="00FE5B32">
        <w:rPr>
          <w:color w:val="000000" w:themeColor="text1"/>
          <w:sz w:val="24"/>
          <w:szCs w:val="24"/>
        </w:rPr>
        <w:t>Extreme Gradient B</w:t>
      </w:r>
      <w:r w:rsidRPr="00FE5B32">
        <w:rPr>
          <w:color w:val="000000" w:themeColor="text1"/>
          <w:sz w:val="24"/>
          <w:szCs w:val="24"/>
        </w:rPr>
        <w:t xml:space="preserve">oosting </w:t>
      </w:r>
      <w:r w:rsidR="002408E4" w:rsidRPr="00FE5B32">
        <w:rPr>
          <w:color w:val="000000" w:themeColor="text1"/>
          <w:sz w:val="24"/>
          <w:szCs w:val="24"/>
        </w:rPr>
        <w:t xml:space="preserve">ensemble </w:t>
      </w:r>
      <w:r w:rsidRPr="00FE5B32">
        <w:rPr>
          <w:color w:val="000000" w:themeColor="text1"/>
          <w:sz w:val="24"/>
          <w:szCs w:val="24"/>
        </w:rPr>
        <w:t>algorithms. Table 4.</w:t>
      </w:r>
      <w:r w:rsidR="002408E4" w:rsidRPr="00FE5B32">
        <w:rPr>
          <w:color w:val="000000" w:themeColor="text1"/>
          <w:sz w:val="24"/>
          <w:szCs w:val="24"/>
        </w:rPr>
        <w:t>1</w:t>
      </w:r>
      <w:r w:rsidRPr="00FE5B32">
        <w:rPr>
          <w:color w:val="000000" w:themeColor="text1"/>
          <w:sz w:val="24"/>
          <w:szCs w:val="24"/>
        </w:rPr>
        <w:t xml:space="preserve"> showcases the predictive model developed using selected 20 features for diarrheal disease prediction.</w:t>
      </w:r>
      <w:r w:rsidR="00EB5EEF" w:rsidRPr="00FE5B32">
        <w:rPr>
          <w:color w:val="000000" w:themeColor="text1"/>
          <w:sz w:val="24"/>
          <w:szCs w:val="24"/>
        </w:rPr>
        <w:t xml:space="preserve"> </w:t>
      </w:r>
      <w:r w:rsidRPr="00FE5B32">
        <w:rPr>
          <w:color w:val="000000" w:themeColor="text1"/>
          <w:sz w:val="24"/>
          <w:szCs w:val="24"/>
        </w:rPr>
        <w:t>The experimental result of the predictive model with confusion matrix for ensemble algorithms.</w:t>
      </w:r>
    </w:p>
    <w:p w14:paraId="079BF856" w14:textId="69929DDF" w:rsidR="00C86132" w:rsidRDefault="00C86132" w:rsidP="00EB5EEF">
      <w:pPr>
        <w:spacing w:line="360" w:lineRule="auto"/>
        <w:jc w:val="both"/>
        <w:rPr>
          <w:b/>
          <w:bCs/>
          <w:sz w:val="24"/>
          <w:szCs w:val="24"/>
        </w:rPr>
      </w:pPr>
      <w:r w:rsidRPr="003557F2">
        <w:rPr>
          <w:b/>
          <w:bCs/>
          <w:sz w:val="24"/>
          <w:szCs w:val="24"/>
        </w:rPr>
        <w:lastRenderedPageBreak/>
        <w:t>Confusion Matrix For:</w:t>
      </w:r>
    </w:p>
    <w:tbl>
      <w:tblPr>
        <w:tblStyle w:val="GridTable1Light-Accent3"/>
        <w:tblW w:w="0" w:type="auto"/>
        <w:tblLook w:val="04A0" w:firstRow="1" w:lastRow="0" w:firstColumn="1" w:lastColumn="0" w:noHBand="0" w:noVBand="1"/>
      </w:tblPr>
      <w:tblGrid>
        <w:gridCol w:w="4939"/>
        <w:gridCol w:w="4584"/>
      </w:tblGrid>
      <w:tr w:rsidR="00A90A4B" w14:paraId="3A89FB97" w14:textId="77777777" w:rsidTr="000A2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4" w:type="dxa"/>
          </w:tcPr>
          <w:p w14:paraId="02DF6CD4" w14:textId="77777777" w:rsidR="00A90A4B" w:rsidRDefault="00A90A4B" w:rsidP="00352B47">
            <w:pPr>
              <w:jc w:val="both"/>
              <w:rPr>
                <w:sz w:val="24"/>
                <w:szCs w:val="24"/>
              </w:rPr>
            </w:pPr>
            <w:r>
              <w:rPr>
                <w:sz w:val="24"/>
                <w:szCs w:val="24"/>
              </w:rPr>
              <w:t>Random Forest:</w:t>
            </w:r>
          </w:p>
          <w:p w14:paraId="2711C15E" w14:textId="4C739F96" w:rsidR="00A90A4B" w:rsidRDefault="00A90A4B" w:rsidP="00352B47">
            <w:pPr>
              <w:jc w:val="both"/>
              <w:rPr>
                <w:b w:val="0"/>
                <w:bCs w:val="0"/>
                <w:sz w:val="24"/>
                <w:szCs w:val="24"/>
              </w:rPr>
            </w:pPr>
            <w:r>
              <w:rPr>
                <w:noProof/>
              </w:rPr>
              <w:drawing>
                <wp:inline distT="0" distB="0" distL="0" distR="0" wp14:anchorId="0ABE0ABF" wp14:editId="37AEFF47">
                  <wp:extent cx="2609850" cy="723900"/>
                  <wp:effectExtent l="0" t="0" r="0" b="0"/>
                  <wp:docPr id="192576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64993" name=""/>
                          <pic:cNvPicPr/>
                        </pic:nvPicPr>
                        <pic:blipFill>
                          <a:blip r:embed="rId17"/>
                          <a:stretch>
                            <a:fillRect/>
                          </a:stretch>
                        </pic:blipFill>
                        <pic:spPr>
                          <a:xfrm>
                            <a:off x="0" y="0"/>
                            <a:ext cx="2609850" cy="723900"/>
                          </a:xfrm>
                          <a:prstGeom prst="rect">
                            <a:avLst/>
                          </a:prstGeom>
                        </pic:spPr>
                      </pic:pic>
                    </a:graphicData>
                  </a:graphic>
                </wp:inline>
              </w:drawing>
            </w:r>
          </w:p>
        </w:tc>
        <w:tc>
          <w:tcPr>
            <w:tcW w:w="4589" w:type="dxa"/>
          </w:tcPr>
          <w:p w14:paraId="0D135037" w14:textId="77777777" w:rsidR="00A90A4B" w:rsidRDefault="00A90A4B" w:rsidP="00352B47">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Gradient Boosting </w:t>
            </w:r>
          </w:p>
          <w:p w14:paraId="6F340AAA" w14:textId="238F0177" w:rsidR="00A90A4B" w:rsidRDefault="00A90A4B" w:rsidP="00352B47">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Pr>
                <w:noProof/>
              </w:rPr>
              <w:drawing>
                <wp:inline distT="0" distB="0" distL="0" distR="0" wp14:anchorId="4038021B" wp14:editId="3FB59169">
                  <wp:extent cx="2809875" cy="800100"/>
                  <wp:effectExtent l="0" t="0" r="9525" b="0"/>
                  <wp:docPr id="104508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86596" name=""/>
                          <pic:cNvPicPr/>
                        </pic:nvPicPr>
                        <pic:blipFill>
                          <a:blip r:embed="rId18"/>
                          <a:stretch>
                            <a:fillRect/>
                          </a:stretch>
                        </pic:blipFill>
                        <pic:spPr>
                          <a:xfrm>
                            <a:off x="0" y="0"/>
                            <a:ext cx="2809875" cy="800100"/>
                          </a:xfrm>
                          <a:prstGeom prst="rect">
                            <a:avLst/>
                          </a:prstGeom>
                        </pic:spPr>
                      </pic:pic>
                    </a:graphicData>
                  </a:graphic>
                </wp:inline>
              </w:drawing>
            </w:r>
          </w:p>
        </w:tc>
      </w:tr>
      <w:tr w:rsidR="00A90A4B" w14:paraId="51F909B3" w14:textId="77777777" w:rsidTr="000A2252">
        <w:tc>
          <w:tcPr>
            <w:cnfStyle w:val="001000000000" w:firstRow="0" w:lastRow="0" w:firstColumn="1" w:lastColumn="0" w:oddVBand="0" w:evenVBand="0" w:oddHBand="0" w:evenHBand="0" w:firstRowFirstColumn="0" w:firstRowLastColumn="0" w:lastRowFirstColumn="0" w:lastRowLastColumn="0"/>
            <w:tcW w:w="4944" w:type="dxa"/>
          </w:tcPr>
          <w:p w14:paraId="5E404639" w14:textId="77777777" w:rsidR="00A90A4B" w:rsidRDefault="00A90A4B" w:rsidP="00352B47">
            <w:pPr>
              <w:jc w:val="both"/>
              <w:rPr>
                <w:b w:val="0"/>
                <w:bCs w:val="0"/>
                <w:sz w:val="24"/>
                <w:szCs w:val="24"/>
              </w:rPr>
            </w:pPr>
            <w:r>
              <w:rPr>
                <w:b w:val="0"/>
                <w:bCs w:val="0"/>
                <w:sz w:val="24"/>
                <w:szCs w:val="24"/>
              </w:rPr>
              <w:t xml:space="preserve">Cat Bost </w:t>
            </w:r>
          </w:p>
          <w:p w14:paraId="5A85B5FB" w14:textId="7B987D0C" w:rsidR="00A90A4B" w:rsidRDefault="00A90A4B" w:rsidP="00352B47">
            <w:pPr>
              <w:jc w:val="both"/>
              <w:rPr>
                <w:b w:val="0"/>
                <w:bCs w:val="0"/>
                <w:sz w:val="24"/>
                <w:szCs w:val="24"/>
              </w:rPr>
            </w:pPr>
            <w:r>
              <w:rPr>
                <w:noProof/>
              </w:rPr>
              <w:drawing>
                <wp:inline distT="0" distB="0" distL="0" distR="0" wp14:anchorId="24023D0E" wp14:editId="54152F8A">
                  <wp:extent cx="3038475" cy="800100"/>
                  <wp:effectExtent l="0" t="0" r="9525" b="0"/>
                  <wp:docPr id="123417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77727" name=""/>
                          <pic:cNvPicPr/>
                        </pic:nvPicPr>
                        <pic:blipFill>
                          <a:blip r:embed="rId19"/>
                          <a:stretch>
                            <a:fillRect/>
                          </a:stretch>
                        </pic:blipFill>
                        <pic:spPr>
                          <a:xfrm>
                            <a:off x="0" y="0"/>
                            <a:ext cx="3038475" cy="800100"/>
                          </a:xfrm>
                          <a:prstGeom prst="rect">
                            <a:avLst/>
                          </a:prstGeom>
                        </pic:spPr>
                      </pic:pic>
                    </a:graphicData>
                  </a:graphic>
                </wp:inline>
              </w:drawing>
            </w:r>
          </w:p>
        </w:tc>
        <w:tc>
          <w:tcPr>
            <w:tcW w:w="4589" w:type="dxa"/>
          </w:tcPr>
          <w:p w14:paraId="0F9C0B42" w14:textId="2E15F21C" w:rsidR="00A90A4B" w:rsidRDefault="00A90A4B" w:rsidP="00352B47">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XGBoost </w:t>
            </w:r>
          </w:p>
          <w:p w14:paraId="56A34E20" w14:textId="4A95E0BB" w:rsidR="00A90A4B" w:rsidRDefault="00A90A4B" w:rsidP="00352B47">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noProof/>
              </w:rPr>
              <w:drawing>
                <wp:inline distT="0" distB="0" distL="0" distR="0" wp14:anchorId="72DB4C22" wp14:editId="68EE4ACE">
                  <wp:extent cx="2809875" cy="771525"/>
                  <wp:effectExtent l="0" t="0" r="9525" b="9525"/>
                  <wp:docPr id="11325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53253" name=""/>
                          <pic:cNvPicPr/>
                        </pic:nvPicPr>
                        <pic:blipFill>
                          <a:blip r:embed="rId20"/>
                          <a:stretch>
                            <a:fillRect/>
                          </a:stretch>
                        </pic:blipFill>
                        <pic:spPr>
                          <a:xfrm>
                            <a:off x="0" y="0"/>
                            <a:ext cx="2809875" cy="771525"/>
                          </a:xfrm>
                          <a:prstGeom prst="rect">
                            <a:avLst/>
                          </a:prstGeom>
                        </pic:spPr>
                      </pic:pic>
                    </a:graphicData>
                  </a:graphic>
                </wp:inline>
              </w:drawing>
            </w:r>
          </w:p>
        </w:tc>
      </w:tr>
    </w:tbl>
    <w:p w14:paraId="665DED42" w14:textId="2CB1E9B7" w:rsidR="00A0404E" w:rsidRPr="00915840" w:rsidRDefault="007C632C" w:rsidP="00A0404E">
      <w:pPr>
        <w:rPr>
          <w:sz w:val="24"/>
          <w:szCs w:val="24"/>
        </w:rPr>
      </w:pPr>
      <w:r w:rsidRPr="00915840">
        <w:rPr>
          <w:sz w:val="24"/>
          <w:szCs w:val="24"/>
        </w:rPr>
        <w:t xml:space="preserve">    </w:t>
      </w:r>
      <w:r w:rsidR="00891FE4" w:rsidRPr="00915840">
        <w:rPr>
          <w:sz w:val="24"/>
          <w:szCs w:val="24"/>
        </w:rPr>
        <w:t xml:space="preserve">  </w:t>
      </w:r>
    </w:p>
    <w:p w14:paraId="1764ACC3" w14:textId="10AF6E60" w:rsidR="00A0404E" w:rsidRDefault="00A0404E" w:rsidP="00FC3FA8">
      <w:pPr>
        <w:pStyle w:val="Caption"/>
      </w:pPr>
      <w:bookmarkStart w:id="158" w:name="_Toc150647501"/>
      <w:r w:rsidRPr="00A5530A">
        <w:t xml:space="preserve">Table 4. </w:t>
      </w:r>
      <w:fldSimple w:instr=" SEQ Table_4. \* ARABIC ">
        <w:r w:rsidR="005633D4">
          <w:rPr>
            <w:noProof/>
          </w:rPr>
          <w:t>1</w:t>
        </w:r>
      </w:fldSimple>
      <w:r w:rsidRPr="00A5530A">
        <w:t xml:space="preserve"> The Experimental Results for Predictive Model </w:t>
      </w:r>
      <w:r w:rsidR="004130FB" w:rsidRPr="00A5530A">
        <w:t xml:space="preserve">of </w:t>
      </w:r>
      <w:r w:rsidRPr="00A5530A">
        <w:t>Diarrheal diseases</w:t>
      </w:r>
      <w:bookmarkEnd w:id="158"/>
      <w:r w:rsidRPr="00A5530A">
        <w:t xml:space="preserve"> </w:t>
      </w:r>
      <w:bookmarkEnd w:id="157"/>
    </w:p>
    <w:p w14:paraId="4D00EDBA" w14:textId="77777777" w:rsidR="00352B47" w:rsidRPr="00352B47" w:rsidRDefault="00352B47" w:rsidP="00352B47"/>
    <w:tbl>
      <w:tblPr>
        <w:tblStyle w:val="TableGrid"/>
        <w:tblpPr w:leftFromText="180" w:rightFromText="180" w:vertAnchor="text" w:tblpX="-365" w:tblpY="1"/>
        <w:tblOverlap w:val="never"/>
        <w:tblW w:w="4770" w:type="dxa"/>
        <w:tblLook w:val="04A0" w:firstRow="1" w:lastRow="0" w:firstColumn="1" w:lastColumn="0" w:noHBand="0" w:noVBand="1"/>
      </w:tblPr>
      <w:tblGrid>
        <w:gridCol w:w="1337"/>
        <w:gridCol w:w="756"/>
        <w:gridCol w:w="897"/>
        <w:gridCol w:w="883"/>
        <w:gridCol w:w="897"/>
      </w:tblGrid>
      <w:tr w:rsidR="002408E4" w:rsidRPr="00915840" w14:paraId="41152C01" w14:textId="77777777" w:rsidTr="00352B47">
        <w:trPr>
          <w:trHeight w:val="421"/>
        </w:trPr>
        <w:tc>
          <w:tcPr>
            <w:tcW w:w="1337" w:type="dxa"/>
            <w:vMerge w:val="restart"/>
            <w:tcBorders>
              <w:top w:val="single" w:sz="4" w:space="0" w:color="auto"/>
              <w:left w:val="single" w:sz="4" w:space="0" w:color="auto"/>
              <w:bottom w:val="single" w:sz="4" w:space="0" w:color="auto"/>
              <w:right w:val="single" w:sz="4" w:space="0" w:color="auto"/>
            </w:tcBorders>
            <w:hideMark/>
          </w:tcPr>
          <w:p w14:paraId="0C4473B5" w14:textId="77777777" w:rsidR="002408E4" w:rsidRPr="00915840" w:rsidRDefault="002408E4" w:rsidP="00352B47">
            <w:pPr>
              <w:rPr>
                <w:b/>
                <w:bCs/>
                <w:noProof/>
                <w:sz w:val="24"/>
                <w:szCs w:val="24"/>
              </w:rPr>
            </w:pPr>
            <w:r w:rsidRPr="00915840">
              <w:rPr>
                <w:b/>
                <w:bCs/>
                <w:noProof/>
                <w:sz w:val="24"/>
                <w:szCs w:val="24"/>
              </w:rPr>
              <w:t xml:space="preserve">Evaluation metrics </w:t>
            </w:r>
          </w:p>
        </w:tc>
        <w:tc>
          <w:tcPr>
            <w:tcW w:w="3433" w:type="dxa"/>
            <w:gridSpan w:val="4"/>
            <w:tcBorders>
              <w:top w:val="single" w:sz="4" w:space="0" w:color="auto"/>
              <w:left w:val="single" w:sz="4" w:space="0" w:color="auto"/>
              <w:bottom w:val="single" w:sz="4" w:space="0" w:color="auto"/>
              <w:right w:val="single" w:sz="4" w:space="0" w:color="auto"/>
            </w:tcBorders>
            <w:hideMark/>
          </w:tcPr>
          <w:p w14:paraId="3917A971" w14:textId="77777777" w:rsidR="002408E4" w:rsidRPr="00915840" w:rsidRDefault="002408E4" w:rsidP="00352B47">
            <w:pPr>
              <w:jc w:val="center"/>
              <w:rPr>
                <w:b/>
                <w:bCs/>
                <w:noProof/>
                <w:sz w:val="24"/>
                <w:szCs w:val="24"/>
              </w:rPr>
            </w:pPr>
            <w:r w:rsidRPr="00915840">
              <w:rPr>
                <w:b/>
                <w:bCs/>
                <w:noProof/>
                <w:sz w:val="24"/>
                <w:szCs w:val="24"/>
              </w:rPr>
              <w:t xml:space="preserve">Ensemble Algorithms </w:t>
            </w:r>
          </w:p>
        </w:tc>
      </w:tr>
      <w:tr w:rsidR="002408E4" w:rsidRPr="00915840" w14:paraId="04772249" w14:textId="77777777" w:rsidTr="00352B47">
        <w:trPr>
          <w:trHeight w:val="3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45EFEA" w14:textId="77777777" w:rsidR="002408E4" w:rsidRPr="00915840" w:rsidRDefault="002408E4" w:rsidP="00352B47">
            <w:pPr>
              <w:widowControl/>
              <w:autoSpaceDE/>
              <w:autoSpaceDN/>
              <w:rPr>
                <w:b/>
                <w:bCs/>
                <w:noProof/>
                <w:sz w:val="24"/>
                <w:szCs w:val="24"/>
              </w:rPr>
            </w:pPr>
          </w:p>
        </w:tc>
        <w:tc>
          <w:tcPr>
            <w:tcW w:w="756" w:type="dxa"/>
            <w:tcBorders>
              <w:top w:val="single" w:sz="4" w:space="0" w:color="auto"/>
              <w:left w:val="single" w:sz="4" w:space="0" w:color="auto"/>
              <w:bottom w:val="single" w:sz="4" w:space="0" w:color="auto"/>
              <w:right w:val="single" w:sz="4" w:space="0" w:color="auto"/>
            </w:tcBorders>
            <w:hideMark/>
          </w:tcPr>
          <w:p w14:paraId="6A11BDC5" w14:textId="77777777" w:rsidR="002408E4" w:rsidRPr="00915840" w:rsidRDefault="002408E4" w:rsidP="00352B47">
            <w:pPr>
              <w:rPr>
                <w:b/>
                <w:bCs/>
                <w:noProof/>
                <w:sz w:val="24"/>
                <w:szCs w:val="24"/>
              </w:rPr>
            </w:pPr>
            <w:r w:rsidRPr="00915840">
              <w:rPr>
                <w:b/>
                <w:bCs/>
                <w:noProof/>
                <w:sz w:val="24"/>
                <w:szCs w:val="24"/>
              </w:rPr>
              <w:t>RF</w:t>
            </w:r>
          </w:p>
        </w:tc>
        <w:tc>
          <w:tcPr>
            <w:tcW w:w="897" w:type="dxa"/>
            <w:tcBorders>
              <w:top w:val="single" w:sz="4" w:space="0" w:color="auto"/>
              <w:left w:val="single" w:sz="4" w:space="0" w:color="auto"/>
              <w:bottom w:val="single" w:sz="4" w:space="0" w:color="auto"/>
              <w:right w:val="single" w:sz="4" w:space="0" w:color="auto"/>
            </w:tcBorders>
            <w:hideMark/>
          </w:tcPr>
          <w:p w14:paraId="45AA1FA2" w14:textId="77777777" w:rsidR="002408E4" w:rsidRPr="00915840" w:rsidRDefault="002408E4" w:rsidP="00352B47">
            <w:pPr>
              <w:rPr>
                <w:b/>
                <w:bCs/>
                <w:noProof/>
                <w:sz w:val="24"/>
                <w:szCs w:val="24"/>
              </w:rPr>
            </w:pPr>
            <w:r w:rsidRPr="00915840">
              <w:rPr>
                <w:b/>
                <w:bCs/>
                <w:noProof/>
                <w:sz w:val="24"/>
                <w:szCs w:val="24"/>
              </w:rPr>
              <w:t>GATB</w:t>
            </w:r>
          </w:p>
        </w:tc>
        <w:tc>
          <w:tcPr>
            <w:tcW w:w="883" w:type="dxa"/>
            <w:tcBorders>
              <w:top w:val="single" w:sz="4" w:space="0" w:color="auto"/>
              <w:left w:val="single" w:sz="4" w:space="0" w:color="auto"/>
              <w:bottom w:val="single" w:sz="4" w:space="0" w:color="auto"/>
              <w:right w:val="single" w:sz="4" w:space="0" w:color="auto"/>
            </w:tcBorders>
            <w:hideMark/>
          </w:tcPr>
          <w:p w14:paraId="2A8C675D" w14:textId="77777777" w:rsidR="002408E4" w:rsidRPr="00915840" w:rsidRDefault="002408E4" w:rsidP="00352B47">
            <w:pPr>
              <w:rPr>
                <w:b/>
                <w:bCs/>
                <w:noProof/>
                <w:sz w:val="24"/>
                <w:szCs w:val="24"/>
              </w:rPr>
            </w:pPr>
            <w:r w:rsidRPr="00915840">
              <w:rPr>
                <w:b/>
                <w:bCs/>
                <w:noProof/>
                <w:sz w:val="24"/>
                <w:szCs w:val="24"/>
              </w:rPr>
              <w:t>CATB</w:t>
            </w:r>
          </w:p>
        </w:tc>
        <w:tc>
          <w:tcPr>
            <w:tcW w:w="897" w:type="dxa"/>
            <w:tcBorders>
              <w:top w:val="single" w:sz="4" w:space="0" w:color="auto"/>
              <w:left w:val="single" w:sz="4" w:space="0" w:color="auto"/>
              <w:bottom w:val="single" w:sz="4" w:space="0" w:color="auto"/>
              <w:right w:val="single" w:sz="4" w:space="0" w:color="auto"/>
            </w:tcBorders>
            <w:hideMark/>
          </w:tcPr>
          <w:p w14:paraId="676628A2" w14:textId="77777777" w:rsidR="002408E4" w:rsidRPr="00915840" w:rsidRDefault="002408E4" w:rsidP="00352B47">
            <w:pPr>
              <w:rPr>
                <w:b/>
                <w:bCs/>
                <w:noProof/>
                <w:sz w:val="24"/>
                <w:szCs w:val="24"/>
              </w:rPr>
            </w:pPr>
            <w:r w:rsidRPr="00915840">
              <w:rPr>
                <w:b/>
                <w:bCs/>
                <w:noProof/>
                <w:sz w:val="24"/>
                <w:szCs w:val="24"/>
              </w:rPr>
              <w:t>XGBT</w:t>
            </w:r>
          </w:p>
        </w:tc>
      </w:tr>
      <w:tr w:rsidR="002408E4" w:rsidRPr="00915840" w14:paraId="4ACDE0A4" w14:textId="77777777" w:rsidTr="00352B47">
        <w:trPr>
          <w:trHeight w:val="421"/>
        </w:trPr>
        <w:tc>
          <w:tcPr>
            <w:tcW w:w="1337" w:type="dxa"/>
            <w:tcBorders>
              <w:top w:val="single" w:sz="4" w:space="0" w:color="auto"/>
              <w:left w:val="single" w:sz="4" w:space="0" w:color="auto"/>
              <w:bottom w:val="single" w:sz="4" w:space="0" w:color="auto"/>
              <w:right w:val="single" w:sz="4" w:space="0" w:color="auto"/>
            </w:tcBorders>
            <w:hideMark/>
          </w:tcPr>
          <w:p w14:paraId="696B0A48" w14:textId="77777777" w:rsidR="002408E4" w:rsidRPr="00915840" w:rsidRDefault="002408E4" w:rsidP="00352B47">
            <w:pPr>
              <w:rPr>
                <w:b/>
                <w:bCs/>
                <w:noProof/>
                <w:sz w:val="24"/>
                <w:szCs w:val="24"/>
              </w:rPr>
            </w:pPr>
            <w:r w:rsidRPr="00915840">
              <w:rPr>
                <w:b/>
                <w:bCs/>
                <w:noProof/>
                <w:sz w:val="24"/>
                <w:szCs w:val="24"/>
              </w:rPr>
              <w:t>Accuracy</w:t>
            </w:r>
          </w:p>
        </w:tc>
        <w:tc>
          <w:tcPr>
            <w:tcW w:w="756" w:type="dxa"/>
            <w:tcBorders>
              <w:top w:val="single" w:sz="4" w:space="0" w:color="auto"/>
              <w:left w:val="single" w:sz="4" w:space="0" w:color="auto"/>
              <w:bottom w:val="single" w:sz="4" w:space="0" w:color="auto"/>
              <w:right w:val="single" w:sz="4" w:space="0" w:color="auto"/>
            </w:tcBorders>
          </w:tcPr>
          <w:p w14:paraId="39B81328" w14:textId="7975DB26" w:rsidR="002408E4" w:rsidRPr="001644FF" w:rsidRDefault="00D84660" w:rsidP="00352B47">
            <w:pPr>
              <w:pStyle w:val="HTMLPreformatted"/>
              <w:shd w:val="clear" w:color="auto" w:fill="FFFFFF"/>
              <w:wordWrap w:val="0"/>
              <w:textAlignment w:val="baseline"/>
              <w:rPr>
                <w:bCs/>
                <w:noProof/>
                <w:sz w:val="24"/>
                <w:szCs w:val="24"/>
              </w:rPr>
            </w:pPr>
            <w:r w:rsidRPr="001644FF">
              <w:rPr>
                <w:rFonts w:ascii="Times New Roman" w:hAnsi="Times New Roman" w:cs="Times New Roman"/>
                <w:bCs/>
                <w:color w:val="000000"/>
                <w:sz w:val="24"/>
                <w:szCs w:val="24"/>
              </w:rPr>
              <w:t>75.</w:t>
            </w:r>
            <w:r w:rsidR="00CF57B3">
              <w:rPr>
                <w:rFonts w:ascii="Times New Roman" w:hAnsi="Times New Roman" w:cs="Times New Roman"/>
                <w:bCs/>
                <w:color w:val="000000"/>
                <w:sz w:val="24"/>
                <w:szCs w:val="24"/>
              </w:rPr>
              <w:t>16</w:t>
            </w:r>
          </w:p>
        </w:tc>
        <w:tc>
          <w:tcPr>
            <w:tcW w:w="897" w:type="dxa"/>
            <w:tcBorders>
              <w:top w:val="single" w:sz="4" w:space="0" w:color="auto"/>
              <w:left w:val="single" w:sz="4" w:space="0" w:color="auto"/>
              <w:bottom w:val="single" w:sz="4" w:space="0" w:color="auto"/>
              <w:right w:val="single" w:sz="4" w:space="0" w:color="auto"/>
            </w:tcBorders>
            <w:hideMark/>
          </w:tcPr>
          <w:p w14:paraId="65C3CAD5" w14:textId="17717AE5" w:rsidR="002408E4" w:rsidRPr="001644FF" w:rsidRDefault="00CF57B3" w:rsidP="00352B47">
            <w:pPr>
              <w:pStyle w:val="HTMLPreformatted"/>
              <w:shd w:val="clear" w:color="auto" w:fill="FFFFFF"/>
              <w:wordWrap w:val="0"/>
              <w:textAlignment w:val="baseline"/>
              <w:rPr>
                <w:rFonts w:ascii="Times New Roman" w:hAnsi="Times New Roman" w:cs="Times New Roman"/>
                <w:bCs/>
                <w:color w:val="000000"/>
                <w:sz w:val="24"/>
                <w:szCs w:val="24"/>
              </w:rPr>
            </w:pPr>
            <w:r>
              <w:rPr>
                <w:rFonts w:ascii="Times New Roman" w:hAnsi="Times New Roman" w:cs="Times New Roman"/>
                <w:bCs/>
                <w:color w:val="000000"/>
                <w:sz w:val="24"/>
                <w:szCs w:val="24"/>
              </w:rPr>
              <w:t>86.33</w:t>
            </w:r>
          </w:p>
        </w:tc>
        <w:tc>
          <w:tcPr>
            <w:tcW w:w="883" w:type="dxa"/>
            <w:tcBorders>
              <w:top w:val="single" w:sz="4" w:space="0" w:color="auto"/>
              <w:left w:val="single" w:sz="4" w:space="0" w:color="auto"/>
              <w:bottom w:val="single" w:sz="4" w:space="0" w:color="auto"/>
              <w:right w:val="single" w:sz="4" w:space="0" w:color="auto"/>
            </w:tcBorders>
            <w:hideMark/>
          </w:tcPr>
          <w:p w14:paraId="23493D66" w14:textId="56FDD6EF" w:rsidR="002408E4" w:rsidRPr="000E278A" w:rsidRDefault="00AC065F" w:rsidP="00352B47">
            <w:pPr>
              <w:rPr>
                <w:b/>
                <w:noProof/>
                <w:sz w:val="24"/>
                <w:szCs w:val="24"/>
              </w:rPr>
            </w:pPr>
            <w:r w:rsidRPr="000E278A">
              <w:rPr>
                <w:b/>
                <w:noProof/>
                <w:sz w:val="24"/>
                <w:szCs w:val="24"/>
              </w:rPr>
              <w:t>8</w:t>
            </w:r>
            <w:r w:rsidR="00CF57B3" w:rsidRPr="000E278A">
              <w:rPr>
                <w:b/>
                <w:noProof/>
                <w:sz w:val="24"/>
                <w:szCs w:val="24"/>
              </w:rPr>
              <w:t>6</w:t>
            </w:r>
            <w:r w:rsidRPr="000E278A">
              <w:rPr>
                <w:b/>
                <w:noProof/>
                <w:sz w:val="24"/>
                <w:szCs w:val="24"/>
              </w:rPr>
              <w:t>.</w:t>
            </w:r>
            <w:r w:rsidR="00CF57B3" w:rsidRPr="000E278A">
              <w:rPr>
                <w:b/>
                <w:noProof/>
                <w:sz w:val="24"/>
                <w:szCs w:val="24"/>
              </w:rPr>
              <w:t>38</w:t>
            </w:r>
          </w:p>
        </w:tc>
        <w:tc>
          <w:tcPr>
            <w:tcW w:w="897" w:type="dxa"/>
            <w:tcBorders>
              <w:top w:val="single" w:sz="4" w:space="0" w:color="auto"/>
              <w:left w:val="single" w:sz="4" w:space="0" w:color="auto"/>
              <w:bottom w:val="single" w:sz="4" w:space="0" w:color="auto"/>
              <w:right w:val="single" w:sz="4" w:space="0" w:color="auto"/>
            </w:tcBorders>
            <w:hideMark/>
          </w:tcPr>
          <w:p w14:paraId="4BC53ABC" w14:textId="25561C67" w:rsidR="002408E4" w:rsidRPr="000E278A" w:rsidRDefault="00C74FB4" w:rsidP="00352B47">
            <w:pPr>
              <w:rPr>
                <w:bCs/>
                <w:noProof/>
                <w:sz w:val="24"/>
                <w:szCs w:val="24"/>
              </w:rPr>
            </w:pPr>
            <w:r w:rsidRPr="000E278A">
              <w:rPr>
                <w:bCs/>
                <w:noProof/>
                <w:sz w:val="24"/>
                <w:szCs w:val="24"/>
              </w:rPr>
              <w:t>8</w:t>
            </w:r>
            <w:r w:rsidR="00CF57B3" w:rsidRPr="000E278A">
              <w:rPr>
                <w:bCs/>
                <w:noProof/>
                <w:sz w:val="24"/>
                <w:szCs w:val="24"/>
              </w:rPr>
              <w:t>6.</w:t>
            </w:r>
            <w:r w:rsidR="00096BC1" w:rsidRPr="000E278A">
              <w:rPr>
                <w:bCs/>
                <w:noProof/>
                <w:sz w:val="24"/>
                <w:szCs w:val="24"/>
              </w:rPr>
              <w:t>32</w:t>
            </w:r>
          </w:p>
        </w:tc>
      </w:tr>
      <w:tr w:rsidR="002408E4" w:rsidRPr="00915840" w14:paraId="3B0E9081" w14:textId="77777777" w:rsidTr="00352B47">
        <w:trPr>
          <w:trHeight w:val="387"/>
        </w:trPr>
        <w:tc>
          <w:tcPr>
            <w:tcW w:w="1337" w:type="dxa"/>
            <w:tcBorders>
              <w:top w:val="single" w:sz="4" w:space="0" w:color="auto"/>
              <w:left w:val="single" w:sz="4" w:space="0" w:color="auto"/>
              <w:bottom w:val="single" w:sz="4" w:space="0" w:color="auto"/>
              <w:right w:val="single" w:sz="4" w:space="0" w:color="auto"/>
            </w:tcBorders>
            <w:hideMark/>
          </w:tcPr>
          <w:p w14:paraId="572FC03B" w14:textId="77777777" w:rsidR="002408E4" w:rsidRPr="00915840" w:rsidRDefault="002408E4" w:rsidP="00352B47">
            <w:pPr>
              <w:rPr>
                <w:b/>
                <w:bCs/>
                <w:noProof/>
                <w:sz w:val="24"/>
                <w:szCs w:val="24"/>
              </w:rPr>
            </w:pPr>
            <w:r w:rsidRPr="00915840">
              <w:rPr>
                <w:b/>
                <w:bCs/>
                <w:noProof/>
                <w:sz w:val="24"/>
                <w:szCs w:val="24"/>
              </w:rPr>
              <w:t xml:space="preserve">Precision </w:t>
            </w:r>
          </w:p>
        </w:tc>
        <w:tc>
          <w:tcPr>
            <w:tcW w:w="756" w:type="dxa"/>
            <w:tcBorders>
              <w:top w:val="single" w:sz="4" w:space="0" w:color="auto"/>
              <w:left w:val="single" w:sz="4" w:space="0" w:color="auto"/>
              <w:bottom w:val="single" w:sz="4" w:space="0" w:color="auto"/>
              <w:right w:val="single" w:sz="4" w:space="0" w:color="auto"/>
            </w:tcBorders>
          </w:tcPr>
          <w:p w14:paraId="1E710822" w14:textId="47B2DB1A" w:rsidR="002408E4" w:rsidRPr="00915840" w:rsidRDefault="00A4326E" w:rsidP="00352B47">
            <w:pPr>
              <w:pStyle w:val="HTMLPreformatted"/>
              <w:shd w:val="clear" w:color="auto" w:fill="FFFFFF"/>
              <w:wordWrap w:val="0"/>
              <w:textAlignment w:val="baseline"/>
              <w:rPr>
                <w:noProof/>
                <w:sz w:val="24"/>
                <w:szCs w:val="24"/>
              </w:rPr>
            </w:pPr>
            <w:r w:rsidRPr="00915840">
              <w:rPr>
                <w:rFonts w:ascii="Times New Roman" w:hAnsi="Times New Roman" w:cs="Times New Roman"/>
                <w:color w:val="000000"/>
                <w:sz w:val="24"/>
                <w:szCs w:val="24"/>
              </w:rPr>
              <w:t>7</w:t>
            </w:r>
            <w:r w:rsidR="00CF57B3">
              <w:rPr>
                <w:rFonts w:ascii="Times New Roman" w:hAnsi="Times New Roman" w:cs="Times New Roman"/>
                <w:color w:val="000000"/>
                <w:sz w:val="24"/>
                <w:szCs w:val="24"/>
              </w:rPr>
              <w:t>5</w:t>
            </w:r>
            <w:r w:rsidRPr="00915840">
              <w:rPr>
                <w:rFonts w:ascii="Times New Roman" w:hAnsi="Times New Roman" w:cs="Times New Roman"/>
                <w:color w:val="000000"/>
                <w:sz w:val="24"/>
                <w:szCs w:val="24"/>
              </w:rPr>
              <w:t>.</w:t>
            </w:r>
            <w:r w:rsidR="00CF57B3">
              <w:rPr>
                <w:rFonts w:ascii="Times New Roman" w:hAnsi="Times New Roman" w:cs="Times New Roman"/>
                <w:color w:val="000000"/>
                <w:sz w:val="24"/>
                <w:szCs w:val="24"/>
              </w:rPr>
              <w:t>04</w:t>
            </w:r>
          </w:p>
        </w:tc>
        <w:tc>
          <w:tcPr>
            <w:tcW w:w="897" w:type="dxa"/>
            <w:tcBorders>
              <w:top w:val="single" w:sz="4" w:space="0" w:color="auto"/>
              <w:left w:val="single" w:sz="4" w:space="0" w:color="auto"/>
              <w:bottom w:val="single" w:sz="4" w:space="0" w:color="auto"/>
              <w:right w:val="single" w:sz="4" w:space="0" w:color="auto"/>
            </w:tcBorders>
            <w:hideMark/>
          </w:tcPr>
          <w:p w14:paraId="7151B300" w14:textId="5603E5ED" w:rsidR="002408E4" w:rsidRPr="00915840" w:rsidRDefault="0011438E" w:rsidP="00352B47">
            <w:pPr>
              <w:pStyle w:val="HTMLPreformatted"/>
              <w:shd w:val="clear" w:color="auto" w:fill="FFFFFF"/>
              <w:wordWrap w:val="0"/>
              <w:textAlignment w:val="baseline"/>
              <w:rPr>
                <w:rFonts w:ascii="Times New Roman" w:hAnsi="Times New Roman" w:cs="Times New Roman"/>
                <w:color w:val="000000"/>
                <w:sz w:val="24"/>
                <w:szCs w:val="24"/>
              </w:rPr>
            </w:pPr>
            <w:r w:rsidRPr="00915840">
              <w:rPr>
                <w:rFonts w:ascii="Times New Roman" w:hAnsi="Times New Roman" w:cs="Times New Roman"/>
                <w:color w:val="000000"/>
                <w:sz w:val="24"/>
                <w:szCs w:val="24"/>
              </w:rPr>
              <w:t>8</w:t>
            </w:r>
            <w:r w:rsidR="00CF57B3">
              <w:rPr>
                <w:rFonts w:ascii="Times New Roman" w:hAnsi="Times New Roman" w:cs="Times New Roman"/>
                <w:color w:val="000000"/>
                <w:sz w:val="24"/>
                <w:szCs w:val="24"/>
              </w:rPr>
              <w:t>5.47</w:t>
            </w:r>
          </w:p>
        </w:tc>
        <w:tc>
          <w:tcPr>
            <w:tcW w:w="883" w:type="dxa"/>
            <w:tcBorders>
              <w:top w:val="single" w:sz="4" w:space="0" w:color="auto"/>
              <w:left w:val="single" w:sz="4" w:space="0" w:color="auto"/>
              <w:bottom w:val="single" w:sz="4" w:space="0" w:color="auto"/>
              <w:right w:val="single" w:sz="4" w:space="0" w:color="auto"/>
            </w:tcBorders>
            <w:hideMark/>
          </w:tcPr>
          <w:p w14:paraId="664CFF1C" w14:textId="14F6BF84" w:rsidR="002408E4" w:rsidRPr="008C05DC" w:rsidRDefault="00AC065F" w:rsidP="00352B47">
            <w:pPr>
              <w:pStyle w:val="HTMLPreformatted"/>
              <w:shd w:val="clear" w:color="auto" w:fill="FFFFFF"/>
              <w:wordWrap w:val="0"/>
              <w:textAlignment w:val="baseline"/>
              <w:rPr>
                <w:rFonts w:ascii="Times New Roman" w:hAnsi="Times New Roman" w:cs="Times New Roman"/>
                <w:b/>
                <w:bCs/>
                <w:noProof/>
                <w:sz w:val="24"/>
                <w:szCs w:val="24"/>
              </w:rPr>
            </w:pPr>
            <w:r w:rsidRPr="008C05DC">
              <w:rPr>
                <w:rFonts w:ascii="Times New Roman" w:hAnsi="Times New Roman" w:cs="Times New Roman"/>
                <w:b/>
                <w:bCs/>
                <w:noProof/>
                <w:sz w:val="24"/>
                <w:szCs w:val="24"/>
              </w:rPr>
              <w:t>8</w:t>
            </w:r>
            <w:r w:rsidR="00CF57B3" w:rsidRPr="008C05DC">
              <w:rPr>
                <w:rFonts w:ascii="Times New Roman" w:hAnsi="Times New Roman" w:cs="Times New Roman"/>
                <w:b/>
                <w:bCs/>
                <w:noProof/>
                <w:sz w:val="24"/>
                <w:szCs w:val="24"/>
              </w:rPr>
              <w:t>6.43</w:t>
            </w:r>
          </w:p>
        </w:tc>
        <w:tc>
          <w:tcPr>
            <w:tcW w:w="897" w:type="dxa"/>
            <w:tcBorders>
              <w:top w:val="single" w:sz="4" w:space="0" w:color="auto"/>
              <w:left w:val="single" w:sz="4" w:space="0" w:color="auto"/>
              <w:bottom w:val="single" w:sz="4" w:space="0" w:color="auto"/>
              <w:right w:val="single" w:sz="4" w:space="0" w:color="auto"/>
            </w:tcBorders>
            <w:hideMark/>
          </w:tcPr>
          <w:p w14:paraId="32E3B59B" w14:textId="5B4D128B" w:rsidR="002408E4" w:rsidRPr="00915840" w:rsidRDefault="00C74FB4" w:rsidP="00352B47">
            <w:pPr>
              <w:rPr>
                <w:noProof/>
                <w:sz w:val="24"/>
                <w:szCs w:val="24"/>
              </w:rPr>
            </w:pPr>
            <w:r w:rsidRPr="00915840">
              <w:rPr>
                <w:noProof/>
                <w:sz w:val="24"/>
                <w:szCs w:val="24"/>
              </w:rPr>
              <w:t>8</w:t>
            </w:r>
            <w:r w:rsidR="00CF57B3">
              <w:rPr>
                <w:noProof/>
                <w:sz w:val="24"/>
                <w:szCs w:val="24"/>
              </w:rPr>
              <w:t>5.69</w:t>
            </w:r>
          </w:p>
        </w:tc>
      </w:tr>
      <w:tr w:rsidR="002408E4" w:rsidRPr="00915840" w14:paraId="53B01BC7" w14:textId="77777777" w:rsidTr="00352B47">
        <w:trPr>
          <w:trHeight w:val="421"/>
        </w:trPr>
        <w:tc>
          <w:tcPr>
            <w:tcW w:w="1337" w:type="dxa"/>
            <w:tcBorders>
              <w:top w:val="single" w:sz="4" w:space="0" w:color="auto"/>
              <w:left w:val="single" w:sz="4" w:space="0" w:color="auto"/>
              <w:bottom w:val="single" w:sz="4" w:space="0" w:color="auto"/>
              <w:right w:val="single" w:sz="4" w:space="0" w:color="auto"/>
            </w:tcBorders>
            <w:hideMark/>
          </w:tcPr>
          <w:p w14:paraId="38CA6D9F" w14:textId="77777777" w:rsidR="002408E4" w:rsidRPr="00915840" w:rsidRDefault="002408E4" w:rsidP="00352B47">
            <w:pPr>
              <w:rPr>
                <w:b/>
                <w:bCs/>
                <w:noProof/>
                <w:sz w:val="24"/>
                <w:szCs w:val="24"/>
              </w:rPr>
            </w:pPr>
            <w:r w:rsidRPr="00915840">
              <w:rPr>
                <w:b/>
                <w:bCs/>
                <w:noProof/>
                <w:sz w:val="24"/>
                <w:szCs w:val="24"/>
              </w:rPr>
              <w:t xml:space="preserve">Recall </w:t>
            </w:r>
          </w:p>
        </w:tc>
        <w:tc>
          <w:tcPr>
            <w:tcW w:w="756" w:type="dxa"/>
            <w:tcBorders>
              <w:top w:val="single" w:sz="4" w:space="0" w:color="auto"/>
              <w:left w:val="single" w:sz="4" w:space="0" w:color="auto"/>
              <w:bottom w:val="single" w:sz="4" w:space="0" w:color="auto"/>
              <w:right w:val="single" w:sz="4" w:space="0" w:color="auto"/>
            </w:tcBorders>
            <w:hideMark/>
          </w:tcPr>
          <w:p w14:paraId="48DC2E8C" w14:textId="36F49F82" w:rsidR="002408E4" w:rsidRPr="00915840" w:rsidRDefault="00A4326E" w:rsidP="00352B47">
            <w:pPr>
              <w:rPr>
                <w:noProof/>
                <w:sz w:val="24"/>
                <w:szCs w:val="24"/>
              </w:rPr>
            </w:pPr>
            <w:r w:rsidRPr="00915840">
              <w:rPr>
                <w:noProof/>
                <w:sz w:val="24"/>
                <w:szCs w:val="24"/>
              </w:rPr>
              <w:t>75.</w:t>
            </w:r>
            <w:r w:rsidR="00CF57B3">
              <w:rPr>
                <w:noProof/>
                <w:sz w:val="24"/>
                <w:szCs w:val="24"/>
              </w:rPr>
              <w:t>37</w:t>
            </w:r>
          </w:p>
        </w:tc>
        <w:tc>
          <w:tcPr>
            <w:tcW w:w="897" w:type="dxa"/>
            <w:tcBorders>
              <w:top w:val="single" w:sz="4" w:space="0" w:color="auto"/>
              <w:left w:val="single" w:sz="4" w:space="0" w:color="auto"/>
              <w:bottom w:val="single" w:sz="4" w:space="0" w:color="auto"/>
              <w:right w:val="single" w:sz="4" w:space="0" w:color="auto"/>
            </w:tcBorders>
            <w:hideMark/>
          </w:tcPr>
          <w:p w14:paraId="41F29D22" w14:textId="20496344" w:rsidR="002408E4" w:rsidRPr="008C05DC" w:rsidRDefault="0011438E" w:rsidP="00352B47">
            <w:pPr>
              <w:rPr>
                <w:b/>
                <w:bCs/>
                <w:noProof/>
                <w:sz w:val="24"/>
                <w:szCs w:val="24"/>
              </w:rPr>
            </w:pPr>
            <w:r w:rsidRPr="008C05DC">
              <w:rPr>
                <w:b/>
                <w:bCs/>
                <w:noProof/>
                <w:sz w:val="24"/>
                <w:szCs w:val="24"/>
              </w:rPr>
              <w:t>8</w:t>
            </w:r>
            <w:r w:rsidR="00CF57B3" w:rsidRPr="008C05DC">
              <w:rPr>
                <w:b/>
                <w:bCs/>
                <w:noProof/>
                <w:sz w:val="24"/>
                <w:szCs w:val="24"/>
              </w:rPr>
              <w:t>7.53</w:t>
            </w:r>
          </w:p>
        </w:tc>
        <w:tc>
          <w:tcPr>
            <w:tcW w:w="883" w:type="dxa"/>
            <w:tcBorders>
              <w:top w:val="single" w:sz="4" w:space="0" w:color="auto"/>
              <w:left w:val="single" w:sz="4" w:space="0" w:color="auto"/>
              <w:bottom w:val="single" w:sz="4" w:space="0" w:color="auto"/>
              <w:right w:val="single" w:sz="4" w:space="0" w:color="auto"/>
            </w:tcBorders>
            <w:hideMark/>
          </w:tcPr>
          <w:p w14:paraId="1382E6E3" w14:textId="39502359" w:rsidR="002408E4" w:rsidRPr="00915840" w:rsidRDefault="00AC065F" w:rsidP="00352B47">
            <w:pPr>
              <w:pStyle w:val="HTMLPreformatted"/>
              <w:shd w:val="clear" w:color="auto" w:fill="FFFFFF"/>
              <w:wordWrap w:val="0"/>
              <w:textAlignment w:val="baseline"/>
              <w:rPr>
                <w:rFonts w:ascii="Times New Roman" w:hAnsi="Times New Roman" w:cs="Times New Roman"/>
                <w:noProof/>
                <w:sz w:val="24"/>
                <w:szCs w:val="24"/>
              </w:rPr>
            </w:pPr>
            <w:r w:rsidRPr="00915840">
              <w:rPr>
                <w:rFonts w:ascii="Times New Roman" w:hAnsi="Times New Roman" w:cs="Times New Roman"/>
                <w:noProof/>
                <w:sz w:val="24"/>
                <w:szCs w:val="24"/>
              </w:rPr>
              <w:t>8</w:t>
            </w:r>
            <w:r w:rsidR="00CF57B3">
              <w:rPr>
                <w:rFonts w:ascii="Times New Roman" w:hAnsi="Times New Roman" w:cs="Times New Roman"/>
                <w:noProof/>
                <w:sz w:val="24"/>
                <w:szCs w:val="24"/>
              </w:rPr>
              <w:t>6.38</w:t>
            </w:r>
          </w:p>
        </w:tc>
        <w:tc>
          <w:tcPr>
            <w:tcW w:w="897" w:type="dxa"/>
            <w:tcBorders>
              <w:top w:val="single" w:sz="4" w:space="0" w:color="auto"/>
              <w:left w:val="single" w:sz="4" w:space="0" w:color="auto"/>
              <w:bottom w:val="single" w:sz="4" w:space="0" w:color="auto"/>
              <w:right w:val="single" w:sz="4" w:space="0" w:color="auto"/>
            </w:tcBorders>
            <w:hideMark/>
          </w:tcPr>
          <w:p w14:paraId="1FE05B86" w14:textId="3790753A" w:rsidR="002408E4" w:rsidRPr="008C05DC" w:rsidRDefault="00C74FB4" w:rsidP="00352B47">
            <w:pPr>
              <w:rPr>
                <w:noProof/>
                <w:sz w:val="24"/>
                <w:szCs w:val="24"/>
              </w:rPr>
            </w:pPr>
            <w:r w:rsidRPr="008C05DC">
              <w:rPr>
                <w:noProof/>
                <w:sz w:val="24"/>
                <w:szCs w:val="24"/>
              </w:rPr>
              <w:t>8</w:t>
            </w:r>
            <w:r w:rsidR="00CF57B3" w:rsidRPr="008C05DC">
              <w:rPr>
                <w:noProof/>
                <w:sz w:val="24"/>
                <w:szCs w:val="24"/>
              </w:rPr>
              <w:t>7.42</w:t>
            </w:r>
          </w:p>
        </w:tc>
      </w:tr>
      <w:tr w:rsidR="002408E4" w:rsidRPr="00915840" w14:paraId="74E9235A" w14:textId="77777777" w:rsidTr="00352B47">
        <w:trPr>
          <w:trHeight w:val="311"/>
        </w:trPr>
        <w:tc>
          <w:tcPr>
            <w:tcW w:w="1337" w:type="dxa"/>
            <w:tcBorders>
              <w:top w:val="single" w:sz="4" w:space="0" w:color="auto"/>
              <w:left w:val="single" w:sz="4" w:space="0" w:color="auto"/>
              <w:bottom w:val="single" w:sz="4" w:space="0" w:color="auto"/>
              <w:right w:val="single" w:sz="4" w:space="0" w:color="auto"/>
            </w:tcBorders>
            <w:hideMark/>
          </w:tcPr>
          <w:p w14:paraId="26268998" w14:textId="77777777" w:rsidR="002408E4" w:rsidRPr="00915840" w:rsidRDefault="002408E4" w:rsidP="00352B47">
            <w:pPr>
              <w:rPr>
                <w:b/>
                <w:bCs/>
                <w:noProof/>
                <w:sz w:val="24"/>
                <w:szCs w:val="24"/>
              </w:rPr>
            </w:pPr>
            <w:r w:rsidRPr="00915840">
              <w:rPr>
                <w:b/>
                <w:bCs/>
                <w:noProof/>
                <w:sz w:val="24"/>
                <w:szCs w:val="24"/>
              </w:rPr>
              <w:t xml:space="preserve">F1 Score </w:t>
            </w:r>
          </w:p>
        </w:tc>
        <w:tc>
          <w:tcPr>
            <w:tcW w:w="756" w:type="dxa"/>
            <w:tcBorders>
              <w:top w:val="single" w:sz="4" w:space="0" w:color="auto"/>
              <w:left w:val="single" w:sz="4" w:space="0" w:color="auto"/>
              <w:bottom w:val="single" w:sz="4" w:space="0" w:color="auto"/>
              <w:right w:val="single" w:sz="4" w:space="0" w:color="auto"/>
            </w:tcBorders>
            <w:hideMark/>
          </w:tcPr>
          <w:p w14:paraId="2F796011" w14:textId="0829727B" w:rsidR="002408E4" w:rsidRPr="00915840" w:rsidRDefault="0011438E" w:rsidP="00352B47">
            <w:pPr>
              <w:rPr>
                <w:noProof/>
                <w:sz w:val="24"/>
                <w:szCs w:val="24"/>
              </w:rPr>
            </w:pPr>
            <w:r w:rsidRPr="00915840">
              <w:rPr>
                <w:noProof/>
                <w:sz w:val="24"/>
                <w:szCs w:val="24"/>
              </w:rPr>
              <w:t>75.</w:t>
            </w:r>
            <w:r w:rsidR="00CF57B3">
              <w:rPr>
                <w:noProof/>
                <w:sz w:val="24"/>
                <w:szCs w:val="24"/>
              </w:rPr>
              <w:t>21</w:t>
            </w:r>
          </w:p>
        </w:tc>
        <w:tc>
          <w:tcPr>
            <w:tcW w:w="897" w:type="dxa"/>
            <w:tcBorders>
              <w:top w:val="single" w:sz="4" w:space="0" w:color="auto"/>
              <w:left w:val="single" w:sz="4" w:space="0" w:color="auto"/>
              <w:bottom w:val="single" w:sz="4" w:space="0" w:color="auto"/>
              <w:right w:val="single" w:sz="4" w:space="0" w:color="auto"/>
            </w:tcBorders>
            <w:hideMark/>
          </w:tcPr>
          <w:p w14:paraId="5E672977" w14:textId="360FE2B9" w:rsidR="002408E4" w:rsidRPr="00915840" w:rsidRDefault="0011438E" w:rsidP="00352B47">
            <w:pPr>
              <w:rPr>
                <w:noProof/>
                <w:sz w:val="24"/>
                <w:szCs w:val="24"/>
              </w:rPr>
            </w:pPr>
            <w:r w:rsidRPr="00915840">
              <w:rPr>
                <w:noProof/>
                <w:sz w:val="24"/>
                <w:szCs w:val="24"/>
              </w:rPr>
              <w:t>8</w:t>
            </w:r>
            <w:r w:rsidR="00CF57B3">
              <w:rPr>
                <w:noProof/>
                <w:sz w:val="24"/>
                <w:szCs w:val="24"/>
              </w:rPr>
              <w:t>6.49</w:t>
            </w:r>
          </w:p>
        </w:tc>
        <w:tc>
          <w:tcPr>
            <w:tcW w:w="883" w:type="dxa"/>
            <w:tcBorders>
              <w:top w:val="single" w:sz="4" w:space="0" w:color="auto"/>
              <w:left w:val="single" w:sz="4" w:space="0" w:color="auto"/>
              <w:bottom w:val="single" w:sz="4" w:space="0" w:color="auto"/>
              <w:right w:val="single" w:sz="4" w:space="0" w:color="auto"/>
            </w:tcBorders>
            <w:hideMark/>
          </w:tcPr>
          <w:p w14:paraId="36AEAA66" w14:textId="41835EC8" w:rsidR="002408E4" w:rsidRPr="00915840" w:rsidRDefault="00AC065F" w:rsidP="00352B47">
            <w:pPr>
              <w:rPr>
                <w:noProof/>
                <w:sz w:val="24"/>
                <w:szCs w:val="24"/>
              </w:rPr>
            </w:pPr>
            <w:r w:rsidRPr="00915840">
              <w:rPr>
                <w:noProof/>
                <w:sz w:val="24"/>
                <w:szCs w:val="24"/>
              </w:rPr>
              <w:t>8</w:t>
            </w:r>
            <w:r w:rsidR="00CF57B3">
              <w:rPr>
                <w:noProof/>
                <w:sz w:val="24"/>
                <w:szCs w:val="24"/>
              </w:rPr>
              <w:t>6.38</w:t>
            </w:r>
          </w:p>
        </w:tc>
        <w:tc>
          <w:tcPr>
            <w:tcW w:w="897" w:type="dxa"/>
            <w:tcBorders>
              <w:top w:val="single" w:sz="4" w:space="0" w:color="auto"/>
              <w:left w:val="single" w:sz="4" w:space="0" w:color="auto"/>
              <w:bottom w:val="single" w:sz="4" w:space="0" w:color="auto"/>
              <w:right w:val="single" w:sz="4" w:space="0" w:color="auto"/>
            </w:tcBorders>
            <w:hideMark/>
          </w:tcPr>
          <w:p w14:paraId="65CBE1AB" w14:textId="38B30AD2" w:rsidR="002408E4" w:rsidRPr="008C05DC" w:rsidRDefault="00C74FB4" w:rsidP="00352B47">
            <w:pPr>
              <w:rPr>
                <w:b/>
                <w:bCs/>
                <w:noProof/>
                <w:sz w:val="24"/>
                <w:szCs w:val="24"/>
              </w:rPr>
            </w:pPr>
            <w:r w:rsidRPr="008C05DC">
              <w:rPr>
                <w:b/>
                <w:bCs/>
                <w:noProof/>
                <w:sz w:val="24"/>
                <w:szCs w:val="24"/>
              </w:rPr>
              <w:t>8</w:t>
            </w:r>
            <w:r w:rsidR="00CF57B3" w:rsidRPr="008C05DC">
              <w:rPr>
                <w:b/>
                <w:bCs/>
                <w:noProof/>
                <w:sz w:val="24"/>
                <w:szCs w:val="24"/>
              </w:rPr>
              <w:t>6.55</w:t>
            </w:r>
          </w:p>
        </w:tc>
      </w:tr>
      <w:tr w:rsidR="00154FC2" w:rsidRPr="00915840" w14:paraId="17719825" w14:textId="77777777" w:rsidTr="00352B47">
        <w:trPr>
          <w:trHeight w:val="311"/>
        </w:trPr>
        <w:tc>
          <w:tcPr>
            <w:tcW w:w="1337" w:type="dxa"/>
            <w:tcBorders>
              <w:top w:val="single" w:sz="4" w:space="0" w:color="auto"/>
              <w:left w:val="single" w:sz="4" w:space="0" w:color="auto"/>
              <w:bottom w:val="single" w:sz="4" w:space="0" w:color="auto"/>
              <w:right w:val="single" w:sz="4" w:space="0" w:color="auto"/>
            </w:tcBorders>
          </w:tcPr>
          <w:p w14:paraId="60609122" w14:textId="64BDB97B" w:rsidR="00154FC2" w:rsidRPr="00915840" w:rsidRDefault="00A45531" w:rsidP="00352B47">
            <w:pPr>
              <w:rPr>
                <w:b/>
                <w:bCs/>
                <w:noProof/>
                <w:sz w:val="24"/>
                <w:szCs w:val="24"/>
              </w:rPr>
            </w:pPr>
            <w:r>
              <w:rPr>
                <w:b/>
                <w:bCs/>
                <w:noProof/>
                <w:sz w:val="24"/>
                <w:szCs w:val="24"/>
              </w:rPr>
              <w:t>ROC</w:t>
            </w:r>
          </w:p>
        </w:tc>
        <w:tc>
          <w:tcPr>
            <w:tcW w:w="756" w:type="dxa"/>
            <w:tcBorders>
              <w:top w:val="single" w:sz="4" w:space="0" w:color="auto"/>
              <w:left w:val="single" w:sz="4" w:space="0" w:color="auto"/>
              <w:bottom w:val="single" w:sz="4" w:space="0" w:color="auto"/>
              <w:right w:val="single" w:sz="4" w:space="0" w:color="auto"/>
            </w:tcBorders>
          </w:tcPr>
          <w:p w14:paraId="73ACA9AD" w14:textId="02FA519B" w:rsidR="00154FC2" w:rsidRPr="00915840" w:rsidRDefault="00E075E9" w:rsidP="00352B47">
            <w:pPr>
              <w:rPr>
                <w:noProof/>
                <w:sz w:val="24"/>
                <w:szCs w:val="24"/>
              </w:rPr>
            </w:pPr>
            <w:r>
              <w:rPr>
                <w:noProof/>
                <w:sz w:val="24"/>
                <w:szCs w:val="24"/>
              </w:rPr>
              <w:t>78.85</w:t>
            </w:r>
          </w:p>
        </w:tc>
        <w:tc>
          <w:tcPr>
            <w:tcW w:w="897" w:type="dxa"/>
            <w:tcBorders>
              <w:top w:val="single" w:sz="4" w:space="0" w:color="auto"/>
              <w:left w:val="single" w:sz="4" w:space="0" w:color="auto"/>
              <w:bottom w:val="single" w:sz="4" w:space="0" w:color="auto"/>
              <w:right w:val="single" w:sz="4" w:space="0" w:color="auto"/>
            </w:tcBorders>
          </w:tcPr>
          <w:p w14:paraId="41F65A5E" w14:textId="75FBE2C6" w:rsidR="00154FC2" w:rsidRPr="00915840" w:rsidRDefault="00E075E9" w:rsidP="00352B47">
            <w:pPr>
              <w:rPr>
                <w:noProof/>
                <w:sz w:val="24"/>
                <w:szCs w:val="24"/>
              </w:rPr>
            </w:pPr>
            <w:r>
              <w:rPr>
                <w:noProof/>
                <w:sz w:val="24"/>
                <w:szCs w:val="24"/>
              </w:rPr>
              <w:t>83.94</w:t>
            </w:r>
          </w:p>
        </w:tc>
        <w:tc>
          <w:tcPr>
            <w:tcW w:w="883" w:type="dxa"/>
            <w:tcBorders>
              <w:top w:val="single" w:sz="4" w:space="0" w:color="auto"/>
              <w:left w:val="single" w:sz="4" w:space="0" w:color="auto"/>
              <w:bottom w:val="single" w:sz="4" w:space="0" w:color="auto"/>
              <w:right w:val="single" w:sz="4" w:space="0" w:color="auto"/>
            </w:tcBorders>
          </w:tcPr>
          <w:p w14:paraId="22F5A031" w14:textId="3B8AEF23" w:rsidR="00154FC2" w:rsidRPr="008C05DC" w:rsidRDefault="00E075E9" w:rsidP="00352B47">
            <w:pPr>
              <w:rPr>
                <w:b/>
                <w:bCs/>
                <w:noProof/>
                <w:sz w:val="24"/>
                <w:szCs w:val="24"/>
              </w:rPr>
            </w:pPr>
            <w:r w:rsidRPr="008C05DC">
              <w:rPr>
                <w:b/>
                <w:bCs/>
                <w:noProof/>
                <w:sz w:val="24"/>
                <w:szCs w:val="24"/>
              </w:rPr>
              <w:t>93.46</w:t>
            </w:r>
          </w:p>
        </w:tc>
        <w:tc>
          <w:tcPr>
            <w:tcW w:w="897" w:type="dxa"/>
            <w:tcBorders>
              <w:top w:val="single" w:sz="4" w:space="0" w:color="auto"/>
              <w:left w:val="single" w:sz="4" w:space="0" w:color="auto"/>
              <w:bottom w:val="single" w:sz="4" w:space="0" w:color="auto"/>
              <w:right w:val="single" w:sz="4" w:space="0" w:color="auto"/>
            </w:tcBorders>
          </w:tcPr>
          <w:p w14:paraId="440F3BB0" w14:textId="4913EF95" w:rsidR="00154FC2" w:rsidRPr="00915840" w:rsidRDefault="00E075E9" w:rsidP="00352B47">
            <w:pPr>
              <w:rPr>
                <w:noProof/>
                <w:sz w:val="24"/>
                <w:szCs w:val="24"/>
              </w:rPr>
            </w:pPr>
            <w:r>
              <w:rPr>
                <w:noProof/>
                <w:sz w:val="24"/>
                <w:szCs w:val="24"/>
              </w:rPr>
              <w:t>89.92</w:t>
            </w:r>
          </w:p>
        </w:tc>
      </w:tr>
    </w:tbl>
    <w:p w14:paraId="0E33F9A0" w14:textId="2FCF01EB" w:rsidR="009522EA" w:rsidRDefault="00352B47" w:rsidP="00A0404E">
      <w:pPr>
        <w:rPr>
          <w:b/>
          <w:bCs/>
          <w:sz w:val="24"/>
          <w:szCs w:val="24"/>
        </w:rPr>
      </w:pPr>
      <w:r>
        <w:rPr>
          <w:noProof/>
        </w:rPr>
        <w:drawing>
          <wp:inline distT="0" distB="0" distL="0" distR="0" wp14:anchorId="33895004" wp14:editId="3437E95C">
            <wp:extent cx="2943225" cy="1838325"/>
            <wp:effectExtent l="0" t="0" r="9525" b="9525"/>
            <wp:docPr id="171621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16313" name=""/>
                    <pic:cNvPicPr/>
                  </pic:nvPicPr>
                  <pic:blipFill>
                    <a:blip r:embed="rId21"/>
                    <a:stretch>
                      <a:fillRect/>
                    </a:stretch>
                  </pic:blipFill>
                  <pic:spPr>
                    <a:xfrm>
                      <a:off x="0" y="0"/>
                      <a:ext cx="2943225" cy="1838325"/>
                    </a:xfrm>
                    <a:prstGeom prst="rect">
                      <a:avLst/>
                    </a:prstGeom>
                  </pic:spPr>
                </pic:pic>
              </a:graphicData>
            </a:graphic>
          </wp:inline>
        </w:drawing>
      </w:r>
    </w:p>
    <w:p w14:paraId="70627582" w14:textId="356A9C26" w:rsidR="007F48C9" w:rsidRDefault="007F48C9" w:rsidP="007F48C9">
      <w:pPr>
        <w:jc w:val="center"/>
        <w:rPr>
          <w:b/>
          <w:bCs/>
          <w:sz w:val="24"/>
          <w:szCs w:val="24"/>
        </w:rPr>
      </w:pPr>
    </w:p>
    <w:p w14:paraId="46F0CF5C" w14:textId="50969A7C" w:rsidR="007F48C9" w:rsidRPr="00915840" w:rsidRDefault="00352B47" w:rsidP="00FC3FA8">
      <w:pPr>
        <w:pStyle w:val="Caption"/>
        <w:rPr>
          <w:b/>
        </w:rPr>
      </w:pPr>
      <w:r>
        <w:t xml:space="preserve">                                                                      </w:t>
      </w:r>
      <w:r w:rsidR="007F48C9">
        <w:t xml:space="preserve">Figure 4. </w:t>
      </w:r>
      <w:fldSimple w:instr=" SEQ Figure_4. \* ARABIC ">
        <w:r w:rsidR="005633D4">
          <w:rPr>
            <w:noProof/>
          </w:rPr>
          <w:t>2</w:t>
        </w:r>
      </w:fldSimple>
      <w:r w:rsidR="007F48C9">
        <w:t xml:space="preserve"> ROC for Ensemble Algorithms </w:t>
      </w:r>
    </w:p>
    <w:p w14:paraId="1BA8E4F2" w14:textId="5B87104F" w:rsidR="00355887" w:rsidRDefault="00355887" w:rsidP="003708EB">
      <w:pPr>
        <w:tabs>
          <w:tab w:val="left" w:pos="945"/>
        </w:tabs>
        <w:spacing w:line="360" w:lineRule="auto"/>
        <w:jc w:val="both"/>
        <w:rPr>
          <w:color w:val="000000" w:themeColor="text1"/>
          <w:sz w:val="24"/>
          <w:szCs w:val="24"/>
        </w:rPr>
      </w:pPr>
      <w:r>
        <w:rPr>
          <w:noProof/>
          <w:color w:val="000000" w:themeColor="text1"/>
          <w:sz w:val="24"/>
          <w:szCs w:val="24"/>
        </w:rPr>
        <w:drawing>
          <wp:inline distT="0" distB="0" distL="0" distR="0" wp14:anchorId="67897D77" wp14:editId="0B37132A">
            <wp:extent cx="6096000" cy="2524125"/>
            <wp:effectExtent l="0" t="0" r="0" b="9525"/>
            <wp:docPr id="121539209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85C564B" w14:textId="18433F73" w:rsidR="00CD7D04" w:rsidRDefault="00CD7D04" w:rsidP="00FC3FA8">
      <w:pPr>
        <w:pStyle w:val="Caption"/>
      </w:pPr>
      <w:r>
        <w:t xml:space="preserve">Figure 4. </w:t>
      </w:r>
      <w:fldSimple w:instr=" SEQ Figure_4. \* ARABIC ">
        <w:r w:rsidR="005633D4">
          <w:rPr>
            <w:noProof/>
          </w:rPr>
          <w:t>3</w:t>
        </w:r>
      </w:fldSimple>
      <w:r>
        <w:t xml:space="preserve"> </w:t>
      </w:r>
      <w:r w:rsidRPr="00915840">
        <w:t>Experimental Results for Predictive Model of Diarrheal diseases</w:t>
      </w:r>
    </w:p>
    <w:p w14:paraId="046F1E9B" w14:textId="77777777" w:rsidR="00874057" w:rsidRDefault="00874057" w:rsidP="001445FD">
      <w:pPr>
        <w:spacing w:after="240" w:line="360" w:lineRule="auto"/>
        <w:rPr>
          <w:b/>
          <w:bCs/>
        </w:rPr>
      </w:pPr>
      <w:r w:rsidRPr="00874057">
        <w:rPr>
          <w:b/>
          <w:bCs/>
        </w:rPr>
        <w:lastRenderedPageBreak/>
        <w:t xml:space="preserve">Predictive Model Interpretation </w:t>
      </w:r>
    </w:p>
    <w:p w14:paraId="48945B53" w14:textId="77777777" w:rsidR="00874057" w:rsidRDefault="00874057" w:rsidP="00874057">
      <w:pPr>
        <w:spacing w:after="240"/>
        <w:rPr>
          <w:b/>
          <w:sz w:val="24"/>
          <w:szCs w:val="24"/>
        </w:rPr>
      </w:pPr>
      <w:r>
        <w:rPr>
          <w:b/>
          <w:sz w:val="24"/>
          <w:szCs w:val="24"/>
        </w:rPr>
        <w:t xml:space="preserve">According to </w:t>
      </w:r>
      <w:r w:rsidRPr="00874057">
        <w:rPr>
          <w:b/>
          <w:sz w:val="24"/>
          <w:szCs w:val="24"/>
        </w:rPr>
        <w:t>Accuracy:</w:t>
      </w:r>
    </w:p>
    <w:p w14:paraId="54223BE5" w14:textId="5D5C5715" w:rsidR="00874057" w:rsidRDefault="00874057" w:rsidP="00874057">
      <w:pPr>
        <w:spacing w:line="360" w:lineRule="auto"/>
        <w:jc w:val="both"/>
        <w:rPr>
          <w:color w:val="000000" w:themeColor="text1"/>
          <w:sz w:val="24"/>
          <w:szCs w:val="24"/>
        </w:rPr>
      </w:pPr>
      <w:r w:rsidRPr="00874057">
        <w:rPr>
          <w:color w:val="000000" w:themeColor="text1"/>
          <w:sz w:val="24"/>
          <w:szCs w:val="24"/>
        </w:rPr>
        <w:t>Random Forest</w:t>
      </w:r>
      <w:r w:rsidR="00E52C95">
        <w:rPr>
          <w:color w:val="000000" w:themeColor="text1"/>
          <w:sz w:val="24"/>
          <w:szCs w:val="24"/>
        </w:rPr>
        <w:t xml:space="preserve"> </w:t>
      </w:r>
      <w:r w:rsidR="002346C8">
        <w:rPr>
          <w:color w:val="000000" w:themeColor="text1"/>
          <w:sz w:val="24"/>
          <w:szCs w:val="24"/>
        </w:rPr>
        <w:t xml:space="preserve">having </w:t>
      </w:r>
      <w:r w:rsidR="002346C8" w:rsidRPr="00874057">
        <w:rPr>
          <w:color w:val="000000" w:themeColor="text1"/>
          <w:sz w:val="24"/>
          <w:szCs w:val="24"/>
        </w:rPr>
        <w:t>an</w:t>
      </w:r>
      <w:r w:rsidRPr="00874057">
        <w:rPr>
          <w:color w:val="000000" w:themeColor="text1"/>
          <w:sz w:val="24"/>
          <w:szCs w:val="24"/>
        </w:rPr>
        <w:t xml:space="preserve"> accuracy of 75.16%, indicating that, on average, 75.16% of instances were correctly classified.</w:t>
      </w:r>
      <w:r>
        <w:rPr>
          <w:color w:val="000000" w:themeColor="text1"/>
          <w:sz w:val="24"/>
          <w:szCs w:val="24"/>
        </w:rPr>
        <w:t xml:space="preserve"> </w:t>
      </w:r>
      <w:r w:rsidRPr="00874057">
        <w:rPr>
          <w:color w:val="000000" w:themeColor="text1"/>
          <w:sz w:val="24"/>
          <w:szCs w:val="24"/>
        </w:rPr>
        <w:t>Gradient-Boost</w:t>
      </w:r>
      <w:r>
        <w:rPr>
          <w:color w:val="000000" w:themeColor="text1"/>
          <w:sz w:val="24"/>
          <w:szCs w:val="24"/>
        </w:rPr>
        <w:t>ing s</w:t>
      </w:r>
      <w:r w:rsidRPr="00874057">
        <w:rPr>
          <w:color w:val="000000" w:themeColor="text1"/>
          <w:sz w:val="24"/>
          <w:szCs w:val="24"/>
        </w:rPr>
        <w:t>ignificantly improves accuracy to 86.33%, showcasing a notable enhancement over RF.</w:t>
      </w:r>
      <w:r>
        <w:rPr>
          <w:color w:val="000000" w:themeColor="text1"/>
          <w:sz w:val="24"/>
          <w:szCs w:val="24"/>
        </w:rPr>
        <w:t xml:space="preserve"> </w:t>
      </w:r>
      <w:r w:rsidRPr="00874057">
        <w:rPr>
          <w:color w:val="000000" w:themeColor="text1"/>
          <w:sz w:val="24"/>
          <w:szCs w:val="24"/>
        </w:rPr>
        <w:t>Categorical Boosting</w:t>
      </w:r>
      <w:r w:rsidR="00E52C95">
        <w:rPr>
          <w:color w:val="000000" w:themeColor="text1"/>
          <w:sz w:val="24"/>
          <w:szCs w:val="24"/>
        </w:rPr>
        <w:t xml:space="preserve"> </w:t>
      </w:r>
      <w:r>
        <w:rPr>
          <w:color w:val="000000" w:themeColor="text1"/>
          <w:sz w:val="24"/>
          <w:szCs w:val="24"/>
        </w:rPr>
        <w:t>f</w:t>
      </w:r>
      <w:r w:rsidRPr="00874057">
        <w:rPr>
          <w:color w:val="000000" w:themeColor="text1"/>
          <w:sz w:val="24"/>
          <w:szCs w:val="24"/>
        </w:rPr>
        <w:t>urther enhances accuracy to 86.38%, demonstrating competitive performance similar to GATB.</w:t>
      </w:r>
      <w:r>
        <w:rPr>
          <w:color w:val="000000" w:themeColor="text1"/>
          <w:sz w:val="24"/>
          <w:szCs w:val="24"/>
        </w:rPr>
        <w:t xml:space="preserve"> </w:t>
      </w:r>
      <w:r w:rsidRPr="00874057">
        <w:rPr>
          <w:color w:val="000000" w:themeColor="text1"/>
          <w:sz w:val="24"/>
          <w:szCs w:val="24"/>
        </w:rPr>
        <w:t>XGBoost (XGBT)</w:t>
      </w:r>
      <w:r w:rsidR="00E52C95">
        <w:rPr>
          <w:color w:val="000000" w:themeColor="text1"/>
          <w:sz w:val="24"/>
          <w:szCs w:val="24"/>
        </w:rPr>
        <w:t xml:space="preserve"> </w:t>
      </w:r>
      <w:r>
        <w:rPr>
          <w:color w:val="000000" w:themeColor="text1"/>
          <w:sz w:val="24"/>
          <w:szCs w:val="24"/>
        </w:rPr>
        <w:t>m</w:t>
      </w:r>
      <w:r w:rsidRPr="00874057">
        <w:rPr>
          <w:color w:val="000000" w:themeColor="text1"/>
          <w:sz w:val="24"/>
          <w:szCs w:val="24"/>
        </w:rPr>
        <w:t>aintains a high accuracy of 86.32%, comparable to GATB and CATB.</w:t>
      </w:r>
      <w:r>
        <w:rPr>
          <w:color w:val="000000" w:themeColor="text1"/>
          <w:sz w:val="24"/>
          <w:szCs w:val="24"/>
        </w:rPr>
        <w:t xml:space="preserve"> Then, in terms of accuracy, the cat boosting algorithm registered the highest performance followed by gradient boosting. </w:t>
      </w:r>
    </w:p>
    <w:p w14:paraId="66906DAE" w14:textId="77777777" w:rsidR="00BE6224" w:rsidRDefault="00874057" w:rsidP="005D3D91">
      <w:pPr>
        <w:spacing w:before="240" w:line="360" w:lineRule="auto"/>
        <w:jc w:val="both"/>
        <w:rPr>
          <w:b/>
          <w:bCs/>
          <w:sz w:val="24"/>
          <w:szCs w:val="24"/>
        </w:rPr>
      </w:pPr>
      <w:r w:rsidRPr="00874057">
        <w:rPr>
          <w:b/>
          <w:bCs/>
          <w:color w:val="000000" w:themeColor="text1"/>
          <w:sz w:val="24"/>
          <w:szCs w:val="24"/>
        </w:rPr>
        <w:t xml:space="preserve">According to </w:t>
      </w:r>
      <w:r w:rsidRPr="00874057">
        <w:rPr>
          <w:b/>
          <w:bCs/>
          <w:sz w:val="24"/>
          <w:szCs w:val="24"/>
        </w:rPr>
        <w:t>Precision:</w:t>
      </w:r>
      <w:r>
        <w:rPr>
          <w:b/>
          <w:bCs/>
          <w:sz w:val="24"/>
          <w:szCs w:val="24"/>
        </w:rPr>
        <w:t xml:space="preserve"> </w:t>
      </w:r>
    </w:p>
    <w:p w14:paraId="35933C42" w14:textId="2D484C6E" w:rsidR="00BE6224" w:rsidRDefault="00874057" w:rsidP="00874057">
      <w:pPr>
        <w:spacing w:before="240" w:line="360" w:lineRule="auto"/>
        <w:jc w:val="both"/>
        <w:rPr>
          <w:color w:val="000000" w:themeColor="text1"/>
          <w:sz w:val="24"/>
          <w:szCs w:val="24"/>
        </w:rPr>
      </w:pPr>
      <w:r w:rsidRPr="00FA6C06">
        <w:rPr>
          <w:sz w:val="24"/>
          <w:szCs w:val="24"/>
        </w:rPr>
        <w:t>R</w:t>
      </w:r>
      <w:r w:rsidRPr="00FA6C06">
        <w:rPr>
          <w:color w:val="000000" w:themeColor="text1"/>
          <w:sz w:val="24"/>
          <w:szCs w:val="24"/>
        </w:rPr>
        <w:t>F</w:t>
      </w:r>
      <w:r w:rsidR="00E52C95">
        <w:rPr>
          <w:color w:val="000000" w:themeColor="text1"/>
          <w:sz w:val="24"/>
          <w:szCs w:val="24"/>
        </w:rPr>
        <w:t xml:space="preserve"> </w:t>
      </w:r>
      <w:r w:rsidR="00237503">
        <w:rPr>
          <w:color w:val="000000" w:themeColor="text1"/>
          <w:sz w:val="24"/>
          <w:szCs w:val="24"/>
        </w:rPr>
        <w:t xml:space="preserve">registered </w:t>
      </w:r>
      <w:r w:rsidRPr="00874057">
        <w:rPr>
          <w:color w:val="000000" w:themeColor="text1"/>
          <w:sz w:val="24"/>
          <w:szCs w:val="24"/>
        </w:rPr>
        <w:t>a precision of 75.04%, indicating the proportion of correctly predicted positive instances among all predicted positives.</w:t>
      </w:r>
      <w:r>
        <w:rPr>
          <w:color w:val="000000" w:themeColor="text1"/>
          <w:sz w:val="24"/>
          <w:szCs w:val="24"/>
        </w:rPr>
        <w:t xml:space="preserve"> </w:t>
      </w:r>
      <w:r w:rsidRPr="00874057">
        <w:rPr>
          <w:color w:val="000000" w:themeColor="text1"/>
          <w:sz w:val="24"/>
          <w:szCs w:val="24"/>
        </w:rPr>
        <w:t>GATB</w:t>
      </w:r>
      <w:r w:rsidR="00C20B43">
        <w:rPr>
          <w:color w:val="000000" w:themeColor="text1"/>
          <w:sz w:val="24"/>
          <w:szCs w:val="24"/>
        </w:rPr>
        <w:t xml:space="preserve"> </w:t>
      </w:r>
      <w:r w:rsidR="00BE6224">
        <w:rPr>
          <w:color w:val="000000" w:themeColor="text1"/>
          <w:sz w:val="24"/>
          <w:szCs w:val="24"/>
        </w:rPr>
        <w:t>d</w:t>
      </w:r>
      <w:r w:rsidRPr="00874057">
        <w:rPr>
          <w:color w:val="000000" w:themeColor="text1"/>
          <w:sz w:val="24"/>
          <w:szCs w:val="24"/>
        </w:rPr>
        <w:t>emonstrate</w:t>
      </w:r>
      <w:r w:rsidR="00C20B43">
        <w:rPr>
          <w:color w:val="000000" w:themeColor="text1"/>
          <w:sz w:val="24"/>
          <w:szCs w:val="24"/>
        </w:rPr>
        <w:t>d</w:t>
      </w:r>
      <w:r w:rsidRPr="00874057">
        <w:rPr>
          <w:color w:val="000000" w:themeColor="text1"/>
          <w:sz w:val="24"/>
          <w:szCs w:val="24"/>
        </w:rPr>
        <w:t xml:space="preserve"> an increase in precision to 85.47%, showcasing its ability to minimize false positives.</w:t>
      </w:r>
      <w:r>
        <w:rPr>
          <w:color w:val="000000" w:themeColor="text1"/>
          <w:sz w:val="24"/>
          <w:szCs w:val="24"/>
        </w:rPr>
        <w:t xml:space="preserve"> </w:t>
      </w:r>
      <w:r w:rsidRPr="00874057">
        <w:rPr>
          <w:color w:val="000000" w:themeColor="text1"/>
          <w:sz w:val="24"/>
          <w:szCs w:val="24"/>
        </w:rPr>
        <w:t>XGBT</w:t>
      </w:r>
      <w:r w:rsidR="00C20B43">
        <w:rPr>
          <w:color w:val="000000" w:themeColor="text1"/>
          <w:sz w:val="24"/>
          <w:szCs w:val="24"/>
        </w:rPr>
        <w:t xml:space="preserve"> </w:t>
      </w:r>
      <w:r w:rsidR="00BE6224">
        <w:rPr>
          <w:color w:val="000000" w:themeColor="text1"/>
          <w:sz w:val="24"/>
          <w:szCs w:val="24"/>
        </w:rPr>
        <w:t>m</w:t>
      </w:r>
      <w:r w:rsidRPr="00874057">
        <w:rPr>
          <w:color w:val="000000" w:themeColor="text1"/>
          <w:sz w:val="24"/>
          <w:szCs w:val="24"/>
        </w:rPr>
        <w:t>aintain</w:t>
      </w:r>
      <w:r w:rsidR="00C20B43">
        <w:rPr>
          <w:color w:val="000000" w:themeColor="text1"/>
          <w:sz w:val="24"/>
          <w:szCs w:val="24"/>
        </w:rPr>
        <w:t>ed</w:t>
      </w:r>
      <w:r w:rsidRPr="00874057">
        <w:rPr>
          <w:color w:val="000000" w:themeColor="text1"/>
          <w:sz w:val="24"/>
          <w:szCs w:val="24"/>
        </w:rPr>
        <w:t xml:space="preserve"> a high precision of 85.69%, indicating a reliable positive prediction performance.</w:t>
      </w:r>
      <w:r>
        <w:rPr>
          <w:color w:val="000000" w:themeColor="text1"/>
          <w:sz w:val="24"/>
          <w:szCs w:val="24"/>
        </w:rPr>
        <w:t xml:space="preserve"> </w:t>
      </w:r>
      <w:r w:rsidR="00212EF3" w:rsidRPr="00874057">
        <w:rPr>
          <w:color w:val="000000" w:themeColor="text1"/>
          <w:sz w:val="24"/>
          <w:szCs w:val="24"/>
        </w:rPr>
        <w:t>CATB</w:t>
      </w:r>
      <w:r w:rsidR="00C20B43">
        <w:rPr>
          <w:color w:val="000000" w:themeColor="text1"/>
          <w:sz w:val="24"/>
          <w:szCs w:val="24"/>
        </w:rPr>
        <w:t xml:space="preserve"> </w:t>
      </w:r>
      <w:r w:rsidR="00212EF3">
        <w:rPr>
          <w:color w:val="000000" w:themeColor="text1"/>
          <w:sz w:val="24"/>
          <w:szCs w:val="24"/>
        </w:rPr>
        <w:t>e</w:t>
      </w:r>
      <w:r w:rsidR="00212EF3" w:rsidRPr="00874057">
        <w:rPr>
          <w:color w:val="000000" w:themeColor="text1"/>
          <w:sz w:val="24"/>
          <w:szCs w:val="24"/>
        </w:rPr>
        <w:t>xhibit</w:t>
      </w:r>
      <w:r w:rsidR="00C20B43">
        <w:rPr>
          <w:color w:val="000000" w:themeColor="text1"/>
          <w:sz w:val="24"/>
          <w:szCs w:val="24"/>
        </w:rPr>
        <w:t>ed</w:t>
      </w:r>
      <w:r w:rsidR="00212EF3" w:rsidRPr="00874057">
        <w:rPr>
          <w:color w:val="000000" w:themeColor="text1"/>
          <w:sz w:val="24"/>
          <w:szCs w:val="24"/>
        </w:rPr>
        <w:t xml:space="preserve"> the highest precision among the algorithms at 86.43%, suggesting a strong capability to avoid false positives.</w:t>
      </w:r>
    </w:p>
    <w:p w14:paraId="2F97C9E3" w14:textId="77777777" w:rsidR="005D3D91" w:rsidRPr="005D3D91" w:rsidRDefault="00874057" w:rsidP="00874057">
      <w:pPr>
        <w:spacing w:before="240" w:line="360" w:lineRule="auto"/>
        <w:jc w:val="both"/>
        <w:rPr>
          <w:b/>
          <w:bCs/>
          <w:sz w:val="24"/>
          <w:szCs w:val="24"/>
        </w:rPr>
      </w:pPr>
      <w:r w:rsidRPr="005D3D91">
        <w:rPr>
          <w:b/>
          <w:bCs/>
          <w:color w:val="000000" w:themeColor="text1"/>
          <w:sz w:val="24"/>
          <w:szCs w:val="24"/>
        </w:rPr>
        <w:t xml:space="preserve">According to </w:t>
      </w:r>
      <w:r w:rsidRPr="005D3D91">
        <w:rPr>
          <w:b/>
          <w:bCs/>
          <w:sz w:val="24"/>
          <w:szCs w:val="24"/>
        </w:rPr>
        <w:t xml:space="preserve">Recall: </w:t>
      </w:r>
    </w:p>
    <w:p w14:paraId="371EF1A0" w14:textId="7AFD99FA" w:rsidR="00874057" w:rsidRDefault="00874057" w:rsidP="00874057">
      <w:pPr>
        <w:spacing w:before="240" w:line="360" w:lineRule="auto"/>
        <w:jc w:val="both"/>
        <w:rPr>
          <w:color w:val="000000" w:themeColor="text1"/>
          <w:sz w:val="24"/>
          <w:szCs w:val="24"/>
        </w:rPr>
      </w:pPr>
      <w:r w:rsidRPr="00874057">
        <w:rPr>
          <w:color w:val="000000" w:themeColor="text1"/>
          <w:sz w:val="24"/>
          <w:szCs w:val="24"/>
        </w:rPr>
        <w:t>RF</w:t>
      </w:r>
      <w:r w:rsidR="00FA6C06">
        <w:rPr>
          <w:color w:val="000000" w:themeColor="text1"/>
          <w:sz w:val="24"/>
          <w:szCs w:val="24"/>
        </w:rPr>
        <w:t xml:space="preserve"> </w:t>
      </w:r>
      <w:r w:rsidR="00237503">
        <w:rPr>
          <w:color w:val="000000" w:themeColor="text1"/>
          <w:sz w:val="24"/>
          <w:szCs w:val="24"/>
        </w:rPr>
        <w:t xml:space="preserve">recorded </w:t>
      </w:r>
      <w:r w:rsidRPr="00874057">
        <w:rPr>
          <w:color w:val="000000" w:themeColor="text1"/>
          <w:sz w:val="24"/>
          <w:szCs w:val="24"/>
        </w:rPr>
        <w:t>a recall of 75.37%, denoting the proportion of correctly predicted positive instances among all actual positives.</w:t>
      </w:r>
      <w:r>
        <w:rPr>
          <w:color w:val="000000" w:themeColor="text1"/>
          <w:sz w:val="24"/>
          <w:szCs w:val="24"/>
        </w:rPr>
        <w:t xml:space="preserve"> </w:t>
      </w:r>
      <w:r w:rsidRPr="00874057">
        <w:rPr>
          <w:color w:val="000000" w:themeColor="text1"/>
          <w:sz w:val="24"/>
          <w:szCs w:val="24"/>
        </w:rPr>
        <w:t>CATB</w:t>
      </w:r>
      <w:r w:rsidR="005E1545">
        <w:rPr>
          <w:color w:val="000000" w:themeColor="text1"/>
          <w:sz w:val="24"/>
          <w:szCs w:val="24"/>
        </w:rPr>
        <w:t xml:space="preserve"> </w:t>
      </w:r>
      <w:r w:rsidR="00457BD6">
        <w:rPr>
          <w:color w:val="000000" w:themeColor="text1"/>
          <w:sz w:val="24"/>
          <w:szCs w:val="24"/>
        </w:rPr>
        <w:t>m</w:t>
      </w:r>
      <w:r w:rsidRPr="00874057">
        <w:rPr>
          <w:color w:val="000000" w:themeColor="text1"/>
          <w:sz w:val="24"/>
          <w:szCs w:val="24"/>
        </w:rPr>
        <w:t>aintain</w:t>
      </w:r>
      <w:r w:rsidR="005E1545">
        <w:rPr>
          <w:color w:val="000000" w:themeColor="text1"/>
          <w:sz w:val="24"/>
          <w:szCs w:val="24"/>
        </w:rPr>
        <w:t>ed</w:t>
      </w:r>
      <w:r w:rsidRPr="00874057">
        <w:rPr>
          <w:color w:val="000000" w:themeColor="text1"/>
          <w:sz w:val="24"/>
          <w:szCs w:val="24"/>
        </w:rPr>
        <w:t xml:space="preserve"> a recall of 86.38%, indicating a strong ability to identify actual positive instances.</w:t>
      </w:r>
      <w:r>
        <w:rPr>
          <w:color w:val="000000" w:themeColor="text1"/>
          <w:sz w:val="24"/>
          <w:szCs w:val="24"/>
        </w:rPr>
        <w:t xml:space="preserve"> </w:t>
      </w:r>
      <w:r w:rsidRPr="00874057">
        <w:rPr>
          <w:color w:val="000000" w:themeColor="text1"/>
          <w:sz w:val="24"/>
          <w:szCs w:val="24"/>
        </w:rPr>
        <w:t>XGBT</w:t>
      </w:r>
      <w:r w:rsidR="00156F87">
        <w:rPr>
          <w:color w:val="000000" w:themeColor="text1"/>
          <w:sz w:val="24"/>
          <w:szCs w:val="24"/>
        </w:rPr>
        <w:t xml:space="preserve"> </w:t>
      </w:r>
      <w:r w:rsidR="000C7B4B">
        <w:rPr>
          <w:color w:val="000000" w:themeColor="text1"/>
          <w:sz w:val="24"/>
          <w:szCs w:val="24"/>
        </w:rPr>
        <w:t>a</w:t>
      </w:r>
      <w:r w:rsidR="000C7B4B" w:rsidRPr="00874057">
        <w:rPr>
          <w:color w:val="000000" w:themeColor="text1"/>
          <w:sz w:val="24"/>
          <w:szCs w:val="24"/>
        </w:rPr>
        <w:t>chieve</w:t>
      </w:r>
      <w:r w:rsidR="000C7B4B">
        <w:rPr>
          <w:color w:val="000000" w:themeColor="text1"/>
          <w:sz w:val="24"/>
          <w:szCs w:val="24"/>
        </w:rPr>
        <w:t>d</w:t>
      </w:r>
      <w:r w:rsidRPr="00874057">
        <w:rPr>
          <w:color w:val="000000" w:themeColor="text1"/>
          <w:sz w:val="24"/>
          <w:szCs w:val="24"/>
        </w:rPr>
        <w:t xml:space="preserve"> a recall of 87.42%, demonstrating its effectiveness in capturing positive instances.</w:t>
      </w:r>
      <w:r>
        <w:rPr>
          <w:color w:val="000000" w:themeColor="text1"/>
          <w:sz w:val="24"/>
          <w:szCs w:val="24"/>
        </w:rPr>
        <w:t xml:space="preserve"> </w:t>
      </w:r>
      <w:r w:rsidR="00212EF3" w:rsidRPr="00874057">
        <w:rPr>
          <w:color w:val="000000" w:themeColor="text1"/>
          <w:sz w:val="24"/>
          <w:szCs w:val="24"/>
        </w:rPr>
        <w:t>GATB</w:t>
      </w:r>
      <w:r w:rsidR="000C7B4B">
        <w:rPr>
          <w:color w:val="000000" w:themeColor="text1"/>
          <w:sz w:val="24"/>
          <w:szCs w:val="24"/>
        </w:rPr>
        <w:t xml:space="preserve"> </w:t>
      </w:r>
      <w:r w:rsidR="00212EF3">
        <w:rPr>
          <w:color w:val="000000" w:themeColor="text1"/>
          <w:sz w:val="24"/>
          <w:szCs w:val="24"/>
        </w:rPr>
        <w:t>s</w:t>
      </w:r>
      <w:r w:rsidR="00212EF3" w:rsidRPr="00874057">
        <w:rPr>
          <w:color w:val="000000" w:themeColor="text1"/>
          <w:sz w:val="24"/>
          <w:szCs w:val="24"/>
        </w:rPr>
        <w:t>how</w:t>
      </w:r>
      <w:r w:rsidR="000C7B4B">
        <w:rPr>
          <w:color w:val="000000" w:themeColor="text1"/>
          <w:sz w:val="24"/>
          <w:szCs w:val="24"/>
        </w:rPr>
        <w:t>ed</w:t>
      </w:r>
      <w:r w:rsidR="00212EF3" w:rsidRPr="00874057">
        <w:rPr>
          <w:color w:val="000000" w:themeColor="text1"/>
          <w:sz w:val="24"/>
          <w:szCs w:val="24"/>
        </w:rPr>
        <w:t xml:space="preserve"> an improvement in recall to 87.53%, indicating its effectiveness in capturing a high proportion of positive instances.</w:t>
      </w:r>
    </w:p>
    <w:p w14:paraId="300A0724" w14:textId="77777777" w:rsidR="00AF47E5" w:rsidRPr="0081020F" w:rsidRDefault="00874057" w:rsidP="00874057">
      <w:pPr>
        <w:spacing w:before="240" w:line="360" w:lineRule="auto"/>
        <w:jc w:val="both"/>
        <w:rPr>
          <w:b/>
          <w:bCs/>
          <w:sz w:val="24"/>
          <w:szCs w:val="24"/>
        </w:rPr>
      </w:pPr>
      <w:r w:rsidRPr="0081020F">
        <w:rPr>
          <w:b/>
          <w:bCs/>
          <w:color w:val="000000" w:themeColor="text1"/>
          <w:sz w:val="24"/>
          <w:szCs w:val="24"/>
        </w:rPr>
        <w:t xml:space="preserve">According to </w:t>
      </w:r>
      <w:r w:rsidRPr="0081020F">
        <w:rPr>
          <w:b/>
          <w:bCs/>
          <w:sz w:val="24"/>
          <w:szCs w:val="24"/>
        </w:rPr>
        <w:t xml:space="preserve">F1 Score:  </w:t>
      </w:r>
    </w:p>
    <w:p w14:paraId="7527220E" w14:textId="309CF87A" w:rsidR="00AF47E5" w:rsidRDefault="00874057" w:rsidP="00AF47E5">
      <w:pPr>
        <w:spacing w:before="240" w:line="360" w:lineRule="auto"/>
        <w:jc w:val="both"/>
        <w:rPr>
          <w:color w:val="000000" w:themeColor="text1"/>
          <w:sz w:val="24"/>
          <w:szCs w:val="24"/>
        </w:rPr>
      </w:pPr>
      <w:r w:rsidRPr="00874057">
        <w:rPr>
          <w:color w:val="000000" w:themeColor="text1"/>
          <w:sz w:val="24"/>
          <w:szCs w:val="24"/>
        </w:rPr>
        <w:t xml:space="preserve">RF </w:t>
      </w:r>
      <w:r w:rsidR="0028709E">
        <w:rPr>
          <w:color w:val="000000" w:themeColor="text1"/>
          <w:sz w:val="24"/>
          <w:szCs w:val="24"/>
        </w:rPr>
        <w:t>a</w:t>
      </w:r>
      <w:r w:rsidRPr="00874057">
        <w:rPr>
          <w:color w:val="000000" w:themeColor="text1"/>
          <w:sz w:val="24"/>
          <w:szCs w:val="24"/>
        </w:rPr>
        <w:t>chieve</w:t>
      </w:r>
      <w:r w:rsidR="00646CA6">
        <w:rPr>
          <w:color w:val="000000" w:themeColor="text1"/>
          <w:sz w:val="24"/>
          <w:szCs w:val="24"/>
        </w:rPr>
        <w:t>d</w:t>
      </w:r>
      <w:r w:rsidRPr="00874057">
        <w:rPr>
          <w:color w:val="000000" w:themeColor="text1"/>
          <w:sz w:val="24"/>
          <w:szCs w:val="24"/>
        </w:rPr>
        <w:t xml:space="preserve"> an F1 score of 75.21%, which balances precision and recall.</w:t>
      </w:r>
      <w:r w:rsidR="00AF47E5">
        <w:rPr>
          <w:color w:val="000000" w:themeColor="text1"/>
          <w:sz w:val="24"/>
          <w:szCs w:val="24"/>
        </w:rPr>
        <w:t xml:space="preserve"> </w:t>
      </w:r>
      <w:r w:rsidRPr="00874057">
        <w:rPr>
          <w:color w:val="000000" w:themeColor="text1"/>
          <w:sz w:val="24"/>
          <w:szCs w:val="24"/>
        </w:rPr>
        <w:t>GATB</w:t>
      </w:r>
      <w:r w:rsidR="00646CA6">
        <w:rPr>
          <w:color w:val="000000" w:themeColor="text1"/>
          <w:sz w:val="24"/>
          <w:szCs w:val="24"/>
        </w:rPr>
        <w:t xml:space="preserve"> d</w:t>
      </w:r>
      <w:r w:rsidRPr="00874057">
        <w:rPr>
          <w:color w:val="000000" w:themeColor="text1"/>
          <w:sz w:val="24"/>
          <w:szCs w:val="24"/>
        </w:rPr>
        <w:t>emonstrate</w:t>
      </w:r>
      <w:r w:rsidR="00646CA6">
        <w:rPr>
          <w:color w:val="000000" w:themeColor="text1"/>
          <w:sz w:val="24"/>
          <w:szCs w:val="24"/>
        </w:rPr>
        <w:t>d</w:t>
      </w:r>
      <w:r w:rsidRPr="00874057">
        <w:rPr>
          <w:color w:val="000000" w:themeColor="text1"/>
          <w:sz w:val="24"/>
          <w:szCs w:val="24"/>
        </w:rPr>
        <w:t xml:space="preserve"> an improved F1 score of 86.49%, reflecting a harmonious trade-off between precision and recall.  CATB </w:t>
      </w:r>
      <w:r w:rsidR="001056C6">
        <w:rPr>
          <w:color w:val="000000" w:themeColor="text1"/>
          <w:sz w:val="24"/>
          <w:szCs w:val="24"/>
        </w:rPr>
        <w:t>m</w:t>
      </w:r>
      <w:r w:rsidRPr="00874057">
        <w:rPr>
          <w:color w:val="000000" w:themeColor="text1"/>
          <w:sz w:val="24"/>
          <w:szCs w:val="24"/>
        </w:rPr>
        <w:t>aintain</w:t>
      </w:r>
      <w:r w:rsidR="00646CA6">
        <w:rPr>
          <w:color w:val="000000" w:themeColor="text1"/>
          <w:sz w:val="24"/>
          <w:szCs w:val="24"/>
        </w:rPr>
        <w:t>ed</w:t>
      </w:r>
      <w:r w:rsidRPr="00874057">
        <w:rPr>
          <w:color w:val="000000" w:themeColor="text1"/>
          <w:sz w:val="24"/>
          <w:szCs w:val="24"/>
        </w:rPr>
        <w:t xml:space="preserve"> an F1 score of 86.38%, suggesting a balanced performance. XGBT</w:t>
      </w:r>
      <w:r w:rsidR="00646CA6">
        <w:rPr>
          <w:color w:val="000000" w:themeColor="text1"/>
          <w:sz w:val="24"/>
          <w:szCs w:val="24"/>
        </w:rPr>
        <w:t xml:space="preserve"> </w:t>
      </w:r>
      <w:r w:rsidR="001056C6">
        <w:rPr>
          <w:color w:val="000000" w:themeColor="text1"/>
          <w:sz w:val="24"/>
          <w:szCs w:val="24"/>
        </w:rPr>
        <w:t>a</w:t>
      </w:r>
      <w:r w:rsidRPr="00874057">
        <w:rPr>
          <w:color w:val="000000" w:themeColor="text1"/>
          <w:sz w:val="24"/>
          <w:szCs w:val="24"/>
        </w:rPr>
        <w:t>chieve</w:t>
      </w:r>
      <w:r w:rsidR="00646CA6">
        <w:rPr>
          <w:color w:val="000000" w:themeColor="text1"/>
          <w:sz w:val="24"/>
          <w:szCs w:val="24"/>
        </w:rPr>
        <w:t>d</w:t>
      </w:r>
      <w:r w:rsidRPr="00874057">
        <w:rPr>
          <w:color w:val="000000" w:themeColor="text1"/>
          <w:sz w:val="24"/>
          <w:szCs w:val="24"/>
        </w:rPr>
        <w:t xml:space="preserve"> an F1 score of 86.55%, indicating a balanced precision-recall trade-off.</w:t>
      </w:r>
      <w:r>
        <w:rPr>
          <w:color w:val="000000" w:themeColor="text1"/>
          <w:sz w:val="24"/>
          <w:szCs w:val="24"/>
        </w:rPr>
        <w:t xml:space="preserve"> </w:t>
      </w:r>
      <w:r w:rsidR="00AF47E5">
        <w:rPr>
          <w:color w:val="000000" w:themeColor="text1"/>
          <w:sz w:val="24"/>
          <w:szCs w:val="24"/>
        </w:rPr>
        <w:t xml:space="preserve"> </w:t>
      </w:r>
    </w:p>
    <w:p w14:paraId="1EB30CDB" w14:textId="77777777" w:rsidR="001445FD" w:rsidRDefault="001445FD" w:rsidP="00AF47E5">
      <w:pPr>
        <w:spacing w:before="240" w:line="360" w:lineRule="auto"/>
        <w:jc w:val="both"/>
        <w:rPr>
          <w:color w:val="000000" w:themeColor="text1"/>
          <w:sz w:val="24"/>
          <w:szCs w:val="24"/>
        </w:rPr>
      </w:pPr>
    </w:p>
    <w:p w14:paraId="5A4E8578" w14:textId="77777777" w:rsidR="00AF47E5" w:rsidRPr="00AF47E5" w:rsidRDefault="00874057" w:rsidP="00AF47E5">
      <w:pPr>
        <w:spacing w:before="240" w:line="360" w:lineRule="auto"/>
        <w:jc w:val="both"/>
        <w:rPr>
          <w:b/>
          <w:bCs/>
          <w:sz w:val="24"/>
          <w:szCs w:val="24"/>
        </w:rPr>
      </w:pPr>
      <w:r w:rsidRPr="00AF47E5">
        <w:rPr>
          <w:b/>
          <w:bCs/>
          <w:color w:val="000000" w:themeColor="text1"/>
          <w:sz w:val="24"/>
          <w:szCs w:val="24"/>
        </w:rPr>
        <w:lastRenderedPageBreak/>
        <w:t xml:space="preserve">According to </w:t>
      </w:r>
      <w:r w:rsidRPr="00AF47E5">
        <w:rPr>
          <w:b/>
          <w:bCs/>
          <w:sz w:val="24"/>
          <w:szCs w:val="24"/>
        </w:rPr>
        <w:t xml:space="preserve">ROC AUC: </w:t>
      </w:r>
      <w:r w:rsidR="00AF47E5" w:rsidRPr="00AF47E5">
        <w:rPr>
          <w:b/>
          <w:bCs/>
          <w:sz w:val="24"/>
          <w:szCs w:val="24"/>
        </w:rPr>
        <w:t xml:space="preserve"> </w:t>
      </w:r>
    </w:p>
    <w:p w14:paraId="16BAA422" w14:textId="791D1C78" w:rsidR="00AF47E5" w:rsidRDefault="00874057" w:rsidP="00AF47E5">
      <w:pPr>
        <w:spacing w:before="240" w:line="360" w:lineRule="auto"/>
        <w:jc w:val="both"/>
        <w:rPr>
          <w:color w:val="000000" w:themeColor="text1"/>
          <w:sz w:val="24"/>
          <w:szCs w:val="24"/>
        </w:rPr>
      </w:pPr>
      <w:r w:rsidRPr="00874057">
        <w:rPr>
          <w:color w:val="000000" w:themeColor="text1"/>
          <w:sz w:val="24"/>
          <w:szCs w:val="24"/>
        </w:rPr>
        <w:t xml:space="preserve">RF </w:t>
      </w:r>
      <w:r w:rsidR="00430C1B">
        <w:rPr>
          <w:color w:val="000000" w:themeColor="text1"/>
          <w:sz w:val="24"/>
          <w:szCs w:val="24"/>
        </w:rPr>
        <w:t>a</w:t>
      </w:r>
      <w:r w:rsidRPr="00874057">
        <w:rPr>
          <w:color w:val="000000" w:themeColor="text1"/>
          <w:sz w:val="24"/>
          <w:szCs w:val="24"/>
        </w:rPr>
        <w:t>ttain</w:t>
      </w:r>
      <w:r w:rsidR="006D5CAA">
        <w:rPr>
          <w:color w:val="000000" w:themeColor="text1"/>
          <w:sz w:val="24"/>
          <w:szCs w:val="24"/>
        </w:rPr>
        <w:t>ed</w:t>
      </w:r>
      <w:r w:rsidRPr="00874057">
        <w:rPr>
          <w:color w:val="000000" w:themeColor="text1"/>
          <w:sz w:val="24"/>
          <w:szCs w:val="24"/>
        </w:rPr>
        <w:t xml:space="preserve"> a ROC AUC of 78.85%, representing the area under the receiver operating characteristic curve.</w:t>
      </w:r>
      <w:r w:rsidR="00AF47E5">
        <w:rPr>
          <w:color w:val="000000" w:themeColor="text1"/>
          <w:sz w:val="24"/>
          <w:szCs w:val="24"/>
        </w:rPr>
        <w:t xml:space="preserve"> </w:t>
      </w:r>
      <w:r w:rsidRPr="00874057">
        <w:rPr>
          <w:color w:val="000000" w:themeColor="text1"/>
          <w:sz w:val="24"/>
          <w:szCs w:val="24"/>
        </w:rPr>
        <w:t>GATB</w:t>
      </w:r>
      <w:r w:rsidR="006D5CAA">
        <w:rPr>
          <w:color w:val="000000" w:themeColor="text1"/>
          <w:sz w:val="24"/>
          <w:szCs w:val="24"/>
        </w:rPr>
        <w:t xml:space="preserve"> </w:t>
      </w:r>
      <w:r w:rsidR="00430C1B">
        <w:rPr>
          <w:color w:val="000000" w:themeColor="text1"/>
          <w:sz w:val="24"/>
          <w:szCs w:val="24"/>
        </w:rPr>
        <w:t>i</w:t>
      </w:r>
      <w:r w:rsidRPr="00874057">
        <w:rPr>
          <w:color w:val="000000" w:themeColor="text1"/>
          <w:sz w:val="24"/>
          <w:szCs w:val="24"/>
        </w:rPr>
        <w:t>mprove</w:t>
      </w:r>
      <w:r w:rsidR="006D5CAA">
        <w:rPr>
          <w:color w:val="000000" w:themeColor="text1"/>
          <w:sz w:val="24"/>
          <w:szCs w:val="24"/>
        </w:rPr>
        <w:t>d</w:t>
      </w:r>
      <w:r w:rsidRPr="00874057">
        <w:rPr>
          <w:color w:val="000000" w:themeColor="text1"/>
          <w:sz w:val="24"/>
          <w:szCs w:val="24"/>
        </w:rPr>
        <w:t xml:space="preserve"> ROC AUC to 83.94%, showcasing enhanced discrimination capability.</w:t>
      </w:r>
      <w:r w:rsidR="00AF47E5">
        <w:rPr>
          <w:color w:val="000000" w:themeColor="text1"/>
          <w:sz w:val="24"/>
          <w:szCs w:val="24"/>
        </w:rPr>
        <w:t xml:space="preserve"> </w:t>
      </w:r>
      <w:r w:rsidRPr="00874057">
        <w:rPr>
          <w:color w:val="000000" w:themeColor="text1"/>
          <w:sz w:val="24"/>
          <w:szCs w:val="24"/>
        </w:rPr>
        <w:t>XGBT</w:t>
      </w:r>
      <w:r w:rsidR="006D5CAA">
        <w:rPr>
          <w:color w:val="000000" w:themeColor="text1"/>
          <w:sz w:val="24"/>
          <w:szCs w:val="24"/>
        </w:rPr>
        <w:t xml:space="preserve"> </w:t>
      </w:r>
      <w:r w:rsidR="00430C1B">
        <w:rPr>
          <w:color w:val="000000" w:themeColor="text1"/>
          <w:sz w:val="24"/>
          <w:szCs w:val="24"/>
        </w:rPr>
        <w:t>m</w:t>
      </w:r>
      <w:r w:rsidRPr="00874057">
        <w:rPr>
          <w:color w:val="000000" w:themeColor="text1"/>
          <w:sz w:val="24"/>
          <w:szCs w:val="24"/>
        </w:rPr>
        <w:t>aintain</w:t>
      </w:r>
      <w:r w:rsidR="006D5CAA">
        <w:rPr>
          <w:color w:val="000000" w:themeColor="text1"/>
          <w:sz w:val="24"/>
          <w:szCs w:val="24"/>
        </w:rPr>
        <w:t>ed</w:t>
      </w:r>
      <w:r w:rsidRPr="00874057">
        <w:rPr>
          <w:color w:val="000000" w:themeColor="text1"/>
          <w:sz w:val="24"/>
          <w:szCs w:val="24"/>
        </w:rPr>
        <w:t xml:space="preserve"> a high ROC AUC of 89.92%, suggesting robust discriminative ability.</w:t>
      </w:r>
      <w:r w:rsidR="00AF47E5">
        <w:rPr>
          <w:color w:val="000000" w:themeColor="text1"/>
          <w:sz w:val="24"/>
          <w:szCs w:val="24"/>
        </w:rPr>
        <w:t xml:space="preserve"> </w:t>
      </w:r>
      <w:r w:rsidR="00430C1B" w:rsidRPr="00874057">
        <w:rPr>
          <w:color w:val="000000" w:themeColor="text1"/>
          <w:sz w:val="24"/>
          <w:szCs w:val="24"/>
        </w:rPr>
        <w:t>CATB</w:t>
      </w:r>
      <w:r w:rsidR="006D5CAA">
        <w:rPr>
          <w:color w:val="000000" w:themeColor="text1"/>
          <w:sz w:val="24"/>
          <w:szCs w:val="24"/>
        </w:rPr>
        <w:t xml:space="preserve"> </w:t>
      </w:r>
      <w:r w:rsidR="00430C1B">
        <w:rPr>
          <w:color w:val="000000" w:themeColor="text1"/>
          <w:sz w:val="24"/>
          <w:szCs w:val="24"/>
        </w:rPr>
        <w:t>d</w:t>
      </w:r>
      <w:r w:rsidR="00430C1B" w:rsidRPr="00874057">
        <w:rPr>
          <w:color w:val="000000" w:themeColor="text1"/>
          <w:sz w:val="24"/>
          <w:szCs w:val="24"/>
        </w:rPr>
        <w:t>emonstrate</w:t>
      </w:r>
      <w:r w:rsidR="006D5CAA">
        <w:rPr>
          <w:color w:val="000000" w:themeColor="text1"/>
          <w:sz w:val="24"/>
          <w:szCs w:val="24"/>
        </w:rPr>
        <w:t>d</w:t>
      </w:r>
      <w:r w:rsidR="00430C1B" w:rsidRPr="00874057">
        <w:rPr>
          <w:color w:val="000000" w:themeColor="text1"/>
          <w:sz w:val="24"/>
          <w:szCs w:val="24"/>
        </w:rPr>
        <w:t xml:space="preserve"> the highest ROC AUC at 93.46%, indicating superior overall model performance.</w:t>
      </w:r>
    </w:p>
    <w:p w14:paraId="797202B5" w14:textId="77777777" w:rsidR="003C7874" w:rsidRDefault="003C7874" w:rsidP="003708EB">
      <w:pPr>
        <w:tabs>
          <w:tab w:val="left" w:pos="945"/>
        </w:tabs>
        <w:spacing w:line="360" w:lineRule="auto"/>
        <w:jc w:val="both"/>
        <w:rPr>
          <w:color w:val="000000" w:themeColor="text1"/>
          <w:sz w:val="24"/>
          <w:szCs w:val="24"/>
        </w:rPr>
      </w:pPr>
    </w:p>
    <w:p w14:paraId="04DCAD10" w14:textId="5318CCB4" w:rsidR="00A0404E" w:rsidRDefault="00641469" w:rsidP="003708EB">
      <w:pPr>
        <w:tabs>
          <w:tab w:val="left" w:pos="945"/>
        </w:tabs>
        <w:spacing w:line="360" w:lineRule="auto"/>
        <w:jc w:val="both"/>
        <w:rPr>
          <w:color w:val="000000" w:themeColor="text1"/>
          <w:sz w:val="24"/>
          <w:szCs w:val="24"/>
        </w:rPr>
      </w:pPr>
      <w:r w:rsidRPr="00915840">
        <w:rPr>
          <w:color w:val="000000" w:themeColor="text1"/>
          <w:sz w:val="24"/>
          <w:szCs w:val="24"/>
        </w:rPr>
        <w:t>The researchers</w:t>
      </w:r>
      <w:r w:rsidR="00A0404E" w:rsidRPr="00915840">
        <w:rPr>
          <w:color w:val="000000" w:themeColor="text1"/>
          <w:sz w:val="24"/>
          <w:szCs w:val="24"/>
        </w:rPr>
        <w:t xml:space="preserve"> </w:t>
      </w:r>
      <w:r w:rsidRPr="00915840">
        <w:rPr>
          <w:color w:val="000000" w:themeColor="text1"/>
          <w:sz w:val="24"/>
          <w:szCs w:val="24"/>
        </w:rPr>
        <w:t xml:space="preserve">have </w:t>
      </w:r>
      <w:r w:rsidR="00A0404E" w:rsidRPr="00915840">
        <w:rPr>
          <w:color w:val="000000" w:themeColor="text1"/>
          <w:sz w:val="24"/>
          <w:szCs w:val="24"/>
        </w:rPr>
        <w:t xml:space="preserve">conducted </w:t>
      </w:r>
      <w:r w:rsidR="007E5724" w:rsidRPr="00915840">
        <w:rPr>
          <w:color w:val="000000" w:themeColor="text1"/>
          <w:sz w:val="24"/>
          <w:szCs w:val="24"/>
        </w:rPr>
        <w:t>four experiments</w:t>
      </w:r>
      <w:r w:rsidRPr="00915840">
        <w:rPr>
          <w:color w:val="000000" w:themeColor="text1"/>
          <w:sz w:val="24"/>
          <w:szCs w:val="24"/>
        </w:rPr>
        <w:t xml:space="preserve"> </w:t>
      </w:r>
      <w:r w:rsidR="005B0469" w:rsidRPr="00915840">
        <w:rPr>
          <w:color w:val="000000" w:themeColor="text1"/>
          <w:sz w:val="24"/>
          <w:szCs w:val="24"/>
        </w:rPr>
        <w:t>u</w:t>
      </w:r>
      <w:r w:rsidRPr="00915840">
        <w:rPr>
          <w:color w:val="000000" w:themeColor="text1"/>
          <w:sz w:val="24"/>
          <w:szCs w:val="24"/>
        </w:rPr>
        <w:t xml:space="preserve">sing </w:t>
      </w:r>
      <w:r w:rsidR="00FA649C" w:rsidRPr="00915840">
        <w:rPr>
          <w:color w:val="000000" w:themeColor="text1"/>
          <w:sz w:val="24"/>
          <w:szCs w:val="24"/>
        </w:rPr>
        <w:t xml:space="preserve">the selected </w:t>
      </w:r>
      <w:r w:rsidR="00A0404E" w:rsidRPr="00915840">
        <w:rPr>
          <w:color w:val="000000" w:themeColor="text1"/>
          <w:sz w:val="24"/>
          <w:szCs w:val="24"/>
        </w:rPr>
        <w:t xml:space="preserve">ensemble machine learning algorithms </w:t>
      </w:r>
      <w:r w:rsidR="007845B3" w:rsidRPr="00915840">
        <w:rPr>
          <w:color w:val="000000" w:themeColor="text1"/>
          <w:sz w:val="24"/>
          <w:szCs w:val="24"/>
        </w:rPr>
        <w:t xml:space="preserve">for </w:t>
      </w:r>
      <w:r w:rsidR="00FA649C" w:rsidRPr="00915840">
        <w:rPr>
          <w:color w:val="000000" w:themeColor="text1"/>
          <w:sz w:val="24"/>
          <w:szCs w:val="24"/>
        </w:rPr>
        <w:t xml:space="preserve">developing </w:t>
      </w:r>
      <w:r w:rsidR="007845B3" w:rsidRPr="00915840">
        <w:rPr>
          <w:color w:val="000000" w:themeColor="text1"/>
          <w:sz w:val="24"/>
          <w:szCs w:val="24"/>
        </w:rPr>
        <w:t xml:space="preserve">the predictive model </w:t>
      </w:r>
      <w:r w:rsidR="000A2FE9" w:rsidRPr="00915840">
        <w:rPr>
          <w:color w:val="000000" w:themeColor="text1"/>
          <w:sz w:val="24"/>
          <w:szCs w:val="24"/>
        </w:rPr>
        <w:t>of</w:t>
      </w:r>
      <w:r w:rsidR="007845B3" w:rsidRPr="00915840">
        <w:rPr>
          <w:color w:val="000000" w:themeColor="text1"/>
          <w:sz w:val="24"/>
          <w:szCs w:val="24"/>
        </w:rPr>
        <w:t xml:space="preserve"> diarrheal disease </w:t>
      </w:r>
      <w:r w:rsidR="00FA649C" w:rsidRPr="00915840">
        <w:rPr>
          <w:color w:val="000000" w:themeColor="text1"/>
          <w:sz w:val="24"/>
          <w:szCs w:val="24"/>
        </w:rPr>
        <w:t>among</w:t>
      </w:r>
      <w:r w:rsidR="001A0E6C" w:rsidRPr="00915840">
        <w:rPr>
          <w:color w:val="000000" w:themeColor="text1"/>
          <w:sz w:val="24"/>
          <w:szCs w:val="24"/>
        </w:rPr>
        <w:t xml:space="preserve"> under five children in Ethiopia. </w:t>
      </w:r>
      <w:r w:rsidR="00A0404E" w:rsidRPr="00915840">
        <w:rPr>
          <w:color w:val="000000" w:themeColor="text1"/>
          <w:sz w:val="24"/>
          <w:szCs w:val="24"/>
        </w:rPr>
        <w:t>The performance of the predictive models was evaluated using various metrics, as presented in Table 4.</w:t>
      </w:r>
      <w:r w:rsidR="001A0E6C" w:rsidRPr="00915840">
        <w:rPr>
          <w:color w:val="000000" w:themeColor="text1"/>
          <w:sz w:val="24"/>
          <w:szCs w:val="24"/>
        </w:rPr>
        <w:t>1</w:t>
      </w:r>
      <w:r w:rsidR="00A0404E" w:rsidRPr="00915840">
        <w:rPr>
          <w:color w:val="000000" w:themeColor="text1"/>
          <w:sz w:val="24"/>
          <w:szCs w:val="24"/>
        </w:rPr>
        <w:t>. When compared to the predictive model performances of algorithms listed in Table 4.</w:t>
      </w:r>
      <w:r w:rsidR="001A0E6C" w:rsidRPr="00915840">
        <w:rPr>
          <w:color w:val="000000" w:themeColor="text1"/>
          <w:sz w:val="24"/>
          <w:szCs w:val="24"/>
        </w:rPr>
        <w:t>1</w:t>
      </w:r>
      <w:r w:rsidR="00A0404E" w:rsidRPr="00915840">
        <w:rPr>
          <w:color w:val="000000" w:themeColor="text1"/>
          <w:sz w:val="24"/>
          <w:szCs w:val="24"/>
        </w:rPr>
        <w:t xml:space="preserve">, </w:t>
      </w:r>
      <w:r w:rsidR="00BC2B10" w:rsidRPr="00915840">
        <w:rPr>
          <w:color w:val="000000" w:themeColor="text1"/>
          <w:sz w:val="24"/>
          <w:szCs w:val="24"/>
        </w:rPr>
        <w:t>CatBoost</w:t>
      </w:r>
      <w:r w:rsidR="00A0404E" w:rsidRPr="00915840">
        <w:rPr>
          <w:color w:val="000000" w:themeColor="text1"/>
          <w:sz w:val="24"/>
          <w:szCs w:val="24"/>
        </w:rPr>
        <w:t xml:space="preserve"> exhibited the highest </w:t>
      </w:r>
      <w:r w:rsidR="00AF15A1">
        <w:rPr>
          <w:color w:val="000000" w:themeColor="text1"/>
          <w:sz w:val="24"/>
          <w:szCs w:val="24"/>
        </w:rPr>
        <w:t xml:space="preserve">accuracy, </w:t>
      </w:r>
      <w:r w:rsidR="00565597">
        <w:rPr>
          <w:color w:val="000000" w:themeColor="text1"/>
          <w:sz w:val="24"/>
          <w:szCs w:val="24"/>
        </w:rPr>
        <w:t>precision and ROC, but in case of f1 score XGBoost registered the highest performance</w:t>
      </w:r>
      <w:r w:rsidR="00AF15A1">
        <w:rPr>
          <w:color w:val="000000" w:themeColor="text1"/>
          <w:sz w:val="24"/>
          <w:szCs w:val="24"/>
        </w:rPr>
        <w:t xml:space="preserve"> also </w:t>
      </w:r>
      <w:r w:rsidR="00565597">
        <w:rPr>
          <w:color w:val="000000" w:themeColor="text1"/>
          <w:sz w:val="24"/>
          <w:szCs w:val="24"/>
        </w:rPr>
        <w:t xml:space="preserve">Gradient boosting achieved the highest recall. </w:t>
      </w:r>
      <w:r w:rsidR="00A0404E" w:rsidRPr="00915840">
        <w:rPr>
          <w:color w:val="000000" w:themeColor="text1"/>
          <w:sz w:val="24"/>
          <w:szCs w:val="24"/>
        </w:rPr>
        <w:t xml:space="preserve"> </w:t>
      </w:r>
      <w:bookmarkStart w:id="159" w:name="_Toc133771211"/>
      <w:r w:rsidR="00A0404E" w:rsidRPr="00915840">
        <w:rPr>
          <w:color w:val="000000" w:themeColor="text1"/>
          <w:sz w:val="24"/>
          <w:szCs w:val="24"/>
        </w:rPr>
        <w:t>Based on the comprehensive analysis of model performance, the ensemble algorithm that demonstrated the highest accuracy</w:t>
      </w:r>
      <w:r w:rsidR="00526ECD">
        <w:rPr>
          <w:color w:val="000000" w:themeColor="text1"/>
          <w:sz w:val="24"/>
          <w:szCs w:val="24"/>
        </w:rPr>
        <w:t xml:space="preserve">, precision and ROC </w:t>
      </w:r>
      <w:r w:rsidR="00A0404E" w:rsidRPr="00915840">
        <w:rPr>
          <w:color w:val="000000" w:themeColor="text1"/>
          <w:sz w:val="24"/>
          <w:szCs w:val="24"/>
        </w:rPr>
        <w:t>is selected as the optimal choice for predicting whether children have diarrhea or not.</w:t>
      </w:r>
    </w:p>
    <w:p w14:paraId="5CECC878" w14:textId="77777777" w:rsidR="00601B19" w:rsidRDefault="00601B19" w:rsidP="003708EB">
      <w:pPr>
        <w:tabs>
          <w:tab w:val="left" w:pos="945"/>
        </w:tabs>
        <w:spacing w:line="360" w:lineRule="auto"/>
        <w:jc w:val="both"/>
        <w:rPr>
          <w:color w:val="000000" w:themeColor="text1"/>
          <w:sz w:val="24"/>
          <w:szCs w:val="24"/>
        </w:rPr>
      </w:pPr>
    </w:p>
    <w:bookmarkEnd w:id="159"/>
    <w:p w14:paraId="20E8009A" w14:textId="4CB4DBD9" w:rsidR="00A0404E" w:rsidRPr="00915840" w:rsidRDefault="009F76C6" w:rsidP="00FC3FA8">
      <w:pPr>
        <w:pStyle w:val="Caption"/>
      </w:pPr>
      <w:r w:rsidRPr="00915840">
        <w:t>Table 4.2. Comparison of Algorithm Performance based on Accuracy</w:t>
      </w:r>
    </w:p>
    <w:tbl>
      <w:tblPr>
        <w:tblStyle w:val="TableGrid"/>
        <w:tblW w:w="0" w:type="auto"/>
        <w:jc w:val="center"/>
        <w:tblLook w:val="04A0" w:firstRow="1" w:lastRow="0" w:firstColumn="1" w:lastColumn="0" w:noHBand="0" w:noVBand="1"/>
      </w:tblPr>
      <w:tblGrid>
        <w:gridCol w:w="1824"/>
        <w:gridCol w:w="1291"/>
        <w:gridCol w:w="1424"/>
        <w:gridCol w:w="1291"/>
        <w:gridCol w:w="1365"/>
      </w:tblGrid>
      <w:tr w:rsidR="00A0404E" w:rsidRPr="00915840" w14:paraId="269D86A5" w14:textId="77777777" w:rsidTr="00986976">
        <w:trPr>
          <w:jc w:val="center"/>
        </w:trPr>
        <w:tc>
          <w:tcPr>
            <w:tcW w:w="1824" w:type="dxa"/>
            <w:vMerge w:val="restart"/>
            <w:tcBorders>
              <w:top w:val="single" w:sz="4" w:space="0" w:color="auto"/>
              <w:left w:val="single" w:sz="4" w:space="0" w:color="auto"/>
              <w:bottom w:val="single" w:sz="4" w:space="0" w:color="auto"/>
              <w:right w:val="single" w:sz="4" w:space="0" w:color="auto"/>
            </w:tcBorders>
            <w:hideMark/>
          </w:tcPr>
          <w:p w14:paraId="7F6BD9DA"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Classification </w:t>
            </w:r>
          </w:p>
          <w:p w14:paraId="67916C17"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Algorithms </w:t>
            </w:r>
          </w:p>
        </w:tc>
        <w:tc>
          <w:tcPr>
            <w:tcW w:w="2715" w:type="dxa"/>
            <w:gridSpan w:val="2"/>
            <w:tcBorders>
              <w:top w:val="single" w:sz="4" w:space="0" w:color="auto"/>
              <w:left w:val="single" w:sz="4" w:space="0" w:color="auto"/>
              <w:bottom w:val="single" w:sz="4" w:space="0" w:color="auto"/>
              <w:right w:val="single" w:sz="4" w:space="0" w:color="auto"/>
            </w:tcBorders>
            <w:hideMark/>
          </w:tcPr>
          <w:p w14:paraId="50EC9DC6"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Correctly classified </w:t>
            </w:r>
          </w:p>
        </w:tc>
        <w:tc>
          <w:tcPr>
            <w:tcW w:w="2656" w:type="dxa"/>
            <w:gridSpan w:val="2"/>
            <w:tcBorders>
              <w:top w:val="single" w:sz="4" w:space="0" w:color="auto"/>
              <w:left w:val="single" w:sz="4" w:space="0" w:color="auto"/>
              <w:bottom w:val="single" w:sz="4" w:space="0" w:color="auto"/>
              <w:right w:val="single" w:sz="4" w:space="0" w:color="auto"/>
            </w:tcBorders>
            <w:hideMark/>
          </w:tcPr>
          <w:p w14:paraId="206D9298" w14:textId="77777777" w:rsidR="00A0404E" w:rsidRPr="00915840" w:rsidRDefault="00A0404E">
            <w:pPr>
              <w:spacing w:after="120"/>
              <w:ind w:right="144"/>
              <w:rPr>
                <w:color w:val="000000" w:themeColor="text1"/>
                <w:sz w:val="24"/>
                <w:szCs w:val="24"/>
              </w:rPr>
            </w:pPr>
            <w:r w:rsidRPr="00915840">
              <w:rPr>
                <w:color w:val="000000" w:themeColor="text1"/>
                <w:sz w:val="24"/>
                <w:szCs w:val="24"/>
              </w:rPr>
              <w:t xml:space="preserve">Incorrectly classified </w:t>
            </w:r>
          </w:p>
        </w:tc>
      </w:tr>
      <w:tr w:rsidR="00A0404E" w:rsidRPr="00915840" w14:paraId="359B21A5" w14:textId="77777777" w:rsidTr="00986976">
        <w:trPr>
          <w:trHeight w:val="41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32EFA" w14:textId="77777777" w:rsidR="00A0404E" w:rsidRPr="00915840" w:rsidRDefault="00A0404E">
            <w:pPr>
              <w:widowControl/>
              <w:autoSpaceDE/>
              <w:autoSpaceDN/>
              <w:rPr>
                <w:color w:val="000000" w:themeColor="text1"/>
                <w:sz w:val="24"/>
                <w:szCs w:val="24"/>
              </w:rPr>
            </w:pPr>
          </w:p>
        </w:tc>
        <w:tc>
          <w:tcPr>
            <w:tcW w:w="1291" w:type="dxa"/>
            <w:tcBorders>
              <w:top w:val="single" w:sz="4" w:space="0" w:color="auto"/>
              <w:left w:val="single" w:sz="4" w:space="0" w:color="auto"/>
              <w:bottom w:val="single" w:sz="4" w:space="0" w:color="auto"/>
              <w:right w:val="single" w:sz="4" w:space="0" w:color="auto"/>
            </w:tcBorders>
            <w:hideMark/>
          </w:tcPr>
          <w:p w14:paraId="206DE7CB"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Number </w:t>
            </w:r>
          </w:p>
        </w:tc>
        <w:tc>
          <w:tcPr>
            <w:tcW w:w="1424" w:type="dxa"/>
            <w:tcBorders>
              <w:top w:val="single" w:sz="4" w:space="0" w:color="auto"/>
              <w:left w:val="single" w:sz="4" w:space="0" w:color="auto"/>
              <w:bottom w:val="single" w:sz="4" w:space="0" w:color="auto"/>
              <w:right w:val="single" w:sz="4" w:space="0" w:color="auto"/>
            </w:tcBorders>
            <w:hideMark/>
          </w:tcPr>
          <w:p w14:paraId="3362085A"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Accuracy  </w:t>
            </w:r>
          </w:p>
        </w:tc>
        <w:tc>
          <w:tcPr>
            <w:tcW w:w="1291" w:type="dxa"/>
            <w:tcBorders>
              <w:top w:val="single" w:sz="4" w:space="0" w:color="auto"/>
              <w:left w:val="single" w:sz="4" w:space="0" w:color="auto"/>
              <w:bottom w:val="single" w:sz="4" w:space="0" w:color="auto"/>
              <w:right w:val="single" w:sz="4" w:space="0" w:color="auto"/>
            </w:tcBorders>
            <w:hideMark/>
          </w:tcPr>
          <w:p w14:paraId="52E7219C"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Number </w:t>
            </w:r>
          </w:p>
        </w:tc>
        <w:tc>
          <w:tcPr>
            <w:tcW w:w="1365" w:type="dxa"/>
            <w:tcBorders>
              <w:top w:val="single" w:sz="4" w:space="0" w:color="auto"/>
              <w:left w:val="single" w:sz="4" w:space="0" w:color="auto"/>
              <w:bottom w:val="single" w:sz="4" w:space="0" w:color="auto"/>
              <w:right w:val="single" w:sz="4" w:space="0" w:color="auto"/>
            </w:tcBorders>
            <w:hideMark/>
          </w:tcPr>
          <w:p w14:paraId="0801515D"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Error rate </w:t>
            </w:r>
          </w:p>
        </w:tc>
      </w:tr>
      <w:tr w:rsidR="00A0404E" w:rsidRPr="00915840" w14:paraId="46CB329F" w14:textId="77777777" w:rsidTr="00986976">
        <w:trPr>
          <w:trHeight w:val="345"/>
          <w:jc w:val="center"/>
        </w:trPr>
        <w:tc>
          <w:tcPr>
            <w:tcW w:w="1824" w:type="dxa"/>
            <w:tcBorders>
              <w:top w:val="single" w:sz="4" w:space="0" w:color="auto"/>
              <w:left w:val="single" w:sz="4" w:space="0" w:color="auto"/>
              <w:bottom w:val="single" w:sz="4" w:space="0" w:color="auto"/>
              <w:right w:val="single" w:sz="4" w:space="0" w:color="auto"/>
            </w:tcBorders>
            <w:hideMark/>
          </w:tcPr>
          <w:p w14:paraId="1B668E03"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 xml:space="preserve">RF  </w:t>
            </w:r>
          </w:p>
        </w:tc>
        <w:tc>
          <w:tcPr>
            <w:tcW w:w="1291" w:type="dxa"/>
            <w:tcBorders>
              <w:top w:val="single" w:sz="4" w:space="0" w:color="auto"/>
              <w:left w:val="single" w:sz="4" w:space="0" w:color="auto"/>
              <w:bottom w:val="single" w:sz="4" w:space="0" w:color="auto"/>
              <w:right w:val="single" w:sz="4" w:space="0" w:color="auto"/>
            </w:tcBorders>
            <w:hideMark/>
          </w:tcPr>
          <w:p w14:paraId="4862BF1D" w14:textId="35B01C42" w:rsidR="00A0404E" w:rsidRPr="00915840" w:rsidRDefault="00986976" w:rsidP="00BA145E">
            <w:pPr>
              <w:spacing w:after="120"/>
              <w:ind w:right="144"/>
              <w:rPr>
                <w:color w:val="000000" w:themeColor="text1"/>
                <w:sz w:val="24"/>
                <w:szCs w:val="24"/>
              </w:rPr>
            </w:pPr>
            <w:r>
              <w:rPr>
                <w:color w:val="000000" w:themeColor="text1"/>
                <w:sz w:val="24"/>
                <w:szCs w:val="24"/>
              </w:rPr>
              <w:t xml:space="preserve">  </w:t>
            </w:r>
            <w:r w:rsidR="00BA145E" w:rsidRPr="00915840">
              <w:rPr>
                <w:color w:val="000000" w:themeColor="text1"/>
                <w:sz w:val="24"/>
                <w:szCs w:val="24"/>
              </w:rPr>
              <w:t>97</w:t>
            </w:r>
            <w:r w:rsidR="00387059">
              <w:rPr>
                <w:color w:val="000000" w:themeColor="text1"/>
                <w:sz w:val="24"/>
                <w:szCs w:val="24"/>
              </w:rPr>
              <w:t>43</w:t>
            </w:r>
          </w:p>
        </w:tc>
        <w:tc>
          <w:tcPr>
            <w:tcW w:w="1424" w:type="dxa"/>
            <w:tcBorders>
              <w:top w:val="single" w:sz="4" w:space="0" w:color="auto"/>
              <w:left w:val="single" w:sz="4" w:space="0" w:color="auto"/>
              <w:bottom w:val="single" w:sz="4" w:space="0" w:color="auto"/>
              <w:right w:val="single" w:sz="4" w:space="0" w:color="auto"/>
            </w:tcBorders>
            <w:hideMark/>
          </w:tcPr>
          <w:p w14:paraId="0F4A93F4" w14:textId="12052E27" w:rsidR="00A0404E" w:rsidRPr="000D2DBC" w:rsidRDefault="00F87A58" w:rsidP="00F87A58">
            <w:pPr>
              <w:pStyle w:val="HTMLPreformatted"/>
              <w:shd w:val="clear" w:color="auto" w:fill="FFFFFF"/>
              <w:wordWrap w:val="0"/>
              <w:textAlignment w:val="baseline"/>
              <w:rPr>
                <w:rFonts w:ascii="Times New Roman" w:hAnsi="Times New Roman" w:cs="Times New Roman"/>
                <w:bCs/>
                <w:color w:val="000000"/>
                <w:sz w:val="24"/>
                <w:szCs w:val="24"/>
              </w:rPr>
            </w:pPr>
            <w:r w:rsidRPr="000D2DBC">
              <w:rPr>
                <w:rFonts w:ascii="Times New Roman" w:hAnsi="Times New Roman" w:cs="Times New Roman"/>
                <w:bCs/>
                <w:color w:val="000000"/>
                <w:sz w:val="24"/>
                <w:szCs w:val="24"/>
              </w:rPr>
              <w:t>75.</w:t>
            </w:r>
            <w:r w:rsidR="00387059">
              <w:rPr>
                <w:rFonts w:ascii="Times New Roman" w:hAnsi="Times New Roman" w:cs="Times New Roman"/>
                <w:bCs/>
                <w:color w:val="000000"/>
                <w:sz w:val="24"/>
                <w:szCs w:val="24"/>
              </w:rPr>
              <w:t>16</w:t>
            </w:r>
            <w:r w:rsidRPr="000D2DBC">
              <w:rPr>
                <w:rFonts w:ascii="Times New Roman" w:hAnsi="Times New Roman" w:cs="Times New Roman"/>
                <w:bCs/>
                <w:color w:val="000000" w:themeColor="text1"/>
                <w:sz w:val="24"/>
                <w:szCs w:val="24"/>
              </w:rPr>
              <w:t>%</w:t>
            </w:r>
          </w:p>
        </w:tc>
        <w:tc>
          <w:tcPr>
            <w:tcW w:w="1291" w:type="dxa"/>
            <w:tcBorders>
              <w:top w:val="single" w:sz="4" w:space="0" w:color="auto"/>
              <w:left w:val="single" w:sz="4" w:space="0" w:color="auto"/>
              <w:bottom w:val="single" w:sz="4" w:space="0" w:color="auto"/>
              <w:right w:val="single" w:sz="4" w:space="0" w:color="auto"/>
            </w:tcBorders>
            <w:hideMark/>
          </w:tcPr>
          <w:p w14:paraId="3B1AB801" w14:textId="1CFD0FF6" w:rsidR="00A0404E" w:rsidRPr="000D2DBC" w:rsidRDefault="00F87A58">
            <w:pPr>
              <w:spacing w:after="120"/>
              <w:ind w:left="144" w:right="144"/>
              <w:rPr>
                <w:bCs/>
                <w:color w:val="000000" w:themeColor="text1"/>
                <w:sz w:val="24"/>
                <w:szCs w:val="24"/>
              </w:rPr>
            </w:pPr>
            <w:r w:rsidRPr="000D2DBC">
              <w:rPr>
                <w:bCs/>
                <w:color w:val="000000" w:themeColor="text1"/>
                <w:sz w:val="24"/>
                <w:szCs w:val="24"/>
              </w:rPr>
              <w:t>32</w:t>
            </w:r>
            <w:r w:rsidR="00387059">
              <w:rPr>
                <w:bCs/>
                <w:color w:val="000000" w:themeColor="text1"/>
                <w:sz w:val="24"/>
                <w:szCs w:val="24"/>
              </w:rPr>
              <w:t>20</w:t>
            </w:r>
          </w:p>
        </w:tc>
        <w:tc>
          <w:tcPr>
            <w:tcW w:w="1365" w:type="dxa"/>
            <w:tcBorders>
              <w:top w:val="single" w:sz="4" w:space="0" w:color="auto"/>
              <w:left w:val="single" w:sz="4" w:space="0" w:color="auto"/>
              <w:bottom w:val="single" w:sz="4" w:space="0" w:color="auto"/>
              <w:right w:val="single" w:sz="4" w:space="0" w:color="auto"/>
            </w:tcBorders>
            <w:hideMark/>
          </w:tcPr>
          <w:p w14:paraId="0B11D954" w14:textId="09A1E10D" w:rsidR="00A0404E" w:rsidRPr="000D2DBC" w:rsidRDefault="00F87A58">
            <w:pPr>
              <w:spacing w:after="120"/>
              <w:ind w:right="144"/>
              <w:rPr>
                <w:bCs/>
                <w:color w:val="000000" w:themeColor="text1"/>
                <w:sz w:val="24"/>
                <w:szCs w:val="24"/>
              </w:rPr>
            </w:pPr>
            <w:r w:rsidRPr="000D2DBC">
              <w:rPr>
                <w:bCs/>
                <w:color w:val="000000" w:themeColor="text1"/>
                <w:sz w:val="24"/>
                <w:szCs w:val="24"/>
              </w:rPr>
              <w:t>24.</w:t>
            </w:r>
            <w:r w:rsidR="00A3272C">
              <w:rPr>
                <w:bCs/>
                <w:color w:val="000000" w:themeColor="text1"/>
                <w:sz w:val="24"/>
                <w:szCs w:val="24"/>
              </w:rPr>
              <w:t>84</w:t>
            </w:r>
            <w:r w:rsidR="00A0404E" w:rsidRPr="000D2DBC">
              <w:rPr>
                <w:bCs/>
                <w:color w:val="000000" w:themeColor="text1"/>
                <w:sz w:val="24"/>
                <w:szCs w:val="24"/>
              </w:rPr>
              <w:t>%</w:t>
            </w:r>
          </w:p>
        </w:tc>
      </w:tr>
      <w:tr w:rsidR="00EE46BD" w:rsidRPr="00915840" w14:paraId="7E4B10CA" w14:textId="77777777" w:rsidTr="00986976">
        <w:trPr>
          <w:trHeight w:val="345"/>
          <w:jc w:val="center"/>
        </w:trPr>
        <w:tc>
          <w:tcPr>
            <w:tcW w:w="1824" w:type="dxa"/>
            <w:tcBorders>
              <w:top w:val="single" w:sz="4" w:space="0" w:color="auto"/>
              <w:left w:val="single" w:sz="4" w:space="0" w:color="auto"/>
              <w:bottom w:val="single" w:sz="4" w:space="0" w:color="auto"/>
              <w:right w:val="single" w:sz="4" w:space="0" w:color="auto"/>
            </w:tcBorders>
          </w:tcPr>
          <w:p w14:paraId="5E0DE39C" w14:textId="12B9247E" w:rsidR="00EE46BD" w:rsidRPr="00915840" w:rsidRDefault="00EE46BD">
            <w:pPr>
              <w:spacing w:after="120"/>
              <w:ind w:left="144" w:right="144"/>
              <w:rPr>
                <w:color w:val="000000" w:themeColor="text1"/>
                <w:sz w:val="24"/>
                <w:szCs w:val="24"/>
              </w:rPr>
            </w:pPr>
            <w:r w:rsidRPr="00915840">
              <w:rPr>
                <w:color w:val="000000" w:themeColor="text1"/>
                <w:sz w:val="24"/>
                <w:szCs w:val="24"/>
              </w:rPr>
              <w:t>GBT</w:t>
            </w:r>
          </w:p>
        </w:tc>
        <w:tc>
          <w:tcPr>
            <w:tcW w:w="1291" w:type="dxa"/>
            <w:tcBorders>
              <w:top w:val="single" w:sz="4" w:space="0" w:color="auto"/>
              <w:left w:val="single" w:sz="4" w:space="0" w:color="auto"/>
              <w:bottom w:val="single" w:sz="4" w:space="0" w:color="auto"/>
              <w:right w:val="single" w:sz="4" w:space="0" w:color="auto"/>
            </w:tcBorders>
          </w:tcPr>
          <w:p w14:paraId="55E1BDB9" w14:textId="17E21C54" w:rsidR="00EE46BD" w:rsidRPr="00915840" w:rsidRDefault="00BA09BF">
            <w:pPr>
              <w:spacing w:after="120"/>
              <w:ind w:left="144" w:right="144"/>
              <w:rPr>
                <w:color w:val="000000" w:themeColor="text1"/>
                <w:sz w:val="24"/>
                <w:szCs w:val="24"/>
              </w:rPr>
            </w:pPr>
            <w:r>
              <w:rPr>
                <w:color w:val="000000" w:themeColor="text1"/>
                <w:sz w:val="24"/>
                <w:szCs w:val="24"/>
              </w:rPr>
              <w:t>11191</w:t>
            </w:r>
          </w:p>
        </w:tc>
        <w:tc>
          <w:tcPr>
            <w:tcW w:w="1424" w:type="dxa"/>
            <w:tcBorders>
              <w:top w:val="single" w:sz="4" w:space="0" w:color="auto"/>
              <w:left w:val="single" w:sz="4" w:space="0" w:color="auto"/>
              <w:bottom w:val="single" w:sz="4" w:space="0" w:color="auto"/>
              <w:right w:val="single" w:sz="4" w:space="0" w:color="auto"/>
            </w:tcBorders>
          </w:tcPr>
          <w:p w14:paraId="50384B2E" w14:textId="68111BC1" w:rsidR="00EE46BD" w:rsidRPr="000D2DBC" w:rsidRDefault="00BA09BF">
            <w:pPr>
              <w:spacing w:after="120"/>
              <w:ind w:left="144" w:right="144"/>
              <w:rPr>
                <w:bCs/>
                <w:color w:val="000000" w:themeColor="text1"/>
                <w:sz w:val="24"/>
                <w:szCs w:val="24"/>
              </w:rPr>
            </w:pPr>
            <w:r>
              <w:rPr>
                <w:bCs/>
                <w:color w:val="000000"/>
                <w:sz w:val="24"/>
                <w:szCs w:val="24"/>
              </w:rPr>
              <w:t>86.33</w:t>
            </w:r>
            <w:r w:rsidR="00A73590" w:rsidRPr="000D2DBC">
              <w:rPr>
                <w:bCs/>
                <w:color w:val="000000" w:themeColor="text1"/>
                <w:sz w:val="24"/>
                <w:szCs w:val="24"/>
              </w:rPr>
              <w:t>%</w:t>
            </w:r>
          </w:p>
        </w:tc>
        <w:tc>
          <w:tcPr>
            <w:tcW w:w="1291" w:type="dxa"/>
            <w:tcBorders>
              <w:top w:val="single" w:sz="4" w:space="0" w:color="auto"/>
              <w:left w:val="single" w:sz="4" w:space="0" w:color="auto"/>
              <w:bottom w:val="single" w:sz="4" w:space="0" w:color="auto"/>
              <w:right w:val="single" w:sz="4" w:space="0" w:color="auto"/>
            </w:tcBorders>
          </w:tcPr>
          <w:p w14:paraId="1AA90FE9" w14:textId="54BCA1B3" w:rsidR="00EE46BD" w:rsidRPr="000D2DBC" w:rsidRDefault="00BA09BF">
            <w:pPr>
              <w:spacing w:after="120"/>
              <w:ind w:left="144" w:right="144"/>
              <w:rPr>
                <w:bCs/>
                <w:color w:val="000000" w:themeColor="text1"/>
                <w:sz w:val="24"/>
                <w:szCs w:val="24"/>
              </w:rPr>
            </w:pPr>
            <w:r>
              <w:rPr>
                <w:bCs/>
                <w:color w:val="000000" w:themeColor="text1"/>
                <w:sz w:val="24"/>
                <w:szCs w:val="24"/>
              </w:rPr>
              <w:t>1772</w:t>
            </w:r>
          </w:p>
        </w:tc>
        <w:tc>
          <w:tcPr>
            <w:tcW w:w="1365" w:type="dxa"/>
            <w:tcBorders>
              <w:top w:val="single" w:sz="4" w:space="0" w:color="auto"/>
              <w:left w:val="single" w:sz="4" w:space="0" w:color="auto"/>
              <w:bottom w:val="single" w:sz="4" w:space="0" w:color="auto"/>
              <w:right w:val="single" w:sz="4" w:space="0" w:color="auto"/>
            </w:tcBorders>
          </w:tcPr>
          <w:p w14:paraId="62D41C35" w14:textId="65194879" w:rsidR="00EE46BD" w:rsidRPr="000D2DBC" w:rsidRDefault="00A73590">
            <w:pPr>
              <w:spacing w:after="120"/>
              <w:ind w:right="144"/>
              <w:rPr>
                <w:bCs/>
                <w:color w:val="000000" w:themeColor="text1"/>
                <w:sz w:val="24"/>
                <w:szCs w:val="24"/>
              </w:rPr>
            </w:pPr>
            <w:r w:rsidRPr="000D2DBC">
              <w:rPr>
                <w:bCs/>
                <w:color w:val="000000" w:themeColor="text1"/>
                <w:sz w:val="24"/>
                <w:szCs w:val="24"/>
              </w:rPr>
              <w:t>1</w:t>
            </w:r>
            <w:r w:rsidR="00BA09BF">
              <w:rPr>
                <w:bCs/>
                <w:color w:val="000000" w:themeColor="text1"/>
                <w:sz w:val="24"/>
                <w:szCs w:val="24"/>
              </w:rPr>
              <w:t>3.67</w:t>
            </w:r>
            <w:r w:rsidRPr="000D2DBC">
              <w:rPr>
                <w:bCs/>
                <w:color w:val="000000" w:themeColor="text1"/>
                <w:sz w:val="24"/>
                <w:szCs w:val="24"/>
              </w:rPr>
              <w:t>%</w:t>
            </w:r>
          </w:p>
        </w:tc>
      </w:tr>
      <w:tr w:rsidR="00A0404E" w:rsidRPr="00915840" w14:paraId="1B5667B9" w14:textId="77777777" w:rsidTr="00986976">
        <w:trPr>
          <w:trHeight w:val="363"/>
          <w:jc w:val="center"/>
        </w:trPr>
        <w:tc>
          <w:tcPr>
            <w:tcW w:w="1824" w:type="dxa"/>
            <w:tcBorders>
              <w:top w:val="single" w:sz="4" w:space="0" w:color="auto"/>
              <w:left w:val="single" w:sz="4" w:space="0" w:color="auto"/>
              <w:bottom w:val="single" w:sz="4" w:space="0" w:color="auto"/>
              <w:right w:val="single" w:sz="4" w:space="0" w:color="auto"/>
            </w:tcBorders>
            <w:hideMark/>
          </w:tcPr>
          <w:p w14:paraId="7C61E60F"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CATB</w:t>
            </w:r>
          </w:p>
        </w:tc>
        <w:tc>
          <w:tcPr>
            <w:tcW w:w="1291" w:type="dxa"/>
            <w:tcBorders>
              <w:top w:val="single" w:sz="4" w:space="0" w:color="auto"/>
              <w:left w:val="single" w:sz="4" w:space="0" w:color="auto"/>
              <w:bottom w:val="single" w:sz="4" w:space="0" w:color="auto"/>
              <w:right w:val="single" w:sz="4" w:space="0" w:color="auto"/>
            </w:tcBorders>
            <w:hideMark/>
          </w:tcPr>
          <w:p w14:paraId="52C3C7A8" w14:textId="75CBE414" w:rsidR="00A0404E" w:rsidRPr="00915840" w:rsidRDefault="0037186D">
            <w:pPr>
              <w:spacing w:after="120"/>
              <w:ind w:left="144" w:right="144"/>
              <w:rPr>
                <w:color w:val="000000" w:themeColor="text1"/>
                <w:sz w:val="24"/>
                <w:szCs w:val="24"/>
              </w:rPr>
            </w:pPr>
            <w:r>
              <w:rPr>
                <w:color w:val="000000" w:themeColor="text1"/>
                <w:sz w:val="24"/>
                <w:szCs w:val="24"/>
              </w:rPr>
              <w:t>11198</w:t>
            </w:r>
          </w:p>
        </w:tc>
        <w:tc>
          <w:tcPr>
            <w:tcW w:w="1424" w:type="dxa"/>
            <w:tcBorders>
              <w:top w:val="single" w:sz="4" w:space="0" w:color="auto"/>
              <w:left w:val="single" w:sz="4" w:space="0" w:color="auto"/>
              <w:bottom w:val="single" w:sz="4" w:space="0" w:color="auto"/>
              <w:right w:val="single" w:sz="4" w:space="0" w:color="auto"/>
            </w:tcBorders>
            <w:hideMark/>
          </w:tcPr>
          <w:p w14:paraId="3BCF5BC3" w14:textId="32D70CE4" w:rsidR="00A0404E" w:rsidRPr="000D2DBC" w:rsidRDefault="00EE37B8">
            <w:pPr>
              <w:spacing w:after="120"/>
              <w:ind w:left="144" w:right="144"/>
              <w:rPr>
                <w:b/>
                <w:bCs/>
                <w:color w:val="000000" w:themeColor="text1"/>
                <w:sz w:val="24"/>
                <w:szCs w:val="24"/>
              </w:rPr>
            </w:pPr>
            <w:r w:rsidRPr="000D2DBC">
              <w:rPr>
                <w:b/>
                <w:bCs/>
                <w:color w:val="000000" w:themeColor="text1"/>
                <w:sz w:val="24"/>
                <w:szCs w:val="24"/>
              </w:rPr>
              <w:t>8</w:t>
            </w:r>
            <w:r w:rsidR="0037186D">
              <w:rPr>
                <w:b/>
                <w:bCs/>
                <w:color w:val="000000" w:themeColor="text1"/>
                <w:sz w:val="24"/>
                <w:szCs w:val="24"/>
              </w:rPr>
              <w:t>6</w:t>
            </w:r>
            <w:r w:rsidRPr="000D2DBC">
              <w:rPr>
                <w:b/>
                <w:bCs/>
                <w:color w:val="000000" w:themeColor="text1"/>
                <w:sz w:val="24"/>
                <w:szCs w:val="24"/>
              </w:rPr>
              <w:t>.</w:t>
            </w:r>
            <w:r w:rsidR="0037186D">
              <w:rPr>
                <w:b/>
                <w:bCs/>
                <w:color w:val="000000" w:themeColor="text1"/>
                <w:sz w:val="24"/>
                <w:szCs w:val="24"/>
              </w:rPr>
              <w:t>38</w:t>
            </w:r>
            <w:r w:rsidR="00A0404E" w:rsidRPr="000D2DBC">
              <w:rPr>
                <w:b/>
                <w:bCs/>
                <w:color w:val="000000" w:themeColor="text1"/>
                <w:sz w:val="24"/>
                <w:szCs w:val="24"/>
              </w:rPr>
              <w:t>%</w:t>
            </w:r>
          </w:p>
        </w:tc>
        <w:tc>
          <w:tcPr>
            <w:tcW w:w="1291" w:type="dxa"/>
            <w:tcBorders>
              <w:top w:val="single" w:sz="4" w:space="0" w:color="auto"/>
              <w:left w:val="single" w:sz="4" w:space="0" w:color="auto"/>
              <w:bottom w:val="single" w:sz="4" w:space="0" w:color="auto"/>
              <w:right w:val="single" w:sz="4" w:space="0" w:color="auto"/>
            </w:tcBorders>
            <w:hideMark/>
          </w:tcPr>
          <w:p w14:paraId="1D00189D" w14:textId="07459C62" w:rsidR="00A0404E" w:rsidRPr="00915840" w:rsidRDefault="0037186D">
            <w:pPr>
              <w:spacing w:after="120"/>
              <w:ind w:left="144" w:right="144"/>
              <w:rPr>
                <w:color w:val="000000" w:themeColor="text1"/>
                <w:sz w:val="24"/>
                <w:szCs w:val="24"/>
              </w:rPr>
            </w:pPr>
            <w:r>
              <w:rPr>
                <w:color w:val="000000" w:themeColor="text1"/>
                <w:sz w:val="24"/>
                <w:szCs w:val="24"/>
              </w:rPr>
              <w:t>1765</w:t>
            </w:r>
          </w:p>
        </w:tc>
        <w:tc>
          <w:tcPr>
            <w:tcW w:w="1365" w:type="dxa"/>
            <w:tcBorders>
              <w:top w:val="single" w:sz="4" w:space="0" w:color="auto"/>
              <w:left w:val="single" w:sz="4" w:space="0" w:color="auto"/>
              <w:bottom w:val="single" w:sz="4" w:space="0" w:color="auto"/>
              <w:right w:val="single" w:sz="4" w:space="0" w:color="auto"/>
            </w:tcBorders>
            <w:hideMark/>
          </w:tcPr>
          <w:p w14:paraId="27BD1188" w14:textId="29B705C5" w:rsidR="00A0404E" w:rsidRPr="000D2DBC" w:rsidRDefault="00EE37B8">
            <w:pPr>
              <w:spacing w:after="120"/>
              <w:ind w:right="144"/>
              <w:rPr>
                <w:b/>
                <w:bCs/>
                <w:color w:val="000000" w:themeColor="text1"/>
                <w:sz w:val="24"/>
                <w:szCs w:val="24"/>
              </w:rPr>
            </w:pPr>
            <w:r w:rsidRPr="000D2DBC">
              <w:rPr>
                <w:b/>
                <w:bCs/>
                <w:color w:val="000000" w:themeColor="text1"/>
                <w:sz w:val="24"/>
                <w:szCs w:val="24"/>
              </w:rPr>
              <w:t>1</w:t>
            </w:r>
            <w:r w:rsidR="00004B1D">
              <w:rPr>
                <w:b/>
                <w:bCs/>
                <w:color w:val="000000" w:themeColor="text1"/>
                <w:sz w:val="24"/>
                <w:szCs w:val="24"/>
              </w:rPr>
              <w:t>3.62</w:t>
            </w:r>
            <w:r w:rsidR="00A0404E" w:rsidRPr="000D2DBC">
              <w:rPr>
                <w:b/>
                <w:bCs/>
                <w:color w:val="000000" w:themeColor="text1"/>
                <w:sz w:val="24"/>
                <w:szCs w:val="24"/>
              </w:rPr>
              <w:t>%</w:t>
            </w:r>
          </w:p>
        </w:tc>
      </w:tr>
      <w:tr w:rsidR="00A0404E" w:rsidRPr="00915840" w14:paraId="0B202552" w14:textId="77777777" w:rsidTr="00986976">
        <w:trPr>
          <w:jc w:val="center"/>
        </w:trPr>
        <w:tc>
          <w:tcPr>
            <w:tcW w:w="1824" w:type="dxa"/>
            <w:tcBorders>
              <w:top w:val="single" w:sz="4" w:space="0" w:color="auto"/>
              <w:left w:val="single" w:sz="4" w:space="0" w:color="auto"/>
              <w:bottom w:val="single" w:sz="4" w:space="0" w:color="auto"/>
              <w:right w:val="single" w:sz="4" w:space="0" w:color="auto"/>
            </w:tcBorders>
            <w:hideMark/>
          </w:tcPr>
          <w:p w14:paraId="5CD5EB76" w14:textId="77777777" w:rsidR="00A0404E" w:rsidRPr="00915840" w:rsidRDefault="00A0404E">
            <w:pPr>
              <w:spacing w:after="120"/>
              <w:ind w:left="144" w:right="144"/>
              <w:rPr>
                <w:color w:val="000000" w:themeColor="text1"/>
                <w:sz w:val="24"/>
                <w:szCs w:val="24"/>
              </w:rPr>
            </w:pPr>
            <w:r w:rsidRPr="00915840">
              <w:rPr>
                <w:color w:val="000000" w:themeColor="text1"/>
                <w:sz w:val="24"/>
                <w:szCs w:val="24"/>
              </w:rPr>
              <w:t>XGBT</w:t>
            </w:r>
          </w:p>
        </w:tc>
        <w:tc>
          <w:tcPr>
            <w:tcW w:w="1291" w:type="dxa"/>
            <w:tcBorders>
              <w:top w:val="single" w:sz="4" w:space="0" w:color="auto"/>
              <w:left w:val="single" w:sz="4" w:space="0" w:color="auto"/>
              <w:bottom w:val="single" w:sz="4" w:space="0" w:color="auto"/>
              <w:right w:val="single" w:sz="4" w:space="0" w:color="auto"/>
            </w:tcBorders>
            <w:hideMark/>
          </w:tcPr>
          <w:p w14:paraId="15B7041B" w14:textId="18AA545B" w:rsidR="00A0404E" w:rsidRPr="00915840" w:rsidRDefault="00F86274">
            <w:pPr>
              <w:spacing w:after="120"/>
              <w:ind w:left="144" w:right="144"/>
              <w:rPr>
                <w:color w:val="000000" w:themeColor="text1"/>
                <w:sz w:val="24"/>
                <w:szCs w:val="24"/>
              </w:rPr>
            </w:pPr>
            <w:r>
              <w:rPr>
                <w:color w:val="000000" w:themeColor="text1"/>
                <w:sz w:val="24"/>
                <w:szCs w:val="24"/>
              </w:rPr>
              <w:t>1119</w:t>
            </w:r>
            <w:r w:rsidR="007B3A35">
              <w:rPr>
                <w:color w:val="000000" w:themeColor="text1"/>
                <w:sz w:val="24"/>
                <w:szCs w:val="24"/>
              </w:rPr>
              <w:t>2</w:t>
            </w:r>
          </w:p>
        </w:tc>
        <w:tc>
          <w:tcPr>
            <w:tcW w:w="1424" w:type="dxa"/>
            <w:tcBorders>
              <w:top w:val="single" w:sz="4" w:space="0" w:color="auto"/>
              <w:left w:val="single" w:sz="4" w:space="0" w:color="auto"/>
              <w:bottom w:val="single" w:sz="4" w:space="0" w:color="auto"/>
              <w:right w:val="single" w:sz="4" w:space="0" w:color="auto"/>
            </w:tcBorders>
            <w:hideMark/>
          </w:tcPr>
          <w:p w14:paraId="29254B6A" w14:textId="3C60A6E9" w:rsidR="00A0404E" w:rsidRPr="000D2DBC" w:rsidRDefault="00C74FB4">
            <w:pPr>
              <w:spacing w:after="120"/>
              <w:ind w:left="144" w:right="144"/>
              <w:rPr>
                <w:color w:val="000000" w:themeColor="text1"/>
                <w:sz w:val="24"/>
                <w:szCs w:val="24"/>
              </w:rPr>
            </w:pPr>
            <w:r w:rsidRPr="000D2DBC">
              <w:rPr>
                <w:noProof/>
                <w:sz w:val="24"/>
                <w:szCs w:val="24"/>
              </w:rPr>
              <w:t>8</w:t>
            </w:r>
            <w:r w:rsidR="007B3A35">
              <w:rPr>
                <w:noProof/>
                <w:sz w:val="24"/>
                <w:szCs w:val="24"/>
              </w:rPr>
              <w:t>6</w:t>
            </w:r>
            <w:r w:rsidR="009F4EEF" w:rsidRPr="000D2DBC">
              <w:rPr>
                <w:noProof/>
                <w:sz w:val="24"/>
                <w:szCs w:val="24"/>
              </w:rPr>
              <w:t>.</w:t>
            </w:r>
            <w:r w:rsidR="007B3A35">
              <w:rPr>
                <w:noProof/>
                <w:sz w:val="24"/>
                <w:szCs w:val="24"/>
              </w:rPr>
              <w:t>34</w:t>
            </w:r>
            <w:r w:rsidR="00A0404E" w:rsidRPr="000D2DBC">
              <w:rPr>
                <w:noProof/>
                <w:sz w:val="24"/>
                <w:szCs w:val="24"/>
              </w:rPr>
              <w:t>%</w:t>
            </w:r>
          </w:p>
        </w:tc>
        <w:tc>
          <w:tcPr>
            <w:tcW w:w="1291" w:type="dxa"/>
            <w:tcBorders>
              <w:top w:val="single" w:sz="4" w:space="0" w:color="auto"/>
              <w:left w:val="single" w:sz="4" w:space="0" w:color="auto"/>
              <w:bottom w:val="single" w:sz="4" w:space="0" w:color="auto"/>
              <w:right w:val="single" w:sz="4" w:space="0" w:color="auto"/>
            </w:tcBorders>
            <w:hideMark/>
          </w:tcPr>
          <w:p w14:paraId="16CADF8D" w14:textId="6B57BA9C" w:rsidR="00A0404E" w:rsidRPr="00915840" w:rsidRDefault="007B3A35">
            <w:pPr>
              <w:spacing w:after="120"/>
              <w:ind w:left="144" w:right="144"/>
              <w:rPr>
                <w:color w:val="000000" w:themeColor="text1"/>
                <w:sz w:val="24"/>
                <w:szCs w:val="24"/>
              </w:rPr>
            </w:pPr>
            <w:r>
              <w:rPr>
                <w:color w:val="000000" w:themeColor="text1"/>
                <w:sz w:val="24"/>
                <w:szCs w:val="24"/>
              </w:rPr>
              <w:t>1171</w:t>
            </w:r>
          </w:p>
        </w:tc>
        <w:tc>
          <w:tcPr>
            <w:tcW w:w="1365" w:type="dxa"/>
            <w:tcBorders>
              <w:top w:val="single" w:sz="4" w:space="0" w:color="auto"/>
              <w:left w:val="single" w:sz="4" w:space="0" w:color="auto"/>
              <w:bottom w:val="single" w:sz="4" w:space="0" w:color="auto"/>
              <w:right w:val="single" w:sz="4" w:space="0" w:color="auto"/>
            </w:tcBorders>
            <w:hideMark/>
          </w:tcPr>
          <w:p w14:paraId="7FEEE6FB" w14:textId="5E850556" w:rsidR="00A0404E" w:rsidRPr="00915840" w:rsidRDefault="00B30313">
            <w:pPr>
              <w:spacing w:after="120"/>
              <w:ind w:right="144"/>
              <w:rPr>
                <w:color w:val="000000" w:themeColor="text1"/>
                <w:sz w:val="24"/>
                <w:szCs w:val="24"/>
              </w:rPr>
            </w:pPr>
            <w:r w:rsidRPr="00915840">
              <w:rPr>
                <w:color w:val="000000" w:themeColor="text1"/>
                <w:sz w:val="24"/>
                <w:szCs w:val="24"/>
              </w:rPr>
              <w:t>1</w:t>
            </w:r>
            <w:r w:rsidR="000D1253">
              <w:rPr>
                <w:color w:val="000000" w:themeColor="text1"/>
                <w:sz w:val="24"/>
                <w:szCs w:val="24"/>
              </w:rPr>
              <w:t>3.66</w:t>
            </w:r>
            <w:r w:rsidR="00A0404E" w:rsidRPr="00915840">
              <w:rPr>
                <w:color w:val="000000" w:themeColor="text1"/>
                <w:sz w:val="24"/>
                <w:szCs w:val="24"/>
              </w:rPr>
              <w:t>%</w:t>
            </w:r>
          </w:p>
        </w:tc>
      </w:tr>
    </w:tbl>
    <w:p w14:paraId="2A06C787" w14:textId="77777777" w:rsidR="00091DFD" w:rsidRPr="00915840" w:rsidRDefault="00091DFD" w:rsidP="00A0404E">
      <w:pPr>
        <w:spacing w:before="120" w:after="120"/>
        <w:ind w:right="144"/>
        <w:rPr>
          <w:b/>
          <w:bCs/>
          <w:color w:val="000000" w:themeColor="text1"/>
          <w:sz w:val="24"/>
          <w:szCs w:val="24"/>
        </w:rPr>
      </w:pPr>
    </w:p>
    <w:p w14:paraId="099BF0C6" w14:textId="3D87A0C8" w:rsidR="00A0404E" w:rsidRPr="00915840" w:rsidRDefault="00503C07" w:rsidP="001F0D53">
      <w:pPr>
        <w:pStyle w:val="Heading3"/>
        <w:numPr>
          <w:ilvl w:val="2"/>
          <w:numId w:val="16"/>
        </w:numPr>
        <w:rPr>
          <w:rFonts w:eastAsiaTheme="minorHAnsi"/>
        </w:rPr>
      </w:pPr>
      <w:bookmarkStart w:id="160" w:name="_Toc136699293"/>
      <w:bookmarkStart w:id="161" w:name="_Toc156231425"/>
      <w:r w:rsidRPr="00915840">
        <w:rPr>
          <w:rFonts w:eastAsiaTheme="minorHAnsi"/>
        </w:rPr>
        <w:t xml:space="preserve">Important Features for </w:t>
      </w:r>
      <w:r w:rsidR="00662AD6" w:rsidRPr="00915840">
        <w:rPr>
          <w:rFonts w:eastAsiaTheme="minorHAnsi"/>
        </w:rPr>
        <w:t>D</w:t>
      </w:r>
      <w:r w:rsidRPr="00915840">
        <w:rPr>
          <w:rFonts w:eastAsiaTheme="minorHAnsi"/>
        </w:rPr>
        <w:t xml:space="preserve">iarrheal </w:t>
      </w:r>
      <w:bookmarkEnd w:id="160"/>
      <w:r w:rsidR="00662AD6" w:rsidRPr="00915840">
        <w:rPr>
          <w:rFonts w:eastAsiaTheme="minorHAnsi"/>
        </w:rPr>
        <w:t>Disease Predication</w:t>
      </w:r>
      <w:bookmarkEnd w:id="161"/>
      <w:r w:rsidR="008702DA" w:rsidRPr="00915840">
        <w:rPr>
          <w:rFonts w:eastAsiaTheme="minorHAnsi"/>
        </w:rPr>
        <w:t xml:space="preserve"> </w:t>
      </w:r>
      <w:r w:rsidR="00A0404E" w:rsidRPr="00915840">
        <w:rPr>
          <w:rFonts w:eastAsiaTheme="minorHAnsi"/>
        </w:rPr>
        <w:t xml:space="preserve"> </w:t>
      </w:r>
    </w:p>
    <w:p w14:paraId="44161E14" w14:textId="18E45D5A" w:rsidR="00683592" w:rsidRPr="00915840" w:rsidRDefault="00A0404E" w:rsidP="000C7264">
      <w:pPr>
        <w:spacing w:line="360" w:lineRule="auto"/>
        <w:jc w:val="both"/>
        <w:rPr>
          <w:color w:val="000000" w:themeColor="text1"/>
          <w:sz w:val="24"/>
          <w:szCs w:val="24"/>
        </w:rPr>
      </w:pPr>
      <w:r w:rsidRPr="00915840">
        <w:rPr>
          <w:color w:val="000000" w:themeColor="text1"/>
          <w:sz w:val="24"/>
          <w:szCs w:val="24"/>
        </w:rPr>
        <w:t xml:space="preserve">During the development of the predictive model, a total of 20 features were initially selected using </w:t>
      </w:r>
      <w:r w:rsidR="00662AD6" w:rsidRPr="00915840">
        <w:rPr>
          <w:color w:val="000000" w:themeColor="text1"/>
          <w:sz w:val="24"/>
          <w:szCs w:val="24"/>
        </w:rPr>
        <w:t xml:space="preserve">step backward </w:t>
      </w:r>
      <w:r w:rsidRPr="00915840">
        <w:rPr>
          <w:color w:val="000000" w:themeColor="text1"/>
          <w:sz w:val="24"/>
          <w:szCs w:val="24"/>
        </w:rPr>
        <w:t xml:space="preserve">feature selection technique. However, considering the importance of prioritizing certain features for policymakers to focus on interventions, addressing all 20 features simultaneously becomes challenging. To overcome this, we employed the feature importance score technique to </w:t>
      </w:r>
      <w:r w:rsidRPr="00915840">
        <w:rPr>
          <w:color w:val="000000" w:themeColor="text1"/>
          <w:sz w:val="24"/>
          <w:szCs w:val="24"/>
        </w:rPr>
        <w:lastRenderedPageBreak/>
        <w:t xml:space="preserve">rank the associated risk factors based on their significance (refer to Figure 4.3 below). Out of the 20 features, </w:t>
      </w:r>
      <w:r w:rsidR="000A4201" w:rsidRPr="00915840">
        <w:rPr>
          <w:color w:val="000000" w:themeColor="text1"/>
          <w:sz w:val="24"/>
          <w:szCs w:val="24"/>
        </w:rPr>
        <w:t xml:space="preserve">features </w:t>
      </w:r>
      <w:r w:rsidR="000A4201">
        <w:rPr>
          <w:color w:val="000000" w:themeColor="text1"/>
          <w:sz w:val="24"/>
          <w:szCs w:val="24"/>
        </w:rPr>
        <w:t xml:space="preserve">such as </w:t>
      </w:r>
      <w:r w:rsidR="0080271C" w:rsidRPr="001C7546">
        <w:t>child's age in months</w:t>
      </w:r>
      <w:r w:rsidR="0080271C" w:rsidRPr="00915840">
        <w:rPr>
          <w:color w:val="000000" w:themeColor="text1"/>
          <w:sz w:val="24"/>
          <w:szCs w:val="24"/>
        </w:rPr>
        <w:t xml:space="preserve"> </w:t>
      </w:r>
      <w:r w:rsidR="0080271C">
        <w:rPr>
          <w:color w:val="000000" w:themeColor="text1"/>
          <w:sz w:val="24"/>
          <w:szCs w:val="24"/>
        </w:rPr>
        <w:t>(</w:t>
      </w:r>
      <w:r w:rsidR="00172C5B" w:rsidRPr="00915840">
        <w:rPr>
          <w:color w:val="000000" w:themeColor="text1"/>
          <w:sz w:val="24"/>
          <w:szCs w:val="24"/>
        </w:rPr>
        <w:t>hw</w:t>
      </w:r>
      <w:r w:rsidR="000A4201">
        <w:rPr>
          <w:color w:val="000000" w:themeColor="text1"/>
          <w:sz w:val="24"/>
          <w:szCs w:val="24"/>
        </w:rPr>
        <w:t>1</w:t>
      </w:r>
      <w:r w:rsidR="0080271C">
        <w:rPr>
          <w:color w:val="000000" w:themeColor="text1"/>
          <w:sz w:val="24"/>
          <w:szCs w:val="24"/>
        </w:rPr>
        <w:t>)</w:t>
      </w:r>
      <w:r w:rsidR="00172C5B" w:rsidRPr="00915840">
        <w:rPr>
          <w:color w:val="000000" w:themeColor="text1"/>
          <w:sz w:val="24"/>
          <w:szCs w:val="24"/>
        </w:rPr>
        <w:t xml:space="preserve">, </w:t>
      </w:r>
      <w:r w:rsidR="0080271C">
        <w:rPr>
          <w:color w:val="000000" w:themeColor="text1"/>
          <w:sz w:val="24"/>
          <w:szCs w:val="24"/>
        </w:rPr>
        <w:t>region (</w:t>
      </w:r>
      <w:r w:rsidR="000A4201" w:rsidRPr="00915840">
        <w:rPr>
          <w:color w:val="000000" w:themeColor="text1"/>
          <w:sz w:val="24"/>
          <w:szCs w:val="24"/>
        </w:rPr>
        <w:t>v024</w:t>
      </w:r>
      <w:r w:rsidR="0080271C">
        <w:rPr>
          <w:color w:val="000000" w:themeColor="text1"/>
          <w:sz w:val="24"/>
          <w:szCs w:val="24"/>
        </w:rPr>
        <w:t>)</w:t>
      </w:r>
      <w:r w:rsidR="000A4201">
        <w:rPr>
          <w:color w:val="000000" w:themeColor="text1"/>
          <w:sz w:val="24"/>
          <w:szCs w:val="24"/>
        </w:rPr>
        <w:t>,</w:t>
      </w:r>
      <w:r w:rsidR="000A4201" w:rsidRPr="00915840">
        <w:rPr>
          <w:color w:val="000000" w:themeColor="text1"/>
          <w:sz w:val="24"/>
          <w:szCs w:val="24"/>
        </w:rPr>
        <w:t xml:space="preserve"> </w:t>
      </w:r>
      <w:r w:rsidR="0080271C" w:rsidRPr="001C7546">
        <w:t>child's weight</w:t>
      </w:r>
      <w:r w:rsidR="0080271C" w:rsidRPr="00915840">
        <w:rPr>
          <w:color w:val="000000" w:themeColor="text1"/>
          <w:sz w:val="24"/>
          <w:szCs w:val="24"/>
        </w:rPr>
        <w:t xml:space="preserve"> </w:t>
      </w:r>
      <w:r w:rsidR="0080271C">
        <w:rPr>
          <w:color w:val="000000" w:themeColor="text1"/>
          <w:sz w:val="24"/>
          <w:szCs w:val="24"/>
        </w:rPr>
        <w:t>(</w:t>
      </w:r>
      <w:r w:rsidR="000A4201" w:rsidRPr="00915840">
        <w:rPr>
          <w:color w:val="000000" w:themeColor="text1"/>
          <w:sz w:val="24"/>
          <w:szCs w:val="24"/>
        </w:rPr>
        <w:t>hw</w:t>
      </w:r>
      <w:r w:rsidR="000A4201">
        <w:rPr>
          <w:color w:val="000000" w:themeColor="text1"/>
          <w:sz w:val="24"/>
          <w:szCs w:val="24"/>
        </w:rPr>
        <w:t>2</w:t>
      </w:r>
      <w:r w:rsidR="0080271C">
        <w:rPr>
          <w:color w:val="000000" w:themeColor="text1"/>
          <w:sz w:val="24"/>
          <w:szCs w:val="24"/>
        </w:rPr>
        <w:t>)</w:t>
      </w:r>
      <w:r w:rsidR="000A4201" w:rsidRPr="00915840">
        <w:rPr>
          <w:color w:val="000000" w:themeColor="text1"/>
          <w:sz w:val="24"/>
          <w:szCs w:val="24"/>
        </w:rPr>
        <w:t>,</w:t>
      </w:r>
      <w:r w:rsidR="00172C5B" w:rsidRPr="00915840">
        <w:rPr>
          <w:color w:val="000000" w:themeColor="text1"/>
          <w:sz w:val="24"/>
          <w:szCs w:val="24"/>
        </w:rPr>
        <w:t xml:space="preserve"> </w:t>
      </w:r>
      <w:r w:rsidR="0080271C">
        <w:t>t</w:t>
      </w:r>
      <w:r w:rsidR="0080271C" w:rsidRPr="001C7546">
        <w:t>ypes of cooking fuels (</w:t>
      </w:r>
      <w:r w:rsidR="00172C5B" w:rsidRPr="00915840">
        <w:rPr>
          <w:color w:val="000000" w:themeColor="text1"/>
          <w:sz w:val="24"/>
          <w:szCs w:val="24"/>
        </w:rPr>
        <w:t>v</w:t>
      </w:r>
      <w:r w:rsidR="0089339F" w:rsidRPr="00915840">
        <w:rPr>
          <w:color w:val="000000" w:themeColor="text1"/>
          <w:sz w:val="24"/>
          <w:szCs w:val="24"/>
        </w:rPr>
        <w:t>161</w:t>
      </w:r>
      <w:r w:rsidR="0080271C">
        <w:rPr>
          <w:color w:val="000000" w:themeColor="text1"/>
          <w:sz w:val="24"/>
          <w:szCs w:val="24"/>
        </w:rPr>
        <w:t>)</w:t>
      </w:r>
      <w:r w:rsidR="0089339F" w:rsidRPr="00915840">
        <w:rPr>
          <w:color w:val="000000" w:themeColor="text1"/>
          <w:sz w:val="24"/>
          <w:szCs w:val="24"/>
        </w:rPr>
        <w:t xml:space="preserve">, </w:t>
      </w:r>
      <w:r w:rsidR="0080271C">
        <w:t>a</w:t>
      </w:r>
      <w:r w:rsidR="0080271C" w:rsidRPr="001C7546">
        <w:t>ge of head</w:t>
      </w:r>
      <w:r w:rsidR="0080271C">
        <w:rPr>
          <w:color w:val="000000" w:themeColor="text1"/>
          <w:sz w:val="24"/>
          <w:szCs w:val="24"/>
        </w:rPr>
        <w:t xml:space="preserve"> (</w:t>
      </w:r>
      <w:r w:rsidR="000A4201">
        <w:rPr>
          <w:color w:val="000000" w:themeColor="text1"/>
          <w:sz w:val="24"/>
          <w:szCs w:val="24"/>
        </w:rPr>
        <w:t>v152</w:t>
      </w:r>
      <w:r w:rsidR="0080271C">
        <w:rPr>
          <w:color w:val="000000" w:themeColor="text1"/>
          <w:sz w:val="24"/>
          <w:szCs w:val="24"/>
        </w:rPr>
        <w:t>)</w:t>
      </w:r>
      <w:r w:rsidR="000A4201">
        <w:rPr>
          <w:color w:val="000000" w:themeColor="text1"/>
          <w:sz w:val="24"/>
          <w:szCs w:val="24"/>
        </w:rPr>
        <w:t xml:space="preserve">, </w:t>
      </w:r>
      <w:r w:rsidR="0080271C">
        <w:t>e</w:t>
      </w:r>
      <w:r w:rsidR="0080271C" w:rsidRPr="001C7546">
        <w:t xml:space="preserve">ducation level of household head </w:t>
      </w:r>
      <w:r w:rsidR="0080271C">
        <w:t>(</w:t>
      </w:r>
      <w:r w:rsidR="000A4201">
        <w:rPr>
          <w:color w:val="000000" w:themeColor="text1"/>
          <w:sz w:val="24"/>
          <w:szCs w:val="24"/>
        </w:rPr>
        <w:t>v701</w:t>
      </w:r>
      <w:r w:rsidR="0080271C">
        <w:rPr>
          <w:color w:val="000000" w:themeColor="text1"/>
          <w:sz w:val="24"/>
          <w:szCs w:val="24"/>
        </w:rPr>
        <w:t>)</w:t>
      </w:r>
      <w:r w:rsidR="000A4201">
        <w:rPr>
          <w:color w:val="000000" w:themeColor="text1"/>
          <w:sz w:val="24"/>
          <w:szCs w:val="24"/>
        </w:rPr>
        <w:t xml:space="preserve">, </w:t>
      </w:r>
      <w:r w:rsidR="0080271C">
        <w:t>t</w:t>
      </w:r>
      <w:r w:rsidR="0080271C" w:rsidRPr="001C7546">
        <w:t xml:space="preserve">ypes of toilet </w:t>
      </w:r>
      <w:r w:rsidR="0080271C">
        <w:t>f</w:t>
      </w:r>
      <w:r w:rsidR="0080271C" w:rsidRPr="001C7546">
        <w:t xml:space="preserve">acilities </w:t>
      </w:r>
      <w:r w:rsidR="0080271C">
        <w:t>(</w:t>
      </w:r>
      <w:r w:rsidR="000A4201">
        <w:rPr>
          <w:color w:val="000000" w:themeColor="text1"/>
          <w:sz w:val="24"/>
          <w:szCs w:val="24"/>
        </w:rPr>
        <w:t>v116</w:t>
      </w:r>
      <w:r w:rsidR="0080271C">
        <w:rPr>
          <w:color w:val="000000" w:themeColor="text1"/>
          <w:sz w:val="24"/>
          <w:szCs w:val="24"/>
        </w:rPr>
        <w:t>)</w:t>
      </w:r>
      <w:r w:rsidR="000A4201">
        <w:rPr>
          <w:color w:val="000000" w:themeColor="text1"/>
          <w:sz w:val="24"/>
          <w:szCs w:val="24"/>
        </w:rPr>
        <w:t xml:space="preserve">, </w:t>
      </w:r>
      <w:r w:rsidR="0080271C">
        <w:t>s</w:t>
      </w:r>
      <w:r w:rsidR="0080271C" w:rsidRPr="001C7546">
        <w:t xml:space="preserve">ource of drinking water </w:t>
      </w:r>
      <w:r w:rsidR="0080271C">
        <w:t>(</w:t>
      </w:r>
      <w:r w:rsidR="000A4201">
        <w:rPr>
          <w:color w:val="000000" w:themeColor="text1"/>
          <w:sz w:val="24"/>
          <w:szCs w:val="24"/>
        </w:rPr>
        <w:t>v113</w:t>
      </w:r>
      <w:r w:rsidR="0080271C">
        <w:rPr>
          <w:color w:val="000000" w:themeColor="text1"/>
          <w:sz w:val="24"/>
          <w:szCs w:val="24"/>
        </w:rPr>
        <w:t>)</w:t>
      </w:r>
      <w:r w:rsidR="000A4201">
        <w:rPr>
          <w:color w:val="000000" w:themeColor="text1"/>
          <w:sz w:val="24"/>
          <w:szCs w:val="24"/>
        </w:rPr>
        <w:t xml:space="preserve">, </w:t>
      </w:r>
      <w:r w:rsidR="0080271C">
        <w:t>s</w:t>
      </w:r>
      <w:r w:rsidR="0080271C" w:rsidRPr="001C7546">
        <w:t xml:space="preserve">ize of child in a birth </w:t>
      </w:r>
      <w:r w:rsidR="0080271C">
        <w:t>(</w:t>
      </w:r>
      <w:r w:rsidR="000A4201">
        <w:rPr>
          <w:color w:val="000000" w:themeColor="text1"/>
          <w:sz w:val="24"/>
          <w:szCs w:val="24"/>
        </w:rPr>
        <w:t>m18</w:t>
      </w:r>
      <w:r w:rsidR="0080271C">
        <w:rPr>
          <w:color w:val="000000" w:themeColor="text1"/>
          <w:sz w:val="24"/>
          <w:szCs w:val="24"/>
        </w:rPr>
        <w:t>),</w:t>
      </w:r>
      <w:r w:rsidR="000A4201">
        <w:rPr>
          <w:color w:val="000000" w:themeColor="text1"/>
          <w:sz w:val="24"/>
          <w:szCs w:val="24"/>
        </w:rPr>
        <w:t xml:space="preserve"> and </w:t>
      </w:r>
      <w:r w:rsidR="0080271C">
        <w:t>h</w:t>
      </w:r>
      <w:r w:rsidR="0080271C" w:rsidRPr="001C7546">
        <w:t xml:space="preserve">ighest education level </w:t>
      </w:r>
      <w:r w:rsidR="0080271C">
        <w:t>(</w:t>
      </w:r>
      <w:r w:rsidR="000A4201">
        <w:rPr>
          <w:color w:val="000000" w:themeColor="text1"/>
          <w:sz w:val="24"/>
          <w:szCs w:val="24"/>
        </w:rPr>
        <w:t>v106</w:t>
      </w:r>
      <w:r w:rsidR="0080271C">
        <w:rPr>
          <w:color w:val="000000" w:themeColor="text1"/>
          <w:sz w:val="24"/>
          <w:szCs w:val="24"/>
        </w:rPr>
        <w:t>)</w:t>
      </w:r>
      <w:r w:rsidR="00172C5B" w:rsidRPr="00915840">
        <w:rPr>
          <w:color w:val="000000" w:themeColor="text1"/>
          <w:sz w:val="24"/>
          <w:szCs w:val="24"/>
        </w:rPr>
        <w:t xml:space="preserve"> </w:t>
      </w:r>
      <w:r w:rsidRPr="00915840">
        <w:rPr>
          <w:color w:val="000000" w:themeColor="text1"/>
          <w:sz w:val="24"/>
          <w:szCs w:val="24"/>
        </w:rPr>
        <w:t xml:space="preserve">were found to have high influences on diarrhea concerning diseases. </w:t>
      </w:r>
    </w:p>
    <w:p w14:paraId="41CB7F03" w14:textId="44E5922C" w:rsidR="00A0404E" w:rsidRPr="00915840" w:rsidRDefault="00683592" w:rsidP="00FC3FA8">
      <w:pPr>
        <w:pStyle w:val="Caption"/>
      </w:pPr>
      <w:r w:rsidRPr="00915840">
        <w:t xml:space="preserve">    </w:t>
      </w:r>
      <w:r w:rsidR="000A4201">
        <w:rPr>
          <w:noProof/>
        </w:rPr>
        <w:drawing>
          <wp:inline distT="0" distB="0" distL="0" distR="0" wp14:anchorId="0BE007B5" wp14:editId="321C5212">
            <wp:extent cx="5800725" cy="2466975"/>
            <wp:effectExtent l="0" t="0" r="9525" b="9525"/>
            <wp:docPr id="163500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04025" name=""/>
                    <pic:cNvPicPr/>
                  </pic:nvPicPr>
                  <pic:blipFill>
                    <a:blip r:embed="rId23"/>
                    <a:stretch>
                      <a:fillRect/>
                    </a:stretch>
                  </pic:blipFill>
                  <pic:spPr>
                    <a:xfrm>
                      <a:off x="0" y="0"/>
                      <a:ext cx="5800725" cy="2466975"/>
                    </a:xfrm>
                    <a:prstGeom prst="rect">
                      <a:avLst/>
                    </a:prstGeom>
                  </pic:spPr>
                </pic:pic>
              </a:graphicData>
            </a:graphic>
          </wp:inline>
        </w:drawing>
      </w:r>
    </w:p>
    <w:p w14:paraId="36D46358" w14:textId="77777777" w:rsidR="00A0404E" w:rsidRPr="00915840" w:rsidRDefault="00A0404E" w:rsidP="00A0404E">
      <w:pPr>
        <w:rPr>
          <w:sz w:val="24"/>
          <w:szCs w:val="24"/>
        </w:rPr>
      </w:pPr>
      <w:r w:rsidRPr="00915840">
        <w:rPr>
          <w:sz w:val="24"/>
          <w:szCs w:val="24"/>
        </w:rPr>
        <w:t xml:space="preserve">                                                    Figure 4.3 Risk factors </w:t>
      </w:r>
    </w:p>
    <w:p w14:paraId="0CF3E4DD" w14:textId="10EC86F9" w:rsidR="00A0404E" w:rsidRPr="00915840" w:rsidRDefault="00A0404E" w:rsidP="001F0D53">
      <w:pPr>
        <w:pStyle w:val="Heading2"/>
        <w:numPr>
          <w:ilvl w:val="1"/>
          <w:numId w:val="16"/>
        </w:numPr>
      </w:pPr>
      <w:bookmarkStart w:id="162" w:name="_Toc136699295"/>
      <w:bookmarkStart w:id="163" w:name="_Toc156231426"/>
      <w:r w:rsidRPr="00915840">
        <w:t>Discussion</w:t>
      </w:r>
      <w:bookmarkEnd w:id="162"/>
      <w:bookmarkEnd w:id="163"/>
      <w:r w:rsidRPr="00915840">
        <w:t xml:space="preserve"> </w:t>
      </w:r>
    </w:p>
    <w:p w14:paraId="4D3F7EC0" w14:textId="083956DB" w:rsidR="005356A2" w:rsidRPr="00915840" w:rsidRDefault="00A0404E" w:rsidP="009C285E">
      <w:pPr>
        <w:spacing w:before="240" w:after="240" w:line="360" w:lineRule="auto"/>
        <w:jc w:val="both"/>
        <w:rPr>
          <w:sz w:val="24"/>
          <w:szCs w:val="24"/>
        </w:rPr>
      </w:pPr>
      <w:r w:rsidRPr="00915840">
        <w:rPr>
          <w:color w:val="000000" w:themeColor="text1"/>
          <w:sz w:val="24"/>
          <w:szCs w:val="24"/>
        </w:rPr>
        <w:t xml:space="preserve">As previously mentioned, a study was conducted involving a total of </w:t>
      </w:r>
      <w:r w:rsidR="00E668F6" w:rsidRPr="00915840">
        <w:rPr>
          <w:color w:val="000000" w:themeColor="text1"/>
          <w:sz w:val="24"/>
          <w:szCs w:val="24"/>
        </w:rPr>
        <w:t>64,81</w:t>
      </w:r>
      <w:r w:rsidR="00553AB9">
        <w:rPr>
          <w:color w:val="000000" w:themeColor="text1"/>
          <w:sz w:val="24"/>
          <w:szCs w:val="24"/>
        </w:rPr>
        <w:t>2</w:t>
      </w:r>
      <w:r w:rsidRPr="00915840">
        <w:rPr>
          <w:color w:val="000000" w:themeColor="text1"/>
          <w:sz w:val="24"/>
          <w:szCs w:val="24"/>
        </w:rPr>
        <w:t xml:space="preserve"> </w:t>
      </w:r>
      <w:r w:rsidR="00E668F6" w:rsidRPr="00915840">
        <w:rPr>
          <w:color w:val="000000" w:themeColor="text1"/>
          <w:sz w:val="24"/>
          <w:szCs w:val="24"/>
        </w:rPr>
        <w:t xml:space="preserve">instances. </w:t>
      </w:r>
      <w:r w:rsidRPr="00915840">
        <w:rPr>
          <w:color w:val="000000" w:themeColor="text1"/>
          <w:sz w:val="24"/>
          <w:szCs w:val="24"/>
        </w:rPr>
        <w:t xml:space="preserve">During the study, </w:t>
      </w:r>
      <w:r w:rsidR="009C285E" w:rsidRPr="00915840">
        <w:rPr>
          <w:color w:val="000000" w:themeColor="text1"/>
          <w:sz w:val="24"/>
          <w:szCs w:val="24"/>
        </w:rPr>
        <w:t>31</w:t>
      </w:r>
      <w:r w:rsidRPr="00915840">
        <w:rPr>
          <w:color w:val="000000" w:themeColor="text1"/>
          <w:sz w:val="24"/>
          <w:szCs w:val="24"/>
        </w:rPr>
        <w:t xml:space="preserve"> features were considered, but their importance varied. Additionally, the ensemble algorithms utilized in developing the predictive model demonstrated diverse </w:t>
      </w:r>
      <w:r w:rsidRPr="00915840">
        <w:rPr>
          <w:sz w:val="24"/>
          <w:szCs w:val="24"/>
        </w:rPr>
        <w:t>performances.</w:t>
      </w:r>
      <w:r w:rsidR="00CD2F8A" w:rsidRPr="00915840">
        <w:rPr>
          <w:sz w:val="24"/>
          <w:szCs w:val="24"/>
        </w:rPr>
        <w:t xml:space="preserve"> </w:t>
      </w:r>
      <w:r w:rsidR="005356A2" w:rsidRPr="00915840">
        <w:rPr>
          <w:sz w:val="24"/>
          <w:szCs w:val="24"/>
        </w:rPr>
        <w:t xml:space="preserve">By doing empirical experiments, we come up with the following three basic findings. First: on the identification of the significant risk factors for developing the predictive model. </w:t>
      </w:r>
      <w:r w:rsidR="00E27A0C" w:rsidRPr="00915840">
        <w:rPr>
          <w:sz w:val="24"/>
          <w:szCs w:val="24"/>
        </w:rPr>
        <w:t>Second</w:t>
      </w:r>
      <w:r w:rsidR="005356A2" w:rsidRPr="00915840">
        <w:rPr>
          <w:sz w:val="24"/>
          <w:szCs w:val="24"/>
        </w:rPr>
        <w:t xml:space="preserve">: on the selection of the best appropriate ensemble machine learning algorithm and then identification of the best important using feature importance method.  </w:t>
      </w:r>
    </w:p>
    <w:p w14:paraId="47DC2C67" w14:textId="77777777" w:rsidR="000C172B" w:rsidRDefault="005356A2" w:rsidP="000C172B">
      <w:pPr>
        <w:pStyle w:val="Abstract"/>
        <w:spacing w:line="360" w:lineRule="auto"/>
        <w:rPr>
          <w:rFonts w:ascii="Times New Roman" w:hAnsi="Times New Roman"/>
          <w:sz w:val="24"/>
          <w:szCs w:val="24"/>
        </w:rPr>
      </w:pPr>
      <w:r w:rsidRPr="00915840">
        <w:rPr>
          <w:rFonts w:ascii="Times New Roman" w:hAnsi="Times New Roman"/>
          <w:b/>
          <w:bCs/>
          <w:sz w:val="24"/>
          <w:szCs w:val="24"/>
        </w:rPr>
        <w:t>RQ</w:t>
      </w:r>
      <w:r w:rsidR="001719C8" w:rsidRPr="00915840">
        <w:rPr>
          <w:rFonts w:ascii="Times New Roman" w:hAnsi="Times New Roman"/>
          <w:b/>
          <w:bCs/>
          <w:sz w:val="24"/>
          <w:szCs w:val="24"/>
        </w:rPr>
        <w:t>1:</w:t>
      </w:r>
      <w:r w:rsidRPr="00915840">
        <w:rPr>
          <w:rFonts w:ascii="Times New Roman" w:hAnsi="Times New Roman"/>
          <w:b/>
          <w:bCs/>
          <w:sz w:val="24"/>
          <w:szCs w:val="24"/>
        </w:rPr>
        <w:t xml:space="preserve"> </w:t>
      </w:r>
      <w:r w:rsidR="000C172B" w:rsidRPr="000C172B">
        <w:rPr>
          <w:rFonts w:ascii="Times New Roman" w:hAnsi="Times New Roman"/>
          <w:b/>
          <w:bCs/>
          <w:sz w:val="24"/>
          <w:szCs w:val="24"/>
        </w:rPr>
        <w:t>What are the relevant features that contribute to predicting the occurrence of diarrhea disease among under-five Children?</w:t>
      </w:r>
    </w:p>
    <w:p w14:paraId="77565181" w14:textId="1137B58C" w:rsidR="001719C8" w:rsidRPr="00915840" w:rsidRDefault="003823D2" w:rsidP="0099199D">
      <w:pPr>
        <w:spacing w:before="240" w:after="240" w:line="360" w:lineRule="auto"/>
        <w:jc w:val="both"/>
        <w:rPr>
          <w:sz w:val="24"/>
          <w:szCs w:val="24"/>
        </w:rPr>
      </w:pPr>
      <w:r w:rsidRPr="00915840">
        <w:rPr>
          <w:sz w:val="24"/>
          <w:szCs w:val="24"/>
        </w:rPr>
        <w:t>After preprocessed the data, we need t</w:t>
      </w:r>
      <w:r w:rsidR="0099199D" w:rsidRPr="00915840">
        <w:rPr>
          <w:sz w:val="24"/>
          <w:szCs w:val="24"/>
        </w:rPr>
        <w:t>o select the associated significant risk factors</w:t>
      </w:r>
      <w:r w:rsidR="00107658" w:rsidRPr="00915840">
        <w:rPr>
          <w:sz w:val="24"/>
          <w:szCs w:val="24"/>
        </w:rPr>
        <w:t xml:space="preserve"> for building the predictive model</w:t>
      </w:r>
      <w:r w:rsidRPr="00915840">
        <w:rPr>
          <w:sz w:val="24"/>
          <w:szCs w:val="24"/>
        </w:rPr>
        <w:t xml:space="preserve">. </w:t>
      </w:r>
      <w:r w:rsidR="00107658" w:rsidRPr="00915840">
        <w:rPr>
          <w:sz w:val="24"/>
          <w:szCs w:val="24"/>
        </w:rPr>
        <w:t xml:space="preserve"> Hence, </w:t>
      </w:r>
      <w:r w:rsidR="0099199D" w:rsidRPr="00915840">
        <w:rPr>
          <w:sz w:val="24"/>
          <w:szCs w:val="24"/>
        </w:rPr>
        <w:t xml:space="preserve">we executed two experiment using wrapper feature selection methods such as step forward and backward methods with random forest as estimator. From these </w:t>
      </w:r>
      <w:r w:rsidR="0099199D" w:rsidRPr="00915840">
        <w:rPr>
          <w:sz w:val="24"/>
          <w:szCs w:val="24"/>
        </w:rPr>
        <w:lastRenderedPageBreak/>
        <w:t>experiments, features selected by the step backward method registered better performance as compared to the step forward method.</w:t>
      </w:r>
      <w:r w:rsidR="000E149F" w:rsidRPr="00915840">
        <w:rPr>
          <w:sz w:val="24"/>
          <w:szCs w:val="24"/>
        </w:rPr>
        <w:t xml:space="preserve"> In this method of feature selection, </w:t>
      </w:r>
      <w:r w:rsidR="00107658" w:rsidRPr="00915840">
        <w:rPr>
          <w:sz w:val="24"/>
          <w:szCs w:val="24"/>
        </w:rPr>
        <w:t>f</w:t>
      </w:r>
      <w:r w:rsidR="000E149F" w:rsidRPr="00915840">
        <w:rPr>
          <w:sz w:val="24"/>
          <w:szCs w:val="24"/>
        </w:rPr>
        <w:t xml:space="preserve">eatures </w:t>
      </w:r>
      <w:r w:rsidR="001D694E" w:rsidRPr="00915840">
        <w:rPr>
          <w:sz w:val="24"/>
          <w:szCs w:val="24"/>
        </w:rPr>
        <w:t xml:space="preserve">such as </w:t>
      </w:r>
      <w:r w:rsidR="000E149F" w:rsidRPr="00915840">
        <w:rPr>
          <w:sz w:val="24"/>
          <w:szCs w:val="24"/>
        </w:rPr>
        <w:t xml:space="preserve"> </w:t>
      </w:r>
      <w:r w:rsidR="00336C29" w:rsidRPr="00915840">
        <w:rPr>
          <w:color w:val="000000" w:themeColor="text1"/>
          <w:sz w:val="24"/>
          <w:szCs w:val="24"/>
        </w:rPr>
        <w:t>age group of mother, region, place of residents, source of drinking water, religion, age of household head, frequency of listening to radio, toilet facility with other household heads, types of cooking fuels, current pregnant , number of living child, currently breast feeding, currently amenorrhea , husband's desire for child, marital  status ,education level of household head, mother working status, birth order number,  size of child in a birth,  and child's weight are selected for model development</w:t>
      </w:r>
      <w:r w:rsidR="00336C29">
        <w:rPr>
          <w:color w:val="000000" w:themeColor="text1"/>
          <w:sz w:val="24"/>
          <w:szCs w:val="24"/>
        </w:rPr>
        <w:t xml:space="preserve"> </w:t>
      </w:r>
      <w:r w:rsidR="004B3DBE">
        <w:rPr>
          <w:color w:val="000000" w:themeColor="text1"/>
          <w:sz w:val="24"/>
          <w:szCs w:val="24"/>
        </w:rPr>
        <w:t>(see Figure 4.3)</w:t>
      </w:r>
      <w:r w:rsidR="00FA2F1D" w:rsidRPr="00915840">
        <w:rPr>
          <w:color w:val="000000" w:themeColor="text1"/>
          <w:sz w:val="24"/>
          <w:szCs w:val="24"/>
        </w:rPr>
        <w:t>.</w:t>
      </w:r>
    </w:p>
    <w:p w14:paraId="03A25C6E" w14:textId="14553C19" w:rsidR="00346076" w:rsidRPr="00915840" w:rsidRDefault="00FA2F1D" w:rsidP="00FA2F1D">
      <w:pPr>
        <w:pStyle w:val="Abstract"/>
        <w:spacing w:line="360" w:lineRule="auto"/>
        <w:ind w:left="180" w:hanging="180"/>
        <w:rPr>
          <w:rFonts w:ascii="Times New Roman" w:hAnsi="Times New Roman"/>
          <w:b/>
          <w:bCs/>
          <w:sz w:val="24"/>
          <w:szCs w:val="24"/>
        </w:rPr>
      </w:pPr>
      <w:r w:rsidRPr="00915840">
        <w:rPr>
          <w:rFonts w:ascii="Times New Roman" w:hAnsi="Times New Roman"/>
          <w:b/>
          <w:bCs/>
          <w:sz w:val="24"/>
          <w:szCs w:val="24"/>
        </w:rPr>
        <w:t xml:space="preserve">RQ2: </w:t>
      </w:r>
      <w:r w:rsidR="00346076" w:rsidRPr="00915840">
        <w:rPr>
          <w:rFonts w:ascii="Times New Roman" w:hAnsi="Times New Roman"/>
          <w:b/>
          <w:bCs/>
          <w:sz w:val="24"/>
          <w:szCs w:val="24"/>
        </w:rPr>
        <w:t xml:space="preserve">Which ensemble machine learning technique is suitable to construct a predictive model for under-five age of children diarrhea? </w:t>
      </w:r>
    </w:p>
    <w:p w14:paraId="39D195F8" w14:textId="77777777" w:rsidR="007F48C9" w:rsidRDefault="00FA2F1D" w:rsidP="00776F49">
      <w:pPr>
        <w:spacing w:after="240" w:line="360" w:lineRule="auto"/>
        <w:jc w:val="both"/>
        <w:rPr>
          <w:color w:val="000000" w:themeColor="text1"/>
          <w:sz w:val="24"/>
          <w:szCs w:val="24"/>
        </w:rPr>
      </w:pPr>
      <w:r w:rsidRPr="00915840">
        <w:rPr>
          <w:color w:val="000000" w:themeColor="text1"/>
          <w:sz w:val="24"/>
          <w:szCs w:val="24"/>
        </w:rPr>
        <w:t xml:space="preserve">To answer this research question and </w:t>
      </w:r>
      <w:r w:rsidR="00857E70" w:rsidRPr="00915840">
        <w:rPr>
          <w:color w:val="000000" w:themeColor="text1"/>
          <w:sz w:val="24"/>
          <w:szCs w:val="24"/>
        </w:rPr>
        <w:t>come up</w:t>
      </w:r>
      <w:r w:rsidRPr="00915840">
        <w:rPr>
          <w:color w:val="000000" w:themeColor="text1"/>
          <w:sz w:val="24"/>
          <w:szCs w:val="24"/>
        </w:rPr>
        <w:t xml:space="preserve"> with the best performed </w:t>
      </w:r>
      <w:r w:rsidR="00857E70" w:rsidRPr="00915840">
        <w:rPr>
          <w:color w:val="000000" w:themeColor="text1"/>
          <w:sz w:val="24"/>
          <w:szCs w:val="24"/>
        </w:rPr>
        <w:t>predictive model a set of four ensemble machine learning algorithms such as random forest, gradient boosting, Cat boosting and extreme gradient boosting ensemble algorithms were trained.</w:t>
      </w:r>
      <w:r w:rsidR="00367207" w:rsidRPr="00915840">
        <w:rPr>
          <w:color w:val="000000" w:themeColor="text1"/>
          <w:sz w:val="24"/>
          <w:szCs w:val="24"/>
        </w:rPr>
        <w:t xml:space="preserve"> These machine learning algorithms trained properly with tuning of their hyper parameters to optimize their predictive performance </w:t>
      </w:r>
      <w:r w:rsidR="00A911D5" w:rsidRPr="00915840">
        <w:rPr>
          <w:color w:val="000000" w:themeColor="text1"/>
          <w:sz w:val="24"/>
          <w:szCs w:val="24"/>
        </w:rPr>
        <w:t>and with</w:t>
      </w:r>
      <w:r w:rsidR="00367207" w:rsidRPr="00915840">
        <w:rPr>
          <w:color w:val="000000" w:themeColor="text1"/>
          <w:sz w:val="24"/>
          <w:szCs w:val="24"/>
        </w:rPr>
        <w:t xml:space="preserve"> the help of grid search as indicated in table 3.4.</w:t>
      </w:r>
      <w:r w:rsidR="00A911D5" w:rsidRPr="00915840">
        <w:rPr>
          <w:color w:val="000000" w:themeColor="text1"/>
          <w:sz w:val="24"/>
          <w:szCs w:val="24"/>
        </w:rPr>
        <w:t xml:space="preserve"> For the </w:t>
      </w:r>
      <w:r w:rsidR="00E24759" w:rsidRPr="00915840">
        <w:rPr>
          <w:color w:val="000000" w:themeColor="text1"/>
          <w:sz w:val="24"/>
          <w:szCs w:val="24"/>
        </w:rPr>
        <w:t>above-mentioned</w:t>
      </w:r>
      <w:r w:rsidR="00A911D5" w:rsidRPr="00915840">
        <w:rPr>
          <w:color w:val="000000" w:themeColor="text1"/>
          <w:sz w:val="24"/>
          <w:szCs w:val="24"/>
        </w:rPr>
        <w:t xml:space="preserve"> algorithms, accuracy, precision, recall, f1 score </w:t>
      </w:r>
      <w:r w:rsidR="00E24759" w:rsidRPr="00915840">
        <w:rPr>
          <w:color w:val="000000" w:themeColor="text1"/>
          <w:sz w:val="24"/>
          <w:szCs w:val="24"/>
        </w:rPr>
        <w:t>and ROC</w:t>
      </w:r>
      <w:r w:rsidR="00A911D5" w:rsidRPr="00915840">
        <w:rPr>
          <w:color w:val="000000" w:themeColor="text1"/>
          <w:sz w:val="24"/>
          <w:szCs w:val="24"/>
        </w:rPr>
        <w:t xml:space="preserve"> are used the evaluation metrics.</w:t>
      </w:r>
      <w:r w:rsidR="00E24759" w:rsidRPr="00915840">
        <w:rPr>
          <w:color w:val="000000" w:themeColor="text1"/>
          <w:sz w:val="24"/>
          <w:szCs w:val="24"/>
        </w:rPr>
        <w:t xml:space="preserve"> According to the experimental result of table 4.1, </w:t>
      </w:r>
      <w:r w:rsidR="001644FF" w:rsidRPr="00915840">
        <w:rPr>
          <w:color w:val="000000" w:themeColor="text1"/>
          <w:sz w:val="24"/>
          <w:szCs w:val="24"/>
        </w:rPr>
        <w:t xml:space="preserve">CatBoost </w:t>
      </w:r>
      <w:r w:rsidR="00E24759" w:rsidRPr="00915840">
        <w:rPr>
          <w:color w:val="000000" w:themeColor="text1"/>
          <w:sz w:val="24"/>
          <w:szCs w:val="24"/>
        </w:rPr>
        <w:t>algorithm</w:t>
      </w:r>
      <w:r w:rsidR="00533C07" w:rsidRPr="00915840">
        <w:rPr>
          <w:color w:val="000000" w:themeColor="text1"/>
          <w:sz w:val="24"/>
          <w:szCs w:val="24"/>
        </w:rPr>
        <w:t xml:space="preserve"> is </w:t>
      </w:r>
      <w:r w:rsidR="00E24759" w:rsidRPr="00915840">
        <w:rPr>
          <w:color w:val="000000" w:themeColor="text1"/>
          <w:sz w:val="24"/>
          <w:szCs w:val="24"/>
        </w:rPr>
        <w:t>outperformed</w:t>
      </w:r>
      <w:r w:rsidR="00533C07" w:rsidRPr="00915840">
        <w:rPr>
          <w:color w:val="000000" w:themeColor="text1"/>
          <w:sz w:val="24"/>
          <w:szCs w:val="24"/>
        </w:rPr>
        <w:t xml:space="preserve"> in terms of accuracy, precision, and ROC as compared other listed ensemble algorithms. </w:t>
      </w:r>
      <w:r w:rsidR="0034545F" w:rsidRPr="00915840">
        <w:rPr>
          <w:color w:val="000000" w:themeColor="text1"/>
          <w:sz w:val="24"/>
          <w:szCs w:val="24"/>
        </w:rPr>
        <w:t xml:space="preserve"> </w:t>
      </w:r>
      <w:r w:rsidR="007F48C9">
        <w:rPr>
          <w:color w:val="000000" w:themeColor="text1"/>
          <w:sz w:val="24"/>
          <w:szCs w:val="24"/>
        </w:rPr>
        <w:t>Therefore</w:t>
      </w:r>
      <w:r w:rsidR="0034545F" w:rsidRPr="00915840">
        <w:rPr>
          <w:color w:val="000000" w:themeColor="text1"/>
          <w:sz w:val="24"/>
          <w:szCs w:val="24"/>
        </w:rPr>
        <w:t xml:space="preserve">, </w:t>
      </w:r>
      <w:r w:rsidR="00B30313" w:rsidRPr="00915840">
        <w:rPr>
          <w:color w:val="000000" w:themeColor="text1"/>
          <w:sz w:val="24"/>
          <w:szCs w:val="24"/>
        </w:rPr>
        <w:t>CatBoost</w:t>
      </w:r>
      <w:r w:rsidR="0034545F" w:rsidRPr="00915840">
        <w:rPr>
          <w:color w:val="000000" w:themeColor="text1"/>
          <w:sz w:val="24"/>
          <w:szCs w:val="24"/>
        </w:rPr>
        <w:t xml:space="preserve"> exhibite</w:t>
      </w:r>
      <w:r w:rsidR="00B30313" w:rsidRPr="00915840">
        <w:rPr>
          <w:color w:val="000000" w:themeColor="text1"/>
          <w:sz w:val="24"/>
          <w:szCs w:val="24"/>
        </w:rPr>
        <w:t>d the highest</w:t>
      </w:r>
      <w:r w:rsidR="00747166" w:rsidRPr="00915840">
        <w:rPr>
          <w:color w:val="000000" w:themeColor="text1"/>
          <w:sz w:val="24"/>
          <w:szCs w:val="24"/>
        </w:rPr>
        <w:t xml:space="preserve"> </w:t>
      </w:r>
      <w:r w:rsidR="001644FF">
        <w:rPr>
          <w:color w:val="000000" w:themeColor="text1"/>
          <w:sz w:val="24"/>
          <w:szCs w:val="24"/>
        </w:rPr>
        <w:t xml:space="preserve">performed algorithm </w:t>
      </w:r>
      <w:r w:rsidR="00747166" w:rsidRPr="00915840">
        <w:rPr>
          <w:color w:val="000000" w:themeColor="text1"/>
          <w:sz w:val="24"/>
          <w:szCs w:val="24"/>
        </w:rPr>
        <w:t>followed by</w:t>
      </w:r>
      <w:r w:rsidR="00B30313" w:rsidRPr="00915840">
        <w:rPr>
          <w:color w:val="000000" w:themeColor="text1"/>
          <w:sz w:val="24"/>
          <w:szCs w:val="24"/>
        </w:rPr>
        <w:t xml:space="preserve"> </w:t>
      </w:r>
      <w:r w:rsidR="00C97CD8" w:rsidRPr="00915840">
        <w:rPr>
          <w:color w:val="000000" w:themeColor="text1"/>
          <w:sz w:val="24"/>
          <w:szCs w:val="24"/>
        </w:rPr>
        <w:t>XGBoost</w:t>
      </w:r>
      <w:r w:rsidR="00E90307">
        <w:rPr>
          <w:color w:val="000000" w:themeColor="text1"/>
          <w:sz w:val="24"/>
          <w:szCs w:val="24"/>
        </w:rPr>
        <w:t xml:space="preserve"> and gradient boosting</w:t>
      </w:r>
      <w:r w:rsidR="0034545F" w:rsidRPr="00915840">
        <w:rPr>
          <w:color w:val="000000" w:themeColor="text1"/>
          <w:sz w:val="24"/>
          <w:szCs w:val="24"/>
        </w:rPr>
        <w:t xml:space="preserve">. </w:t>
      </w:r>
      <w:r w:rsidR="007F48C9">
        <w:rPr>
          <w:color w:val="000000" w:themeColor="text1"/>
          <w:sz w:val="24"/>
          <w:szCs w:val="24"/>
        </w:rPr>
        <w:t xml:space="preserve"> </w:t>
      </w:r>
    </w:p>
    <w:p w14:paraId="2E11593C" w14:textId="211B1C08" w:rsidR="0034545F" w:rsidRDefault="00357474" w:rsidP="00776F49">
      <w:pPr>
        <w:spacing w:after="240" w:line="360" w:lineRule="auto"/>
        <w:jc w:val="both"/>
        <w:rPr>
          <w:color w:val="000000" w:themeColor="text1"/>
          <w:sz w:val="24"/>
          <w:szCs w:val="24"/>
        </w:rPr>
      </w:pPr>
      <w:r>
        <w:rPr>
          <w:color w:val="000000" w:themeColor="text1"/>
          <w:sz w:val="24"/>
          <w:szCs w:val="24"/>
        </w:rPr>
        <w:t xml:space="preserve">Finally, </w:t>
      </w:r>
      <w:r w:rsidR="007F48C9" w:rsidRPr="00915840">
        <w:rPr>
          <w:color w:val="000000" w:themeColor="text1"/>
          <w:sz w:val="24"/>
          <w:szCs w:val="24"/>
        </w:rPr>
        <w:t>CatBoost</w:t>
      </w:r>
      <w:r w:rsidR="007F48C9">
        <w:rPr>
          <w:color w:val="000000" w:themeColor="text1"/>
          <w:sz w:val="24"/>
          <w:szCs w:val="24"/>
        </w:rPr>
        <w:t xml:space="preserve"> registered the highest performance of accuracy of 86.38%, 86.43% of precision and 93.46% of ROC.</w:t>
      </w:r>
      <w:r>
        <w:rPr>
          <w:color w:val="000000" w:themeColor="text1"/>
          <w:sz w:val="24"/>
          <w:szCs w:val="24"/>
        </w:rPr>
        <w:t xml:space="preserve"> Following this algorithm, Gradient boosting algorithm registered the highest recall of 87.53% and also XGBoost achieved 86.55 % of F1 Score.</w:t>
      </w:r>
    </w:p>
    <w:p w14:paraId="4A48A400" w14:textId="77777777" w:rsidR="00124703" w:rsidRDefault="0096347A" w:rsidP="00124703">
      <w:pPr>
        <w:pStyle w:val="Abstract"/>
        <w:spacing w:line="360" w:lineRule="auto"/>
        <w:rPr>
          <w:rFonts w:ascii="Times New Roman" w:hAnsi="Times New Roman"/>
          <w:sz w:val="24"/>
          <w:szCs w:val="24"/>
        </w:rPr>
      </w:pPr>
      <w:r w:rsidRPr="00915840">
        <w:rPr>
          <w:rFonts w:ascii="Times New Roman" w:hAnsi="Times New Roman"/>
          <w:b/>
          <w:bCs/>
          <w:sz w:val="24"/>
          <w:szCs w:val="24"/>
        </w:rPr>
        <w:t>RQ</w:t>
      </w:r>
      <w:r w:rsidR="003C4ACE" w:rsidRPr="00915840">
        <w:rPr>
          <w:rFonts w:ascii="Times New Roman" w:hAnsi="Times New Roman"/>
          <w:b/>
          <w:bCs/>
          <w:sz w:val="24"/>
          <w:szCs w:val="24"/>
        </w:rPr>
        <w:t>3:</w:t>
      </w:r>
      <w:r w:rsidRPr="00915840">
        <w:rPr>
          <w:rFonts w:ascii="Times New Roman" w:hAnsi="Times New Roman"/>
          <w:b/>
          <w:bCs/>
          <w:sz w:val="24"/>
          <w:szCs w:val="24"/>
        </w:rPr>
        <w:t xml:space="preserve">  </w:t>
      </w:r>
      <w:r w:rsidR="00124703" w:rsidRPr="00124703">
        <w:rPr>
          <w:rFonts w:ascii="Times New Roman" w:hAnsi="Times New Roman"/>
          <w:b/>
          <w:bCs/>
          <w:sz w:val="24"/>
          <w:szCs w:val="24"/>
        </w:rPr>
        <w:t>What are the best important risk factors are associated significantly with diarrhea diseases among under five of children?</w:t>
      </w:r>
    </w:p>
    <w:p w14:paraId="2F00B528" w14:textId="4828BE16" w:rsidR="003C4ACE" w:rsidRDefault="003C4ACE" w:rsidP="003C4ACE">
      <w:pPr>
        <w:spacing w:line="360" w:lineRule="auto"/>
        <w:jc w:val="both"/>
        <w:rPr>
          <w:rStyle w:val="fontstyle01"/>
          <w:rFonts w:ascii="Times New Roman" w:hAnsi="Times New Roman"/>
        </w:rPr>
      </w:pPr>
      <w:r w:rsidRPr="00915840">
        <w:rPr>
          <w:color w:val="000000" w:themeColor="text1"/>
          <w:sz w:val="24"/>
          <w:szCs w:val="24"/>
        </w:rPr>
        <w:t xml:space="preserve">The </w:t>
      </w:r>
      <w:r w:rsidR="005D5CB7">
        <w:rPr>
          <w:color w:val="000000" w:themeColor="text1"/>
          <w:sz w:val="24"/>
          <w:szCs w:val="24"/>
        </w:rPr>
        <w:t xml:space="preserve">third </w:t>
      </w:r>
      <w:r w:rsidRPr="00915840">
        <w:rPr>
          <w:color w:val="000000" w:themeColor="text1"/>
          <w:sz w:val="24"/>
          <w:szCs w:val="24"/>
        </w:rPr>
        <w:t>question (</w:t>
      </w:r>
      <w:r w:rsidRPr="00915840">
        <w:rPr>
          <w:rStyle w:val="fontstyle01"/>
          <w:rFonts w:ascii="Times New Roman" w:hAnsi="Times New Roman"/>
        </w:rPr>
        <w:t>RQ</w:t>
      </w:r>
      <w:r w:rsidR="005D5CB7">
        <w:rPr>
          <w:rStyle w:val="fontstyle01"/>
          <w:rFonts w:ascii="Times New Roman" w:hAnsi="Times New Roman"/>
        </w:rPr>
        <w:t>3</w:t>
      </w:r>
      <w:r w:rsidRPr="00915840">
        <w:rPr>
          <w:rStyle w:val="fontstyle01"/>
          <w:rFonts w:ascii="Times New Roman" w:hAnsi="Times New Roman"/>
        </w:rPr>
        <w:t xml:space="preserve">) to determine what are </w:t>
      </w:r>
      <w:r w:rsidRPr="00915840">
        <w:rPr>
          <w:sz w:val="24"/>
          <w:szCs w:val="24"/>
        </w:rPr>
        <w:t>the best important features that contribute to predicting the occurrence of diarrhea disease among under-five Children? W</w:t>
      </w:r>
      <w:r w:rsidRPr="00915840">
        <w:rPr>
          <w:rStyle w:val="fontstyle01"/>
          <w:rFonts w:ascii="Times New Roman" w:hAnsi="Times New Roman"/>
        </w:rPr>
        <w:t>e have selected 20 features in the data set using sequential backward feature selection for built a predictive ML model with the selected model using these 20 features.</w:t>
      </w:r>
    </w:p>
    <w:p w14:paraId="57A52981" w14:textId="77777777" w:rsidR="007F48C9" w:rsidRPr="00915840" w:rsidRDefault="007F48C9" w:rsidP="003C4ACE">
      <w:pPr>
        <w:spacing w:line="360" w:lineRule="auto"/>
        <w:jc w:val="both"/>
        <w:rPr>
          <w:b/>
          <w:bCs/>
          <w:sz w:val="24"/>
          <w:szCs w:val="24"/>
        </w:rPr>
      </w:pPr>
    </w:p>
    <w:p w14:paraId="5912D4C8" w14:textId="5101ADC0" w:rsidR="00577D01" w:rsidRDefault="003C4ACE" w:rsidP="00AD00E9">
      <w:pPr>
        <w:spacing w:line="360" w:lineRule="auto"/>
        <w:jc w:val="both"/>
        <w:rPr>
          <w:color w:val="000000" w:themeColor="text1"/>
          <w:sz w:val="24"/>
          <w:szCs w:val="24"/>
        </w:rPr>
      </w:pPr>
      <w:r w:rsidRPr="00915840">
        <w:rPr>
          <w:rStyle w:val="fontstyle01"/>
          <w:rFonts w:ascii="Times New Roman" w:hAnsi="Times New Roman"/>
        </w:rPr>
        <w:lastRenderedPageBreak/>
        <w:t>The importance of all the features in the data set is calculated using a feature importance experiment conducted through the feature_importances package from sklearn</w:t>
      </w:r>
      <w:r w:rsidRPr="00915840">
        <w:rPr>
          <w:color w:val="000000" w:themeColor="text1"/>
          <w:sz w:val="24"/>
          <w:szCs w:val="24"/>
        </w:rPr>
        <w:t xml:space="preserve"> </w:t>
      </w:r>
      <w:r w:rsidRPr="00915840">
        <w:rPr>
          <w:rStyle w:val="fontstyle01"/>
          <w:rFonts w:ascii="Times New Roman" w:hAnsi="Times New Roman"/>
        </w:rPr>
        <w:t xml:space="preserve">python to identify the most relevant risk factors. In doing this we have selected important features after building the modeling process by using the algorithm that achieves the highest performance in terms of accuracy score which is the </w:t>
      </w:r>
      <w:r w:rsidR="005D5CB7" w:rsidRPr="00915840">
        <w:rPr>
          <w:color w:val="000000" w:themeColor="text1"/>
          <w:sz w:val="24"/>
          <w:szCs w:val="24"/>
        </w:rPr>
        <w:t xml:space="preserve">CatBoost </w:t>
      </w:r>
      <w:r w:rsidRPr="00915840">
        <w:rPr>
          <w:rStyle w:val="fontstyle01"/>
          <w:rFonts w:ascii="Times New Roman" w:hAnsi="Times New Roman"/>
        </w:rPr>
        <w:t xml:space="preserve">ensemble method. </w:t>
      </w:r>
      <w:r w:rsidRPr="00915840">
        <w:rPr>
          <w:rStyle w:val="fontstyle01"/>
          <w:rFonts w:ascii="Times New Roman" w:hAnsi="Times New Roman"/>
          <w:color w:val="000000" w:themeColor="text1"/>
        </w:rPr>
        <w:t xml:space="preserve">The selected important </w:t>
      </w:r>
      <w:r w:rsidRPr="00915840">
        <w:rPr>
          <w:color w:val="000000" w:themeColor="text1"/>
          <w:sz w:val="24"/>
          <w:szCs w:val="24"/>
        </w:rPr>
        <w:t xml:space="preserve">determinant risk factors </w:t>
      </w:r>
      <w:r w:rsidRPr="00915840">
        <w:rPr>
          <w:rStyle w:val="fontstyle01"/>
          <w:rFonts w:ascii="Times New Roman" w:hAnsi="Times New Roman"/>
          <w:color w:val="000000" w:themeColor="text1"/>
        </w:rPr>
        <w:t xml:space="preserve">that mostly affect the predictive model performance are: </w:t>
      </w:r>
      <w:r w:rsidR="00C93F26" w:rsidRPr="001C7546">
        <w:t>child's age in months</w:t>
      </w:r>
      <w:r w:rsidR="00C93F26" w:rsidRPr="00915840">
        <w:rPr>
          <w:color w:val="000000" w:themeColor="text1"/>
          <w:sz w:val="24"/>
          <w:szCs w:val="24"/>
        </w:rPr>
        <w:t xml:space="preserve"> </w:t>
      </w:r>
      <w:r w:rsidR="00C93F26">
        <w:rPr>
          <w:color w:val="000000" w:themeColor="text1"/>
          <w:sz w:val="24"/>
          <w:szCs w:val="24"/>
        </w:rPr>
        <w:t>(</w:t>
      </w:r>
      <w:r w:rsidR="00C93F26" w:rsidRPr="00915840">
        <w:rPr>
          <w:color w:val="000000" w:themeColor="text1"/>
          <w:sz w:val="24"/>
          <w:szCs w:val="24"/>
        </w:rPr>
        <w:t>hw</w:t>
      </w:r>
      <w:r w:rsidR="00C93F26">
        <w:rPr>
          <w:color w:val="000000" w:themeColor="text1"/>
          <w:sz w:val="24"/>
          <w:szCs w:val="24"/>
        </w:rPr>
        <w:t>1)</w:t>
      </w:r>
      <w:r w:rsidR="00C93F26" w:rsidRPr="00915840">
        <w:rPr>
          <w:color w:val="000000" w:themeColor="text1"/>
          <w:sz w:val="24"/>
          <w:szCs w:val="24"/>
        </w:rPr>
        <w:t xml:space="preserve">, </w:t>
      </w:r>
      <w:r w:rsidR="00C93F26">
        <w:rPr>
          <w:color w:val="000000" w:themeColor="text1"/>
          <w:sz w:val="24"/>
          <w:szCs w:val="24"/>
        </w:rPr>
        <w:t>region (</w:t>
      </w:r>
      <w:r w:rsidR="00C93F26" w:rsidRPr="00915840">
        <w:rPr>
          <w:color w:val="000000" w:themeColor="text1"/>
          <w:sz w:val="24"/>
          <w:szCs w:val="24"/>
        </w:rPr>
        <w:t>v024</w:t>
      </w:r>
      <w:r w:rsidR="00C93F26">
        <w:rPr>
          <w:color w:val="000000" w:themeColor="text1"/>
          <w:sz w:val="24"/>
          <w:szCs w:val="24"/>
        </w:rPr>
        <w:t>),</w:t>
      </w:r>
      <w:r w:rsidR="00C93F26" w:rsidRPr="00915840">
        <w:rPr>
          <w:color w:val="000000" w:themeColor="text1"/>
          <w:sz w:val="24"/>
          <w:szCs w:val="24"/>
        </w:rPr>
        <w:t xml:space="preserve"> </w:t>
      </w:r>
      <w:r w:rsidR="00C93F26" w:rsidRPr="001C7546">
        <w:t>child's weight</w:t>
      </w:r>
      <w:r w:rsidR="00C93F26" w:rsidRPr="00915840">
        <w:rPr>
          <w:color w:val="000000" w:themeColor="text1"/>
          <w:sz w:val="24"/>
          <w:szCs w:val="24"/>
        </w:rPr>
        <w:t xml:space="preserve"> </w:t>
      </w:r>
      <w:r w:rsidR="00C93F26">
        <w:rPr>
          <w:color w:val="000000" w:themeColor="text1"/>
          <w:sz w:val="24"/>
          <w:szCs w:val="24"/>
        </w:rPr>
        <w:t>(</w:t>
      </w:r>
      <w:r w:rsidR="00C93F26" w:rsidRPr="00915840">
        <w:rPr>
          <w:color w:val="000000" w:themeColor="text1"/>
          <w:sz w:val="24"/>
          <w:szCs w:val="24"/>
        </w:rPr>
        <w:t>hw</w:t>
      </w:r>
      <w:r w:rsidR="00C93F26">
        <w:rPr>
          <w:color w:val="000000" w:themeColor="text1"/>
          <w:sz w:val="24"/>
          <w:szCs w:val="24"/>
        </w:rPr>
        <w:t>2)</w:t>
      </w:r>
      <w:r w:rsidR="00C93F26" w:rsidRPr="00915840">
        <w:rPr>
          <w:color w:val="000000" w:themeColor="text1"/>
          <w:sz w:val="24"/>
          <w:szCs w:val="24"/>
        </w:rPr>
        <w:t xml:space="preserve">, </w:t>
      </w:r>
      <w:r w:rsidR="00C93F26">
        <w:t>t</w:t>
      </w:r>
      <w:r w:rsidR="00C93F26" w:rsidRPr="001C7546">
        <w:t>ypes of cooking fuels (</w:t>
      </w:r>
      <w:r w:rsidR="00C93F26" w:rsidRPr="00915840">
        <w:rPr>
          <w:color w:val="000000" w:themeColor="text1"/>
          <w:sz w:val="24"/>
          <w:szCs w:val="24"/>
        </w:rPr>
        <w:t>v161</w:t>
      </w:r>
      <w:r w:rsidR="00C93F26">
        <w:rPr>
          <w:color w:val="000000" w:themeColor="text1"/>
          <w:sz w:val="24"/>
          <w:szCs w:val="24"/>
        </w:rPr>
        <w:t>)</w:t>
      </w:r>
      <w:r w:rsidR="00C93F26" w:rsidRPr="00915840">
        <w:rPr>
          <w:color w:val="000000" w:themeColor="text1"/>
          <w:sz w:val="24"/>
          <w:szCs w:val="24"/>
        </w:rPr>
        <w:t xml:space="preserve">, </w:t>
      </w:r>
      <w:r w:rsidR="00C93F26">
        <w:t>a</w:t>
      </w:r>
      <w:r w:rsidR="00C93F26" w:rsidRPr="001C7546">
        <w:t>ge of head</w:t>
      </w:r>
      <w:r w:rsidR="00C93F26">
        <w:rPr>
          <w:color w:val="000000" w:themeColor="text1"/>
          <w:sz w:val="24"/>
          <w:szCs w:val="24"/>
        </w:rPr>
        <w:t xml:space="preserve"> (v152), </w:t>
      </w:r>
      <w:r w:rsidR="00C93F26">
        <w:t>e</w:t>
      </w:r>
      <w:r w:rsidR="00C93F26" w:rsidRPr="001C7546">
        <w:t xml:space="preserve">ducation level of household head </w:t>
      </w:r>
      <w:r w:rsidR="00C93F26">
        <w:t>(</w:t>
      </w:r>
      <w:r w:rsidR="00C93F26">
        <w:rPr>
          <w:color w:val="000000" w:themeColor="text1"/>
          <w:sz w:val="24"/>
          <w:szCs w:val="24"/>
        </w:rPr>
        <w:t xml:space="preserve">v701), </w:t>
      </w:r>
      <w:r w:rsidR="00C93F26">
        <w:t>t</w:t>
      </w:r>
      <w:r w:rsidR="00C93F26" w:rsidRPr="001C7546">
        <w:t xml:space="preserve">ypes of toilet </w:t>
      </w:r>
      <w:r w:rsidR="00C93F26">
        <w:t>f</w:t>
      </w:r>
      <w:r w:rsidR="00C93F26" w:rsidRPr="001C7546">
        <w:t xml:space="preserve">acilities </w:t>
      </w:r>
      <w:r w:rsidR="00C93F26">
        <w:t>(</w:t>
      </w:r>
      <w:r w:rsidR="00C93F26">
        <w:rPr>
          <w:color w:val="000000" w:themeColor="text1"/>
          <w:sz w:val="24"/>
          <w:szCs w:val="24"/>
        </w:rPr>
        <w:t xml:space="preserve">v116), </w:t>
      </w:r>
      <w:r w:rsidR="00C93F26">
        <w:t>s</w:t>
      </w:r>
      <w:r w:rsidR="00C93F26" w:rsidRPr="001C7546">
        <w:t xml:space="preserve">ource of drinking water </w:t>
      </w:r>
      <w:r w:rsidR="00C93F26">
        <w:t>(</w:t>
      </w:r>
      <w:r w:rsidR="00C93F26">
        <w:rPr>
          <w:color w:val="000000" w:themeColor="text1"/>
          <w:sz w:val="24"/>
          <w:szCs w:val="24"/>
        </w:rPr>
        <w:t xml:space="preserve">v113), </w:t>
      </w:r>
      <w:r w:rsidR="00C93F26">
        <w:t>s</w:t>
      </w:r>
      <w:r w:rsidR="00C93F26" w:rsidRPr="001C7546">
        <w:t xml:space="preserve">ize of child in a birth </w:t>
      </w:r>
      <w:r w:rsidR="00C93F26">
        <w:t>(</w:t>
      </w:r>
      <w:r w:rsidR="00C93F26">
        <w:rPr>
          <w:color w:val="000000" w:themeColor="text1"/>
          <w:sz w:val="24"/>
          <w:szCs w:val="24"/>
        </w:rPr>
        <w:t xml:space="preserve">m18), and </w:t>
      </w:r>
      <w:r w:rsidR="00C93F26">
        <w:t>h</w:t>
      </w:r>
      <w:r w:rsidR="00C93F26" w:rsidRPr="001C7546">
        <w:t xml:space="preserve">ighest education level </w:t>
      </w:r>
      <w:r w:rsidR="00C93F26">
        <w:t>(</w:t>
      </w:r>
      <w:r w:rsidR="00C93F26">
        <w:rPr>
          <w:color w:val="000000" w:themeColor="text1"/>
          <w:sz w:val="24"/>
          <w:szCs w:val="24"/>
        </w:rPr>
        <w:t>v106)</w:t>
      </w:r>
      <w:r w:rsidR="00C93F26" w:rsidRPr="00915840">
        <w:rPr>
          <w:color w:val="000000" w:themeColor="text1"/>
          <w:sz w:val="24"/>
          <w:szCs w:val="24"/>
        </w:rPr>
        <w:t xml:space="preserve"> </w:t>
      </w:r>
      <w:r w:rsidR="00A317D9" w:rsidRPr="00915840">
        <w:rPr>
          <w:color w:val="000000" w:themeColor="text1"/>
          <w:sz w:val="24"/>
          <w:szCs w:val="24"/>
        </w:rPr>
        <w:t>were found to have high influences on diarrhea concerning diseases</w:t>
      </w:r>
      <w:r w:rsidR="006A1F96" w:rsidRPr="00915840">
        <w:rPr>
          <w:color w:val="000000" w:themeColor="text1"/>
          <w:sz w:val="24"/>
          <w:szCs w:val="24"/>
        </w:rPr>
        <w:t>.</w:t>
      </w:r>
    </w:p>
    <w:p w14:paraId="7CF4D082" w14:textId="77777777" w:rsidR="00EC1244" w:rsidRPr="00915840" w:rsidRDefault="00EC1244" w:rsidP="00AD00E9">
      <w:pPr>
        <w:spacing w:line="360" w:lineRule="auto"/>
        <w:jc w:val="both"/>
        <w:rPr>
          <w:color w:val="000000" w:themeColor="text1"/>
          <w:sz w:val="24"/>
          <w:szCs w:val="24"/>
        </w:rPr>
      </w:pPr>
    </w:p>
    <w:p w14:paraId="47FF1C03" w14:textId="45949D0E" w:rsidR="00A0404E" w:rsidRDefault="00A0404E" w:rsidP="00AD00E9">
      <w:pPr>
        <w:spacing w:line="360" w:lineRule="auto"/>
        <w:jc w:val="both"/>
        <w:rPr>
          <w:sz w:val="24"/>
          <w:szCs w:val="24"/>
        </w:rPr>
      </w:pPr>
      <w:r w:rsidRPr="00915840">
        <w:rPr>
          <w:sz w:val="24"/>
          <w:szCs w:val="24"/>
        </w:rPr>
        <w:t>To understand the underlying structure of diarrheal disease specifically in the context of Ethiopia</w:t>
      </w:r>
      <w:r w:rsidR="00F555A3" w:rsidRPr="00915840">
        <w:rPr>
          <w:sz w:val="24"/>
          <w:szCs w:val="24"/>
        </w:rPr>
        <w:t xml:space="preserve"> with the above selected best important features</w:t>
      </w:r>
      <w:r w:rsidRPr="00915840">
        <w:rPr>
          <w:sz w:val="24"/>
          <w:szCs w:val="24"/>
        </w:rPr>
        <w:t>, a descriptive statistical technique was employed to analyze the relevant features. This approach aimed to reveal patterns, trends, and relationships among the variables associated with diarrheal disease in the Ethiopian. So here, we described the relationship between each feature that contributes to the diarrhea diseases</w:t>
      </w:r>
      <w:r w:rsidR="00AD00E9" w:rsidRPr="00915840">
        <w:rPr>
          <w:sz w:val="24"/>
          <w:szCs w:val="24"/>
        </w:rPr>
        <w:t>.</w:t>
      </w:r>
    </w:p>
    <w:p w14:paraId="396DC7F4" w14:textId="75C9EFFA" w:rsidR="001F1694" w:rsidRPr="00915840" w:rsidRDefault="001F1694" w:rsidP="00AD00E9">
      <w:pPr>
        <w:spacing w:line="360" w:lineRule="auto"/>
        <w:jc w:val="both"/>
        <w:rPr>
          <w:sz w:val="24"/>
          <w:szCs w:val="24"/>
        </w:rPr>
      </w:pPr>
      <w:r w:rsidRPr="00915840">
        <w:rPr>
          <w:noProof/>
          <w:sz w:val="24"/>
          <w:szCs w:val="24"/>
        </w:rPr>
        <w:drawing>
          <wp:inline distT="0" distB="0" distL="0" distR="0" wp14:anchorId="5F083DA8" wp14:editId="7A5E4366">
            <wp:extent cx="5943600" cy="1857375"/>
            <wp:effectExtent l="0" t="0" r="0" b="9525"/>
            <wp:docPr id="1162810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3A9E52D9" w14:textId="752AC742" w:rsidR="00A0404E" w:rsidRPr="00915840" w:rsidRDefault="00A0404E" w:rsidP="00A0404E">
      <w:pPr>
        <w:rPr>
          <w:sz w:val="24"/>
          <w:szCs w:val="24"/>
        </w:rPr>
      </w:pPr>
      <w:r w:rsidRPr="00915840">
        <w:rPr>
          <w:noProof/>
          <w:sz w:val="24"/>
          <w:szCs w:val="24"/>
        </w:rPr>
        <w:drawing>
          <wp:inline distT="0" distB="0" distL="0" distR="0" wp14:anchorId="721FBCC1" wp14:editId="1DD009F7">
            <wp:extent cx="5867400" cy="2095500"/>
            <wp:effectExtent l="0" t="0" r="0" b="0"/>
            <wp:docPr id="17569033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2095500"/>
                    </a:xfrm>
                    <a:prstGeom prst="rect">
                      <a:avLst/>
                    </a:prstGeom>
                    <a:noFill/>
                    <a:ln>
                      <a:noFill/>
                    </a:ln>
                  </pic:spPr>
                </pic:pic>
              </a:graphicData>
            </a:graphic>
          </wp:inline>
        </w:drawing>
      </w:r>
    </w:p>
    <w:p w14:paraId="66DD2B11" w14:textId="13670DB1" w:rsidR="00A0404E" w:rsidRPr="00915840" w:rsidRDefault="00A0404E" w:rsidP="00A0404E">
      <w:pPr>
        <w:rPr>
          <w:sz w:val="24"/>
          <w:szCs w:val="24"/>
        </w:rPr>
      </w:pPr>
    </w:p>
    <w:p w14:paraId="4DCA1C04" w14:textId="6C881DBF" w:rsidR="00A0404E" w:rsidRPr="00915840" w:rsidRDefault="00A0404E" w:rsidP="001445FD">
      <w:pPr>
        <w:jc w:val="center"/>
        <w:rPr>
          <w:sz w:val="24"/>
          <w:szCs w:val="24"/>
        </w:rPr>
      </w:pPr>
      <w:r w:rsidRPr="00915840">
        <w:rPr>
          <w:noProof/>
          <w:sz w:val="24"/>
          <w:szCs w:val="24"/>
        </w:rPr>
        <w:lastRenderedPageBreak/>
        <w:drawing>
          <wp:inline distT="0" distB="0" distL="0" distR="0" wp14:anchorId="7E9C728C" wp14:editId="1729C7D5">
            <wp:extent cx="5895975" cy="2333625"/>
            <wp:effectExtent l="0" t="0" r="9525" b="9525"/>
            <wp:docPr id="873960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2333625"/>
                    </a:xfrm>
                    <a:prstGeom prst="rect">
                      <a:avLst/>
                    </a:prstGeom>
                    <a:noFill/>
                    <a:ln>
                      <a:noFill/>
                    </a:ln>
                  </pic:spPr>
                </pic:pic>
              </a:graphicData>
            </a:graphic>
          </wp:inline>
        </w:drawing>
      </w:r>
    </w:p>
    <w:p w14:paraId="5DA1B46C" w14:textId="70F72123" w:rsidR="00A0404E" w:rsidRPr="00915840" w:rsidRDefault="00A0404E" w:rsidP="001445FD">
      <w:pPr>
        <w:jc w:val="center"/>
        <w:rPr>
          <w:sz w:val="24"/>
          <w:szCs w:val="24"/>
        </w:rPr>
      </w:pPr>
      <w:r w:rsidRPr="00915840">
        <w:rPr>
          <w:noProof/>
          <w:sz w:val="24"/>
          <w:szCs w:val="24"/>
        </w:rPr>
        <w:drawing>
          <wp:inline distT="0" distB="0" distL="0" distR="0" wp14:anchorId="52E35BB2" wp14:editId="1E00823A">
            <wp:extent cx="6067425" cy="2781300"/>
            <wp:effectExtent l="0" t="0" r="9525" b="0"/>
            <wp:docPr id="1697719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7425" cy="2781300"/>
                    </a:xfrm>
                    <a:prstGeom prst="rect">
                      <a:avLst/>
                    </a:prstGeom>
                    <a:noFill/>
                    <a:ln>
                      <a:noFill/>
                    </a:ln>
                  </pic:spPr>
                </pic:pic>
              </a:graphicData>
            </a:graphic>
          </wp:inline>
        </w:drawing>
      </w:r>
    </w:p>
    <w:p w14:paraId="1F936D73" w14:textId="307CC29A" w:rsidR="00A0404E" w:rsidRPr="00915840" w:rsidRDefault="00A0404E" w:rsidP="00A0404E">
      <w:pPr>
        <w:rPr>
          <w:sz w:val="24"/>
          <w:szCs w:val="24"/>
        </w:rPr>
      </w:pPr>
      <w:r w:rsidRPr="00915840">
        <w:rPr>
          <w:noProof/>
          <w:sz w:val="24"/>
          <w:szCs w:val="24"/>
        </w:rPr>
        <w:drawing>
          <wp:inline distT="0" distB="0" distL="0" distR="0" wp14:anchorId="774198CC" wp14:editId="02C22385">
            <wp:extent cx="6353175" cy="2943225"/>
            <wp:effectExtent l="0" t="0" r="9525" b="9525"/>
            <wp:docPr id="1652513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3175" cy="2943225"/>
                    </a:xfrm>
                    <a:prstGeom prst="rect">
                      <a:avLst/>
                    </a:prstGeom>
                    <a:noFill/>
                    <a:ln>
                      <a:noFill/>
                    </a:ln>
                  </pic:spPr>
                </pic:pic>
              </a:graphicData>
            </a:graphic>
          </wp:inline>
        </w:drawing>
      </w:r>
    </w:p>
    <w:p w14:paraId="4FB1B65E" w14:textId="3F72DFA3" w:rsidR="00A0404E" w:rsidRPr="00915840" w:rsidRDefault="00A0404E" w:rsidP="00A0404E">
      <w:pPr>
        <w:pStyle w:val="Abstract"/>
        <w:spacing w:line="360" w:lineRule="auto"/>
        <w:rPr>
          <w:rFonts w:ascii="Times New Roman" w:hAnsi="Times New Roman"/>
          <w:b/>
          <w:bCs/>
          <w:color w:val="000000" w:themeColor="text1"/>
          <w:sz w:val="24"/>
          <w:szCs w:val="24"/>
        </w:rPr>
      </w:pPr>
      <w:r w:rsidRPr="00915840">
        <w:rPr>
          <w:rFonts w:ascii="Times New Roman" w:hAnsi="Times New Roman"/>
          <w:b/>
          <w:bCs/>
          <w:color w:val="FF0000"/>
          <w:sz w:val="24"/>
          <w:szCs w:val="24"/>
        </w:rPr>
        <w:lastRenderedPageBreak/>
        <w:t xml:space="preserve">  </w:t>
      </w:r>
      <w:r w:rsidR="005372B5" w:rsidRPr="00915840">
        <w:rPr>
          <w:rFonts w:ascii="Times New Roman" w:hAnsi="Times New Roman"/>
          <w:b/>
          <w:bCs/>
          <w:color w:val="000000" w:themeColor="text1"/>
          <w:sz w:val="24"/>
          <w:szCs w:val="24"/>
        </w:rPr>
        <w:t>Domain Expertise Evaluation</w:t>
      </w:r>
      <w:r w:rsidRPr="00915840">
        <w:rPr>
          <w:rFonts w:ascii="Times New Roman" w:hAnsi="Times New Roman"/>
          <w:b/>
          <w:bCs/>
          <w:color w:val="000000" w:themeColor="text1"/>
          <w:sz w:val="24"/>
          <w:szCs w:val="24"/>
        </w:rPr>
        <w:t xml:space="preserve"> </w:t>
      </w:r>
      <w:r w:rsidR="005372B5" w:rsidRPr="00915840">
        <w:rPr>
          <w:rFonts w:ascii="Times New Roman" w:hAnsi="Times New Roman"/>
          <w:b/>
          <w:bCs/>
          <w:color w:val="000000" w:themeColor="text1"/>
          <w:sz w:val="24"/>
          <w:szCs w:val="24"/>
        </w:rPr>
        <w:t>of the Finding</w:t>
      </w:r>
      <w:r w:rsidR="005F7221" w:rsidRPr="00915840">
        <w:rPr>
          <w:rFonts w:ascii="Times New Roman" w:hAnsi="Times New Roman"/>
          <w:b/>
          <w:bCs/>
          <w:color w:val="000000" w:themeColor="text1"/>
          <w:sz w:val="24"/>
          <w:szCs w:val="24"/>
        </w:rPr>
        <w:t>s</w:t>
      </w:r>
      <w:r w:rsidR="005372B5" w:rsidRPr="00915840">
        <w:rPr>
          <w:rFonts w:ascii="Times New Roman" w:hAnsi="Times New Roman"/>
          <w:b/>
          <w:bCs/>
          <w:color w:val="000000" w:themeColor="text1"/>
          <w:sz w:val="24"/>
          <w:szCs w:val="24"/>
        </w:rPr>
        <w:t xml:space="preserve"> </w:t>
      </w:r>
      <w:r w:rsidRPr="00915840">
        <w:rPr>
          <w:rFonts w:ascii="Times New Roman" w:hAnsi="Times New Roman"/>
          <w:b/>
          <w:bCs/>
          <w:color w:val="000000" w:themeColor="text1"/>
          <w:sz w:val="24"/>
          <w:szCs w:val="24"/>
        </w:rPr>
        <w:t xml:space="preserve"> </w:t>
      </w:r>
    </w:p>
    <w:p w14:paraId="698BEF41" w14:textId="1EF15919" w:rsidR="00501784" w:rsidRPr="00915840" w:rsidRDefault="00501784" w:rsidP="00501784">
      <w:pPr>
        <w:spacing w:line="360" w:lineRule="auto"/>
        <w:rPr>
          <w:sz w:val="24"/>
          <w:szCs w:val="24"/>
        </w:rPr>
      </w:pPr>
      <w:r w:rsidRPr="00915840">
        <w:rPr>
          <w:sz w:val="24"/>
          <w:szCs w:val="24"/>
        </w:rPr>
        <w:t xml:space="preserve">To assess the effectiveness of the significant risk factors and the best important features in enhancing the predictive model performance, domain experts were involved in the validation process. Three experts from the University of Gondar, CMHS, </w:t>
      </w:r>
      <w:r w:rsidR="00CA5C25" w:rsidRPr="00915840">
        <w:rPr>
          <w:sz w:val="24"/>
          <w:szCs w:val="24"/>
        </w:rPr>
        <w:t>and Department</w:t>
      </w:r>
      <w:r w:rsidRPr="00915840">
        <w:rPr>
          <w:sz w:val="24"/>
          <w:szCs w:val="24"/>
        </w:rPr>
        <w:t xml:space="preserve"> of Pediatrics were invited to evaluate the best important features and their associated risk factors, considering their significance.</w:t>
      </w:r>
    </w:p>
    <w:p w14:paraId="6FAE01FF" w14:textId="44C899AD" w:rsidR="00A0404E" w:rsidRPr="00915840" w:rsidRDefault="00A0404E" w:rsidP="003B3C86">
      <w:pPr>
        <w:spacing w:before="120" w:after="120" w:line="360" w:lineRule="auto"/>
        <w:ind w:right="144"/>
        <w:jc w:val="both"/>
        <w:rPr>
          <w:color w:val="000000" w:themeColor="text1"/>
          <w:sz w:val="24"/>
          <w:szCs w:val="24"/>
        </w:rPr>
      </w:pPr>
      <w:r w:rsidRPr="00915840">
        <w:rPr>
          <w:color w:val="000000" w:themeColor="text1"/>
          <w:sz w:val="24"/>
          <w:szCs w:val="24"/>
        </w:rPr>
        <w:t xml:space="preserve">During the evaluation, three domain experts (2 male and 1 female from the University of Gondar </w:t>
      </w:r>
      <w:r w:rsidR="00BB2DD3" w:rsidRPr="00915840">
        <w:rPr>
          <w:color w:val="202124"/>
          <w:sz w:val="24"/>
          <w:szCs w:val="24"/>
          <w:shd w:val="clear" w:color="auto" w:fill="FFFFFF"/>
        </w:rPr>
        <w:t>Pediatric</w:t>
      </w:r>
      <w:r w:rsidR="00395D32" w:rsidRPr="00915840">
        <w:rPr>
          <w:color w:val="202124"/>
          <w:sz w:val="24"/>
          <w:szCs w:val="24"/>
          <w:shd w:val="clear" w:color="auto" w:fill="FFFFFF"/>
        </w:rPr>
        <w:t xml:space="preserve"> </w:t>
      </w:r>
      <w:r w:rsidR="00395D32" w:rsidRPr="00906477">
        <w:rPr>
          <w:color w:val="000000" w:themeColor="text1"/>
          <w:sz w:val="24"/>
          <w:szCs w:val="24"/>
          <w:shd w:val="clear" w:color="auto" w:fill="FFFFFF"/>
        </w:rPr>
        <w:t>department</w:t>
      </w:r>
      <w:r w:rsidRPr="00906477">
        <w:rPr>
          <w:color w:val="000000" w:themeColor="text1"/>
          <w:sz w:val="24"/>
          <w:szCs w:val="24"/>
        </w:rPr>
        <w:t xml:space="preserve">) were involved for overall suggestions about the relevance of associated risk factors and </w:t>
      </w:r>
      <w:r w:rsidR="005450C7" w:rsidRPr="00906477">
        <w:rPr>
          <w:color w:val="000000" w:themeColor="text1"/>
          <w:sz w:val="24"/>
          <w:szCs w:val="24"/>
        </w:rPr>
        <w:t>predictive model</w:t>
      </w:r>
      <w:r w:rsidRPr="00906477">
        <w:rPr>
          <w:color w:val="000000" w:themeColor="text1"/>
          <w:sz w:val="24"/>
          <w:szCs w:val="24"/>
        </w:rPr>
        <w:t xml:space="preserve">. At the </w:t>
      </w:r>
      <w:r w:rsidRPr="00915840">
        <w:rPr>
          <w:color w:val="000000" w:themeColor="text1"/>
          <w:sz w:val="24"/>
          <w:szCs w:val="24"/>
        </w:rPr>
        <w:t xml:space="preserve">end of their evaluation, they were asked to assign values (Poor=1, Fair=2, Good=3, very good=4, and Excellent=5) based on the evaluation criteria set in Table 4.3 below. As the domain experts’ response is summarized in Table 4.3. </w:t>
      </w:r>
      <w:r w:rsidR="000676FC" w:rsidRPr="00915840">
        <w:rPr>
          <w:color w:val="000000" w:themeColor="text1"/>
          <w:sz w:val="24"/>
          <w:szCs w:val="24"/>
        </w:rPr>
        <w:t>Below</w:t>
      </w:r>
      <w:r w:rsidRPr="00915840">
        <w:rPr>
          <w:color w:val="000000" w:themeColor="text1"/>
          <w:sz w:val="24"/>
          <w:szCs w:val="24"/>
        </w:rPr>
        <w:t>, the values indicated the numbers of evaluators who evaluate the system as Poor, Fair, Good, Very Good, and Excellent concerning evaluation criteria.</w:t>
      </w:r>
    </w:p>
    <w:p w14:paraId="018F8947" w14:textId="46650F7A" w:rsidR="00A0404E" w:rsidRPr="00915840" w:rsidRDefault="00A0404E" w:rsidP="00FC3FA8">
      <w:pPr>
        <w:pStyle w:val="Caption"/>
      </w:pPr>
      <w:bookmarkStart w:id="164" w:name="_Toc133771212"/>
      <w:bookmarkStart w:id="165" w:name="_Toc150647502"/>
      <w:r w:rsidRPr="00915840">
        <w:t xml:space="preserve">Table 4. </w:t>
      </w:r>
      <w:fldSimple w:instr=" SEQ Table_4. \* ARABIC ">
        <w:r w:rsidR="005633D4">
          <w:rPr>
            <w:noProof/>
          </w:rPr>
          <w:t>2</w:t>
        </w:r>
      </w:fldSimple>
      <w:r w:rsidRPr="00915840">
        <w:t xml:space="preserve"> Domain expert’s evaluation </w:t>
      </w:r>
      <w:bookmarkEnd w:id="164"/>
      <w:bookmarkEnd w:id="165"/>
    </w:p>
    <w:tbl>
      <w:tblPr>
        <w:tblStyle w:val="TableGrid"/>
        <w:tblW w:w="9720" w:type="dxa"/>
        <w:tblLayout w:type="fixed"/>
        <w:tblLook w:val="04A0" w:firstRow="1" w:lastRow="0" w:firstColumn="1" w:lastColumn="0" w:noHBand="0" w:noVBand="1"/>
      </w:tblPr>
      <w:tblGrid>
        <w:gridCol w:w="536"/>
        <w:gridCol w:w="5039"/>
        <w:gridCol w:w="540"/>
        <w:gridCol w:w="630"/>
        <w:gridCol w:w="540"/>
        <w:gridCol w:w="810"/>
        <w:gridCol w:w="720"/>
        <w:gridCol w:w="905"/>
      </w:tblGrid>
      <w:tr w:rsidR="00C4026D" w:rsidRPr="00915840" w14:paraId="0056D7D9" w14:textId="77777777" w:rsidTr="00910F2F">
        <w:trPr>
          <w:cantSplit/>
          <w:trHeight w:val="962"/>
        </w:trPr>
        <w:tc>
          <w:tcPr>
            <w:tcW w:w="536" w:type="dxa"/>
            <w:tcBorders>
              <w:top w:val="single" w:sz="4" w:space="0" w:color="auto"/>
              <w:left w:val="single" w:sz="4" w:space="0" w:color="auto"/>
              <w:bottom w:val="single" w:sz="4" w:space="0" w:color="auto"/>
              <w:right w:val="single" w:sz="4" w:space="0" w:color="auto"/>
            </w:tcBorders>
          </w:tcPr>
          <w:p w14:paraId="7A922329" w14:textId="77777777" w:rsidR="00C4026D" w:rsidRPr="00915840" w:rsidRDefault="00C4026D">
            <w:pPr>
              <w:spacing w:after="120"/>
              <w:ind w:left="144" w:right="144"/>
              <w:rPr>
                <w:b/>
                <w:bCs/>
                <w:color w:val="000000" w:themeColor="text1"/>
                <w:sz w:val="24"/>
                <w:szCs w:val="24"/>
              </w:rPr>
            </w:pPr>
          </w:p>
          <w:p w14:paraId="535BC8D7" w14:textId="77777777" w:rsidR="00C4026D" w:rsidRPr="00915840" w:rsidRDefault="00C4026D">
            <w:pPr>
              <w:spacing w:after="120"/>
              <w:ind w:right="144"/>
              <w:rPr>
                <w:b/>
                <w:bCs/>
                <w:color w:val="000000" w:themeColor="text1"/>
                <w:sz w:val="24"/>
                <w:szCs w:val="24"/>
              </w:rPr>
            </w:pPr>
            <w:r w:rsidRPr="00915840">
              <w:rPr>
                <w:b/>
                <w:bCs/>
                <w:color w:val="000000" w:themeColor="text1"/>
                <w:sz w:val="24"/>
                <w:szCs w:val="24"/>
              </w:rPr>
              <w:t>No</w:t>
            </w:r>
          </w:p>
        </w:tc>
        <w:tc>
          <w:tcPr>
            <w:tcW w:w="5039" w:type="dxa"/>
            <w:vMerge w:val="restart"/>
            <w:tcBorders>
              <w:top w:val="single" w:sz="4" w:space="0" w:color="auto"/>
              <w:left w:val="single" w:sz="4" w:space="0" w:color="auto"/>
              <w:right w:val="single" w:sz="4" w:space="0" w:color="auto"/>
            </w:tcBorders>
          </w:tcPr>
          <w:p w14:paraId="0334C989" w14:textId="77777777" w:rsidR="00C4026D" w:rsidRPr="00915840" w:rsidRDefault="00C4026D">
            <w:pPr>
              <w:spacing w:after="120"/>
              <w:ind w:left="144" w:right="144"/>
              <w:rPr>
                <w:b/>
                <w:bCs/>
                <w:color w:val="000000" w:themeColor="text1"/>
                <w:sz w:val="24"/>
                <w:szCs w:val="24"/>
              </w:rPr>
            </w:pPr>
          </w:p>
          <w:p w14:paraId="1B242FB0" w14:textId="77777777" w:rsidR="00C4026D" w:rsidRPr="00915840" w:rsidRDefault="00C4026D">
            <w:pPr>
              <w:spacing w:after="120"/>
              <w:ind w:left="144" w:right="144"/>
              <w:rPr>
                <w:b/>
                <w:bCs/>
                <w:color w:val="000000" w:themeColor="text1"/>
                <w:sz w:val="24"/>
                <w:szCs w:val="24"/>
              </w:rPr>
            </w:pPr>
            <w:r w:rsidRPr="00915840">
              <w:rPr>
                <w:b/>
                <w:bCs/>
                <w:color w:val="000000" w:themeColor="text1"/>
                <w:sz w:val="24"/>
                <w:szCs w:val="24"/>
              </w:rPr>
              <w:t>Criteria evaluation</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56463F24" w14:textId="77777777" w:rsidR="00C4026D" w:rsidRPr="00910F2F" w:rsidRDefault="00C4026D">
            <w:pPr>
              <w:spacing w:after="120"/>
              <w:ind w:left="113" w:right="144"/>
              <w:rPr>
                <w:b/>
                <w:bCs/>
                <w:color w:val="000000" w:themeColor="text1"/>
                <w:sz w:val="20"/>
                <w:szCs w:val="20"/>
              </w:rPr>
            </w:pPr>
            <w:r w:rsidRPr="00910F2F">
              <w:rPr>
                <w:b/>
                <w:bCs/>
                <w:color w:val="000000" w:themeColor="text1"/>
                <w:sz w:val="20"/>
                <w:szCs w:val="20"/>
              </w:rPr>
              <w:t>Poor</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5FF12E81" w14:textId="77777777" w:rsidR="00C4026D" w:rsidRPr="00910F2F" w:rsidRDefault="00C4026D">
            <w:pPr>
              <w:spacing w:after="120"/>
              <w:ind w:left="144" w:right="144"/>
              <w:rPr>
                <w:b/>
                <w:bCs/>
                <w:color w:val="000000" w:themeColor="text1"/>
                <w:sz w:val="20"/>
                <w:szCs w:val="20"/>
              </w:rPr>
            </w:pPr>
            <w:r w:rsidRPr="00910F2F">
              <w:rPr>
                <w:b/>
                <w:bCs/>
                <w:color w:val="000000" w:themeColor="text1"/>
                <w:sz w:val="20"/>
                <w:szCs w:val="20"/>
              </w:rPr>
              <w:t>Fair</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4291F051" w14:textId="77777777" w:rsidR="00C4026D" w:rsidRPr="00910F2F" w:rsidRDefault="00C4026D">
            <w:pPr>
              <w:spacing w:after="120"/>
              <w:ind w:left="144" w:right="144"/>
              <w:rPr>
                <w:b/>
                <w:bCs/>
                <w:color w:val="000000" w:themeColor="text1"/>
                <w:sz w:val="20"/>
                <w:szCs w:val="20"/>
              </w:rPr>
            </w:pPr>
            <w:r w:rsidRPr="00910F2F">
              <w:rPr>
                <w:b/>
                <w:bCs/>
                <w:color w:val="000000" w:themeColor="text1"/>
                <w:sz w:val="20"/>
                <w:szCs w:val="20"/>
              </w:rPr>
              <w:t>Good</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73BD2B04" w14:textId="2BA9DD19" w:rsidR="00C4026D" w:rsidRPr="00910F2F" w:rsidRDefault="00C4026D">
            <w:pPr>
              <w:spacing w:after="120"/>
              <w:ind w:left="144" w:right="144"/>
              <w:rPr>
                <w:b/>
                <w:bCs/>
                <w:color w:val="000000" w:themeColor="text1"/>
                <w:sz w:val="20"/>
                <w:szCs w:val="20"/>
              </w:rPr>
            </w:pPr>
            <w:r w:rsidRPr="00910F2F">
              <w:rPr>
                <w:b/>
                <w:bCs/>
                <w:color w:val="000000" w:themeColor="text1"/>
                <w:sz w:val="20"/>
                <w:szCs w:val="20"/>
              </w:rPr>
              <w:t>V</w:t>
            </w:r>
            <w:r w:rsidR="0052185D" w:rsidRPr="00910F2F">
              <w:rPr>
                <w:b/>
                <w:bCs/>
                <w:color w:val="000000" w:themeColor="text1"/>
                <w:sz w:val="20"/>
                <w:szCs w:val="20"/>
              </w:rPr>
              <w:t>.g</w:t>
            </w:r>
            <w:r w:rsidRPr="00910F2F">
              <w:rPr>
                <w:b/>
                <w:bCs/>
                <w:color w:val="000000" w:themeColor="text1"/>
                <w:sz w:val="20"/>
                <w:szCs w:val="20"/>
              </w:rPr>
              <w:t>ood</w:t>
            </w:r>
          </w:p>
        </w:tc>
        <w:tc>
          <w:tcPr>
            <w:tcW w:w="720" w:type="dxa"/>
            <w:tcBorders>
              <w:top w:val="single" w:sz="4" w:space="0" w:color="auto"/>
              <w:left w:val="single" w:sz="4" w:space="0" w:color="auto"/>
              <w:bottom w:val="single" w:sz="4" w:space="0" w:color="auto"/>
              <w:right w:val="single" w:sz="4" w:space="0" w:color="auto"/>
            </w:tcBorders>
            <w:textDirection w:val="btLr"/>
            <w:hideMark/>
          </w:tcPr>
          <w:p w14:paraId="3B281F41" w14:textId="77777777" w:rsidR="00C4026D" w:rsidRPr="00910F2F" w:rsidRDefault="00C4026D">
            <w:pPr>
              <w:spacing w:after="120"/>
              <w:ind w:left="144" w:right="144"/>
              <w:rPr>
                <w:b/>
                <w:bCs/>
                <w:color w:val="000000" w:themeColor="text1"/>
                <w:sz w:val="20"/>
                <w:szCs w:val="20"/>
              </w:rPr>
            </w:pPr>
            <w:r w:rsidRPr="00910F2F">
              <w:rPr>
                <w:b/>
                <w:bCs/>
                <w:color w:val="000000" w:themeColor="text1"/>
                <w:sz w:val="18"/>
                <w:szCs w:val="18"/>
              </w:rPr>
              <w:t xml:space="preserve">Excellent </w:t>
            </w:r>
          </w:p>
        </w:tc>
        <w:tc>
          <w:tcPr>
            <w:tcW w:w="905" w:type="dxa"/>
            <w:tcBorders>
              <w:top w:val="single" w:sz="4" w:space="0" w:color="auto"/>
              <w:left w:val="single" w:sz="4" w:space="0" w:color="auto"/>
              <w:bottom w:val="single" w:sz="4" w:space="0" w:color="auto"/>
              <w:right w:val="single" w:sz="4" w:space="0" w:color="auto"/>
            </w:tcBorders>
            <w:textDirection w:val="btLr"/>
            <w:hideMark/>
          </w:tcPr>
          <w:p w14:paraId="0D43E28C" w14:textId="77777777" w:rsidR="00C4026D" w:rsidRPr="00910F2F" w:rsidRDefault="00C4026D">
            <w:pPr>
              <w:spacing w:after="120"/>
              <w:ind w:left="144" w:right="144"/>
              <w:rPr>
                <w:b/>
                <w:bCs/>
                <w:color w:val="000000" w:themeColor="text1"/>
                <w:sz w:val="20"/>
                <w:szCs w:val="20"/>
              </w:rPr>
            </w:pPr>
            <w:r w:rsidRPr="00910F2F">
              <w:rPr>
                <w:b/>
                <w:bCs/>
                <w:color w:val="000000" w:themeColor="text1"/>
                <w:sz w:val="20"/>
                <w:szCs w:val="20"/>
              </w:rPr>
              <w:t>Remark</w:t>
            </w:r>
          </w:p>
        </w:tc>
      </w:tr>
      <w:tr w:rsidR="00C4026D" w:rsidRPr="00915840" w14:paraId="5C68AE7F" w14:textId="77777777" w:rsidTr="0052185D">
        <w:trPr>
          <w:cantSplit/>
          <w:trHeight w:val="278"/>
        </w:trPr>
        <w:tc>
          <w:tcPr>
            <w:tcW w:w="536" w:type="dxa"/>
            <w:tcBorders>
              <w:top w:val="single" w:sz="4" w:space="0" w:color="auto"/>
              <w:left w:val="single" w:sz="4" w:space="0" w:color="auto"/>
              <w:bottom w:val="single" w:sz="4" w:space="0" w:color="auto"/>
              <w:right w:val="single" w:sz="4" w:space="0" w:color="auto"/>
            </w:tcBorders>
          </w:tcPr>
          <w:p w14:paraId="5B069F64" w14:textId="77777777" w:rsidR="00C4026D" w:rsidRPr="00915840" w:rsidRDefault="00C4026D" w:rsidP="00C4026D">
            <w:pPr>
              <w:spacing w:after="120"/>
              <w:ind w:left="144" w:right="144"/>
              <w:rPr>
                <w:b/>
                <w:bCs/>
                <w:color w:val="000000" w:themeColor="text1"/>
                <w:sz w:val="24"/>
                <w:szCs w:val="24"/>
              </w:rPr>
            </w:pPr>
          </w:p>
        </w:tc>
        <w:tc>
          <w:tcPr>
            <w:tcW w:w="5039" w:type="dxa"/>
            <w:vMerge/>
            <w:tcBorders>
              <w:left w:val="single" w:sz="4" w:space="0" w:color="auto"/>
              <w:bottom w:val="single" w:sz="4" w:space="0" w:color="auto"/>
              <w:right w:val="single" w:sz="4" w:space="0" w:color="auto"/>
            </w:tcBorders>
          </w:tcPr>
          <w:p w14:paraId="281D9499" w14:textId="77777777" w:rsidR="00C4026D" w:rsidRPr="00915840" w:rsidRDefault="00C4026D" w:rsidP="00C4026D">
            <w:pPr>
              <w:spacing w:after="120"/>
              <w:ind w:left="144" w:right="144"/>
              <w:rPr>
                <w:b/>
                <w:bCs/>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tcPr>
          <w:p w14:paraId="11DA802F" w14:textId="4AFE50A6" w:rsidR="00C4026D" w:rsidRPr="00915840" w:rsidRDefault="00C4026D" w:rsidP="00C4026D">
            <w:pPr>
              <w:spacing w:after="120"/>
              <w:ind w:left="113" w:right="144"/>
              <w:rPr>
                <w:b/>
                <w:bCs/>
                <w:color w:val="000000" w:themeColor="text1"/>
                <w:sz w:val="24"/>
                <w:szCs w:val="24"/>
              </w:rPr>
            </w:pPr>
            <w:r w:rsidRPr="00915840">
              <w:rPr>
                <w:color w:val="000000" w:themeColor="text1"/>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0674534F" w14:textId="1968CBCB" w:rsidR="00C4026D" w:rsidRPr="00915840" w:rsidRDefault="00C4026D" w:rsidP="00C4026D">
            <w:pPr>
              <w:spacing w:after="120"/>
              <w:ind w:left="144" w:right="144"/>
              <w:rPr>
                <w:b/>
                <w:bCs/>
                <w:color w:val="000000" w:themeColor="text1"/>
                <w:sz w:val="24"/>
                <w:szCs w:val="24"/>
              </w:rPr>
            </w:pPr>
            <w:r w:rsidRPr="00915840">
              <w:rPr>
                <w:color w:val="000000" w:themeColor="text1"/>
                <w:sz w:val="24"/>
                <w:szCs w:val="24"/>
              </w:rPr>
              <w:t>2</w:t>
            </w:r>
          </w:p>
        </w:tc>
        <w:tc>
          <w:tcPr>
            <w:tcW w:w="540" w:type="dxa"/>
            <w:tcBorders>
              <w:top w:val="single" w:sz="4" w:space="0" w:color="auto"/>
              <w:left w:val="single" w:sz="4" w:space="0" w:color="auto"/>
              <w:bottom w:val="single" w:sz="4" w:space="0" w:color="auto"/>
              <w:right w:val="single" w:sz="4" w:space="0" w:color="auto"/>
            </w:tcBorders>
          </w:tcPr>
          <w:p w14:paraId="37ACB512" w14:textId="645EFC44" w:rsidR="00C4026D" w:rsidRPr="00915840" w:rsidRDefault="00C4026D" w:rsidP="00C4026D">
            <w:pPr>
              <w:spacing w:after="120"/>
              <w:ind w:left="144" w:right="144"/>
              <w:rPr>
                <w:b/>
                <w:bCs/>
                <w:color w:val="000000" w:themeColor="text1"/>
                <w:sz w:val="24"/>
                <w:szCs w:val="24"/>
              </w:rPr>
            </w:pPr>
            <w:r w:rsidRPr="00915840">
              <w:rPr>
                <w:color w:val="000000" w:themeColor="text1"/>
                <w:sz w:val="24"/>
                <w:szCs w:val="24"/>
              </w:rPr>
              <w:t>3</w:t>
            </w:r>
          </w:p>
        </w:tc>
        <w:tc>
          <w:tcPr>
            <w:tcW w:w="810" w:type="dxa"/>
            <w:tcBorders>
              <w:top w:val="single" w:sz="4" w:space="0" w:color="auto"/>
              <w:left w:val="single" w:sz="4" w:space="0" w:color="auto"/>
              <w:bottom w:val="single" w:sz="4" w:space="0" w:color="auto"/>
              <w:right w:val="single" w:sz="4" w:space="0" w:color="auto"/>
            </w:tcBorders>
          </w:tcPr>
          <w:p w14:paraId="77AB564B" w14:textId="2B00AE85" w:rsidR="00C4026D" w:rsidRPr="00915840" w:rsidRDefault="00C4026D" w:rsidP="00C4026D">
            <w:pPr>
              <w:spacing w:after="120"/>
              <w:ind w:left="144" w:right="144"/>
              <w:rPr>
                <w:b/>
                <w:bCs/>
                <w:color w:val="000000" w:themeColor="text1"/>
                <w:sz w:val="24"/>
                <w:szCs w:val="24"/>
              </w:rPr>
            </w:pPr>
            <w:r w:rsidRPr="00915840">
              <w:rPr>
                <w:color w:val="000000" w:themeColor="text1"/>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031A6486" w14:textId="5433FAC8" w:rsidR="00C4026D" w:rsidRPr="00915840" w:rsidRDefault="00C4026D" w:rsidP="00C4026D">
            <w:pPr>
              <w:spacing w:after="120"/>
              <w:ind w:left="144" w:right="144"/>
              <w:rPr>
                <w:b/>
                <w:bCs/>
                <w:color w:val="000000" w:themeColor="text1"/>
                <w:sz w:val="24"/>
                <w:szCs w:val="24"/>
              </w:rPr>
            </w:pPr>
            <w:r w:rsidRPr="00915840">
              <w:rPr>
                <w:color w:val="000000" w:themeColor="text1"/>
                <w:sz w:val="24"/>
                <w:szCs w:val="24"/>
              </w:rPr>
              <w:t>5</w:t>
            </w:r>
          </w:p>
        </w:tc>
        <w:tc>
          <w:tcPr>
            <w:tcW w:w="905" w:type="dxa"/>
            <w:tcBorders>
              <w:top w:val="single" w:sz="4" w:space="0" w:color="auto"/>
              <w:left w:val="single" w:sz="4" w:space="0" w:color="auto"/>
              <w:bottom w:val="single" w:sz="4" w:space="0" w:color="auto"/>
              <w:right w:val="single" w:sz="4" w:space="0" w:color="auto"/>
            </w:tcBorders>
            <w:textDirection w:val="btLr"/>
          </w:tcPr>
          <w:p w14:paraId="268F241A" w14:textId="77777777" w:rsidR="00C4026D" w:rsidRPr="00915840" w:rsidRDefault="00C4026D" w:rsidP="00C4026D">
            <w:pPr>
              <w:spacing w:after="120"/>
              <w:ind w:left="144" w:right="144"/>
              <w:rPr>
                <w:b/>
                <w:bCs/>
                <w:color w:val="000000" w:themeColor="text1"/>
                <w:sz w:val="24"/>
                <w:szCs w:val="24"/>
              </w:rPr>
            </w:pPr>
          </w:p>
        </w:tc>
      </w:tr>
      <w:tr w:rsidR="00AF17AB" w:rsidRPr="00915840" w14:paraId="02411537" w14:textId="77777777" w:rsidTr="0052185D">
        <w:trPr>
          <w:cantSplit/>
          <w:trHeight w:val="540"/>
        </w:trPr>
        <w:tc>
          <w:tcPr>
            <w:tcW w:w="536" w:type="dxa"/>
            <w:tcBorders>
              <w:top w:val="single" w:sz="4" w:space="0" w:color="auto"/>
              <w:left w:val="single" w:sz="4" w:space="0" w:color="auto"/>
              <w:bottom w:val="single" w:sz="4" w:space="0" w:color="auto"/>
              <w:right w:val="single" w:sz="4" w:space="0" w:color="auto"/>
            </w:tcBorders>
          </w:tcPr>
          <w:p w14:paraId="1EA36225" w14:textId="77777777" w:rsidR="00AF17AB" w:rsidRPr="00915840" w:rsidRDefault="00AF17AB" w:rsidP="000967D5">
            <w:pPr>
              <w:pStyle w:val="ListParagraph"/>
              <w:numPr>
                <w:ilvl w:val="2"/>
                <w:numId w:val="15"/>
              </w:numPr>
              <w:rPr>
                <w:sz w:val="24"/>
                <w:szCs w:val="24"/>
              </w:rPr>
            </w:pPr>
          </w:p>
        </w:tc>
        <w:tc>
          <w:tcPr>
            <w:tcW w:w="5039" w:type="dxa"/>
            <w:tcBorders>
              <w:top w:val="single" w:sz="4" w:space="0" w:color="auto"/>
              <w:left w:val="single" w:sz="4" w:space="0" w:color="auto"/>
              <w:bottom w:val="single" w:sz="4" w:space="0" w:color="auto"/>
              <w:right w:val="single" w:sz="4" w:space="0" w:color="auto"/>
            </w:tcBorders>
            <w:hideMark/>
          </w:tcPr>
          <w:p w14:paraId="7CF8F5C3" w14:textId="1DDB7FFA" w:rsidR="00AF17AB" w:rsidRPr="007030C2" w:rsidRDefault="00AF17AB" w:rsidP="00AF17AB">
            <w:pPr>
              <w:spacing w:before="120" w:after="120"/>
              <w:ind w:left="144" w:right="144"/>
              <w:rPr>
                <w:color w:val="000000" w:themeColor="text1"/>
              </w:rPr>
            </w:pPr>
            <w:r w:rsidRPr="007030C2">
              <w:rPr>
                <w:color w:val="000000" w:themeColor="text1"/>
              </w:rPr>
              <w:t xml:space="preserve">The relevance of </w:t>
            </w:r>
            <w:r w:rsidR="0084067E" w:rsidRPr="007030C2">
              <w:rPr>
                <w:color w:val="000000" w:themeColor="text1"/>
              </w:rPr>
              <w:t>relevant of selected features</w:t>
            </w:r>
            <w:r w:rsidRPr="007030C2">
              <w:rPr>
                <w:color w:val="000000" w:themeColor="text1"/>
              </w:rPr>
              <w:t xml:space="preserve"> for diarrheal disease follow-up</w:t>
            </w:r>
          </w:p>
        </w:tc>
        <w:tc>
          <w:tcPr>
            <w:tcW w:w="540" w:type="dxa"/>
            <w:tcBorders>
              <w:top w:val="single" w:sz="4" w:space="0" w:color="auto"/>
              <w:left w:val="single" w:sz="4" w:space="0" w:color="auto"/>
              <w:bottom w:val="single" w:sz="4" w:space="0" w:color="auto"/>
              <w:right w:val="single" w:sz="4" w:space="0" w:color="auto"/>
            </w:tcBorders>
          </w:tcPr>
          <w:p w14:paraId="75F93DA3" w14:textId="326EF6D3"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630" w:type="dxa"/>
            <w:tcBorders>
              <w:top w:val="single" w:sz="4" w:space="0" w:color="auto"/>
              <w:left w:val="single" w:sz="4" w:space="0" w:color="auto"/>
              <w:bottom w:val="single" w:sz="4" w:space="0" w:color="auto"/>
              <w:right w:val="single" w:sz="4" w:space="0" w:color="auto"/>
            </w:tcBorders>
          </w:tcPr>
          <w:p w14:paraId="75BE8388" w14:textId="65FFCD7F"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540" w:type="dxa"/>
            <w:tcBorders>
              <w:top w:val="single" w:sz="4" w:space="0" w:color="auto"/>
              <w:left w:val="single" w:sz="4" w:space="0" w:color="auto"/>
              <w:bottom w:val="single" w:sz="4" w:space="0" w:color="auto"/>
              <w:right w:val="single" w:sz="4" w:space="0" w:color="auto"/>
            </w:tcBorders>
          </w:tcPr>
          <w:p w14:paraId="28C8F936" w14:textId="0AE9CB82"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1</w:t>
            </w:r>
          </w:p>
        </w:tc>
        <w:tc>
          <w:tcPr>
            <w:tcW w:w="810" w:type="dxa"/>
            <w:tcBorders>
              <w:top w:val="single" w:sz="4" w:space="0" w:color="auto"/>
              <w:left w:val="single" w:sz="4" w:space="0" w:color="auto"/>
              <w:bottom w:val="single" w:sz="4" w:space="0" w:color="auto"/>
              <w:right w:val="single" w:sz="4" w:space="0" w:color="auto"/>
            </w:tcBorders>
          </w:tcPr>
          <w:p w14:paraId="410D4962" w14:textId="5C24DAB1"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tcPr>
          <w:p w14:paraId="35C51A5B" w14:textId="0907ACA3"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905" w:type="dxa"/>
            <w:tcBorders>
              <w:top w:val="single" w:sz="4" w:space="0" w:color="auto"/>
              <w:left w:val="single" w:sz="4" w:space="0" w:color="auto"/>
              <w:bottom w:val="single" w:sz="4" w:space="0" w:color="auto"/>
              <w:right w:val="single" w:sz="4" w:space="0" w:color="auto"/>
            </w:tcBorders>
          </w:tcPr>
          <w:p w14:paraId="6590E228" w14:textId="1ADD8370" w:rsidR="00AF17AB" w:rsidRPr="00915840" w:rsidRDefault="00B2238A" w:rsidP="00AF17AB">
            <w:pPr>
              <w:spacing w:before="120" w:after="120"/>
              <w:ind w:right="144"/>
              <w:rPr>
                <w:color w:val="000000" w:themeColor="text1"/>
                <w:sz w:val="24"/>
                <w:szCs w:val="24"/>
              </w:rPr>
            </w:pPr>
            <w:r w:rsidRPr="00915840">
              <w:rPr>
                <w:color w:val="000000" w:themeColor="text1"/>
                <w:sz w:val="24"/>
                <w:szCs w:val="24"/>
              </w:rPr>
              <w:t>3.66</w:t>
            </w:r>
          </w:p>
        </w:tc>
      </w:tr>
      <w:tr w:rsidR="00AF17AB" w:rsidRPr="00915840" w14:paraId="6C32ED8B" w14:textId="77777777" w:rsidTr="0052185D">
        <w:trPr>
          <w:cantSplit/>
          <w:trHeight w:val="540"/>
        </w:trPr>
        <w:tc>
          <w:tcPr>
            <w:tcW w:w="536" w:type="dxa"/>
            <w:tcBorders>
              <w:top w:val="single" w:sz="4" w:space="0" w:color="auto"/>
              <w:left w:val="single" w:sz="4" w:space="0" w:color="auto"/>
              <w:bottom w:val="single" w:sz="4" w:space="0" w:color="auto"/>
              <w:right w:val="single" w:sz="4" w:space="0" w:color="auto"/>
            </w:tcBorders>
          </w:tcPr>
          <w:p w14:paraId="15D79C0D" w14:textId="77777777" w:rsidR="00AF17AB" w:rsidRPr="00915840" w:rsidRDefault="00AF17AB" w:rsidP="000967D5">
            <w:pPr>
              <w:pStyle w:val="ListParagraph"/>
              <w:numPr>
                <w:ilvl w:val="2"/>
                <w:numId w:val="15"/>
              </w:numPr>
              <w:rPr>
                <w:sz w:val="24"/>
                <w:szCs w:val="24"/>
              </w:rPr>
            </w:pPr>
          </w:p>
        </w:tc>
        <w:tc>
          <w:tcPr>
            <w:tcW w:w="5039" w:type="dxa"/>
            <w:tcBorders>
              <w:top w:val="single" w:sz="4" w:space="0" w:color="auto"/>
              <w:left w:val="single" w:sz="4" w:space="0" w:color="auto"/>
              <w:bottom w:val="single" w:sz="4" w:space="0" w:color="auto"/>
              <w:right w:val="single" w:sz="4" w:space="0" w:color="auto"/>
            </w:tcBorders>
            <w:hideMark/>
          </w:tcPr>
          <w:p w14:paraId="0B8A53A1" w14:textId="3B2B2414" w:rsidR="00AF17AB" w:rsidRPr="007030C2" w:rsidRDefault="00F0440C" w:rsidP="00AF17AB">
            <w:pPr>
              <w:spacing w:before="120" w:after="120"/>
              <w:ind w:left="144" w:right="144"/>
              <w:rPr>
                <w:color w:val="000000" w:themeColor="text1"/>
              </w:rPr>
            </w:pPr>
            <w:r w:rsidRPr="007030C2">
              <w:rPr>
                <w:color w:val="000000" w:themeColor="text1"/>
              </w:rPr>
              <w:t xml:space="preserve">The relevance of the developed predictive model for diarrheal diseases  </w:t>
            </w:r>
          </w:p>
        </w:tc>
        <w:tc>
          <w:tcPr>
            <w:tcW w:w="540" w:type="dxa"/>
            <w:tcBorders>
              <w:top w:val="single" w:sz="4" w:space="0" w:color="auto"/>
              <w:left w:val="single" w:sz="4" w:space="0" w:color="auto"/>
              <w:bottom w:val="single" w:sz="4" w:space="0" w:color="auto"/>
              <w:right w:val="single" w:sz="4" w:space="0" w:color="auto"/>
            </w:tcBorders>
          </w:tcPr>
          <w:p w14:paraId="54B6F4BE" w14:textId="18DA294A"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630" w:type="dxa"/>
            <w:tcBorders>
              <w:top w:val="single" w:sz="4" w:space="0" w:color="auto"/>
              <w:left w:val="single" w:sz="4" w:space="0" w:color="auto"/>
              <w:bottom w:val="single" w:sz="4" w:space="0" w:color="auto"/>
              <w:right w:val="single" w:sz="4" w:space="0" w:color="auto"/>
            </w:tcBorders>
          </w:tcPr>
          <w:p w14:paraId="09D81224" w14:textId="046EB2E2"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540" w:type="dxa"/>
            <w:tcBorders>
              <w:top w:val="single" w:sz="4" w:space="0" w:color="auto"/>
              <w:left w:val="single" w:sz="4" w:space="0" w:color="auto"/>
              <w:bottom w:val="single" w:sz="4" w:space="0" w:color="auto"/>
              <w:right w:val="single" w:sz="4" w:space="0" w:color="auto"/>
            </w:tcBorders>
          </w:tcPr>
          <w:p w14:paraId="413C9EE2" w14:textId="3658216A"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810" w:type="dxa"/>
            <w:tcBorders>
              <w:top w:val="single" w:sz="4" w:space="0" w:color="auto"/>
              <w:left w:val="single" w:sz="4" w:space="0" w:color="auto"/>
              <w:bottom w:val="single" w:sz="4" w:space="0" w:color="auto"/>
              <w:right w:val="single" w:sz="4" w:space="0" w:color="auto"/>
            </w:tcBorders>
          </w:tcPr>
          <w:p w14:paraId="4DA81998" w14:textId="3B07F3D8"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tcPr>
          <w:p w14:paraId="44EABFB9" w14:textId="17BD8067" w:rsidR="00AF17AB" w:rsidRPr="00915840" w:rsidRDefault="001F3844" w:rsidP="00AF17AB">
            <w:pPr>
              <w:spacing w:before="120" w:after="120"/>
              <w:ind w:right="144"/>
              <w:rPr>
                <w:color w:val="000000" w:themeColor="text1"/>
                <w:sz w:val="24"/>
                <w:szCs w:val="24"/>
              </w:rPr>
            </w:pPr>
            <w:r w:rsidRPr="00915840">
              <w:rPr>
                <w:color w:val="000000" w:themeColor="text1"/>
                <w:sz w:val="24"/>
                <w:szCs w:val="24"/>
              </w:rPr>
              <w:t>1</w:t>
            </w:r>
          </w:p>
        </w:tc>
        <w:tc>
          <w:tcPr>
            <w:tcW w:w="905" w:type="dxa"/>
            <w:tcBorders>
              <w:top w:val="single" w:sz="4" w:space="0" w:color="auto"/>
              <w:left w:val="single" w:sz="4" w:space="0" w:color="auto"/>
              <w:bottom w:val="single" w:sz="4" w:space="0" w:color="auto"/>
              <w:right w:val="single" w:sz="4" w:space="0" w:color="auto"/>
            </w:tcBorders>
          </w:tcPr>
          <w:p w14:paraId="7CC9FE6F" w14:textId="4ECC7E0E" w:rsidR="00AF17AB" w:rsidRPr="00915840" w:rsidRDefault="00B2238A" w:rsidP="00AF17AB">
            <w:pPr>
              <w:spacing w:before="120" w:after="120"/>
              <w:ind w:right="144"/>
              <w:rPr>
                <w:color w:val="000000" w:themeColor="text1"/>
                <w:sz w:val="24"/>
                <w:szCs w:val="24"/>
              </w:rPr>
            </w:pPr>
            <w:r w:rsidRPr="00915840">
              <w:rPr>
                <w:color w:val="000000" w:themeColor="text1"/>
                <w:sz w:val="24"/>
                <w:szCs w:val="24"/>
              </w:rPr>
              <w:t>4.33</w:t>
            </w:r>
          </w:p>
        </w:tc>
      </w:tr>
      <w:tr w:rsidR="00F0440C" w:rsidRPr="00915840" w14:paraId="3FF9D74B" w14:textId="77777777" w:rsidTr="0052185D">
        <w:trPr>
          <w:cantSplit/>
          <w:trHeight w:val="540"/>
        </w:trPr>
        <w:tc>
          <w:tcPr>
            <w:tcW w:w="536" w:type="dxa"/>
            <w:tcBorders>
              <w:top w:val="single" w:sz="4" w:space="0" w:color="auto"/>
              <w:left w:val="single" w:sz="4" w:space="0" w:color="auto"/>
              <w:bottom w:val="single" w:sz="4" w:space="0" w:color="auto"/>
              <w:right w:val="single" w:sz="4" w:space="0" w:color="auto"/>
            </w:tcBorders>
          </w:tcPr>
          <w:p w14:paraId="185AE2C6" w14:textId="77777777" w:rsidR="00F0440C" w:rsidRPr="00915840" w:rsidRDefault="00F0440C" w:rsidP="000967D5">
            <w:pPr>
              <w:pStyle w:val="ListParagraph"/>
              <w:numPr>
                <w:ilvl w:val="2"/>
                <w:numId w:val="15"/>
              </w:numPr>
              <w:rPr>
                <w:sz w:val="24"/>
                <w:szCs w:val="24"/>
              </w:rPr>
            </w:pPr>
          </w:p>
        </w:tc>
        <w:tc>
          <w:tcPr>
            <w:tcW w:w="5039" w:type="dxa"/>
            <w:tcBorders>
              <w:top w:val="single" w:sz="4" w:space="0" w:color="auto"/>
              <w:left w:val="single" w:sz="4" w:space="0" w:color="auto"/>
              <w:bottom w:val="single" w:sz="4" w:space="0" w:color="auto"/>
              <w:right w:val="single" w:sz="4" w:space="0" w:color="auto"/>
            </w:tcBorders>
          </w:tcPr>
          <w:p w14:paraId="71BA80BF" w14:textId="02ED404A" w:rsidR="00F0440C" w:rsidRPr="007030C2" w:rsidRDefault="00F0440C" w:rsidP="00AF17AB">
            <w:pPr>
              <w:spacing w:before="120" w:after="120"/>
              <w:ind w:left="144" w:right="144"/>
              <w:rPr>
                <w:color w:val="000000" w:themeColor="text1"/>
              </w:rPr>
            </w:pPr>
            <w:r w:rsidRPr="007030C2">
              <w:rPr>
                <w:color w:val="000000" w:themeColor="text1"/>
              </w:rPr>
              <w:t xml:space="preserve">The relevance of the selected </w:t>
            </w:r>
            <w:r w:rsidR="0084067E" w:rsidRPr="007030C2">
              <w:rPr>
                <w:color w:val="000000" w:themeColor="text1"/>
              </w:rPr>
              <w:t xml:space="preserve">best important risk factors </w:t>
            </w:r>
            <w:r w:rsidRPr="007030C2">
              <w:rPr>
                <w:color w:val="000000" w:themeColor="text1"/>
              </w:rPr>
              <w:t xml:space="preserve">for intervention of policy in diarrheal diseases  </w:t>
            </w:r>
          </w:p>
        </w:tc>
        <w:tc>
          <w:tcPr>
            <w:tcW w:w="540" w:type="dxa"/>
            <w:tcBorders>
              <w:top w:val="single" w:sz="4" w:space="0" w:color="auto"/>
              <w:left w:val="single" w:sz="4" w:space="0" w:color="auto"/>
              <w:bottom w:val="single" w:sz="4" w:space="0" w:color="auto"/>
              <w:right w:val="single" w:sz="4" w:space="0" w:color="auto"/>
            </w:tcBorders>
          </w:tcPr>
          <w:p w14:paraId="1AEA0FC8" w14:textId="79A0AC73" w:rsidR="00F0440C"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630" w:type="dxa"/>
            <w:tcBorders>
              <w:top w:val="single" w:sz="4" w:space="0" w:color="auto"/>
              <w:left w:val="single" w:sz="4" w:space="0" w:color="auto"/>
              <w:bottom w:val="single" w:sz="4" w:space="0" w:color="auto"/>
              <w:right w:val="single" w:sz="4" w:space="0" w:color="auto"/>
            </w:tcBorders>
          </w:tcPr>
          <w:p w14:paraId="206C30D1" w14:textId="2404B67C" w:rsidR="00F0440C"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540" w:type="dxa"/>
            <w:tcBorders>
              <w:top w:val="single" w:sz="4" w:space="0" w:color="auto"/>
              <w:left w:val="single" w:sz="4" w:space="0" w:color="auto"/>
              <w:bottom w:val="single" w:sz="4" w:space="0" w:color="auto"/>
              <w:right w:val="single" w:sz="4" w:space="0" w:color="auto"/>
            </w:tcBorders>
          </w:tcPr>
          <w:p w14:paraId="71998E80" w14:textId="63D96C84" w:rsidR="00F0440C"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810" w:type="dxa"/>
            <w:tcBorders>
              <w:top w:val="single" w:sz="4" w:space="0" w:color="auto"/>
              <w:left w:val="single" w:sz="4" w:space="0" w:color="auto"/>
              <w:bottom w:val="single" w:sz="4" w:space="0" w:color="auto"/>
              <w:right w:val="single" w:sz="4" w:space="0" w:color="auto"/>
            </w:tcBorders>
          </w:tcPr>
          <w:p w14:paraId="2AFCB6C4" w14:textId="07738037" w:rsidR="00F0440C" w:rsidRPr="00915840" w:rsidRDefault="002064FA" w:rsidP="00AF17AB">
            <w:pPr>
              <w:spacing w:before="120" w:after="120"/>
              <w:ind w:right="144"/>
              <w:rPr>
                <w:color w:val="000000" w:themeColor="text1"/>
                <w:sz w:val="24"/>
                <w:szCs w:val="24"/>
              </w:rPr>
            </w:pPr>
            <w:r w:rsidRPr="00915840">
              <w:rPr>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tcPr>
          <w:p w14:paraId="3BFC5731" w14:textId="750A77BF" w:rsidR="00F0440C" w:rsidRPr="00915840" w:rsidRDefault="002064FA" w:rsidP="00AF17AB">
            <w:pPr>
              <w:spacing w:before="120" w:after="120"/>
              <w:ind w:right="144"/>
              <w:rPr>
                <w:color w:val="000000" w:themeColor="text1"/>
                <w:sz w:val="24"/>
                <w:szCs w:val="24"/>
              </w:rPr>
            </w:pPr>
            <w:r w:rsidRPr="00915840">
              <w:rPr>
                <w:color w:val="000000" w:themeColor="text1"/>
                <w:sz w:val="24"/>
                <w:szCs w:val="24"/>
              </w:rPr>
              <w:t>1</w:t>
            </w:r>
          </w:p>
        </w:tc>
        <w:tc>
          <w:tcPr>
            <w:tcW w:w="905" w:type="dxa"/>
            <w:tcBorders>
              <w:top w:val="single" w:sz="4" w:space="0" w:color="auto"/>
              <w:left w:val="single" w:sz="4" w:space="0" w:color="auto"/>
              <w:bottom w:val="single" w:sz="4" w:space="0" w:color="auto"/>
              <w:right w:val="single" w:sz="4" w:space="0" w:color="auto"/>
            </w:tcBorders>
          </w:tcPr>
          <w:p w14:paraId="5AA9D268" w14:textId="0A64C720" w:rsidR="00F0440C" w:rsidRPr="00915840" w:rsidRDefault="00B2238A" w:rsidP="00AF17AB">
            <w:pPr>
              <w:spacing w:before="120" w:after="120"/>
              <w:ind w:right="144"/>
              <w:rPr>
                <w:color w:val="000000" w:themeColor="text1"/>
                <w:sz w:val="24"/>
                <w:szCs w:val="24"/>
              </w:rPr>
            </w:pPr>
            <w:r w:rsidRPr="00915840">
              <w:rPr>
                <w:color w:val="000000" w:themeColor="text1"/>
                <w:sz w:val="24"/>
                <w:szCs w:val="24"/>
              </w:rPr>
              <w:t>4.33</w:t>
            </w:r>
          </w:p>
        </w:tc>
      </w:tr>
      <w:tr w:rsidR="00AF17AB" w:rsidRPr="00915840" w14:paraId="15BD71DC" w14:textId="77777777" w:rsidTr="0052185D">
        <w:trPr>
          <w:trHeight w:val="663"/>
        </w:trPr>
        <w:tc>
          <w:tcPr>
            <w:tcW w:w="536" w:type="dxa"/>
            <w:tcBorders>
              <w:top w:val="single" w:sz="4" w:space="0" w:color="auto"/>
              <w:left w:val="single" w:sz="4" w:space="0" w:color="auto"/>
              <w:bottom w:val="single" w:sz="4" w:space="0" w:color="auto"/>
              <w:right w:val="single" w:sz="4" w:space="0" w:color="auto"/>
            </w:tcBorders>
            <w:hideMark/>
          </w:tcPr>
          <w:p w14:paraId="78CFEC32" w14:textId="77777777" w:rsidR="00AF17AB" w:rsidRPr="00915840" w:rsidRDefault="00AF17AB" w:rsidP="000967D5">
            <w:pPr>
              <w:pStyle w:val="ListParagraph"/>
              <w:numPr>
                <w:ilvl w:val="2"/>
                <w:numId w:val="15"/>
              </w:numPr>
              <w:spacing w:before="120" w:after="120"/>
              <w:ind w:right="144"/>
              <w:rPr>
                <w:color w:val="000000" w:themeColor="text1"/>
                <w:sz w:val="24"/>
                <w:szCs w:val="24"/>
              </w:rPr>
            </w:pPr>
            <w:r w:rsidRPr="00915840">
              <w:rPr>
                <w:color w:val="000000" w:themeColor="text1"/>
                <w:sz w:val="24"/>
                <w:szCs w:val="24"/>
              </w:rPr>
              <w:t xml:space="preserve"> </w:t>
            </w:r>
          </w:p>
        </w:tc>
        <w:tc>
          <w:tcPr>
            <w:tcW w:w="5039" w:type="dxa"/>
            <w:tcBorders>
              <w:top w:val="single" w:sz="4" w:space="0" w:color="auto"/>
              <w:left w:val="single" w:sz="4" w:space="0" w:color="auto"/>
              <w:bottom w:val="single" w:sz="4" w:space="0" w:color="auto"/>
              <w:right w:val="single" w:sz="4" w:space="0" w:color="auto"/>
            </w:tcBorders>
            <w:hideMark/>
          </w:tcPr>
          <w:p w14:paraId="5BA5405C" w14:textId="5672F799" w:rsidR="00AF17AB" w:rsidRPr="007030C2" w:rsidRDefault="00AF17AB" w:rsidP="00AF17AB">
            <w:pPr>
              <w:spacing w:before="120" w:after="120"/>
              <w:ind w:left="144" w:right="144"/>
              <w:rPr>
                <w:color w:val="000000" w:themeColor="text1"/>
              </w:rPr>
            </w:pPr>
            <w:r w:rsidRPr="007030C2">
              <w:rPr>
                <w:color w:val="000000" w:themeColor="text1"/>
              </w:rPr>
              <w:t xml:space="preserve">Appropriateness of </w:t>
            </w:r>
            <w:r w:rsidR="0084067E" w:rsidRPr="007030C2">
              <w:rPr>
                <w:color w:val="000000" w:themeColor="text1"/>
              </w:rPr>
              <w:t>best features</w:t>
            </w:r>
            <w:r w:rsidRPr="007030C2">
              <w:rPr>
                <w:color w:val="000000" w:themeColor="text1"/>
              </w:rPr>
              <w:t xml:space="preserve"> for policy</w:t>
            </w:r>
            <w:r w:rsidR="00F85BDD" w:rsidRPr="007030C2">
              <w:rPr>
                <w:color w:val="000000" w:themeColor="text1"/>
              </w:rPr>
              <w:t xml:space="preserve"> intervention </w:t>
            </w:r>
          </w:p>
        </w:tc>
        <w:tc>
          <w:tcPr>
            <w:tcW w:w="540" w:type="dxa"/>
            <w:tcBorders>
              <w:top w:val="single" w:sz="4" w:space="0" w:color="auto"/>
              <w:left w:val="single" w:sz="4" w:space="0" w:color="auto"/>
              <w:bottom w:val="single" w:sz="4" w:space="0" w:color="auto"/>
              <w:right w:val="single" w:sz="4" w:space="0" w:color="auto"/>
            </w:tcBorders>
          </w:tcPr>
          <w:p w14:paraId="6DA2EF8C" w14:textId="38470727"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630" w:type="dxa"/>
            <w:tcBorders>
              <w:top w:val="single" w:sz="4" w:space="0" w:color="auto"/>
              <w:left w:val="single" w:sz="4" w:space="0" w:color="auto"/>
              <w:bottom w:val="single" w:sz="4" w:space="0" w:color="auto"/>
              <w:right w:val="single" w:sz="4" w:space="0" w:color="auto"/>
            </w:tcBorders>
          </w:tcPr>
          <w:p w14:paraId="1ECCBDCE" w14:textId="17EA25C8"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540" w:type="dxa"/>
            <w:tcBorders>
              <w:top w:val="single" w:sz="4" w:space="0" w:color="auto"/>
              <w:left w:val="single" w:sz="4" w:space="0" w:color="auto"/>
              <w:bottom w:val="single" w:sz="4" w:space="0" w:color="auto"/>
              <w:right w:val="single" w:sz="4" w:space="0" w:color="auto"/>
            </w:tcBorders>
          </w:tcPr>
          <w:p w14:paraId="2F9A49B3" w14:textId="11608FC2"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2</w:t>
            </w:r>
          </w:p>
        </w:tc>
        <w:tc>
          <w:tcPr>
            <w:tcW w:w="810" w:type="dxa"/>
            <w:tcBorders>
              <w:top w:val="single" w:sz="4" w:space="0" w:color="auto"/>
              <w:left w:val="single" w:sz="4" w:space="0" w:color="auto"/>
              <w:bottom w:val="single" w:sz="4" w:space="0" w:color="auto"/>
              <w:right w:val="single" w:sz="4" w:space="0" w:color="auto"/>
            </w:tcBorders>
          </w:tcPr>
          <w:p w14:paraId="4D0A24E7" w14:textId="4F40D4CF"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0</w:t>
            </w:r>
          </w:p>
        </w:tc>
        <w:tc>
          <w:tcPr>
            <w:tcW w:w="720" w:type="dxa"/>
            <w:tcBorders>
              <w:top w:val="single" w:sz="4" w:space="0" w:color="auto"/>
              <w:left w:val="single" w:sz="4" w:space="0" w:color="auto"/>
              <w:bottom w:val="single" w:sz="4" w:space="0" w:color="auto"/>
              <w:right w:val="single" w:sz="4" w:space="0" w:color="auto"/>
            </w:tcBorders>
          </w:tcPr>
          <w:p w14:paraId="193699B2" w14:textId="3E91532B"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1</w:t>
            </w:r>
          </w:p>
        </w:tc>
        <w:tc>
          <w:tcPr>
            <w:tcW w:w="905" w:type="dxa"/>
            <w:tcBorders>
              <w:top w:val="single" w:sz="4" w:space="0" w:color="auto"/>
              <w:left w:val="single" w:sz="4" w:space="0" w:color="auto"/>
              <w:bottom w:val="single" w:sz="4" w:space="0" w:color="auto"/>
              <w:right w:val="single" w:sz="4" w:space="0" w:color="auto"/>
            </w:tcBorders>
          </w:tcPr>
          <w:p w14:paraId="5EB30B18" w14:textId="7CC4666E" w:rsidR="00AF17AB" w:rsidRPr="00915840" w:rsidRDefault="00B2238A" w:rsidP="00AF17AB">
            <w:pPr>
              <w:spacing w:before="120" w:after="120"/>
              <w:ind w:right="144"/>
              <w:rPr>
                <w:color w:val="000000" w:themeColor="text1"/>
                <w:sz w:val="24"/>
                <w:szCs w:val="24"/>
              </w:rPr>
            </w:pPr>
            <w:r w:rsidRPr="00915840">
              <w:rPr>
                <w:color w:val="000000" w:themeColor="text1"/>
                <w:sz w:val="24"/>
                <w:szCs w:val="24"/>
              </w:rPr>
              <w:t>3.66</w:t>
            </w:r>
          </w:p>
        </w:tc>
      </w:tr>
      <w:tr w:rsidR="00AF17AB" w:rsidRPr="00915840" w14:paraId="2CC227AF" w14:textId="77777777" w:rsidTr="0052185D">
        <w:trPr>
          <w:trHeight w:val="448"/>
        </w:trPr>
        <w:tc>
          <w:tcPr>
            <w:tcW w:w="536" w:type="dxa"/>
            <w:tcBorders>
              <w:top w:val="single" w:sz="4" w:space="0" w:color="auto"/>
              <w:left w:val="single" w:sz="4" w:space="0" w:color="auto"/>
              <w:bottom w:val="single" w:sz="4" w:space="0" w:color="auto"/>
              <w:right w:val="single" w:sz="4" w:space="0" w:color="auto"/>
            </w:tcBorders>
          </w:tcPr>
          <w:p w14:paraId="1FC5CC1B" w14:textId="77777777" w:rsidR="00AF17AB" w:rsidRPr="00915840" w:rsidRDefault="00AF17AB" w:rsidP="000967D5">
            <w:pPr>
              <w:pStyle w:val="ListParagraph"/>
              <w:numPr>
                <w:ilvl w:val="2"/>
                <w:numId w:val="15"/>
              </w:numPr>
              <w:spacing w:before="120" w:after="120"/>
              <w:ind w:right="144"/>
              <w:rPr>
                <w:color w:val="000000" w:themeColor="text1"/>
                <w:sz w:val="24"/>
                <w:szCs w:val="24"/>
              </w:rPr>
            </w:pPr>
          </w:p>
        </w:tc>
        <w:tc>
          <w:tcPr>
            <w:tcW w:w="5039" w:type="dxa"/>
            <w:tcBorders>
              <w:top w:val="single" w:sz="4" w:space="0" w:color="auto"/>
              <w:left w:val="single" w:sz="4" w:space="0" w:color="auto"/>
              <w:bottom w:val="single" w:sz="4" w:space="0" w:color="auto"/>
              <w:right w:val="single" w:sz="4" w:space="0" w:color="auto"/>
            </w:tcBorders>
            <w:hideMark/>
          </w:tcPr>
          <w:p w14:paraId="0233F0B8" w14:textId="2C76BF4D" w:rsidR="00AF17AB" w:rsidRPr="007030C2" w:rsidRDefault="00AF17AB" w:rsidP="00AF17AB">
            <w:pPr>
              <w:spacing w:before="120" w:after="120"/>
              <w:ind w:left="144" w:right="144"/>
              <w:rPr>
                <w:color w:val="000000" w:themeColor="text1"/>
              </w:rPr>
            </w:pPr>
            <w:r w:rsidRPr="007030C2">
              <w:rPr>
                <w:color w:val="000000" w:themeColor="text1"/>
              </w:rPr>
              <w:t xml:space="preserve">Interpretability and importance of </w:t>
            </w:r>
            <w:r w:rsidR="0084067E" w:rsidRPr="007030C2">
              <w:rPr>
                <w:color w:val="000000" w:themeColor="text1"/>
              </w:rPr>
              <w:t>model</w:t>
            </w:r>
            <w:r w:rsidRPr="007030C2">
              <w:rPr>
                <w:color w:val="000000" w:themeColor="text1"/>
              </w:rPr>
              <w:t xml:space="preserve"> by domain experts</w:t>
            </w:r>
          </w:p>
        </w:tc>
        <w:tc>
          <w:tcPr>
            <w:tcW w:w="540" w:type="dxa"/>
            <w:tcBorders>
              <w:top w:val="single" w:sz="4" w:space="0" w:color="auto"/>
              <w:left w:val="single" w:sz="4" w:space="0" w:color="auto"/>
              <w:bottom w:val="single" w:sz="4" w:space="0" w:color="auto"/>
              <w:right w:val="single" w:sz="4" w:space="0" w:color="auto"/>
            </w:tcBorders>
          </w:tcPr>
          <w:p w14:paraId="1DA66C35" w14:textId="2F971EF1"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630" w:type="dxa"/>
            <w:tcBorders>
              <w:top w:val="single" w:sz="4" w:space="0" w:color="auto"/>
              <w:left w:val="single" w:sz="4" w:space="0" w:color="auto"/>
              <w:bottom w:val="single" w:sz="4" w:space="0" w:color="auto"/>
              <w:right w:val="single" w:sz="4" w:space="0" w:color="auto"/>
            </w:tcBorders>
          </w:tcPr>
          <w:p w14:paraId="1491EAED" w14:textId="538AE2DC"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540" w:type="dxa"/>
            <w:tcBorders>
              <w:top w:val="single" w:sz="4" w:space="0" w:color="auto"/>
              <w:left w:val="single" w:sz="4" w:space="0" w:color="auto"/>
              <w:bottom w:val="single" w:sz="4" w:space="0" w:color="auto"/>
              <w:right w:val="single" w:sz="4" w:space="0" w:color="auto"/>
            </w:tcBorders>
          </w:tcPr>
          <w:p w14:paraId="3CEE3D05" w14:textId="2B97891F"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1</w:t>
            </w:r>
          </w:p>
        </w:tc>
        <w:tc>
          <w:tcPr>
            <w:tcW w:w="810" w:type="dxa"/>
            <w:tcBorders>
              <w:top w:val="single" w:sz="4" w:space="0" w:color="auto"/>
              <w:left w:val="single" w:sz="4" w:space="0" w:color="auto"/>
              <w:bottom w:val="single" w:sz="4" w:space="0" w:color="auto"/>
              <w:right w:val="single" w:sz="4" w:space="0" w:color="auto"/>
            </w:tcBorders>
          </w:tcPr>
          <w:p w14:paraId="1AA7C821" w14:textId="25B529C4" w:rsidR="00AF17AB" w:rsidRPr="00915840" w:rsidRDefault="00FE4E30" w:rsidP="00AF17AB">
            <w:pPr>
              <w:spacing w:before="120" w:after="120"/>
              <w:ind w:right="144"/>
              <w:rPr>
                <w:color w:val="000000" w:themeColor="text1"/>
                <w:sz w:val="24"/>
                <w:szCs w:val="24"/>
              </w:rPr>
            </w:pPr>
            <w:r w:rsidRPr="00915840">
              <w:rPr>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tcPr>
          <w:p w14:paraId="31B54F43" w14:textId="0F088D5C" w:rsidR="00AF17AB" w:rsidRPr="00915840" w:rsidRDefault="00AF17AB" w:rsidP="00AF17AB">
            <w:pPr>
              <w:spacing w:before="120" w:after="120"/>
              <w:ind w:right="144"/>
              <w:rPr>
                <w:color w:val="000000" w:themeColor="text1"/>
                <w:sz w:val="24"/>
                <w:szCs w:val="24"/>
              </w:rPr>
            </w:pPr>
            <w:r w:rsidRPr="00915840">
              <w:rPr>
                <w:color w:val="000000" w:themeColor="text1"/>
                <w:sz w:val="24"/>
                <w:szCs w:val="24"/>
              </w:rPr>
              <w:t>0</w:t>
            </w:r>
          </w:p>
        </w:tc>
        <w:tc>
          <w:tcPr>
            <w:tcW w:w="905" w:type="dxa"/>
            <w:tcBorders>
              <w:top w:val="single" w:sz="4" w:space="0" w:color="auto"/>
              <w:left w:val="single" w:sz="4" w:space="0" w:color="auto"/>
              <w:bottom w:val="single" w:sz="4" w:space="0" w:color="auto"/>
              <w:right w:val="single" w:sz="4" w:space="0" w:color="auto"/>
            </w:tcBorders>
          </w:tcPr>
          <w:p w14:paraId="13AE9CCD" w14:textId="45072850" w:rsidR="00AF17AB" w:rsidRPr="00915840" w:rsidRDefault="00B2238A" w:rsidP="00AF17AB">
            <w:pPr>
              <w:spacing w:before="120" w:after="120"/>
              <w:ind w:right="144"/>
              <w:rPr>
                <w:color w:val="000000" w:themeColor="text1"/>
                <w:sz w:val="24"/>
                <w:szCs w:val="24"/>
              </w:rPr>
            </w:pPr>
            <w:r w:rsidRPr="00915840">
              <w:rPr>
                <w:color w:val="000000" w:themeColor="text1"/>
                <w:sz w:val="24"/>
                <w:szCs w:val="24"/>
              </w:rPr>
              <w:t>3.66</w:t>
            </w:r>
          </w:p>
        </w:tc>
      </w:tr>
      <w:tr w:rsidR="00AF17AB" w:rsidRPr="00915840" w14:paraId="15005DCC" w14:textId="77777777" w:rsidTr="0052185D">
        <w:trPr>
          <w:cantSplit/>
          <w:trHeight w:val="512"/>
        </w:trPr>
        <w:tc>
          <w:tcPr>
            <w:tcW w:w="5575" w:type="dxa"/>
            <w:gridSpan w:val="2"/>
            <w:tcBorders>
              <w:top w:val="single" w:sz="4" w:space="0" w:color="auto"/>
              <w:left w:val="single" w:sz="4" w:space="0" w:color="auto"/>
              <w:bottom w:val="single" w:sz="4" w:space="0" w:color="auto"/>
              <w:right w:val="single" w:sz="4" w:space="0" w:color="auto"/>
            </w:tcBorders>
            <w:hideMark/>
          </w:tcPr>
          <w:p w14:paraId="2F793BCB" w14:textId="6294BE56" w:rsidR="00AF17AB" w:rsidRPr="0052185D" w:rsidRDefault="001F3844" w:rsidP="00AF17AB">
            <w:pPr>
              <w:spacing w:after="120"/>
              <w:ind w:left="144" w:right="144"/>
              <w:rPr>
                <w:color w:val="000000" w:themeColor="text1"/>
                <w:sz w:val="24"/>
                <w:szCs w:val="24"/>
              </w:rPr>
            </w:pPr>
            <w:r w:rsidRPr="0052185D">
              <w:rPr>
                <w:color w:val="000000" w:themeColor="text1"/>
                <w:sz w:val="24"/>
                <w:szCs w:val="24"/>
              </w:rPr>
              <w:t xml:space="preserve">  </w:t>
            </w:r>
            <w:r w:rsidR="00AF17AB" w:rsidRPr="0052185D">
              <w:rPr>
                <w:color w:val="000000" w:themeColor="text1"/>
                <w:sz w:val="24"/>
                <w:szCs w:val="24"/>
              </w:rPr>
              <w:t xml:space="preserve"> Total percentage of Values in each Metrics </w:t>
            </w:r>
          </w:p>
        </w:tc>
        <w:tc>
          <w:tcPr>
            <w:tcW w:w="3240" w:type="dxa"/>
            <w:gridSpan w:val="5"/>
            <w:tcBorders>
              <w:top w:val="single" w:sz="4" w:space="0" w:color="auto"/>
              <w:left w:val="single" w:sz="4" w:space="0" w:color="auto"/>
              <w:bottom w:val="single" w:sz="4" w:space="0" w:color="auto"/>
              <w:right w:val="single" w:sz="4" w:space="0" w:color="auto"/>
            </w:tcBorders>
          </w:tcPr>
          <w:p w14:paraId="4A816F69" w14:textId="64CB7D45" w:rsidR="00AF17AB" w:rsidRPr="0052185D" w:rsidRDefault="00AF17AB" w:rsidP="00AF17AB">
            <w:pPr>
              <w:spacing w:before="120" w:after="120"/>
              <w:ind w:right="144"/>
              <w:rPr>
                <w:b/>
                <w:bCs/>
                <w:color w:val="000000" w:themeColor="text1"/>
                <w:sz w:val="24"/>
                <w:szCs w:val="24"/>
              </w:rPr>
            </w:pPr>
          </w:p>
        </w:tc>
        <w:tc>
          <w:tcPr>
            <w:tcW w:w="905" w:type="dxa"/>
            <w:tcBorders>
              <w:top w:val="single" w:sz="4" w:space="0" w:color="auto"/>
              <w:left w:val="single" w:sz="4" w:space="0" w:color="auto"/>
              <w:bottom w:val="single" w:sz="4" w:space="0" w:color="auto"/>
              <w:right w:val="single" w:sz="4" w:space="0" w:color="auto"/>
            </w:tcBorders>
          </w:tcPr>
          <w:p w14:paraId="629BFB30" w14:textId="6FEE9C82" w:rsidR="00AF17AB" w:rsidRPr="0052185D" w:rsidRDefault="00B2238A" w:rsidP="00AF17AB">
            <w:pPr>
              <w:spacing w:before="120" w:after="120"/>
              <w:ind w:right="144"/>
              <w:rPr>
                <w:b/>
                <w:bCs/>
                <w:color w:val="000000" w:themeColor="text1"/>
                <w:sz w:val="24"/>
                <w:szCs w:val="24"/>
              </w:rPr>
            </w:pPr>
            <w:r w:rsidRPr="0052185D">
              <w:rPr>
                <w:b/>
                <w:bCs/>
                <w:color w:val="000000" w:themeColor="text1"/>
                <w:sz w:val="24"/>
                <w:szCs w:val="24"/>
              </w:rPr>
              <w:t>3.92</w:t>
            </w:r>
          </w:p>
        </w:tc>
      </w:tr>
      <w:tr w:rsidR="00A0404E" w:rsidRPr="00915840" w14:paraId="37253891" w14:textId="77777777" w:rsidTr="0052185D">
        <w:trPr>
          <w:trHeight w:val="525"/>
        </w:trPr>
        <w:tc>
          <w:tcPr>
            <w:tcW w:w="5575" w:type="dxa"/>
            <w:gridSpan w:val="2"/>
            <w:tcBorders>
              <w:top w:val="single" w:sz="4" w:space="0" w:color="auto"/>
              <w:left w:val="single" w:sz="4" w:space="0" w:color="auto"/>
              <w:bottom w:val="single" w:sz="4" w:space="0" w:color="auto"/>
              <w:right w:val="single" w:sz="4" w:space="0" w:color="auto"/>
            </w:tcBorders>
          </w:tcPr>
          <w:p w14:paraId="4A1B0A2A" w14:textId="77777777" w:rsidR="00A0404E" w:rsidRPr="0052185D" w:rsidRDefault="00A0404E">
            <w:pPr>
              <w:spacing w:before="120" w:after="120"/>
              <w:ind w:left="144" w:right="144"/>
              <w:rPr>
                <w:color w:val="000000" w:themeColor="text1"/>
                <w:sz w:val="24"/>
                <w:szCs w:val="24"/>
              </w:rPr>
            </w:pPr>
          </w:p>
        </w:tc>
        <w:tc>
          <w:tcPr>
            <w:tcW w:w="3240" w:type="dxa"/>
            <w:gridSpan w:val="5"/>
            <w:tcBorders>
              <w:top w:val="single" w:sz="4" w:space="0" w:color="auto"/>
              <w:left w:val="single" w:sz="4" w:space="0" w:color="auto"/>
              <w:bottom w:val="single" w:sz="4" w:space="0" w:color="auto"/>
              <w:right w:val="single" w:sz="4" w:space="0" w:color="auto"/>
            </w:tcBorders>
            <w:hideMark/>
          </w:tcPr>
          <w:p w14:paraId="0A61C9CC" w14:textId="77777777" w:rsidR="00A0404E" w:rsidRPr="0052185D" w:rsidRDefault="00A0404E">
            <w:pPr>
              <w:spacing w:before="120" w:after="120"/>
              <w:ind w:left="144" w:right="144"/>
              <w:rPr>
                <w:color w:val="000000" w:themeColor="text1"/>
                <w:sz w:val="24"/>
                <w:szCs w:val="24"/>
              </w:rPr>
            </w:pPr>
            <w:r w:rsidRPr="0052185D">
              <w:rPr>
                <w:color w:val="000000" w:themeColor="text1"/>
                <w:sz w:val="24"/>
                <w:szCs w:val="24"/>
              </w:rPr>
              <w:t xml:space="preserve">Average </w:t>
            </w:r>
          </w:p>
        </w:tc>
        <w:tc>
          <w:tcPr>
            <w:tcW w:w="905" w:type="dxa"/>
            <w:tcBorders>
              <w:top w:val="single" w:sz="4" w:space="0" w:color="auto"/>
              <w:left w:val="single" w:sz="4" w:space="0" w:color="auto"/>
              <w:bottom w:val="single" w:sz="4" w:space="0" w:color="auto"/>
              <w:right w:val="single" w:sz="4" w:space="0" w:color="auto"/>
            </w:tcBorders>
          </w:tcPr>
          <w:p w14:paraId="64875719" w14:textId="527E8581" w:rsidR="00A0404E" w:rsidRPr="0052185D" w:rsidRDefault="00B2238A">
            <w:pPr>
              <w:spacing w:before="120" w:after="120"/>
              <w:ind w:right="144"/>
              <w:rPr>
                <w:b/>
                <w:bCs/>
                <w:color w:val="000000" w:themeColor="text1"/>
                <w:sz w:val="24"/>
                <w:szCs w:val="24"/>
              </w:rPr>
            </w:pPr>
            <w:r w:rsidRPr="0052185D">
              <w:rPr>
                <w:b/>
                <w:bCs/>
                <w:color w:val="000000" w:themeColor="text1"/>
                <w:sz w:val="24"/>
                <w:szCs w:val="24"/>
              </w:rPr>
              <w:t>78.56</w:t>
            </w:r>
          </w:p>
        </w:tc>
      </w:tr>
    </w:tbl>
    <w:p w14:paraId="4826098C" w14:textId="77777777" w:rsidR="00DB55A0" w:rsidRDefault="0065235D" w:rsidP="0065235D">
      <w:pPr>
        <w:spacing w:line="360" w:lineRule="auto"/>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lastRenderedPageBreak/>
        <w:t>As we can understand from Table 4.</w:t>
      </w:r>
      <w:r w:rsidR="00957E1E" w:rsidRPr="00915840">
        <w:rPr>
          <w:rStyle w:val="fontstyle01"/>
          <w:rFonts w:ascii="Times New Roman" w:hAnsi="Times New Roman"/>
          <w:color w:val="000000" w:themeColor="text1"/>
        </w:rPr>
        <w:t>3</w:t>
      </w:r>
      <w:r w:rsidRPr="00915840">
        <w:rPr>
          <w:rStyle w:val="fontstyle01"/>
          <w:rFonts w:ascii="Times New Roman" w:hAnsi="Times New Roman"/>
          <w:color w:val="000000" w:themeColor="text1"/>
        </w:rPr>
        <w:t xml:space="preserve"> here above, for the first </w:t>
      </w:r>
      <w:r w:rsidR="00F85BDD" w:rsidRPr="00915840">
        <w:rPr>
          <w:rStyle w:val="fontstyle01"/>
          <w:rFonts w:ascii="Times New Roman" w:hAnsi="Times New Roman"/>
          <w:color w:val="000000" w:themeColor="text1"/>
        </w:rPr>
        <w:t>criteria</w:t>
      </w:r>
      <w:r w:rsidRPr="00915840">
        <w:rPr>
          <w:rStyle w:val="fontstyle01"/>
          <w:rFonts w:ascii="Times New Roman" w:hAnsi="Times New Roman"/>
          <w:color w:val="000000" w:themeColor="text1"/>
        </w:rPr>
        <w:t xml:space="preserve">, 1, and </w:t>
      </w:r>
      <w:r w:rsidR="007342A0" w:rsidRPr="00915840">
        <w:rPr>
          <w:rStyle w:val="fontstyle01"/>
          <w:rFonts w:ascii="Times New Roman" w:hAnsi="Times New Roman"/>
          <w:color w:val="000000" w:themeColor="text1"/>
        </w:rPr>
        <w:t>2</w:t>
      </w:r>
      <w:r w:rsidRPr="00915840">
        <w:rPr>
          <w:rStyle w:val="fontstyle01"/>
          <w:rFonts w:ascii="Times New Roman" w:hAnsi="Times New Roman"/>
          <w:color w:val="000000" w:themeColor="text1"/>
        </w:rPr>
        <w:t xml:space="preserve"> of the total</w:t>
      </w:r>
      <w:r w:rsidRPr="00915840">
        <w:rPr>
          <w:color w:val="000000" w:themeColor="text1"/>
          <w:sz w:val="24"/>
          <w:szCs w:val="24"/>
        </w:rPr>
        <w:br/>
      </w:r>
      <w:r w:rsidRPr="00915840">
        <w:rPr>
          <w:rStyle w:val="fontstyle01"/>
          <w:rFonts w:ascii="Times New Roman" w:hAnsi="Times New Roman"/>
          <w:color w:val="000000" w:themeColor="text1"/>
        </w:rPr>
        <w:t xml:space="preserve">evaluators give good, and </w:t>
      </w:r>
      <w:r w:rsidR="007342A0" w:rsidRPr="00915840">
        <w:rPr>
          <w:rStyle w:val="fontstyle01"/>
          <w:rFonts w:ascii="Times New Roman" w:hAnsi="Times New Roman"/>
          <w:color w:val="000000" w:themeColor="text1"/>
        </w:rPr>
        <w:t>very good</w:t>
      </w:r>
      <w:r w:rsidRPr="00915840">
        <w:rPr>
          <w:rStyle w:val="fontstyle01"/>
          <w:rFonts w:ascii="Times New Roman" w:hAnsi="Times New Roman"/>
          <w:color w:val="000000" w:themeColor="text1"/>
        </w:rPr>
        <w:t>, respectively, responses to the relevance of risk factors</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for </w:t>
      </w:r>
      <w:r w:rsidR="004735A4" w:rsidRPr="00915840">
        <w:rPr>
          <w:color w:val="000000" w:themeColor="text1"/>
          <w:sz w:val="24"/>
          <w:szCs w:val="24"/>
        </w:rPr>
        <w:t>diarrheal disease follow-up</w:t>
      </w:r>
      <w:r w:rsidRPr="00915840">
        <w:rPr>
          <w:rStyle w:val="fontstyle01"/>
          <w:rFonts w:ascii="Times New Roman" w:hAnsi="Times New Roman"/>
          <w:color w:val="000000" w:themeColor="text1"/>
        </w:rPr>
        <w:t xml:space="preserve">. This means that </w:t>
      </w:r>
      <w:r w:rsidR="007342A0" w:rsidRPr="00915840">
        <w:rPr>
          <w:rStyle w:val="fontstyle01"/>
          <w:rFonts w:ascii="Times New Roman" w:hAnsi="Times New Roman"/>
          <w:color w:val="000000" w:themeColor="text1"/>
        </w:rPr>
        <w:t>33.33</w:t>
      </w:r>
      <w:r w:rsidR="00C052C0" w:rsidRPr="00915840">
        <w:rPr>
          <w:rStyle w:val="fontstyle01"/>
          <w:rFonts w:ascii="Times New Roman" w:hAnsi="Times New Roman"/>
          <w:color w:val="000000" w:themeColor="text1"/>
        </w:rPr>
        <w:t>% and</w:t>
      </w:r>
      <w:r w:rsidRPr="00915840">
        <w:rPr>
          <w:rStyle w:val="fontstyle01"/>
          <w:rFonts w:ascii="Times New Roman" w:hAnsi="Times New Roman"/>
          <w:color w:val="000000" w:themeColor="text1"/>
        </w:rPr>
        <w:t xml:space="preserve"> </w:t>
      </w:r>
      <w:r w:rsidR="007342A0" w:rsidRPr="00915840">
        <w:rPr>
          <w:rStyle w:val="fontstyle01"/>
          <w:rFonts w:ascii="Times New Roman" w:hAnsi="Times New Roman"/>
          <w:color w:val="000000" w:themeColor="text1"/>
        </w:rPr>
        <w:t>66.66</w:t>
      </w:r>
      <w:r w:rsidRPr="00915840">
        <w:rPr>
          <w:rStyle w:val="fontstyle01"/>
          <w:rFonts w:ascii="Times New Roman" w:hAnsi="Times New Roman"/>
          <w:color w:val="000000" w:themeColor="text1"/>
        </w:rPr>
        <w:t xml:space="preserve">% of the evaluators are good and </w:t>
      </w:r>
      <w:r w:rsidR="007342A0" w:rsidRPr="00915840">
        <w:rPr>
          <w:rStyle w:val="fontstyle01"/>
          <w:rFonts w:ascii="Times New Roman" w:hAnsi="Times New Roman"/>
          <w:color w:val="000000" w:themeColor="text1"/>
        </w:rPr>
        <w:t xml:space="preserve">very good </w:t>
      </w:r>
      <w:r w:rsidRPr="00915840">
        <w:rPr>
          <w:rStyle w:val="fontstyle01"/>
          <w:rFonts w:ascii="Times New Roman" w:hAnsi="Times New Roman"/>
          <w:color w:val="000000" w:themeColor="text1"/>
        </w:rPr>
        <w:t xml:space="preserve">respectively. For the second </w:t>
      </w:r>
      <w:r w:rsidR="00F85BDD" w:rsidRPr="00915840">
        <w:rPr>
          <w:rStyle w:val="fontstyle01"/>
          <w:rFonts w:ascii="Times New Roman" w:hAnsi="Times New Roman"/>
          <w:color w:val="000000" w:themeColor="text1"/>
        </w:rPr>
        <w:t>criteria,</w:t>
      </w:r>
      <w:r w:rsidRPr="00915840">
        <w:rPr>
          <w:rStyle w:val="fontstyle01"/>
          <w:rFonts w:ascii="Times New Roman" w:hAnsi="Times New Roman"/>
          <w:color w:val="000000" w:themeColor="text1"/>
        </w:rPr>
        <w:t xml:space="preserve"> the evaluators give </w:t>
      </w:r>
      <w:r w:rsidR="007342A0" w:rsidRPr="00915840">
        <w:rPr>
          <w:rStyle w:val="fontstyle01"/>
          <w:rFonts w:ascii="Times New Roman" w:hAnsi="Times New Roman"/>
          <w:color w:val="000000" w:themeColor="text1"/>
        </w:rPr>
        <w:t>2</w:t>
      </w:r>
      <w:r w:rsidRPr="00915840">
        <w:rPr>
          <w:rStyle w:val="fontstyle01"/>
          <w:rFonts w:ascii="Times New Roman" w:hAnsi="Times New Roman"/>
          <w:color w:val="000000" w:themeColor="text1"/>
        </w:rPr>
        <w:t xml:space="preserve"> and </w:t>
      </w:r>
      <w:r w:rsidR="007342A0" w:rsidRPr="00915840">
        <w:rPr>
          <w:rStyle w:val="fontstyle01"/>
          <w:rFonts w:ascii="Times New Roman" w:hAnsi="Times New Roman"/>
          <w:color w:val="000000" w:themeColor="text1"/>
        </w:rPr>
        <w:t xml:space="preserve">1 </w:t>
      </w:r>
      <w:r w:rsidRPr="00915840">
        <w:rPr>
          <w:rStyle w:val="fontstyle01"/>
          <w:rFonts w:ascii="Times New Roman" w:hAnsi="Times New Roman"/>
          <w:color w:val="000000" w:themeColor="text1"/>
        </w:rPr>
        <w:t xml:space="preserve">of </w:t>
      </w:r>
      <w:r w:rsidR="007342A0" w:rsidRPr="00915840">
        <w:rPr>
          <w:rStyle w:val="fontstyle01"/>
          <w:rFonts w:ascii="Times New Roman" w:hAnsi="Times New Roman"/>
          <w:color w:val="000000" w:themeColor="text1"/>
        </w:rPr>
        <w:t xml:space="preserve">very </w:t>
      </w:r>
      <w:r w:rsidRPr="00915840">
        <w:rPr>
          <w:rStyle w:val="fontstyle01"/>
          <w:rFonts w:ascii="Times New Roman" w:hAnsi="Times New Roman"/>
          <w:color w:val="000000" w:themeColor="text1"/>
        </w:rPr>
        <w:t xml:space="preserve">good and </w:t>
      </w:r>
      <w:r w:rsidR="007342A0" w:rsidRPr="00915840">
        <w:rPr>
          <w:rStyle w:val="fontstyle01"/>
          <w:rFonts w:ascii="Times New Roman" w:hAnsi="Times New Roman"/>
          <w:color w:val="000000" w:themeColor="text1"/>
        </w:rPr>
        <w:t>excellent</w:t>
      </w:r>
      <w:r w:rsidRPr="00915840">
        <w:rPr>
          <w:rStyle w:val="fontstyle01"/>
          <w:rFonts w:ascii="Times New Roman" w:hAnsi="Times New Roman"/>
          <w:color w:val="000000" w:themeColor="text1"/>
        </w:rPr>
        <w:t xml:space="preserve"> respectively. This means that</w:t>
      </w:r>
      <w:r w:rsidRPr="00915840">
        <w:rPr>
          <w:color w:val="000000" w:themeColor="text1"/>
          <w:sz w:val="24"/>
          <w:szCs w:val="24"/>
        </w:rPr>
        <w:t xml:space="preserve"> </w:t>
      </w:r>
      <w:r w:rsidR="007342A0" w:rsidRPr="00915840">
        <w:rPr>
          <w:rStyle w:val="fontstyle01"/>
          <w:rFonts w:ascii="Times New Roman" w:hAnsi="Times New Roman"/>
          <w:color w:val="000000" w:themeColor="text1"/>
        </w:rPr>
        <w:t>66.66%</w:t>
      </w:r>
      <w:r w:rsidRPr="00915840">
        <w:rPr>
          <w:rStyle w:val="fontstyle01"/>
          <w:rFonts w:ascii="Times New Roman" w:hAnsi="Times New Roman"/>
          <w:color w:val="000000" w:themeColor="text1"/>
        </w:rPr>
        <w:t xml:space="preserve">% and </w:t>
      </w:r>
      <w:r w:rsidR="007342A0" w:rsidRPr="00915840">
        <w:rPr>
          <w:rStyle w:val="fontstyle01"/>
          <w:rFonts w:ascii="Times New Roman" w:hAnsi="Times New Roman"/>
          <w:color w:val="000000" w:themeColor="text1"/>
        </w:rPr>
        <w:t>33.33</w:t>
      </w:r>
      <w:r w:rsidRPr="00915840">
        <w:rPr>
          <w:rStyle w:val="fontstyle01"/>
          <w:rFonts w:ascii="Times New Roman" w:hAnsi="Times New Roman"/>
          <w:color w:val="000000" w:themeColor="text1"/>
        </w:rPr>
        <w:t xml:space="preserve">% of the evaluators are </w:t>
      </w:r>
      <w:r w:rsidR="007342A0" w:rsidRPr="00915840">
        <w:rPr>
          <w:rStyle w:val="fontstyle01"/>
          <w:rFonts w:ascii="Times New Roman" w:hAnsi="Times New Roman"/>
          <w:color w:val="000000" w:themeColor="text1"/>
        </w:rPr>
        <w:t xml:space="preserve">very </w:t>
      </w:r>
      <w:r w:rsidRPr="00915840">
        <w:rPr>
          <w:rStyle w:val="fontstyle01"/>
          <w:rFonts w:ascii="Times New Roman" w:hAnsi="Times New Roman"/>
          <w:color w:val="000000" w:themeColor="text1"/>
        </w:rPr>
        <w:t xml:space="preserve">good, and </w:t>
      </w:r>
      <w:r w:rsidR="007342A0" w:rsidRPr="00915840">
        <w:rPr>
          <w:rStyle w:val="fontstyle01"/>
          <w:rFonts w:ascii="Times New Roman" w:hAnsi="Times New Roman"/>
          <w:color w:val="000000" w:themeColor="text1"/>
        </w:rPr>
        <w:t>excellent</w:t>
      </w:r>
      <w:r w:rsidRPr="00915840">
        <w:rPr>
          <w:rStyle w:val="fontstyle01"/>
          <w:rFonts w:ascii="Times New Roman" w:hAnsi="Times New Roman"/>
          <w:color w:val="000000" w:themeColor="text1"/>
        </w:rPr>
        <w:t xml:space="preserve">, respectively. </w:t>
      </w:r>
    </w:p>
    <w:p w14:paraId="7003BBD3" w14:textId="77777777" w:rsidR="00DB55A0" w:rsidRDefault="00DB55A0" w:rsidP="0065235D">
      <w:pPr>
        <w:spacing w:line="360" w:lineRule="auto"/>
        <w:jc w:val="both"/>
        <w:rPr>
          <w:rStyle w:val="fontstyle01"/>
          <w:rFonts w:ascii="Times New Roman" w:hAnsi="Times New Roman"/>
          <w:color w:val="000000" w:themeColor="text1"/>
        </w:rPr>
      </w:pPr>
    </w:p>
    <w:p w14:paraId="28DF9BB2" w14:textId="76492B01" w:rsidR="00166F4B" w:rsidRDefault="0065235D" w:rsidP="0065235D">
      <w:pPr>
        <w:spacing w:line="360" w:lineRule="auto"/>
        <w:jc w:val="both"/>
        <w:rPr>
          <w:b/>
          <w:color w:val="000000" w:themeColor="text1"/>
          <w:sz w:val="24"/>
          <w:szCs w:val="24"/>
        </w:rPr>
      </w:pPr>
      <w:r w:rsidRPr="00915840">
        <w:rPr>
          <w:rStyle w:val="fontstyle01"/>
          <w:rFonts w:ascii="Times New Roman" w:hAnsi="Times New Roman"/>
          <w:color w:val="000000" w:themeColor="text1"/>
        </w:rPr>
        <w:t xml:space="preserve">The third </w:t>
      </w:r>
      <w:r w:rsidR="00F85BDD" w:rsidRPr="00915840">
        <w:rPr>
          <w:rStyle w:val="fontstyle01"/>
          <w:rFonts w:ascii="Times New Roman" w:hAnsi="Times New Roman"/>
          <w:color w:val="000000" w:themeColor="text1"/>
        </w:rPr>
        <w:t>criteria</w:t>
      </w:r>
      <w:r w:rsidRPr="00915840">
        <w:rPr>
          <w:rStyle w:val="fontstyle01"/>
          <w:rFonts w:ascii="Times New Roman" w:hAnsi="Times New Roman"/>
          <w:color w:val="000000" w:themeColor="text1"/>
        </w:rPr>
        <w:t xml:space="preserve"> </w:t>
      </w:r>
      <w:r w:rsidR="00F85BDD" w:rsidRPr="00915840">
        <w:rPr>
          <w:rStyle w:val="fontstyle01"/>
          <w:rFonts w:ascii="Times New Roman" w:hAnsi="Times New Roman"/>
          <w:color w:val="000000" w:themeColor="text1"/>
        </w:rPr>
        <w:t>are</w:t>
      </w:r>
      <w:r w:rsidRPr="00915840">
        <w:rPr>
          <w:rStyle w:val="fontstyle01"/>
          <w:rFonts w:ascii="Times New Roman" w:hAnsi="Times New Roman"/>
          <w:color w:val="000000" w:themeColor="text1"/>
        </w:rPr>
        <w:t xml:space="preserve"> </w:t>
      </w:r>
      <w:r w:rsidR="00F85BDD" w:rsidRPr="00915840">
        <w:rPr>
          <w:color w:val="000000" w:themeColor="text1"/>
          <w:sz w:val="24"/>
          <w:szCs w:val="24"/>
        </w:rPr>
        <w:t xml:space="preserve">the relevance of the selected best important features for intervention of policy in diarrheal diseases.  Here, </w:t>
      </w:r>
      <w:r w:rsidR="00F85BDD" w:rsidRPr="00915840">
        <w:rPr>
          <w:rStyle w:val="fontstyle01"/>
          <w:rFonts w:ascii="Times New Roman" w:hAnsi="Times New Roman"/>
          <w:color w:val="000000" w:themeColor="text1"/>
        </w:rPr>
        <w:t xml:space="preserve">the </w:t>
      </w:r>
      <w:r w:rsidR="00A21384" w:rsidRPr="00915840">
        <w:rPr>
          <w:rStyle w:val="fontstyle01"/>
          <w:rFonts w:ascii="Times New Roman" w:hAnsi="Times New Roman"/>
          <w:color w:val="000000" w:themeColor="text1"/>
        </w:rPr>
        <w:t>evaluator’s</w:t>
      </w:r>
      <w:r w:rsidR="00F85BDD" w:rsidRPr="00915840">
        <w:rPr>
          <w:rStyle w:val="fontstyle01"/>
          <w:rFonts w:ascii="Times New Roman" w:hAnsi="Times New Roman"/>
          <w:color w:val="000000" w:themeColor="text1"/>
        </w:rPr>
        <w:t xml:space="preserve"> give 2 and 1 of good and excellent respectively. This means that</w:t>
      </w:r>
      <w:r w:rsidR="00F85BDD" w:rsidRPr="00915840">
        <w:rPr>
          <w:color w:val="000000" w:themeColor="text1"/>
          <w:sz w:val="24"/>
          <w:szCs w:val="24"/>
        </w:rPr>
        <w:t xml:space="preserve"> </w:t>
      </w:r>
      <w:r w:rsidR="00F85BDD" w:rsidRPr="00915840">
        <w:rPr>
          <w:rStyle w:val="fontstyle01"/>
          <w:rFonts w:ascii="Times New Roman" w:hAnsi="Times New Roman"/>
          <w:color w:val="000000" w:themeColor="text1"/>
        </w:rPr>
        <w:t>66.66%% and 33.33% of the evaluators are very good, and excellent, respectively. In the fourth criteria,</w:t>
      </w:r>
      <w:r w:rsidR="00F85BDD" w:rsidRPr="00915840">
        <w:rPr>
          <w:sz w:val="24"/>
          <w:szCs w:val="24"/>
        </w:rPr>
        <w:t xml:space="preserve"> </w:t>
      </w:r>
      <w:r w:rsidR="007E7FD9" w:rsidRPr="00915840">
        <w:rPr>
          <w:sz w:val="24"/>
          <w:szCs w:val="24"/>
        </w:rPr>
        <w:t xml:space="preserve">the </w:t>
      </w:r>
      <w:r w:rsidR="007E7FD9" w:rsidRPr="002644B9">
        <w:rPr>
          <w:color w:val="000000" w:themeColor="text1"/>
          <w:sz w:val="24"/>
          <w:szCs w:val="24"/>
        </w:rPr>
        <w:t>appropriateness</w:t>
      </w:r>
      <w:r w:rsidR="00F85BDD" w:rsidRPr="002644B9">
        <w:rPr>
          <w:color w:val="000000" w:themeColor="text1"/>
          <w:sz w:val="24"/>
          <w:szCs w:val="24"/>
        </w:rPr>
        <w:t xml:space="preserve"> of </w:t>
      </w:r>
      <w:r w:rsidR="00E14A42" w:rsidRPr="002644B9">
        <w:rPr>
          <w:color w:val="000000" w:themeColor="text1"/>
          <w:sz w:val="24"/>
          <w:szCs w:val="24"/>
        </w:rPr>
        <w:t>best features</w:t>
      </w:r>
      <w:r w:rsidR="00F85BDD" w:rsidRPr="002644B9">
        <w:rPr>
          <w:color w:val="000000" w:themeColor="text1"/>
          <w:sz w:val="24"/>
          <w:szCs w:val="24"/>
        </w:rPr>
        <w:t xml:space="preserve"> for policy intervention</w:t>
      </w:r>
      <w:r w:rsidR="00166F4B" w:rsidRPr="002644B9">
        <w:rPr>
          <w:color w:val="000000" w:themeColor="text1"/>
          <w:sz w:val="24"/>
          <w:szCs w:val="24"/>
        </w:rPr>
        <w:t xml:space="preserve">. In this criterion, 66.66 % of evaluators gives good result and 33.33 % of evaluator gave excellent values. Lastly, the </w:t>
      </w:r>
      <w:r w:rsidR="00F85BDD" w:rsidRPr="002644B9">
        <w:rPr>
          <w:rStyle w:val="fontstyle01"/>
          <w:rFonts w:ascii="Times New Roman" w:hAnsi="Times New Roman"/>
          <w:color w:val="000000" w:themeColor="text1"/>
        </w:rPr>
        <w:t>interpretability</w:t>
      </w:r>
      <w:r w:rsidRPr="002644B9">
        <w:rPr>
          <w:rStyle w:val="Heading5Char"/>
          <w:rFonts w:ascii="Times New Roman" w:hAnsi="Times New Roman" w:cs="Times New Roman"/>
          <w:color w:val="000000" w:themeColor="text1"/>
          <w:sz w:val="24"/>
          <w:szCs w:val="24"/>
        </w:rPr>
        <w:t xml:space="preserve"> </w:t>
      </w:r>
      <w:r w:rsidRPr="002644B9">
        <w:rPr>
          <w:rStyle w:val="fontstyle01"/>
          <w:rFonts w:ascii="Times New Roman" w:hAnsi="Times New Roman"/>
          <w:color w:val="000000" w:themeColor="text1"/>
        </w:rPr>
        <w:t xml:space="preserve">of </w:t>
      </w:r>
      <w:r w:rsidR="00E14A42" w:rsidRPr="002644B9">
        <w:rPr>
          <w:rStyle w:val="fontstyle01"/>
          <w:rFonts w:ascii="Times New Roman" w:hAnsi="Times New Roman"/>
          <w:color w:val="000000" w:themeColor="text1"/>
        </w:rPr>
        <w:t xml:space="preserve">predictive model </w:t>
      </w:r>
      <w:r w:rsidRPr="002644B9">
        <w:rPr>
          <w:rStyle w:val="fontstyle01"/>
          <w:rFonts w:ascii="Times New Roman" w:hAnsi="Times New Roman"/>
          <w:color w:val="000000" w:themeColor="text1"/>
        </w:rPr>
        <w:t xml:space="preserve">by domain experts </w:t>
      </w:r>
      <w:r w:rsidR="00F85BDD" w:rsidRPr="002644B9">
        <w:rPr>
          <w:rStyle w:val="fontstyle01"/>
          <w:rFonts w:ascii="Times New Roman" w:hAnsi="Times New Roman"/>
          <w:color w:val="000000" w:themeColor="text1"/>
        </w:rPr>
        <w:t xml:space="preserve">were considered </w:t>
      </w:r>
      <w:r w:rsidRPr="002644B9">
        <w:rPr>
          <w:rStyle w:val="fontstyle01"/>
          <w:rFonts w:ascii="Times New Roman" w:hAnsi="Times New Roman"/>
          <w:color w:val="000000" w:themeColor="text1"/>
        </w:rPr>
        <w:t xml:space="preserve">and </w:t>
      </w:r>
      <w:r w:rsidR="00166F4B" w:rsidRPr="002644B9">
        <w:rPr>
          <w:rStyle w:val="fontstyle01"/>
          <w:rFonts w:ascii="Times New Roman" w:hAnsi="Times New Roman"/>
          <w:color w:val="000000" w:themeColor="text1"/>
        </w:rPr>
        <w:t>1 evaluator gave good value and 2 evaluators gave very good values</w:t>
      </w:r>
      <w:r w:rsidR="00166F4B" w:rsidRPr="00915840">
        <w:rPr>
          <w:rStyle w:val="fontstyle01"/>
          <w:rFonts w:ascii="Times New Roman" w:hAnsi="Times New Roman"/>
          <w:color w:val="000000" w:themeColor="text1"/>
        </w:rPr>
        <w:t>.</w:t>
      </w:r>
      <w:r w:rsidRPr="00915840">
        <w:rPr>
          <w:rStyle w:val="fontstyle01"/>
          <w:rFonts w:ascii="Times New Roman" w:hAnsi="Times New Roman"/>
          <w:color w:val="000000" w:themeColor="text1"/>
        </w:rPr>
        <w:t xml:space="preserve"> This means that </w:t>
      </w:r>
      <w:r w:rsidR="00166F4B" w:rsidRPr="00915840">
        <w:rPr>
          <w:rStyle w:val="fontstyle01"/>
          <w:rFonts w:ascii="Times New Roman" w:hAnsi="Times New Roman"/>
          <w:color w:val="000000" w:themeColor="text1"/>
        </w:rPr>
        <w:t>33.33%</w:t>
      </w:r>
      <w:r w:rsidRPr="00915840">
        <w:rPr>
          <w:rStyle w:val="fontstyle01"/>
          <w:rFonts w:ascii="Times New Roman" w:hAnsi="Times New Roman"/>
          <w:color w:val="000000" w:themeColor="text1"/>
        </w:rPr>
        <w:t xml:space="preserve">% and </w:t>
      </w:r>
      <w:r w:rsidR="00166F4B" w:rsidRPr="00915840">
        <w:rPr>
          <w:rStyle w:val="fontstyle01"/>
          <w:rFonts w:ascii="Times New Roman" w:hAnsi="Times New Roman"/>
          <w:color w:val="000000" w:themeColor="text1"/>
        </w:rPr>
        <w:t>66.66%</w:t>
      </w:r>
      <w:r w:rsidR="00C052C0" w:rsidRPr="00915840">
        <w:rPr>
          <w:rStyle w:val="fontstyle01"/>
          <w:rFonts w:ascii="Times New Roman" w:hAnsi="Times New Roman"/>
          <w:color w:val="000000" w:themeColor="text1"/>
        </w:rPr>
        <w:t>% of</w:t>
      </w:r>
      <w:r w:rsidRPr="00915840">
        <w:rPr>
          <w:rStyle w:val="fontstyle01"/>
          <w:rFonts w:ascii="Times New Roman" w:hAnsi="Times New Roman"/>
          <w:color w:val="000000" w:themeColor="text1"/>
        </w:rPr>
        <w:t xml:space="preserve"> the evaluators are good and very good respectively.</w:t>
      </w:r>
      <w:r w:rsidRPr="00915840">
        <w:rPr>
          <w:b/>
          <w:color w:val="000000" w:themeColor="text1"/>
          <w:sz w:val="24"/>
          <w:szCs w:val="24"/>
        </w:rPr>
        <w:t xml:space="preserve"> </w:t>
      </w:r>
    </w:p>
    <w:p w14:paraId="4B05C993" w14:textId="77777777" w:rsidR="00DB55A0" w:rsidRPr="00915840" w:rsidRDefault="00DB55A0" w:rsidP="0065235D">
      <w:pPr>
        <w:spacing w:line="360" w:lineRule="auto"/>
        <w:jc w:val="both"/>
        <w:rPr>
          <w:b/>
          <w:color w:val="000000" w:themeColor="text1"/>
          <w:sz w:val="24"/>
          <w:szCs w:val="24"/>
        </w:rPr>
      </w:pPr>
    </w:p>
    <w:p w14:paraId="16569E64" w14:textId="053FE246" w:rsidR="0065235D" w:rsidRDefault="0065235D" w:rsidP="004732DE">
      <w:pPr>
        <w:spacing w:line="360" w:lineRule="auto"/>
        <w:jc w:val="both"/>
        <w:rPr>
          <w:rStyle w:val="fontstyle01"/>
          <w:rFonts w:ascii="Times New Roman" w:hAnsi="Times New Roman"/>
          <w:color w:val="000000" w:themeColor="text1"/>
        </w:rPr>
      </w:pPr>
      <w:r w:rsidRPr="00915840">
        <w:rPr>
          <w:rStyle w:val="fontstyle01"/>
          <w:rFonts w:ascii="Times New Roman" w:hAnsi="Times New Roman"/>
          <w:color w:val="000000" w:themeColor="text1"/>
        </w:rPr>
        <w:t>Finally, the researcher</w:t>
      </w:r>
      <w:r w:rsidR="004732DE" w:rsidRPr="00915840">
        <w:rPr>
          <w:rStyle w:val="fontstyle01"/>
          <w:rFonts w:ascii="Times New Roman" w:hAnsi="Times New Roman"/>
          <w:color w:val="000000" w:themeColor="text1"/>
        </w:rPr>
        <w:t>s</w:t>
      </w:r>
      <w:r w:rsidRPr="00915840">
        <w:rPr>
          <w:rStyle w:val="fontstyle01"/>
          <w:rFonts w:ascii="Times New Roman" w:hAnsi="Times New Roman"/>
          <w:color w:val="000000" w:themeColor="text1"/>
        </w:rPr>
        <w:t xml:space="preserve"> understands that the study was effective in identifying the relevance of risk factors</w:t>
      </w:r>
      <w:r w:rsidRPr="00915840">
        <w:rPr>
          <w:color w:val="000000" w:themeColor="text1"/>
          <w:sz w:val="24"/>
          <w:szCs w:val="24"/>
        </w:rPr>
        <w:t xml:space="preserve"> </w:t>
      </w:r>
      <w:r w:rsidRPr="00915840">
        <w:rPr>
          <w:rStyle w:val="fontstyle01"/>
          <w:rFonts w:ascii="Times New Roman" w:hAnsi="Times New Roman"/>
          <w:color w:val="000000" w:themeColor="text1"/>
        </w:rPr>
        <w:t xml:space="preserve">for </w:t>
      </w:r>
      <w:r w:rsidR="000D070F" w:rsidRPr="00915840">
        <w:rPr>
          <w:color w:val="000000" w:themeColor="text1"/>
          <w:sz w:val="24"/>
          <w:szCs w:val="24"/>
        </w:rPr>
        <w:t>diarrhea</w:t>
      </w:r>
      <w:r w:rsidRPr="00915840">
        <w:rPr>
          <w:color w:val="000000" w:themeColor="text1"/>
          <w:sz w:val="24"/>
          <w:szCs w:val="24"/>
        </w:rPr>
        <w:t xml:space="preserve"> </w:t>
      </w:r>
      <w:r w:rsidR="000D070F" w:rsidRPr="00915840">
        <w:rPr>
          <w:color w:val="000000" w:themeColor="text1"/>
          <w:sz w:val="24"/>
          <w:szCs w:val="24"/>
        </w:rPr>
        <w:t>against under five children</w:t>
      </w:r>
      <w:r w:rsidR="004732DE" w:rsidRPr="00915840">
        <w:rPr>
          <w:color w:val="000000" w:themeColor="text1"/>
          <w:sz w:val="24"/>
          <w:szCs w:val="24"/>
        </w:rPr>
        <w:t>.</w:t>
      </w:r>
      <w:r w:rsidRPr="00915840">
        <w:rPr>
          <w:rStyle w:val="fontstyle01"/>
          <w:rFonts w:ascii="Times New Roman" w:hAnsi="Times New Roman"/>
          <w:color w:val="000000" w:themeColor="text1"/>
        </w:rPr>
        <w:t xml:space="preserve"> </w:t>
      </w:r>
      <w:r w:rsidR="004732DE" w:rsidRPr="00915840">
        <w:rPr>
          <w:rStyle w:val="fontstyle01"/>
          <w:rFonts w:ascii="Times New Roman" w:hAnsi="Times New Roman"/>
          <w:color w:val="000000" w:themeColor="text1"/>
        </w:rPr>
        <w:t>Then</w:t>
      </w:r>
      <w:r w:rsidRPr="00915840">
        <w:rPr>
          <w:rStyle w:val="fontstyle01"/>
          <w:rFonts w:ascii="Times New Roman" w:hAnsi="Times New Roman"/>
          <w:color w:val="000000" w:themeColor="text1"/>
        </w:rPr>
        <w:t>, the researcher</w:t>
      </w:r>
      <w:r w:rsidR="004732DE" w:rsidRPr="00915840">
        <w:rPr>
          <w:rStyle w:val="fontstyle01"/>
          <w:rFonts w:ascii="Times New Roman" w:hAnsi="Times New Roman"/>
          <w:color w:val="000000" w:themeColor="text1"/>
        </w:rPr>
        <w:t>s</w:t>
      </w:r>
      <w:r w:rsidRPr="00915840">
        <w:rPr>
          <w:rStyle w:val="fontstyle01"/>
          <w:rFonts w:ascii="Times New Roman" w:hAnsi="Times New Roman"/>
          <w:color w:val="000000" w:themeColor="text1"/>
        </w:rPr>
        <w:t xml:space="preserve"> </w:t>
      </w:r>
      <w:r w:rsidR="004732DE" w:rsidRPr="00915840">
        <w:rPr>
          <w:rStyle w:val="fontstyle01"/>
          <w:rFonts w:ascii="Times New Roman" w:hAnsi="Times New Roman"/>
          <w:color w:val="000000" w:themeColor="text1"/>
        </w:rPr>
        <w:t xml:space="preserve">understood </w:t>
      </w:r>
      <w:r w:rsidRPr="00915840">
        <w:rPr>
          <w:rStyle w:val="fontstyle01"/>
          <w:rFonts w:ascii="Times New Roman" w:hAnsi="Times New Roman"/>
          <w:color w:val="000000" w:themeColor="text1"/>
        </w:rPr>
        <w:t>that the</w:t>
      </w:r>
      <w:r w:rsidRPr="00915840">
        <w:rPr>
          <w:color w:val="000000" w:themeColor="text1"/>
          <w:sz w:val="24"/>
          <w:szCs w:val="24"/>
        </w:rPr>
        <w:t xml:space="preserve"> </w:t>
      </w:r>
      <w:r w:rsidR="00957E1E" w:rsidRPr="00915840">
        <w:rPr>
          <w:rStyle w:val="fontstyle01"/>
          <w:rFonts w:ascii="Times New Roman" w:hAnsi="Times New Roman"/>
          <w:color w:val="000000" w:themeColor="text1"/>
        </w:rPr>
        <w:t>significant risk</w:t>
      </w:r>
      <w:r w:rsidRPr="00915840">
        <w:rPr>
          <w:rStyle w:val="fontstyle01"/>
          <w:rFonts w:ascii="Times New Roman" w:hAnsi="Times New Roman"/>
          <w:color w:val="000000" w:themeColor="text1"/>
        </w:rPr>
        <w:t xml:space="preserve"> factors</w:t>
      </w:r>
      <w:r w:rsidR="004732DE" w:rsidRPr="00915840">
        <w:rPr>
          <w:rStyle w:val="fontstyle01"/>
          <w:rFonts w:ascii="Times New Roman" w:hAnsi="Times New Roman"/>
          <w:color w:val="000000" w:themeColor="text1"/>
        </w:rPr>
        <w:t xml:space="preserve">, predictive model, selected best important features have been important for the policy interventions </w:t>
      </w:r>
      <w:r w:rsidR="006A1420" w:rsidRPr="00915840">
        <w:rPr>
          <w:rStyle w:val="fontstyle01"/>
          <w:rFonts w:ascii="Times New Roman" w:hAnsi="Times New Roman"/>
          <w:color w:val="000000" w:themeColor="text1"/>
        </w:rPr>
        <w:t>and also</w:t>
      </w:r>
      <w:r w:rsidR="004732DE" w:rsidRPr="00915840">
        <w:rPr>
          <w:rStyle w:val="fontstyle01"/>
          <w:rFonts w:ascii="Times New Roman" w:hAnsi="Times New Roman"/>
          <w:color w:val="000000" w:themeColor="text1"/>
        </w:rPr>
        <w:t xml:space="preserve"> achieved 76.58</w:t>
      </w:r>
      <w:r w:rsidR="00D13A21" w:rsidRPr="00915840">
        <w:rPr>
          <w:rStyle w:val="fontstyle01"/>
          <w:rFonts w:ascii="Times New Roman" w:hAnsi="Times New Roman"/>
          <w:color w:val="000000" w:themeColor="text1"/>
        </w:rPr>
        <w:t>% of</w:t>
      </w:r>
      <w:r w:rsidRPr="00915840">
        <w:rPr>
          <w:rStyle w:val="fontstyle01"/>
          <w:rFonts w:ascii="Times New Roman" w:hAnsi="Times New Roman"/>
          <w:color w:val="000000" w:themeColor="text1"/>
        </w:rPr>
        <w:t xml:space="preserve"> the domain expert’s</w:t>
      </w:r>
      <w:r w:rsidRPr="00915840">
        <w:rPr>
          <w:color w:val="000000" w:themeColor="text1"/>
          <w:sz w:val="24"/>
          <w:szCs w:val="24"/>
        </w:rPr>
        <w:t xml:space="preserve"> </w:t>
      </w:r>
      <w:r w:rsidRPr="00915840">
        <w:rPr>
          <w:rStyle w:val="fontstyle01"/>
          <w:rFonts w:ascii="Times New Roman" w:hAnsi="Times New Roman"/>
          <w:color w:val="000000" w:themeColor="text1"/>
        </w:rPr>
        <w:t>acceptance.</w:t>
      </w:r>
    </w:p>
    <w:p w14:paraId="26738AAE" w14:textId="77777777" w:rsidR="00ED2637" w:rsidRDefault="00ED2637" w:rsidP="004732DE">
      <w:pPr>
        <w:spacing w:line="360" w:lineRule="auto"/>
        <w:jc w:val="both"/>
        <w:rPr>
          <w:rStyle w:val="fontstyle01"/>
          <w:rFonts w:ascii="Times New Roman" w:hAnsi="Times New Roman"/>
          <w:color w:val="000000" w:themeColor="text1"/>
        </w:rPr>
      </w:pPr>
    </w:p>
    <w:p w14:paraId="25C7CDBF" w14:textId="77777777" w:rsidR="00ED2637" w:rsidRDefault="00ED2637" w:rsidP="004732DE">
      <w:pPr>
        <w:spacing w:line="360" w:lineRule="auto"/>
        <w:jc w:val="both"/>
        <w:rPr>
          <w:rStyle w:val="fontstyle01"/>
          <w:rFonts w:ascii="Times New Roman" w:hAnsi="Times New Roman"/>
          <w:color w:val="000000" w:themeColor="text1"/>
        </w:rPr>
      </w:pPr>
    </w:p>
    <w:p w14:paraId="3E6702FD" w14:textId="77777777" w:rsidR="00ED2637" w:rsidRDefault="00ED2637" w:rsidP="004732DE">
      <w:pPr>
        <w:spacing w:line="360" w:lineRule="auto"/>
        <w:jc w:val="both"/>
        <w:rPr>
          <w:rStyle w:val="fontstyle01"/>
          <w:rFonts w:ascii="Times New Roman" w:hAnsi="Times New Roman"/>
          <w:color w:val="000000" w:themeColor="text1"/>
        </w:rPr>
      </w:pPr>
    </w:p>
    <w:p w14:paraId="0BD9239A" w14:textId="77777777" w:rsidR="00ED2637" w:rsidRDefault="00ED2637" w:rsidP="004732DE">
      <w:pPr>
        <w:spacing w:line="360" w:lineRule="auto"/>
        <w:jc w:val="both"/>
        <w:rPr>
          <w:rStyle w:val="fontstyle01"/>
          <w:rFonts w:ascii="Times New Roman" w:hAnsi="Times New Roman"/>
          <w:color w:val="000000" w:themeColor="text1"/>
        </w:rPr>
      </w:pPr>
    </w:p>
    <w:p w14:paraId="012A7934" w14:textId="77777777" w:rsidR="00ED2637" w:rsidRDefault="00ED2637" w:rsidP="004732DE">
      <w:pPr>
        <w:spacing w:line="360" w:lineRule="auto"/>
        <w:jc w:val="both"/>
        <w:rPr>
          <w:rStyle w:val="fontstyle01"/>
          <w:rFonts w:ascii="Times New Roman" w:hAnsi="Times New Roman"/>
          <w:color w:val="000000" w:themeColor="text1"/>
        </w:rPr>
      </w:pPr>
    </w:p>
    <w:p w14:paraId="06A44935" w14:textId="77777777" w:rsidR="00ED2637" w:rsidRDefault="00ED2637" w:rsidP="004732DE">
      <w:pPr>
        <w:spacing w:line="360" w:lineRule="auto"/>
        <w:jc w:val="both"/>
        <w:rPr>
          <w:rStyle w:val="fontstyle01"/>
          <w:rFonts w:ascii="Times New Roman" w:hAnsi="Times New Roman"/>
          <w:color w:val="000000" w:themeColor="text1"/>
        </w:rPr>
      </w:pPr>
    </w:p>
    <w:p w14:paraId="7B0ACF48" w14:textId="77777777" w:rsidR="00ED2637" w:rsidRDefault="00ED2637" w:rsidP="004732DE">
      <w:pPr>
        <w:spacing w:line="360" w:lineRule="auto"/>
        <w:jc w:val="both"/>
        <w:rPr>
          <w:rStyle w:val="fontstyle01"/>
          <w:rFonts w:ascii="Times New Roman" w:hAnsi="Times New Roman"/>
          <w:color w:val="000000" w:themeColor="text1"/>
        </w:rPr>
      </w:pPr>
    </w:p>
    <w:p w14:paraId="019A6924" w14:textId="77777777" w:rsidR="00ED2637" w:rsidRDefault="00ED2637" w:rsidP="004732DE">
      <w:pPr>
        <w:spacing w:line="360" w:lineRule="auto"/>
        <w:jc w:val="both"/>
        <w:rPr>
          <w:rStyle w:val="fontstyle01"/>
          <w:rFonts w:ascii="Times New Roman" w:hAnsi="Times New Roman"/>
          <w:color w:val="000000" w:themeColor="text1"/>
        </w:rPr>
      </w:pPr>
    </w:p>
    <w:p w14:paraId="3A0BD67E" w14:textId="77777777" w:rsidR="00ED2637" w:rsidRDefault="00ED2637" w:rsidP="004732DE">
      <w:pPr>
        <w:spacing w:line="360" w:lineRule="auto"/>
        <w:jc w:val="both"/>
        <w:rPr>
          <w:rStyle w:val="fontstyle01"/>
          <w:rFonts w:ascii="Times New Roman" w:hAnsi="Times New Roman"/>
          <w:color w:val="000000" w:themeColor="text1"/>
        </w:rPr>
      </w:pPr>
    </w:p>
    <w:p w14:paraId="22E91DF0" w14:textId="77777777" w:rsidR="00ED2637" w:rsidRDefault="00ED2637" w:rsidP="004732DE">
      <w:pPr>
        <w:spacing w:line="360" w:lineRule="auto"/>
        <w:jc w:val="both"/>
        <w:rPr>
          <w:rStyle w:val="fontstyle01"/>
          <w:rFonts w:ascii="Times New Roman" w:hAnsi="Times New Roman"/>
          <w:color w:val="000000" w:themeColor="text1"/>
        </w:rPr>
      </w:pPr>
    </w:p>
    <w:p w14:paraId="5F8BA3DF" w14:textId="77777777" w:rsidR="00ED2637" w:rsidRDefault="00ED2637" w:rsidP="004732DE">
      <w:pPr>
        <w:spacing w:line="360" w:lineRule="auto"/>
        <w:jc w:val="both"/>
        <w:rPr>
          <w:rStyle w:val="fontstyle01"/>
          <w:rFonts w:ascii="Times New Roman" w:hAnsi="Times New Roman"/>
          <w:color w:val="000000" w:themeColor="text1"/>
        </w:rPr>
      </w:pPr>
    </w:p>
    <w:p w14:paraId="0CA1655C" w14:textId="77777777" w:rsidR="0087628C" w:rsidRPr="00915840" w:rsidRDefault="0087628C" w:rsidP="0087628C">
      <w:pPr>
        <w:jc w:val="center"/>
        <w:rPr>
          <w:b/>
          <w:bCs/>
          <w:sz w:val="24"/>
          <w:szCs w:val="24"/>
        </w:rPr>
      </w:pPr>
      <w:r w:rsidRPr="00915840">
        <w:rPr>
          <w:b/>
          <w:bCs/>
          <w:sz w:val="24"/>
          <w:szCs w:val="24"/>
        </w:rPr>
        <w:lastRenderedPageBreak/>
        <w:t xml:space="preserve">CHAPTER FIVE </w:t>
      </w:r>
    </w:p>
    <w:p w14:paraId="26BA2C8D" w14:textId="77777777" w:rsidR="0087628C" w:rsidRPr="00915840" w:rsidRDefault="0087628C" w:rsidP="0087628C">
      <w:pPr>
        <w:jc w:val="center"/>
        <w:rPr>
          <w:sz w:val="24"/>
          <w:szCs w:val="24"/>
        </w:rPr>
      </w:pPr>
    </w:p>
    <w:p w14:paraId="29F7EE64" w14:textId="4663ABEE" w:rsidR="00A0404E" w:rsidRPr="00C909B6" w:rsidRDefault="00A07C51" w:rsidP="00552AA4">
      <w:pPr>
        <w:pStyle w:val="Heading1"/>
        <w:numPr>
          <w:ilvl w:val="0"/>
          <w:numId w:val="20"/>
        </w:numPr>
      </w:pPr>
      <w:bookmarkStart w:id="166" w:name="_Toc156231427"/>
      <w:r w:rsidRPr="00C909B6">
        <w:t xml:space="preserve">CONCLUSION </w:t>
      </w:r>
      <w:r w:rsidR="0087628C" w:rsidRPr="00C909B6">
        <w:t>AND RECOMMENDATION</w:t>
      </w:r>
      <w:bookmarkEnd w:id="166"/>
    </w:p>
    <w:p w14:paraId="184BCB5D" w14:textId="77777777" w:rsidR="00A07C51" w:rsidRPr="00915840" w:rsidRDefault="00A07C51" w:rsidP="00A07C51">
      <w:pPr>
        <w:rPr>
          <w:sz w:val="24"/>
          <w:szCs w:val="24"/>
        </w:rPr>
      </w:pPr>
    </w:p>
    <w:p w14:paraId="63433798" w14:textId="64E8B62D" w:rsidR="005D65A8" w:rsidRPr="00AF1E2E" w:rsidRDefault="0047427C" w:rsidP="001F0D53">
      <w:pPr>
        <w:pStyle w:val="Heading2"/>
        <w:numPr>
          <w:ilvl w:val="1"/>
          <w:numId w:val="20"/>
        </w:numPr>
      </w:pPr>
      <w:r w:rsidRPr="00AF1E2E">
        <w:t xml:space="preserve"> </w:t>
      </w:r>
      <w:bookmarkStart w:id="167" w:name="_Toc156231428"/>
      <w:r w:rsidR="00C26CEC" w:rsidRPr="00AF1E2E">
        <w:t>Conclusion</w:t>
      </w:r>
      <w:bookmarkEnd w:id="167"/>
    </w:p>
    <w:p w14:paraId="3CD9B06C" w14:textId="2F291921" w:rsidR="00875EDA" w:rsidRDefault="00F77BC0" w:rsidP="00875EDA">
      <w:pPr>
        <w:spacing w:line="360" w:lineRule="auto"/>
        <w:jc w:val="both"/>
        <w:rPr>
          <w:sz w:val="24"/>
          <w:szCs w:val="24"/>
          <w:shd w:val="clear" w:color="auto" w:fill="FFFFFF"/>
        </w:rPr>
      </w:pPr>
      <w:r w:rsidRPr="00915840">
        <w:rPr>
          <w:sz w:val="24"/>
          <w:szCs w:val="24"/>
        </w:rPr>
        <w:t xml:space="preserve">According to the World Health Organization (WHO), diarrhea is defined as the passage of three or more loose or watery stools in </w:t>
      </w:r>
      <w:r>
        <w:rPr>
          <w:sz w:val="24"/>
          <w:szCs w:val="24"/>
        </w:rPr>
        <w:t xml:space="preserve">24 </w:t>
      </w:r>
      <w:r w:rsidR="00B0083F">
        <w:rPr>
          <w:sz w:val="24"/>
          <w:szCs w:val="24"/>
        </w:rPr>
        <w:t>hours</w:t>
      </w:r>
      <w:r w:rsidRPr="00915840">
        <w:rPr>
          <w:sz w:val="24"/>
          <w:szCs w:val="24"/>
        </w:rPr>
        <w:t>.</w:t>
      </w:r>
      <w:r w:rsidRPr="00915840">
        <w:rPr>
          <w:color w:val="000000" w:themeColor="text1"/>
          <w:sz w:val="24"/>
          <w:szCs w:val="24"/>
        </w:rPr>
        <w:t xml:space="preserve"> </w:t>
      </w:r>
      <w:r w:rsidRPr="00915840">
        <w:rPr>
          <w:sz w:val="24"/>
          <w:szCs w:val="24"/>
        </w:rPr>
        <w:t>In low and middle-income countries, diarrhea is still a leading cause of death and health loss among children under the age of five</w:t>
      </w:r>
      <w:r>
        <w:rPr>
          <w:sz w:val="24"/>
          <w:szCs w:val="24"/>
        </w:rPr>
        <w:t xml:space="preserve">. </w:t>
      </w:r>
      <w:r w:rsidRPr="00915840">
        <w:rPr>
          <w:sz w:val="24"/>
          <w:szCs w:val="24"/>
        </w:rPr>
        <w:t xml:space="preserve"> Diarrhea is commonly a sign of an infection in the intestinal tract that is caused by different bacteria, viruses, and parasitic entities.</w:t>
      </w:r>
      <w:r w:rsidR="00875EDA">
        <w:rPr>
          <w:sz w:val="24"/>
          <w:szCs w:val="24"/>
        </w:rPr>
        <w:t xml:space="preserve"> </w:t>
      </w:r>
      <w:r w:rsidR="00875EDA" w:rsidRPr="00915840">
        <w:rPr>
          <w:sz w:val="24"/>
          <w:szCs w:val="24"/>
        </w:rPr>
        <w:t>According to the progress report of the international vaccine access center (IVAC) in 2020, Ethiopia is one of the focus countries for pneumonia and diarrhea progress report of 2020 with 44,692 under-five pneumonia and diarrhea death</w:t>
      </w:r>
      <w:r w:rsidR="00875EDA">
        <w:rPr>
          <w:sz w:val="24"/>
          <w:szCs w:val="24"/>
        </w:rPr>
        <w:t xml:space="preserve">. </w:t>
      </w:r>
      <w:r w:rsidR="00875EDA" w:rsidRPr="00915840">
        <w:rPr>
          <w:color w:val="000000" w:themeColor="text1"/>
          <w:sz w:val="24"/>
          <w:szCs w:val="24"/>
        </w:rPr>
        <w:t>Although the mortality from diarrhea has declined considerably over the past 25 years globally, diarrhea-associated morbidity in sub-Saharan Africa remains unacceptably high. Diarrhea has been associated with reduced growth, impaired cognitive function, reduced vaccine efficacy, and disruption of physical and educational development in children.</w:t>
      </w:r>
      <w:r w:rsidR="00875EDA">
        <w:rPr>
          <w:sz w:val="24"/>
          <w:szCs w:val="24"/>
        </w:rPr>
        <w:t xml:space="preserve"> </w:t>
      </w:r>
      <w:r w:rsidR="00875EDA" w:rsidRPr="00915840">
        <w:rPr>
          <w:sz w:val="24"/>
          <w:szCs w:val="24"/>
          <w:shd w:val="clear" w:color="auto" w:fill="FFFFFF"/>
        </w:rPr>
        <w:t>Ethiopia ranks among the top five countries worldwide with a significant under-five child mortality rate. However, there has been progress in reducing this rate, with an annual reduction of 4.7%. In 2019, the country recorded an average under-five mortality rate of 51 deaths per 1000 live births. Critical factors contributing to under-five mortality in Ethiopia include diseases such as Acute Respiratory Infection (ARI), fever, and diarrhea.</w:t>
      </w:r>
    </w:p>
    <w:p w14:paraId="21A7935F" w14:textId="77777777" w:rsidR="00CF0194" w:rsidRDefault="00CF0194" w:rsidP="00875EDA">
      <w:pPr>
        <w:spacing w:line="360" w:lineRule="auto"/>
        <w:jc w:val="both"/>
        <w:rPr>
          <w:sz w:val="24"/>
          <w:szCs w:val="24"/>
          <w:shd w:val="clear" w:color="auto" w:fill="FFFFFF"/>
        </w:rPr>
      </w:pPr>
    </w:p>
    <w:p w14:paraId="10945922" w14:textId="16EC3ED1" w:rsidR="00FC6753" w:rsidRDefault="00875EDA" w:rsidP="00AA08A9">
      <w:pPr>
        <w:spacing w:line="360" w:lineRule="auto"/>
        <w:jc w:val="both"/>
        <w:rPr>
          <w:sz w:val="24"/>
          <w:szCs w:val="24"/>
        </w:rPr>
      </w:pPr>
      <w:r w:rsidRPr="00FA5019">
        <w:rPr>
          <w:color w:val="000000" w:themeColor="text1"/>
          <w:sz w:val="24"/>
          <w:szCs w:val="24"/>
        </w:rPr>
        <w:t>To</w:t>
      </w:r>
      <w:r>
        <w:rPr>
          <w:color w:val="000000" w:themeColor="text1"/>
          <w:sz w:val="24"/>
          <w:szCs w:val="24"/>
        </w:rPr>
        <w:t xml:space="preserve"> </w:t>
      </w:r>
      <w:r w:rsidRPr="00FA5019">
        <w:rPr>
          <w:color w:val="000000" w:themeColor="text1"/>
          <w:sz w:val="24"/>
          <w:szCs w:val="24"/>
        </w:rPr>
        <w:t xml:space="preserve">tackle this problem, </w:t>
      </w:r>
      <w:r>
        <w:rPr>
          <w:color w:val="000000" w:themeColor="text1"/>
          <w:sz w:val="24"/>
          <w:szCs w:val="24"/>
        </w:rPr>
        <w:t xml:space="preserve">the </w:t>
      </w:r>
      <w:r w:rsidRPr="00FA5019">
        <w:rPr>
          <w:color w:val="000000" w:themeColor="text1"/>
          <w:sz w:val="24"/>
          <w:szCs w:val="24"/>
        </w:rPr>
        <w:t>researcher conducted this study</w:t>
      </w:r>
      <w:r>
        <w:rPr>
          <w:color w:val="000000" w:themeColor="text1"/>
          <w:sz w:val="24"/>
          <w:szCs w:val="24"/>
        </w:rPr>
        <w:t>.</w:t>
      </w:r>
      <w:r w:rsidRPr="00875EDA">
        <w:rPr>
          <w:color w:val="000000"/>
          <w:sz w:val="24"/>
          <w:szCs w:val="24"/>
        </w:rPr>
        <w:t xml:space="preserve"> </w:t>
      </w:r>
      <w:r w:rsidRPr="00C872DD">
        <w:rPr>
          <w:color w:val="000000"/>
          <w:sz w:val="24"/>
          <w:szCs w:val="24"/>
        </w:rPr>
        <w:t>T</w:t>
      </w:r>
      <w:r>
        <w:rPr>
          <w:color w:val="000000"/>
          <w:sz w:val="24"/>
          <w:szCs w:val="24"/>
        </w:rPr>
        <w:t>he</w:t>
      </w:r>
      <w:r w:rsidRPr="00C872DD">
        <w:rPr>
          <w:color w:val="000000"/>
          <w:sz w:val="24"/>
          <w:szCs w:val="24"/>
        </w:rPr>
        <w:t xml:space="preserve"> study aimed to develop a predictive model</w:t>
      </w:r>
      <w:r w:rsidRPr="00C872DD">
        <w:rPr>
          <w:color w:val="000000" w:themeColor="text1"/>
          <w:sz w:val="24"/>
          <w:szCs w:val="24"/>
        </w:rPr>
        <w:t xml:space="preserve"> </w:t>
      </w:r>
      <w:r w:rsidR="00034424">
        <w:rPr>
          <w:sz w:val="24"/>
          <w:szCs w:val="24"/>
        </w:rPr>
        <w:t>for</w:t>
      </w:r>
      <w:r w:rsidR="00034424" w:rsidRPr="00915840">
        <w:rPr>
          <w:sz w:val="24"/>
          <w:szCs w:val="24"/>
        </w:rPr>
        <w:t xml:space="preserve"> diarrhea in under-five age of children using ensemble machine learning</w:t>
      </w:r>
      <w:r w:rsidR="00034424" w:rsidRPr="00915840">
        <w:rPr>
          <w:sz w:val="24"/>
          <w:szCs w:val="24"/>
          <w14:ligatures w14:val="standard"/>
        </w:rPr>
        <w:t xml:space="preserve"> Algorithms</w:t>
      </w:r>
      <w:r w:rsidR="00034424" w:rsidRPr="00C872DD">
        <w:rPr>
          <w:bCs/>
          <w:color w:val="000000" w:themeColor="text1"/>
          <w:sz w:val="24"/>
          <w:szCs w:val="24"/>
        </w:rPr>
        <w:t xml:space="preserve"> </w:t>
      </w:r>
      <w:r w:rsidRPr="00C872DD">
        <w:rPr>
          <w:bCs/>
          <w:color w:val="000000" w:themeColor="text1"/>
          <w:sz w:val="24"/>
          <w:szCs w:val="24"/>
        </w:rPr>
        <w:t>in Ethiopia</w:t>
      </w:r>
      <w:r>
        <w:rPr>
          <w:rStyle w:val="fontstyle01"/>
          <w:color w:val="000000" w:themeColor="text1"/>
        </w:rPr>
        <w:t>.</w:t>
      </w:r>
      <w:r w:rsidR="00836CA9">
        <w:rPr>
          <w:rStyle w:val="fontstyle01"/>
          <w:color w:val="000000" w:themeColor="text1"/>
        </w:rPr>
        <w:t xml:space="preserve"> </w:t>
      </w:r>
      <w:r w:rsidR="00836CA9" w:rsidRPr="00442E0C">
        <w:rPr>
          <w:color w:val="000000" w:themeColor="text1"/>
          <w:sz w:val="24"/>
          <w:szCs w:val="24"/>
        </w:rPr>
        <w:t xml:space="preserve">The data source for this research is the </w:t>
      </w:r>
      <w:r w:rsidR="00836CA9" w:rsidRPr="00442E0C">
        <w:rPr>
          <w:color w:val="000000" w:themeColor="text1"/>
          <w:sz w:val="24"/>
          <w:szCs w:val="24"/>
          <w:shd w:val="clear" w:color="auto" w:fill="FFFFFF"/>
        </w:rPr>
        <w:t>Ethiopia Demographic and Health Survey</w:t>
      </w:r>
      <w:r w:rsidR="00836CA9" w:rsidRPr="00442E0C">
        <w:rPr>
          <w:color w:val="000000" w:themeColor="text1"/>
          <w:sz w:val="24"/>
          <w:szCs w:val="24"/>
        </w:rPr>
        <w:t xml:space="preserve"> collected from </w:t>
      </w:r>
      <w:r w:rsidR="00836CA9">
        <w:rPr>
          <w:color w:val="000000" w:themeColor="text1"/>
          <w:sz w:val="24"/>
          <w:szCs w:val="24"/>
          <w:shd w:val="clear" w:color="auto" w:fill="FFFFFF"/>
        </w:rPr>
        <w:t xml:space="preserve">the 2000 to </w:t>
      </w:r>
      <w:r w:rsidR="00836CA9" w:rsidRPr="00442E0C">
        <w:rPr>
          <w:color w:val="000000" w:themeColor="text1"/>
          <w:sz w:val="24"/>
          <w:szCs w:val="24"/>
          <w:shd w:val="clear" w:color="auto" w:fill="FFFFFF"/>
        </w:rPr>
        <w:t xml:space="preserve">2016 </w:t>
      </w:r>
      <w:r w:rsidR="00836CA9">
        <w:rPr>
          <w:color w:val="000000" w:themeColor="text1"/>
          <w:sz w:val="24"/>
          <w:szCs w:val="24"/>
          <w:shd w:val="clear" w:color="auto" w:fill="FFFFFF"/>
        </w:rPr>
        <w:t>EDHS</w:t>
      </w:r>
      <w:r w:rsidR="00B21E62">
        <w:rPr>
          <w:color w:val="000000" w:themeColor="text1"/>
          <w:sz w:val="24"/>
          <w:szCs w:val="24"/>
          <w:shd w:val="clear" w:color="auto" w:fill="FFFFFF"/>
        </w:rPr>
        <w:t xml:space="preserve">. </w:t>
      </w:r>
      <w:r w:rsidR="00B21E62">
        <w:rPr>
          <w:color w:val="000000" w:themeColor="text1"/>
          <w:sz w:val="24"/>
          <w:szCs w:val="24"/>
        </w:rPr>
        <w:t xml:space="preserve">To handle </w:t>
      </w:r>
      <w:r w:rsidR="00B21E62" w:rsidRPr="00442E0C">
        <w:rPr>
          <w:color w:val="000000" w:themeColor="text1"/>
          <w:sz w:val="24"/>
          <w:szCs w:val="24"/>
        </w:rPr>
        <w:t>data imbalance, th</w:t>
      </w:r>
      <w:r w:rsidR="00B21E62">
        <w:rPr>
          <w:color w:val="000000" w:themeColor="text1"/>
          <w:sz w:val="24"/>
          <w:szCs w:val="24"/>
        </w:rPr>
        <w:t>e researcher applied an</w:t>
      </w:r>
      <w:r w:rsidR="00B21E62" w:rsidRPr="00442E0C">
        <w:rPr>
          <w:color w:val="000000" w:themeColor="text1"/>
          <w:sz w:val="24"/>
          <w:szCs w:val="24"/>
        </w:rPr>
        <w:t xml:space="preserve"> ove</w:t>
      </w:r>
      <w:r w:rsidR="00B21E62">
        <w:rPr>
          <w:color w:val="000000" w:themeColor="text1"/>
          <w:sz w:val="24"/>
          <w:szCs w:val="24"/>
        </w:rPr>
        <w:t xml:space="preserve">rsampling </w:t>
      </w:r>
      <w:r w:rsidR="003155BC">
        <w:rPr>
          <w:color w:val="000000" w:themeColor="text1"/>
          <w:sz w:val="24"/>
          <w:szCs w:val="24"/>
        </w:rPr>
        <w:t xml:space="preserve">technique called </w:t>
      </w:r>
      <w:r w:rsidR="003155BC" w:rsidRPr="00915840">
        <w:rPr>
          <w:rStyle w:val="fontstyle01"/>
          <w:rFonts w:ascii="Times New Roman" w:hAnsi="Times New Roman"/>
        </w:rPr>
        <w:t xml:space="preserve">Synthetic Minority </w:t>
      </w:r>
      <w:r w:rsidR="00004DF4" w:rsidRPr="00915840">
        <w:rPr>
          <w:rStyle w:val="fontstyle01"/>
          <w:rFonts w:ascii="Times New Roman" w:hAnsi="Times New Roman"/>
        </w:rPr>
        <w:t>Technique</w:t>
      </w:r>
      <w:r w:rsidR="00004DF4">
        <w:rPr>
          <w:rStyle w:val="fontstyle01"/>
          <w:rFonts w:ascii="Times New Roman" w:hAnsi="Times New Roman"/>
        </w:rPr>
        <w:t xml:space="preserve"> (</w:t>
      </w:r>
      <w:r w:rsidR="003155BC">
        <w:rPr>
          <w:rStyle w:val="fontstyle01"/>
          <w:rFonts w:ascii="Times New Roman" w:hAnsi="Times New Roman"/>
        </w:rPr>
        <w:t>SMOTE)</w:t>
      </w:r>
      <w:r w:rsidR="003155BC" w:rsidRPr="00442E0C">
        <w:rPr>
          <w:color w:val="000000" w:themeColor="text1"/>
          <w:sz w:val="24"/>
          <w:szCs w:val="24"/>
        </w:rPr>
        <w:t xml:space="preserve"> </w:t>
      </w:r>
      <w:r w:rsidR="00B21E62" w:rsidRPr="00442E0C">
        <w:rPr>
          <w:color w:val="000000" w:themeColor="text1"/>
          <w:sz w:val="24"/>
          <w:szCs w:val="24"/>
        </w:rPr>
        <w:t xml:space="preserve">and after correcting data imbalances data set size is increasing from </w:t>
      </w:r>
      <w:r w:rsidR="00004DF4">
        <w:rPr>
          <w:color w:val="000000" w:themeColor="text1"/>
          <w:sz w:val="24"/>
          <w:szCs w:val="24"/>
        </w:rPr>
        <w:t>32406</w:t>
      </w:r>
      <w:r w:rsidR="00B21E62" w:rsidRPr="00442E0C">
        <w:rPr>
          <w:color w:val="000000" w:themeColor="text1"/>
          <w:sz w:val="24"/>
          <w:szCs w:val="24"/>
        </w:rPr>
        <w:t xml:space="preserve"> instances to </w:t>
      </w:r>
      <w:r w:rsidR="00004DF4" w:rsidRPr="00915840">
        <w:rPr>
          <w:color w:val="000000" w:themeColor="text1"/>
          <w:sz w:val="24"/>
          <w:szCs w:val="24"/>
        </w:rPr>
        <w:t>64812</w:t>
      </w:r>
      <w:r w:rsidR="00802F51">
        <w:rPr>
          <w:color w:val="000000" w:themeColor="text1"/>
          <w:sz w:val="24"/>
          <w:szCs w:val="24"/>
        </w:rPr>
        <w:t xml:space="preserve"> </w:t>
      </w:r>
      <w:r w:rsidR="00B21E62" w:rsidRPr="00442E0C">
        <w:rPr>
          <w:color w:val="000000" w:themeColor="text1"/>
          <w:sz w:val="24"/>
          <w:szCs w:val="24"/>
        </w:rPr>
        <w:t>instances</w:t>
      </w:r>
      <w:r w:rsidR="00B21E62">
        <w:rPr>
          <w:color w:val="000000" w:themeColor="text1"/>
          <w:sz w:val="24"/>
          <w:szCs w:val="24"/>
        </w:rPr>
        <w:t xml:space="preserve"> </w:t>
      </w:r>
      <w:r w:rsidR="00B21E62" w:rsidRPr="00442E0C">
        <w:rPr>
          <w:color w:val="000000" w:themeColor="text1"/>
          <w:sz w:val="24"/>
          <w:szCs w:val="24"/>
        </w:rPr>
        <w:t xml:space="preserve">with </w:t>
      </w:r>
      <w:r w:rsidR="00802F51">
        <w:rPr>
          <w:color w:val="000000" w:themeColor="text1"/>
          <w:sz w:val="24"/>
          <w:szCs w:val="24"/>
        </w:rPr>
        <w:t>30</w:t>
      </w:r>
      <w:r w:rsidR="00B21E62" w:rsidRPr="00442E0C">
        <w:rPr>
          <w:color w:val="000000" w:themeColor="text1"/>
          <w:sz w:val="24"/>
          <w:szCs w:val="24"/>
        </w:rPr>
        <w:t xml:space="preserve"> features.</w:t>
      </w:r>
      <w:r w:rsidR="00B21E62">
        <w:rPr>
          <w:color w:val="000000" w:themeColor="text1"/>
          <w:sz w:val="24"/>
          <w:szCs w:val="24"/>
        </w:rPr>
        <w:t xml:space="preserve"> The researcher has been used </w:t>
      </w:r>
      <w:r w:rsidR="00AA08A9">
        <w:rPr>
          <w:color w:val="000000" w:themeColor="text1"/>
          <w:sz w:val="24"/>
          <w:szCs w:val="24"/>
        </w:rPr>
        <w:t>20</w:t>
      </w:r>
      <w:r w:rsidR="00B21E62">
        <w:rPr>
          <w:color w:val="000000" w:themeColor="text1"/>
          <w:sz w:val="24"/>
          <w:szCs w:val="24"/>
        </w:rPr>
        <w:t xml:space="preserve"> best features from </w:t>
      </w:r>
      <w:r w:rsidR="00AA08A9">
        <w:rPr>
          <w:color w:val="000000" w:themeColor="text1"/>
          <w:sz w:val="24"/>
          <w:szCs w:val="24"/>
        </w:rPr>
        <w:t>30</w:t>
      </w:r>
      <w:r w:rsidR="00B21E62">
        <w:rPr>
          <w:color w:val="000000" w:themeColor="text1"/>
          <w:sz w:val="24"/>
          <w:szCs w:val="24"/>
        </w:rPr>
        <w:t xml:space="preserve"> features of the dataset using sequential forward selection. Here, </w:t>
      </w:r>
      <w:r w:rsidR="00B21E62" w:rsidRPr="00442E0C">
        <w:rPr>
          <w:color w:val="000000" w:themeColor="text1"/>
          <w:sz w:val="24"/>
          <w:szCs w:val="24"/>
        </w:rPr>
        <w:t>the researche</w:t>
      </w:r>
      <w:r w:rsidR="00802F51">
        <w:rPr>
          <w:color w:val="000000" w:themeColor="text1"/>
          <w:sz w:val="24"/>
          <w:szCs w:val="24"/>
        </w:rPr>
        <w:t>r</w:t>
      </w:r>
      <w:r w:rsidR="00AA3525">
        <w:rPr>
          <w:color w:val="000000" w:themeColor="text1"/>
          <w:sz w:val="24"/>
          <w:szCs w:val="24"/>
        </w:rPr>
        <w:t>s</w:t>
      </w:r>
      <w:r w:rsidR="00802F51">
        <w:rPr>
          <w:color w:val="000000" w:themeColor="text1"/>
          <w:sz w:val="24"/>
          <w:szCs w:val="24"/>
        </w:rPr>
        <w:t xml:space="preserve"> decided to use these </w:t>
      </w:r>
      <w:r w:rsidR="00B21E62" w:rsidRPr="00442E0C">
        <w:rPr>
          <w:color w:val="000000" w:themeColor="text1"/>
          <w:sz w:val="24"/>
          <w:szCs w:val="24"/>
        </w:rPr>
        <w:t xml:space="preserve">features </w:t>
      </w:r>
      <w:r w:rsidR="00AA08A9">
        <w:rPr>
          <w:color w:val="000000" w:themeColor="text1"/>
          <w:sz w:val="24"/>
          <w:szCs w:val="24"/>
        </w:rPr>
        <w:t xml:space="preserve">to develop a predictive model using </w:t>
      </w:r>
      <w:r w:rsidR="00AA08A9" w:rsidRPr="00442E0C">
        <w:rPr>
          <w:color w:val="000000" w:themeColor="text1"/>
          <w:sz w:val="24"/>
          <w:szCs w:val="24"/>
        </w:rPr>
        <w:t>ensemble machine learning algorithms namely</w:t>
      </w:r>
      <w:r w:rsidR="00AA08A9" w:rsidRPr="00AA08A9">
        <w:rPr>
          <w:color w:val="000000" w:themeColor="text1"/>
          <w:sz w:val="24"/>
          <w:szCs w:val="24"/>
        </w:rPr>
        <w:t xml:space="preserve"> </w:t>
      </w:r>
      <w:r w:rsidR="00AA08A9" w:rsidRPr="00442E0C">
        <w:rPr>
          <w:color w:val="000000" w:themeColor="text1"/>
          <w:sz w:val="24"/>
          <w:szCs w:val="24"/>
        </w:rPr>
        <w:t xml:space="preserve">XGBoost, CatBoost </w:t>
      </w:r>
      <w:r w:rsidR="00AA08A9">
        <w:rPr>
          <w:color w:val="000000" w:themeColor="text1"/>
          <w:sz w:val="24"/>
          <w:szCs w:val="24"/>
        </w:rPr>
        <w:t>Gradient boost, and Random F</w:t>
      </w:r>
      <w:r w:rsidR="00AA08A9" w:rsidRPr="00442E0C">
        <w:rPr>
          <w:color w:val="000000" w:themeColor="text1"/>
          <w:sz w:val="24"/>
          <w:szCs w:val="24"/>
        </w:rPr>
        <w:t>orest</w:t>
      </w:r>
      <w:r w:rsidR="000A7E60">
        <w:rPr>
          <w:color w:val="000000" w:themeColor="text1"/>
          <w:sz w:val="24"/>
          <w:szCs w:val="24"/>
        </w:rPr>
        <w:t>.</w:t>
      </w:r>
    </w:p>
    <w:p w14:paraId="262C1AC3" w14:textId="77777777" w:rsidR="00FC6753" w:rsidRDefault="00FC6753" w:rsidP="00680764">
      <w:pPr>
        <w:rPr>
          <w:sz w:val="24"/>
          <w:szCs w:val="24"/>
        </w:rPr>
      </w:pPr>
    </w:p>
    <w:p w14:paraId="790A2CC7" w14:textId="6C9037CF" w:rsidR="00347F68" w:rsidRDefault="006C7F75" w:rsidP="0005744B">
      <w:pPr>
        <w:spacing w:after="240" w:line="360" w:lineRule="auto"/>
        <w:jc w:val="both"/>
        <w:rPr>
          <w:rStyle w:val="fontstyle01"/>
          <w:color w:val="000000" w:themeColor="text1"/>
        </w:rPr>
      </w:pPr>
      <w:r w:rsidRPr="00442E0C">
        <w:rPr>
          <w:color w:val="000000" w:themeColor="text1"/>
          <w:sz w:val="24"/>
          <w:szCs w:val="24"/>
        </w:rPr>
        <w:t>The performances of the models are evaluated using evaluation metrics such as the s</w:t>
      </w:r>
      <w:r w:rsidR="00482451">
        <w:rPr>
          <w:color w:val="000000" w:themeColor="text1"/>
          <w:sz w:val="24"/>
          <w:szCs w:val="24"/>
        </w:rPr>
        <w:t>tandard metrics of accuracy,</w:t>
      </w:r>
      <w:r w:rsidRPr="00442E0C">
        <w:rPr>
          <w:color w:val="000000" w:themeColor="text1"/>
          <w:sz w:val="24"/>
          <w:szCs w:val="24"/>
        </w:rPr>
        <w:t xml:space="preserve"> F1 score, precision, recall, and </w:t>
      </w:r>
      <w:r w:rsidR="0076118A">
        <w:rPr>
          <w:color w:val="000000" w:themeColor="text1"/>
          <w:sz w:val="24"/>
          <w:szCs w:val="24"/>
        </w:rPr>
        <w:t xml:space="preserve">also </w:t>
      </w:r>
      <w:r w:rsidRPr="00442E0C">
        <w:rPr>
          <w:color w:val="000000" w:themeColor="text1"/>
          <w:sz w:val="24"/>
          <w:szCs w:val="24"/>
        </w:rPr>
        <w:t xml:space="preserve">by domain </w:t>
      </w:r>
      <w:r w:rsidR="00EB5876" w:rsidRPr="00442E0C">
        <w:rPr>
          <w:color w:val="000000" w:themeColor="text1"/>
          <w:sz w:val="24"/>
          <w:szCs w:val="24"/>
        </w:rPr>
        <w:t>experts</w:t>
      </w:r>
      <w:r w:rsidRPr="00442E0C">
        <w:rPr>
          <w:color w:val="000000" w:themeColor="text1"/>
          <w:sz w:val="24"/>
          <w:szCs w:val="24"/>
        </w:rPr>
        <w:t>. In t</w:t>
      </w:r>
      <w:r>
        <w:rPr>
          <w:color w:val="000000" w:themeColor="text1"/>
          <w:sz w:val="24"/>
          <w:szCs w:val="24"/>
        </w:rPr>
        <w:t>his study,</w:t>
      </w:r>
      <w:r w:rsidR="00EB5876">
        <w:rPr>
          <w:color w:val="000000" w:themeColor="text1"/>
          <w:sz w:val="24"/>
          <w:szCs w:val="24"/>
        </w:rPr>
        <w:t xml:space="preserve"> using </w:t>
      </w:r>
      <w:r w:rsidRPr="00442E0C">
        <w:rPr>
          <w:color w:val="000000" w:themeColor="text1"/>
          <w:sz w:val="24"/>
          <w:szCs w:val="24"/>
        </w:rPr>
        <w:t>ensemble machine learning algorithm</w:t>
      </w:r>
      <w:r w:rsidR="00EB5876">
        <w:rPr>
          <w:color w:val="000000" w:themeColor="text1"/>
          <w:sz w:val="24"/>
          <w:szCs w:val="24"/>
        </w:rPr>
        <w:t xml:space="preserve">, the predictive models were developed. </w:t>
      </w:r>
      <w:r w:rsidRPr="00740914">
        <w:rPr>
          <w:color w:val="000000" w:themeColor="text1"/>
          <w:sz w:val="24"/>
          <w:szCs w:val="24"/>
        </w:rPr>
        <w:t xml:space="preserve">Then, the best algorithm that predicts the </w:t>
      </w:r>
      <w:r>
        <w:rPr>
          <w:color w:val="000000" w:themeColor="text1"/>
          <w:sz w:val="24"/>
          <w:szCs w:val="24"/>
        </w:rPr>
        <w:t>status</w:t>
      </w:r>
      <w:r w:rsidRPr="00740914">
        <w:rPr>
          <w:color w:val="000000" w:themeColor="text1"/>
          <w:sz w:val="24"/>
          <w:szCs w:val="24"/>
        </w:rPr>
        <w:t xml:space="preserve"> of </w:t>
      </w:r>
      <w:r>
        <w:rPr>
          <w:color w:val="000000" w:themeColor="text1"/>
          <w:sz w:val="24"/>
          <w:szCs w:val="24"/>
        </w:rPr>
        <w:t xml:space="preserve">diarrhea in under five </w:t>
      </w:r>
      <w:r w:rsidR="00C73742">
        <w:rPr>
          <w:color w:val="000000" w:themeColor="text1"/>
          <w:sz w:val="24"/>
          <w:szCs w:val="24"/>
        </w:rPr>
        <w:t xml:space="preserve">children </w:t>
      </w:r>
      <w:r w:rsidR="00C73742" w:rsidRPr="00740914">
        <w:rPr>
          <w:color w:val="000000" w:themeColor="text1"/>
          <w:sz w:val="24"/>
          <w:szCs w:val="24"/>
        </w:rPr>
        <w:t>is</w:t>
      </w:r>
      <w:r w:rsidRPr="00740914">
        <w:rPr>
          <w:color w:val="000000" w:themeColor="text1"/>
          <w:sz w:val="24"/>
          <w:szCs w:val="24"/>
        </w:rPr>
        <w:t xml:space="preserve"> constructed by CatBoost having</w:t>
      </w:r>
      <w:r w:rsidR="0005744B">
        <w:rPr>
          <w:color w:val="000000" w:themeColor="text1"/>
          <w:sz w:val="24"/>
          <w:szCs w:val="24"/>
        </w:rPr>
        <w:t xml:space="preserve"> accuracy </w:t>
      </w:r>
      <w:r w:rsidR="00347F68">
        <w:rPr>
          <w:color w:val="000000" w:themeColor="text1"/>
          <w:sz w:val="24"/>
          <w:szCs w:val="24"/>
        </w:rPr>
        <w:t xml:space="preserve">of </w:t>
      </w:r>
      <w:r w:rsidR="00347F68" w:rsidRPr="00740914">
        <w:rPr>
          <w:color w:val="000000" w:themeColor="text1"/>
          <w:sz w:val="24"/>
          <w:szCs w:val="24"/>
        </w:rPr>
        <w:t>86.38</w:t>
      </w:r>
      <w:r w:rsidR="0005744B">
        <w:rPr>
          <w:color w:val="000000" w:themeColor="text1"/>
          <w:sz w:val="24"/>
          <w:szCs w:val="24"/>
        </w:rPr>
        <w:t>%, 86.43% of precision and 93.46% of ROC</w:t>
      </w:r>
      <w:r w:rsidRPr="00740914">
        <w:rPr>
          <w:color w:val="000000" w:themeColor="text1"/>
          <w:sz w:val="24"/>
          <w:szCs w:val="24"/>
        </w:rPr>
        <w:t>,</w:t>
      </w:r>
      <w:r w:rsidR="0005744B" w:rsidRPr="0005744B">
        <w:rPr>
          <w:color w:val="000000" w:themeColor="text1"/>
          <w:sz w:val="24"/>
          <w:szCs w:val="24"/>
        </w:rPr>
        <w:t xml:space="preserve"> </w:t>
      </w:r>
      <w:r w:rsidRPr="00740914">
        <w:rPr>
          <w:color w:val="000000" w:themeColor="text1"/>
          <w:sz w:val="24"/>
          <w:szCs w:val="24"/>
        </w:rPr>
        <w:t xml:space="preserve">and </w:t>
      </w:r>
      <w:r w:rsidR="00C73742">
        <w:rPr>
          <w:rFonts w:ascii="TimesNewRomanPSMT" w:hAnsi="TimesNewRomanPSMT"/>
          <w:color w:val="000000" w:themeColor="text1"/>
          <w:sz w:val="24"/>
          <w:szCs w:val="24"/>
        </w:rPr>
        <w:t>76.8</w:t>
      </w:r>
      <w:r w:rsidRPr="00740914">
        <w:rPr>
          <w:rFonts w:ascii="TimesNewRomanPSMT" w:hAnsi="TimesNewRomanPSMT"/>
          <w:color w:val="000000" w:themeColor="text1"/>
          <w:sz w:val="24"/>
          <w:szCs w:val="24"/>
        </w:rPr>
        <w:t>% with subjective evaluation metrics</w:t>
      </w:r>
      <w:r w:rsidRPr="00401315">
        <w:rPr>
          <w:rFonts w:ascii="TimesNewRomanPSMT" w:hAnsi="TimesNewRomanPSMT"/>
          <w:color w:val="FF0000"/>
          <w:sz w:val="24"/>
          <w:szCs w:val="24"/>
        </w:rPr>
        <w:t>.</w:t>
      </w:r>
      <w:r w:rsidRPr="00401315">
        <w:rPr>
          <w:color w:val="FF0000"/>
          <w:sz w:val="24"/>
          <w:szCs w:val="24"/>
        </w:rPr>
        <w:t xml:space="preserve"> </w:t>
      </w:r>
      <w:r w:rsidRPr="00442E0C">
        <w:rPr>
          <w:color w:val="000000" w:themeColor="text1"/>
          <w:sz w:val="24"/>
          <w:szCs w:val="24"/>
        </w:rPr>
        <w:t xml:space="preserve">By doing </w:t>
      </w:r>
      <w:r w:rsidR="000F10F7" w:rsidRPr="00442E0C">
        <w:rPr>
          <w:color w:val="000000" w:themeColor="text1"/>
          <w:sz w:val="24"/>
          <w:szCs w:val="24"/>
        </w:rPr>
        <w:t>practical</w:t>
      </w:r>
      <w:r w:rsidRPr="00442E0C">
        <w:rPr>
          <w:color w:val="000000" w:themeColor="text1"/>
          <w:sz w:val="24"/>
          <w:szCs w:val="24"/>
        </w:rPr>
        <w:t xml:space="preserve"> experiments this study has come up with </w:t>
      </w:r>
      <w:r>
        <w:rPr>
          <w:color w:val="000000" w:themeColor="text1"/>
          <w:sz w:val="24"/>
          <w:szCs w:val="24"/>
        </w:rPr>
        <w:t>three</w:t>
      </w:r>
      <w:r w:rsidRPr="00442E0C">
        <w:rPr>
          <w:color w:val="000000" w:themeColor="text1"/>
          <w:sz w:val="24"/>
          <w:szCs w:val="24"/>
        </w:rPr>
        <w:t xml:space="preserve"> basic findings with the following conclusions. </w:t>
      </w:r>
      <w:r w:rsidR="00990DCA">
        <w:rPr>
          <w:color w:val="000000" w:themeColor="text1"/>
          <w:sz w:val="24"/>
          <w:szCs w:val="24"/>
        </w:rPr>
        <w:t xml:space="preserve">First:  the </w:t>
      </w:r>
      <w:r w:rsidR="00592788">
        <w:rPr>
          <w:color w:val="000000" w:themeColor="text1"/>
          <w:sz w:val="24"/>
          <w:szCs w:val="24"/>
        </w:rPr>
        <w:t>significant risk factor identification</w:t>
      </w:r>
      <w:r w:rsidRPr="00442E0C">
        <w:rPr>
          <w:color w:val="000000" w:themeColor="text1"/>
          <w:sz w:val="24"/>
          <w:szCs w:val="24"/>
        </w:rPr>
        <w:t xml:space="preserve">, </w:t>
      </w:r>
      <w:r w:rsidR="00990DCA">
        <w:rPr>
          <w:color w:val="000000" w:themeColor="text1"/>
          <w:sz w:val="24"/>
          <w:szCs w:val="24"/>
        </w:rPr>
        <w:t xml:space="preserve">second: </w:t>
      </w:r>
      <w:r w:rsidRPr="00442E0C">
        <w:rPr>
          <w:color w:val="000000" w:themeColor="text1"/>
          <w:sz w:val="24"/>
          <w:szCs w:val="24"/>
        </w:rPr>
        <w:t xml:space="preserve"> we experimentally examine to identify the best performing algorithm among the four algorithms which are used in this study. </w:t>
      </w:r>
      <w:r w:rsidRPr="00442E0C">
        <w:rPr>
          <w:rStyle w:val="fontstyle01"/>
          <w:color w:val="000000" w:themeColor="text1"/>
        </w:rPr>
        <w:t xml:space="preserve">From the results of the experiment, CatBoost is identified as the suitable ensemble machine learning algorithm that can be used to predict the </w:t>
      </w:r>
      <w:r w:rsidR="000F10F7">
        <w:rPr>
          <w:rStyle w:val="fontstyle01"/>
          <w:color w:val="000000" w:themeColor="text1"/>
        </w:rPr>
        <w:t>status</w:t>
      </w:r>
      <w:r w:rsidRPr="00442E0C">
        <w:rPr>
          <w:rStyle w:val="fontstyle01"/>
          <w:color w:val="000000" w:themeColor="text1"/>
        </w:rPr>
        <w:t xml:space="preserve"> of </w:t>
      </w:r>
      <w:r w:rsidR="000F10F7">
        <w:rPr>
          <w:rStyle w:val="fontstyle01"/>
          <w:color w:val="000000" w:themeColor="text1"/>
        </w:rPr>
        <w:t>diarrhea</w:t>
      </w:r>
      <w:r w:rsidRPr="00442E0C">
        <w:rPr>
          <w:rStyle w:val="fontstyle01"/>
          <w:color w:val="000000" w:themeColor="text1"/>
        </w:rPr>
        <w:t xml:space="preserve"> in </w:t>
      </w:r>
      <w:r w:rsidR="000F10F7">
        <w:rPr>
          <w:rStyle w:val="fontstyle01"/>
          <w:color w:val="000000" w:themeColor="text1"/>
        </w:rPr>
        <w:t xml:space="preserve">under five children </w:t>
      </w:r>
      <w:r w:rsidRPr="00442E0C">
        <w:rPr>
          <w:rStyle w:val="fontstyle01"/>
          <w:color w:val="000000" w:themeColor="text1"/>
        </w:rPr>
        <w:t xml:space="preserve">the case of this study. </w:t>
      </w:r>
    </w:p>
    <w:p w14:paraId="32D61264" w14:textId="5782EDBF" w:rsidR="00347F68" w:rsidRDefault="005F5442" w:rsidP="00347F68">
      <w:pPr>
        <w:spacing w:after="240" w:line="360" w:lineRule="auto"/>
        <w:jc w:val="both"/>
        <w:rPr>
          <w:color w:val="000000"/>
          <w:sz w:val="24"/>
          <w:szCs w:val="24"/>
        </w:rPr>
      </w:pPr>
      <w:r>
        <w:rPr>
          <w:color w:val="000000" w:themeColor="text1"/>
          <w:sz w:val="24"/>
          <w:szCs w:val="24"/>
        </w:rPr>
        <w:t>Third,</w:t>
      </w:r>
      <w:r w:rsidR="006C7F75" w:rsidRPr="00442E0C">
        <w:rPr>
          <w:color w:val="000000" w:themeColor="text1"/>
          <w:sz w:val="24"/>
          <w:szCs w:val="24"/>
        </w:rPr>
        <w:t xml:space="preserve"> we practically showed that </w:t>
      </w:r>
      <w:r w:rsidR="000F10F7">
        <w:rPr>
          <w:color w:val="000000" w:themeColor="text1"/>
          <w:sz w:val="24"/>
          <w:szCs w:val="24"/>
        </w:rPr>
        <w:t xml:space="preserve">important factors have </w:t>
      </w:r>
      <w:r w:rsidR="006C7F75" w:rsidRPr="00442E0C">
        <w:rPr>
          <w:color w:val="000000" w:themeColor="text1"/>
          <w:sz w:val="24"/>
          <w:szCs w:val="24"/>
        </w:rPr>
        <w:t xml:space="preserve">enhance the performance of predictive models for the </w:t>
      </w:r>
      <w:r w:rsidR="000F10F7">
        <w:rPr>
          <w:color w:val="000000" w:themeColor="text1"/>
          <w:sz w:val="24"/>
          <w:szCs w:val="24"/>
        </w:rPr>
        <w:t>diarrhea U5</w:t>
      </w:r>
      <w:r w:rsidR="006C7F75" w:rsidRPr="00442E0C">
        <w:rPr>
          <w:color w:val="000000" w:themeColor="text1"/>
          <w:sz w:val="24"/>
          <w:szCs w:val="24"/>
        </w:rPr>
        <w:t xml:space="preserve"> </w:t>
      </w:r>
      <w:r w:rsidR="006C7F75" w:rsidRPr="00347F68">
        <w:rPr>
          <w:color w:val="000000" w:themeColor="text1"/>
          <w:sz w:val="24"/>
          <w:szCs w:val="24"/>
        </w:rPr>
        <w:t xml:space="preserve">prediction approach. </w:t>
      </w:r>
      <w:r w:rsidR="00C71E57" w:rsidRPr="00347F68">
        <w:rPr>
          <w:color w:val="000000"/>
          <w:sz w:val="24"/>
          <w:szCs w:val="24"/>
        </w:rPr>
        <w:t>Important</w:t>
      </w:r>
      <w:r w:rsidR="006C7F75" w:rsidRPr="00347F68">
        <w:rPr>
          <w:color w:val="000000"/>
          <w:sz w:val="24"/>
          <w:szCs w:val="24"/>
        </w:rPr>
        <w:t xml:space="preserve"> factors were extracted from using CatBoost and these </w:t>
      </w:r>
      <w:r w:rsidR="000F10F7" w:rsidRPr="00347F68">
        <w:rPr>
          <w:color w:val="000000"/>
          <w:sz w:val="24"/>
          <w:szCs w:val="24"/>
        </w:rPr>
        <w:t>important</w:t>
      </w:r>
      <w:r w:rsidR="006C7F75" w:rsidRPr="00347F68">
        <w:rPr>
          <w:color w:val="000000"/>
          <w:sz w:val="24"/>
          <w:szCs w:val="24"/>
        </w:rPr>
        <w:t xml:space="preserve"> factors can be used by policymakers to formulate evidence-based policies and interventions towards preventing and controlling </w:t>
      </w:r>
      <w:r w:rsidR="000F10F7" w:rsidRPr="00347F68">
        <w:rPr>
          <w:color w:val="000000"/>
          <w:sz w:val="24"/>
          <w:szCs w:val="24"/>
        </w:rPr>
        <w:t>diarrhea in U5 children</w:t>
      </w:r>
      <w:r w:rsidR="006C7F75" w:rsidRPr="00347F68">
        <w:rPr>
          <w:color w:val="000000"/>
          <w:sz w:val="24"/>
          <w:szCs w:val="24"/>
        </w:rPr>
        <w:t xml:space="preserve"> in Ethiopia. </w:t>
      </w:r>
    </w:p>
    <w:p w14:paraId="1E629DA4" w14:textId="145B1A2B" w:rsidR="00FC6753" w:rsidRDefault="006C7F75" w:rsidP="00347F68">
      <w:pPr>
        <w:spacing w:after="240" w:line="360" w:lineRule="auto"/>
        <w:jc w:val="both"/>
        <w:rPr>
          <w:sz w:val="24"/>
          <w:szCs w:val="24"/>
        </w:rPr>
      </w:pPr>
      <w:r w:rsidRPr="00347F68">
        <w:rPr>
          <w:color w:val="000000" w:themeColor="text1"/>
          <w:sz w:val="24"/>
          <w:szCs w:val="24"/>
        </w:rPr>
        <w:t xml:space="preserve">Some of the selected </w:t>
      </w:r>
      <w:r w:rsidR="00C71E57" w:rsidRPr="00347F68">
        <w:rPr>
          <w:color w:val="000000" w:themeColor="text1"/>
          <w:sz w:val="24"/>
          <w:szCs w:val="24"/>
        </w:rPr>
        <w:t>important</w:t>
      </w:r>
      <w:r w:rsidRPr="00347F68">
        <w:rPr>
          <w:color w:val="000000" w:themeColor="text1"/>
          <w:sz w:val="24"/>
          <w:szCs w:val="24"/>
        </w:rPr>
        <w:t xml:space="preserve"> factors are </w:t>
      </w:r>
      <w:r w:rsidR="00347F68" w:rsidRPr="00347F68">
        <w:rPr>
          <w:sz w:val="24"/>
          <w:szCs w:val="24"/>
        </w:rPr>
        <w:t>child's age in months</w:t>
      </w:r>
      <w:r w:rsidR="00347F68" w:rsidRPr="00347F68">
        <w:rPr>
          <w:color w:val="000000" w:themeColor="text1"/>
          <w:sz w:val="24"/>
          <w:szCs w:val="24"/>
        </w:rPr>
        <w:t xml:space="preserve">, region, </w:t>
      </w:r>
      <w:r w:rsidR="00347F68" w:rsidRPr="00347F68">
        <w:rPr>
          <w:sz w:val="24"/>
          <w:szCs w:val="24"/>
        </w:rPr>
        <w:t xml:space="preserve">child's </w:t>
      </w:r>
      <w:r w:rsidR="00FB26BC" w:rsidRPr="00347F68">
        <w:rPr>
          <w:sz w:val="24"/>
          <w:szCs w:val="24"/>
        </w:rPr>
        <w:t>weight</w:t>
      </w:r>
      <w:r w:rsidR="00FB26BC" w:rsidRPr="00347F68">
        <w:rPr>
          <w:color w:val="000000" w:themeColor="text1"/>
          <w:sz w:val="24"/>
          <w:szCs w:val="24"/>
        </w:rPr>
        <w:t>,</w:t>
      </w:r>
      <w:r w:rsidR="00347F68" w:rsidRPr="00347F68">
        <w:rPr>
          <w:color w:val="000000" w:themeColor="text1"/>
          <w:sz w:val="24"/>
          <w:szCs w:val="24"/>
        </w:rPr>
        <w:t xml:space="preserve"> </w:t>
      </w:r>
      <w:r w:rsidR="00347F68" w:rsidRPr="00347F68">
        <w:rPr>
          <w:sz w:val="24"/>
          <w:szCs w:val="24"/>
        </w:rPr>
        <w:t xml:space="preserve">types of cooking fuels, age of </w:t>
      </w:r>
      <w:r w:rsidR="00FB26BC" w:rsidRPr="00347F68">
        <w:rPr>
          <w:sz w:val="24"/>
          <w:szCs w:val="24"/>
        </w:rPr>
        <w:t>head</w:t>
      </w:r>
      <w:r w:rsidR="00FB26BC" w:rsidRPr="00347F68">
        <w:rPr>
          <w:color w:val="000000" w:themeColor="text1"/>
          <w:sz w:val="24"/>
          <w:szCs w:val="24"/>
        </w:rPr>
        <w:t>,</w:t>
      </w:r>
      <w:r w:rsidR="00347F68" w:rsidRPr="00347F68">
        <w:rPr>
          <w:color w:val="000000" w:themeColor="text1"/>
          <w:sz w:val="24"/>
          <w:szCs w:val="24"/>
        </w:rPr>
        <w:t xml:space="preserve"> </w:t>
      </w:r>
      <w:r w:rsidR="00347F68" w:rsidRPr="00347F68">
        <w:rPr>
          <w:sz w:val="24"/>
          <w:szCs w:val="24"/>
        </w:rPr>
        <w:t xml:space="preserve">education level of household </w:t>
      </w:r>
      <w:r w:rsidR="00FB26BC" w:rsidRPr="00347F68">
        <w:rPr>
          <w:sz w:val="24"/>
          <w:szCs w:val="24"/>
        </w:rPr>
        <w:t>head,</w:t>
      </w:r>
      <w:r w:rsidR="00347F68" w:rsidRPr="00347F68">
        <w:rPr>
          <w:color w:val="000000" w:themeColor="text1"/>
          <w:sz w:val="24"/>
          <w:szCs w:val="24"/>
        </w:rPr>
        <w:t xml:space="preserve"> </w:t>
      </w:r>
      <w:r w:rsidR="00347F68" w:rsidRPr="00347F68">
        <w:rPr>
          <w:sz w:val="24"/>
          <w:szCs w:val="24"/>
        </w:rPr>
        <w:t xml:space="preserve">types of toilet </w:t>
      </w:r>
      <w:r w:rsidR="00990DCA" w:rsidRPr="00347F68">
        <w:rPr>
          <w:sz w:val="24"/>
          <w:szCs w:val="24"/>
        </w:rPr>
        <w:t>facilities,</w:t>
      </w:r>
      <w:r w:rsidR="00347F68" w:rsidRPr="00347F68">
        <w:rPr>
          <w:color w:val="000000" w:themeColor="text1"/>
          <w:sz w:val="24"/>
          <w:szCs w:val="24"/>
        </w:rPr>
        <w:t xml:space="preserve"> </w:t>
      </w:r>
      <w:r w:rsidR="00347F68" w:rsidRPr="00347F68">
        <w:rPr>
          <w:sz w:val="24"/>
          <w:szCs w:val="24"/>
        </w:rPr>
        <w:t xml:space="preserve">source of drinking </w:t>
      </w:r>
      <w:r w:rsidR="00990DCA" w:rsidRPr="00347F68">
        <w:rPr>
          <w:sz w:val="24"/>
          <w:szCs w:val="24"/>
        </w:rPr>
        <w:t>water,</w:t>
      </w:r>
      <w:r w:rsidR="00347F68" w:rsidRPr="00347F68">
        <w:rPr>
          <w:color w:val="000000" w:themeColor="text1"/>
          <w:sz w:val="24"/>
          <w:szCs w:val="24"/>
        </w:rPr>
        <w:t xml:space="preserve"> </w:t>
      </w:r>
      <w:r w:rsidR="00347F68" w:rsidRPr="00347F68">
        <w:rPr>
          <w:sz w:val="24"/>
          <w:szCs w:val="24"/>
        </w:rPr>
        <w:t xml:space="preserve">size of child in a </w:t>
      </w:r>
      <w:r w:rsidR="00990DCA" w:rsidRPr="00347F68">
        <w:rPr>
          <w:sz w:val="24"/>
          <w:szCs w:val="24"/>
        </w:rPr>
        <w:t>birth,</w:t>
      </w:r>
      <w:r w:rsidR="00347F68" w:rsidRPr="00347F68">
        <w:rPr>
          <w:color w:val="000000" w:themeColor="text1"/>
          <w:sz w:val="24"/>
          <w:szCs w:val="24"/>
        </w:rPr>
        <w:t xml:space="preserve"> and </w:t>
      </w:r>
      <w:r w:rsidR="00347F68" w:rsidRPr="00347F68">
        <w:rPr>
          <w:sz w:val="24"/>
          <w:szCs w:val="24"/>
        </w:rPr>
        <w:t xml:space="preserve">highest education </w:t>
      </w:r>
      <w:r w:rsidR="00990DCA" w:rsidRPr="00347F68">
        <w:rPr>
          <w:sz w:val="24"/>
          <w:szCs w:val="24"/>
        </w:rPr>
        <w:t>level were</w:t>
      </w:r>
      <w:r w:rsidR="00347F68" w:rsidRPr="00347F68">
        <w:rPr>
          <w:sz w:val="24"/>
          <w:szCs w:val="24"/>
        </w:rPr>
        <w:t xml:space="preserve"> the best important features for diarrheal diseases analysis and helps for the intervention in formulation policy and strategies.</w:t>
      </w:r>
      <w:r w:rsidR="00347F68">
        <w:t xml:space="preserve">  </w:t>
      </w:r>
    </w:p>
    <w:p w14:paraId="17DC158D" w14:textId="7DB978C6" w:rsidR="00267884" w:rsidRDefault="008D1985" w:rsidP="008D1985">
      <w:pPr>
        <w:spacing w:line="360" w:lineRule="auto"/>
        <w:jc w:val="both"/>
        <w:rPr>
          <w:sz w:val="24"/>
          <w:szCs w:val="24"/>
        </w:rPr>
      </w:pPr>
      <w:r>
        <w:rPr>
          <w:sz w:val="24"/>
          <w:szCs w:val="24"/>
        </w:rPr>
        <w:t xml:space="preserve">Finally, the findings of this study will have a great contribution for policy makers and for other concerned bodies for the purpose of taking an intervention against </w:t>
      </w:r>
      <w:r w:rsidR="00FA5548">
        <w:rPr>
          <w:sz w:val="24"/>
          <w:szCs w:val="24"/>
        </w:rPr>
        <w:t>diarrhea</w:t>
      </w:r>
      <w:r>
        <w:rPr>
          <w:sz w:val="24"/>
          <w:szCs w:val="24"/>
        </w:rPr>
        <w:t xml:space="preserve"> disease </w:t>
      </w:r>
      <w:r w:rsidR="00FA5548">
        <w:rPr>
          <w:sz w:val="24"/>
          <w:szCs w:val="24"/>
        </w:rPr>
        <w:t>and also</w:t>
      </w:r>
      <w:r>
        <w:rPr>
          <w:sz w:val="24"/>
          <w:szCs w:val="24"/>
        </w:rPr>
        <w:t xml:space="preserve"> giving cares for children in Ethiopia. </w:t>
      </w:r>
    </w:p>
    <w:p w14:paraId="610E64FA" w14:textId="77777777" w:rsidR="00267884" w:rsidRDefault="00267884" w:rsidP="00680764">
      <w:pPr>
        <w:rPr>
          <w:sz w:val="24"/>
          <w:szCs w:val="24"/>
        </w:rPr>
      </w:pPr>
    </w:p>
    <w:p w14:paraId="69198344" w14:textId="77777777" w:rsidR="00267884" w:rsidRDefault="00267884" w:rsidP="00680764">
      <w:pPr>
        <w:rPr>
          <w:sz w:val="24"/>
          <w:szCs w:val="24"/>
        </w:rPr>
      </w:pPr>
    </w:p>
    <w:p w14:paraId="7775DDA3" w14:textId="77777777" w:rsidR="00267884" w:rsidRDefault="00267884" w:rsidP="00680764">
      <w:pPr>
        <w:rPr>
          <w:sz w:val="24"/>
          <w:szCs w:val="24"/>
        </w:rPr>
      </w:pPr>
    </w:p>
    <w:p w14:paraId="34AEA5A0" w14:textId="77777777" w:rsidR="00267884" w:rsidRDefault="00267884" w:rsidP="00680764">
      <w:pPr>
        <w:rPr>
          <w:sz w:val="24"/>
          <w:szCs w:val="24"/>
        </w:rPr>
      </w:pPr>
    </w:p>
    <w:p w14:paraId="5445A6E3" w14:textId="77777777" w:rsidR="00267884" w:rsidRDefault="00267884" w:rsidP="00680764">
      <w:pPr>
        <w:rPr>
          <w:sz w:val="24"/>
          <w:szCs w:val="24"/>
        </w:rPr>
      </w:pPr>
    </w:p>
    <w:p w14:paraId="63139E31" w14:textId="77777777" w:rsidR="00267884" w:rsidRDefault="00267884" w:rsidP="00680764">
      <w:pPr>
        <w:rPr>
          <w:sz w:val="24"/>
          <w:szCs w:val="24"/>
        </w:rPr>
      </w:pPr>
    </w:p>
    <w:p w14:paraId="1C0A1B02" w14:textId="77777777" w:rsidR="00267884" w:rsidRDefault="00267884" w:rsidP="00680764">
      <w:pPr>
        <w:rPr>
          <w:sz w:val="24"/>
          <w:szCs w:val="24"/>
        </w:rPr>
      </w:pPr>
    </w:p>
    <w:p w14:paraId="7BF6A333" w14:textId="77777777" w:rsidR="00267884" w:rsidRDefault="00267884" w:rsidP="00680764">
      <w:pPr>
        <w:rPr>
          <w:sz w:val="24"/>
          <w:szCs w:val="24"/>
        </w:rPr>
      </w:pPr>
    </w:p>
    <w:p w14:paraId="48466DBA" w14:textId="77777777" w:rsidR="00FC6753" w:rsidRDefault="00FC6753" w:rsidP="00680764">
      <w:pPr>
        <w:rPr>
          <w:sz w:val="24"/>
          <w:szCs w:val="24"/>
        </w:rPr>
      </w:pPr>
    </w:p>
    <w:p w14:paraId="50EC478B" w14:textId="77777777" w:rsidR="00FC6753" w:rsidRDefault="00FC6753" w:rsidP="00680764">
      <w:pPr>
        <w:rPr>
          <w:sz w:val="24"/>
          <w:szCs w:val="24"/>
        </w:rPr>
      </w:pPr>
    </w:p>
    <w:p w14:paraId="24359BA7" w14:textId="1F5EA020" w:rsidR="00C26CEC" w:rsidRPr="00915840" w:rsidRDefault="00C26CEC" w:rsidP="00CB49D6">
      <w:pPr>
        <w:pStyle w:val="Heading2"/>
        <w:numPr>
          <w:ilvl w:val="1"/>
          <w:numId w:val="20"/>
        </w:numPr>
      </w:pPr>
      <w:bookmarkStart w:id="168" w:name="_Toc156231429"/>
      <w:r w:rsidRPr="00915840">
        <w:lastRenderedPageBreak/>
        <w:t>Recommendation</w:t>
      </w:r>
      <w:bookmarkEnd w:id="168"/>
      <w:r w:rsidRPr="00915840">
        <w:t xml:space="preserve"> </w:t>
      </w:r>
    </w:p>
    <w:p w14:paraId="4744ECFB" w14:textId="6503B60E" w:rsidR="00130EC6" w:rsidRPr="00915840" w:rsidRDefault="00130EC6" w:rsidP="00130EC6">
      <w:pPr>
        <w:spacing w:line="360" w:lineRule="auto"/>
        <w:jc w:val="both"/>
        <w:rPr>
          <w:sz w:val="24"/>
          <w:szCs w:val="24"/>
        </w:rPr>
      </w:pPr>
      <w:r w:rsidRPr="00130EC6">
        <w:rPr>
          <w:sz w:val="24"/>
          <w:szCs w:val="24"/>
        </w:rPr>
        <w:t xml:space="preserve">For investigators who want to go deeper, we highly recommend conducting an in-depth investigation by comparing ensemble algorithms and exploring deep learning methods. The study should make use of secondary datasets obtained from the Ethiopian Demographic and Health Survey (EDHS), </w:t>
      </w:r>
      <w:r>
        <w:rPr>
          <w:sz w:val="24"/>
          <w:szCs w:val="24"/>
        </w:rPr>
        <w:t>by incorporating the d</w:t>
      </w:r>
      <w:r w:rsidRPr="00130EC6">
        <w:rPr>
          <w:sz w:val="24"/>
          <w:szCs w:val="24"/>
        </w:rPr>
        <w:t>ataset from 2019</w:t>
      </w:r>
      <w:r>
        <w:rPr>
          <w:sz w:val="24"/>
          <w:szCs w:val="24"/>
        </w:rPr>
        <w:t xml:space="preserve"> in addition to 2000 to 2016</w:t>
      </w:r>
      <w:r w:rsidRPr="00130EC6">
        <w:rPr>
          <w:sz w:val="24"/>
          <w:szCs w:val="24"/>
        </w:rPr>
        <w:t xml:space="preserve">. Additionally, we recommend increasing the scope to incorporate datasets from other national repositories. To strengthen the robustness of the research, it is necessary to utilize data integration approaches, assuring a holistic strategy that combines information from multiple sources. In addition to enhancing our understanding of the advantages and disadvantages of different algorithms, this comparison analysis will also bring light on the degree to which these techniques work when applied to a variety of datasets. </w:t>
      </w:r>
    </w:p>
    <w:p w14:paraId="772E729D" w14:textId="77777777" w:rsidR="00C26CEC" w:rsidRPr="00915840" w:rsidRDefault="00C26CEC" w:rsidP="00C26CEC">
      <w:pPr>
        <w:rPr>
          <w:sz w:val="24"/>
          <w:szCs w:val="24"/>
        </w:rPr>
      </w:pPr>
    </w:p>
    <w:p w14:paraId="5DBCE9C7" w14:textId="77777777" w:rsidR="00C26CEC" w:rsidRPr="00915840" w:rsidRDefault="00C26CEC" w:rsidP="00C26CEC">
      <w:pPr>
        <w:rPr>
          <w:sz w:val="24"/>
          <w:szCs w:val="24"/>
        </w:rPr>
      </w:pPr>
    </w:p>
    <w:p w14:paraId="413F7347" w14:textId="2B0CC61C" w:rsidR="00C26CEC" w:rsidRPr="00915840" w:rsidRDefault="00C26CEC" w:rsidP="000967D5">
      <w:pPr>
        <w:pStyle w:val="ListParagraph"/>
        <w:numPr>
          <w:ilvl w:val="1"/>
          <w:numId w:val="8"/>
        </w:numPr>
        <w:rPr>
          <w:sz w:val="24"/>
          <w:szCs w:val="24"/>
        </w:rPr>
        <w:sectPr w:rsidR="00C26CEC" w:rsidRPr="00915840" w:rsidSect="00FA65F6">
          <w:footerReference w:type="default" r:id="rId29"/>
          <w:pgSz w:w="12240" w:h="15840"/>
          <w:pgMar w:top="1440" w:right="1267" w:bottom="1440" w:left="1440" w:header="720" w:footer="720" w:gutter="0"/>
          <w:pgNumType w:start="1"/>
          <w:cols w:space="720"/>
          <w:docGrid w:linePitch="360"/>
        </w:sectPr>
      </w:pPr>
    </w:p>
    <w:p w14:paraId="59B76EA9" w14:textId="0E0392EB" w:rsidR="00B507BC" w:rsidRPr="00915840" w:rsidRDefault="00B507BC" w:rsidP="00FB225E">
      <w:pPr>
        <w:rPr>
          <w:rStyle w:val="Heading3Char"/>
          <w:sz w:val="24"/>
          <w:szCs w:val="24"/>
        </w:rPr>
      </w:pPr>
      <w:bookmarkStart w:id="169" w:name="_Toc156231430"/>
      <w:r w:rsidRPr="00915840">
        <w:rPr>
          <w:rStyle w:val="Heading3Char"/>
          <w:sz w:val="24"/>
          <w:szCs w:val="24"/>
        </w:rPr>
        <w:lastRenderedPageBreak/>
        <w:t>References</w:t>
      </w:r>
      <w:bookmarkEnd w:id="169"/>
      <w:r w:rsidRPr="00915840">
        <w:rPr>
          <w:rStyle w:val="Heading3Char"/>
          <w:sz w:val="24"/>
          <w:szCs w:val="24"/>
        </w:rPr>
        <w:t xml:space="preserve"> </w:t>
      </w:r>
    </w:p>
    <w:p w14:paraId="4A77D660" w14:textId="77777777" w:rsidR="00FB225E" w:rsidRPr="00915840" w:rsidRDefault="00FB225E" w:rsidP="00FB225E">
      <w:pPr>
        <w:rPr>
          <w:rStyle w:val="Heading3Char"/>
          <w:bCs/>
          <w:sz w:val="24"/>
          <w:szCs w:val="24"/>
        </w:rPr>
      </w:pPr>
    </w:p>
    <w:p w14:paraId="5684DF8E" w14:textId="0665A033" w:rsidR="003D08BD" w:rsidRPr="003D08BD" w:rsidRDefault="00B507BC" w:rsidP="003D08BD">
      <w:pPr>
        <w:adjustRightInd w:val="0"/>
        <w:spacing w:line="360" w:lineRule="auto"/>
        <w:ind w:left="640" w:hanging="640"/>
        <w:rPr>
          <w:noProof/>
          <w:sz w:val="24"/>
          <w:szCs w:val="24"/>
        </w:rPr>
      </w:pPr>
      <w:r w:rsidRPr="00915840">
        <w:rPr>
          <w:rFonts w:eastAsia="Times New Roman"/>
          <w:sz w:val="24"/>
          <w:szCs w:val="24"/>
        </w:rPr>
        <w:fldChar w:fldCharType="begin" w:fldLock="1"/>
      </w:r>
      <w:r w:rsidRPr="00915840">
        <w:rPr>
          <w:sz w:val="24"/>
          <w:szCs w:val="24"/>
        </w:rPr>
        <w:instrText xml:space="preserve">ADDIN Mendeley Bibliography CSL_BIBLIOGRAPHY </w:instrText>
      </w:r>
      <w:r w:rsidRPr="00915840">
        <w:rPr>
          <w:rFonts w:eastAsia="Times New Roman"/>
          <w:sz w:val="24"/>
          <w:szCs w:val="24"/>
        </w:rPr>
        <w:fldChar w:fldCharType="separate"/>
      </w:r>
      <w:r w:rsidR="003D08BD" w:rsidRPr="003D08BD">
        <w:rPr>
          <w:noProof/>
          <w:sz w:val="24"/>
          <w:szCs w:val="24"/>
        </w:rPr>
        <w:t>[1]</w:t>
      </w:r>
      <w:r w:rsidR="003D08BD" w:rsidRPr="003D08BD">
        <w:rPr>
          <w:noProof/>
          <w:sz w:val="24"/>
          <w:szCs w:val="24"/>
        </w:rPr>
        <w:tab/>
        <w:t>Y. Feleke, A. Legesse, and M. Abebe, “Prevalence of Diarrhea , Feeding Practice , and Associated Factors among Children under Five Years in Bereh District ,” vol. 2022, 2022.</w:t>
      </w:r>
    </w:p>
    <w:p w14:paraId="4281212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w:t>
      </w:r>
      <w:r w:rsidRPr="003D08BD">
        <w:rPr>
          <w:noProof/>
          <w:sz w:val="24"/>
          <w:szCs w:val="24"/>
        </w:rPr>
        <w:tab/>
        <w:t>H. Hussein, “Prevalence of Diarrhea and Associated Risk Factors in Children Under Five Years of Age in Northern Nigeria : A Secondary Data Analysis of Nigeria Demographic and Health Survey 2013 .,” no. May, 2017.</w:t>
      </w:r>
    </w:p>
    <w:p w14:paraId="6EE0C0F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w:t>
      </w:r>
      <w:r w:rsidRPr="003D08BD">
        <w:rPr>
          <w:noProof/>
          <w:sz w:val="24"/>
          <w:szCs w:val="24"/>
        </w:rPr>
        <w:tab/>
        <w:t xml:space="preserve">D. G. Feleke, E. S. Chanie, F. T. Admasu, S. Bahir, A. T. Amare, and H. K. Abate, “Two-week prevalence of acute diarrhea and associated factors among under five years’ children in Simada Woreda, South Gondar Zone, Northwest Ethiopia, 2021: a multi-central community based cross-sectional study,” </w:t>
      </w:r>
      <w:r w:rsidRPr="003D08BD">
        <w:rPr>
          <w:i/>
          <w:iCs/>
          <w:noProof/>
          <w:sz w:val="24"/>
          <w:szCs w:val="24"/>
        </w:rPr>
        <w:t>Pan Afr. Med. J.</w:t>
      </w:r>
      <w:r w:rsidRPr="003D08BD">
        <w:rPr>
          <w:noProof/>
          <w:sz w:val="24"/>
          <w:szCs w:val="24"/>
        </w:rPr>
        <w:t>, vol. 42, 2022, doi: 10.11604/pamj.2022.42.12.32599.</w:t>
      </w:r>
    </w:p>
    <w:p w14:paraId="3F576C4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w:t>
      </w:r>
      <w:r w:rsidRPr="003D08BD">
        <w:rPr>
          <w:noProof/>
          <w:sz w:val="24"/>
          <w:szCs w:val="24"/>
        </w:rPr>
        <w:tab/>
        <w:t xml:space="preserve">K. Alemayehu, L. Oljira, M. Demena, A. Birhanu, and D. Workineh, “Prevalence and Determinants of Diarrheal Diseases among Under-Five Children in Horo Guduru Wollega Zone, Oromia Region, Western Ethiopia: A Community-Based Cross-Sectional Study,” </w:t>
      </w:r>
      <w:r w:rsidRPr="003D08BD">
        <w:rPr>
          <w:i/>
          <w:iCs/>
          <w:noProof/>
          <w:sz w:val="24"/>
          <w:szCs w:val="24"/>
        </w:rPr>
        <w:t>Can. J. Infect. Dis. Med. Microbiol.</w:t>
      </w:r>
      <w:r w:rsidRPr="003D08BD">
        <w:rPr>
          <w:noProof/>
          <w:sz w:val="24"/>
          <w:szCs w:val="24"/>
        </w:rPr>
        <w:t>, vol. 2021, 2021, doi: 10.1155/2021/5547742.</w:t>
      </w:r>
    </w:p>
    <w:p w14:paraId="17E150E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w:t>
      </w:r>
      <w:r w:rsidRPr="003D08BD">
        <w:rPr>
          <w:noProof/>
          <w:sz w:val="24"/>
          <w:szCs w:val="24"/>
        </w:rPr>
        <w:tab/>
        <w:t>A. Getachew and J. Azanaw, “Diarrhea Prevalence and Associated Factors among Under-Five Children in the Periphery Area of Azezo Sub-city , Gondar , Northwest Ethiopia : A community based cross-sectional study,” pp. 1–21, 2022.</w:t>
      </w:r>
    </w:p>
    <w:p w14:paraId="39E8C25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w:t>
      </w:r>
      <w:r w:rsidRPr="003D08BD">
        <w:rPr>
          <w:noProof/>
          <w:sz w:val="24"/>
          <w:szCs w:val="24"/>
        </w:rPr>
        <w:tab/>
        <w:t xml:space="preserve">M. C. Medeiros, “Forecasting with Machine Learning Methods,” </w:t>
      </w:r>
      <w:r w:rsidRPr="003D08BD">
        <w:rPr>
          <w:i/>
          <w:iCs/>
          <w:noProof/>
          <w:sz w:val="24"/>
          <w:szCs w:val="24"/>
        </w:rPr>
        <w:t>Adv. Stud. Theor. Appl. Econom.</w:t>
      </w:r>
      <w:r w:rsidRPr="003D08BD">
        <w:rPr>
          <w:noProof/>
          <w:sz w:val="24"/>
          <w:szCs w:val="24"/>
        </w:rPr>
        <w:t>, vol. 53, pp. 111–149, 2022, doi: 10.1007/978-3-031-15149-1_4.</w:t>
      </w:r>
    </w:p>
    <w:p w14:paraId="3173A3E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w:t>
      </w:r>
      <w:r w:rsidRPr="003D08BD">
        <w:rPr>
          <w:noProof/>
          <w:sz w:val="24"/>
          <w:szCs w:val="24"/>
        </w:rPr>
        <w:tab/>
        <w:t xml:space="preserve">A. Bannach-Brown </w:t>
      </w:r>
      <w:r w:rsidRPr="003D08BD">
        <w:rPr>
          <w:i/>
          <w:iCs/>
          <w:noProof/>
          <w:sz w:val="24"/>
          <w:szCs w:val="24"/>
        </w:rPr>
        <w:t>et al.</w:t>
      </w:r>
      <w:r w:rsidRPr="003D08BD">
        <w:rPr>
          <w:noProof/>
          <w:sz w:val="24"/>
          <w:szCs w:val="24"/>
        </w:rPr>
        <w:t xml:space="preserve">, “Machine learning algorithms for systematic review: Reducing workload in a preclinical review of animal studies and reducing human screening error,” </w:t>
      </w:r>
      <w:r w:rsidRPr="003D08BD">
        <w:rPr>
          <w:i/>
          <w:iCs/>
          <w:noProof/>
          <w:sz w:val="24"/>
          <w:szCs w:val="24"/>
        </w:rPr>
        <w:t>Syst. Rev.</w:t>
      </w:r>
      <w:r w:rsidRPr="003D08BD">
        <w:rPr>
          <w:noProof/>
          <w:sz w:val="24"/>
          <w:szCs w:val="24"/>
        </w:rPr>
        <w:t>, vol. 8, no. 1, 2019, doi: 10.1186/s13643-019-0942-7.</w:t>
      </w:r>
    </w:p>
    <w:p w14:paraId="3C64704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w:t>
      </w:r>
      <w:r w:rsidRPr="003D08BD">
        <w:rPr>
          <w:noProof/>
          <w:sz w:val="24"/>
          <w:szCs w:val="24"/>
        </w:rPr>
        <w:tab/>
        <w:t>G. Tzanis, I. Katakis, and I. Vlahavas, “Modern Applications of Machine Learning,” no. May 2014, 2006.</w:t>
      </w:r>
    </w:p>
    <w:p w14:paraId="7434EC1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w:t>
      </w:r>
      <w:r w:rsidRPr="003D08BD">
        <w:rPr>
          <w:noProof/>
          <w:sz w:val="24"/>
          <w:szCs w:val="24"/>
        </w:rPr>
        <w:tab/>
        <w:t>P. Health, “Moderate to Severe Diarrhea and Associated Factors Among Under-Five Children in Wonago District , South Ethiopia : A Cross-Sectional Study,” pp. 437–443, 2020.</w:t>
      </w:r>
    </w:p>
    <w:p w14:paraId="2D5268C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w:t>
      </w:r>
      <w:r w:rsidRPr="003D08BD">
        <w:rPr>
          <w:noProof/>
          <w:sz w:val="24"/>
          <w:szCs w:val="24"/>
        </w:rPr>
        <w:tab/>
        <w:t xml:space="preserve">A. B. Dagnew </w:t>
      </w:r>
      <w:r w:rsidRPr="003D08BD">
        <w:rPr>
          <w:i/>
          <w:iCs/>
          <w:noProof/>
          <w:sz w:val="24"/>
          <w:szCs w:val="24"/>
        </w:rPr>
        <w:t>et al.</w:t>
      </w:r>
      <w:r w:rsidRPr="003D08BD">
        <w:rPr>
          <w:noProof/>
          <w:sz w:val="24"/>
          <w:szCs w:val="24"/>
        </w:rPr>
        <w:t xml:space="preserve">, “Prevalence of diarrhea and associated factors among under-five children in Bahir Dar city, Northwest Ethiopia, 2016: A cross-sectional study,” </w:t>
      </w:r>
      <w:r w:rsidRPr="003D08BD">
        <w:rPr>
          <w:i/>
          <w:iCs/>
          <w:noProof/>
          <w:sz w:val="24"/>
          <w:szCs w:val="24"/>
        </w:rPr>
        <w:t>BMC Infect. Dis.</w:t>
      </w:r>
      <w:r w:rsidRPr="003D08BD">
        <w:rPr>
          <w:noProof/>
          <w:sz w:val="24"/>
          <w:szCs w:val="24"/>
        </w:rPr>
        <w:t>, vol. 19, no. 1, pp. 3–9, 2019, doi: 10.1186/s12879-019-4030-3.</w:t>
      </w:r>
    </w:p>
    <w:p w14:paraId="4D8A712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lastRenderedPageBreak/>
        <w:t>[11]</w:t>
      </w:r>
      <w:r w:rsidRPr="003D08BD">
        <w:rPr>
          <w:noProof/>
          <w:sz w:val="24"/>
          <w:szCs w:val="24"/>
        </w:rPr>
        <w:tab/>
        <w:t>“Pneumonia Progress Report 2020,” 2020.</w:t>
      </w:r>
    </w:p>
    <w:p w14:paraId="5323133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w:t>
      </w:r>
      <w:r w:rsidRPr="003D08BD">
        <w:rPr>
          <w:noProof/>
          <w:sz w:val="24"/>
          <w:szCs w:val="24"/>
        </w:rPr>
        <w:tab/>
        <w:t xml:space="preserve">Thuy Linh Nguyen, “Pneumonia &amp; Diarrhea Progress Report,” </w:t>
      </w:r>
      <w:r w:rsidRPr="003D08BD">
        <w:rPr>
          <w:i/>
          <w:iCs/>
          <w:noProof/>
          <w:sz w:val="24"/>
          <w:szCs w:val="24"/>
        </w:rPr>
        <w:t>IVAC Johns Hopkins Univ.</w:t>
      </w:r>
      <w:r w:rsidRPr="003D08BD">
        <w:rPr>
          <w:noProof/>
          <w:sz w:val="24"/>
          <w:szCs w:val="24"/>
        </w:rPr>
        <w:t>, 2015, [Online]. Available: http://www.jhsph.edu/research/centers-and-institutes/ivac/resources/IVAC-2015-Pneumonia-Diarrhea-Progress-Report.pdf</w:t>
      </w:r>
    </w:p>
    <w:p w14:paraId="03A449F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[13]</w:t>
      </w:r>
      <w:r w:rsidRPr="003D08BD">
        <w:rPr>
          <w:noProof/>
          <w:sz w:val="24"/>
          <w:szCs w:val="24"/>
        </w:rPr>
        <w:tab/>
        <w:t>M. Alemayehu, T. Alemu, and A. Astatkie, “Prevalence and Determinants of Diarrhea among Under-Five Children in Benna Tsemay District , South Omo Zone , Southern Ethiopia : A Community-Based Cross-Sectional Study in Pastoralist and Agropastoralist Context,” vol. 2020, pp. 1–11, 2020.</w:t>
      </w:r>
    </w:p>
    <w:p w14:paraId="50B5882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[14]</w:t>
      </w:r>
      <w:r w:rsidRPr="003D08BD">
        <w:rPr>
          <w:noProof/>
          <w:sz w:val="24"/>
          <w:szCs w:val="24"/>
        </w:rPr>
        <w:tab/>
        <w:t xml:space="preserve">A. A. Alemu, M. S. Bitew, K. A. Gelaw, L. B. Zeleke, and G. M. Kassa, “Prevalence and determinants of uterine rupture in Ethiopia: a systematic review and meta-analysis,” </w:t>
      </w:r>
      <w:r w:rsidRPr="003D08BD">
        <w:rPr>
          <w:i/>
          <w:iCs/>
          <w:noProof/>
          <w:sz w:val="24"/>
          <w:szCs w:val="24"/>
        </w:rPr>
        <w:t>Sci. Rep.</w:t>
      </w:r>
      <w:r w:rsidRPr="003D08BD">
        <w:rPr>
          <w:noProof/>
          <w:sz w:val="24"/>
          <w:szCs w:val="24"/>
        </w:rPr>
        <w:t>, vol. 10, no. 1, pp. 1–20, 2020, doi: 10.1038/s41598-020-74477-z.</w:t>
      </w:r>
    </w:p>
    <w:p w14:paraId="5F3525B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[15]</w:t>
      </w:r>
      <w:r w:rsidRPr="003D08BD">
        <w:rPr>
          <w:noProof/>
          <w:sz w:val="24"/>
          <w:szCs w:val="24"/>
        </w:rPr>
        <w:tab/>
        <w:t xml:space="preserve">J. Moon, J. W. Choi, J. Oh, and K. Kim, “Risk factors of diarrhea of children under five in Malawi: based on Malawi Demographic and Health Survey 2015–2016,” </w:t>
      </w:r>
      <w:r w:rsidRPr="003D08BD">
        <w:rPr>
          <w:i/>
          <w:iCs/>
          <w:noProof/>
          <w:sz w:val="24"/>
          <w:szCs w:val="24"/>
        </w:rPr>
        <w:t>J. Glob. Heal. Sci.</w:t>
      </w:r>
      <w:r w:rsidRPr="003D08BD">
        <w:rPr>
          <w:noProof/>
          <w:sz w:val="24"/>
          <w:szCs w:val="24"/>
        </w:rPr>
        <w:t>, vol. 1, no. 2, pp. 1–13, 2019, doi: 10.35500/jghs.2019.1.e45.</w:t>
      </w:r>
    </w:p>
    <w:p w14:paraId="14F3FC3A"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[16]</w:t>
      </w:r>
      <w:r w:rsidRPr="003D08BD">
        <w:rPr>
          <w:noProof/>
          <w:sz w:val="24"/>
          <w:szCs w:val="24"/>
        </w:rPr>
        <w:tab/>
        <w:t xml:space="preserve">B. Melese, W. Paulos, F. H. Astawesegn, and T. B. Gelgelu, “Prevalence of diarrheal diseases and associated factors among under-five children in Dale District, Sidama zone, Southern Ethiopia: A cross-sectional study,” </w:t>
      </w:r>
      <w:r w:rsidRPr="003D08BD">
        <w:rPr>
          <w:i/>
          <w:iCs/>
          <w:noProof/>
          <w:sz w:val="24"/>
          <w:szCs w:val="24"/>
        </w:rPr>
        <w:t>BMC Public Health</w:t>
      </w:r>
      <w:r w:rsidRPr="003D08BD">
        <w:rPr>
          <w:noProof/>
          <w:sz w:val="24"/>
          <w:szCs w:val="24"/>
        </w:rPr>
        <w:t>, vol. 19, no. 1, pp. 1–10, 2019, doi: 10.1186/s12889-019-7579-2.</w:t>
      </w:r>
    </w:p>
    <w:p w14:paraId="6F1FF96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[17]</w:t>
      </w:r>
      <w:r w:rsidRPr="003D08BD">
        <w:rPr>
          <w:noProof/>
          <w:sz w:val="24"/>
          <w:szCs w:val="24"/>
        </w:rPr>
        <w:tab/>
        <w:t>G. Kabew, B. Mengistie, G. Sahilu, and H. Kloos, “Impact of hygiene promotion intervention on acute childhood diarrhea : evidence from a cluster-randomized trial in refugee communities in Gambella Region , Ethiopia,” vol. 00, no. 0, pp. 1–15, 2023, doi: 10.2166/washdev.2023.111.</w:t>
      </w:r>
    </w:p>
    <w:p w14:paraId="38AF2D4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[18]</w:t>
      </w:r>
      <w:r w:rsidRPr="003D08BD">
        <w:rPr>
          <w:noProof/>
          <w:sz w:val="24"/>
          <w:szCs w:val="24"/>
        </w:rPr>
        <w:tab/>
        <w:t>D. Wolde, G. A. Tilahun, K. S. Kotiso, and G. Medhin, “The Burden of Diarrheal Diseases and Its Associated Factors among Under-Five Children in Welkite Town : A Community Based Cross-Sectional Study,” vol. 67, no. October, pp. 1–9, 2022, doi: 10.3389/ijph.2022.1604960.</w:t>
      </w:r>
    </w:p>
    <w:p w14:paraId="336895E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[19]</w:t>
      </w:r>
      <w:r w:rsidRPr="003D08BD">
        <w:rPr>
          <w:noProof/>
          <w:sz w:val="24"/>
          <w:szCs w:val="24"/>
        </w:rPr>
        <w:tab/>
        <w:t xml:space="preserve">D. Chilot </w:t>
      </w:r>
      <w:r w:rsidRPr="003D08BD">
        <w:rPr>
          <w:i/>
          <w:iCs/>
          <w:noProof/>
          <w:sz w:val="24"/>
          <w:szCs w:val="24"/>
        </w:rPr>
        <w:t>et al.</w:t>
      </w:r>
      <w:r w:rsidRPr="003D08BD">
        <w:rPr>
          <w:noProof/>
          <w:sz w:val="24"/>
          <w:szCs w:val="24"/>
        </w:rPr>
        <w:t xml:space="preserve">, “Geographical variation of common childhood illness and its associated factors among under ‑ five children in Ethiopia : spatial and multilevel analysis,” </w:t>
      </w:r>
      <w:r w:rsidRPr="003D08BD">
        <w:rPr>
          <w:i/>
          <w:iCs/>
          <w:noProof/>
          <w:sz w:val="24"/>
          <w:szCs w:val="24"/>
        </w:rPr>
        <w:t>Sci. Rep.</w:t>
      </w:r>
      <w:r w:rsidRPr="003D08BD">
        <w:rPr>
          <w:noProof/>
          <w:sz w:val="24"/>
          <w:szCs w:val="24"/>
        </w:rPr>
        <w:t>, pp. 1–11, 2023, doi: 10.1038/s41598-023-27728-8.</w:t>
      </w:r>
    </w:p>
    <w:p w14:paraId="4E4B464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[20]</w:t>
      </w:r>
      <w:r w:rsidRPr="003D08BD">
        <w:rPr>
          <w:noProof/>
          <w:sz w:val="24"/>
          <w:szCs w:val="24"/>
        </w:rPr>
        <w:tab/>
        <w:t xml:space="preserve">A. F. Nwaoha, C. C. Ohaeri, and E. C. Amaechi, “Prevalence of diarrhoea, and associated risk factors, in children aged 0-5 years, at two hospitals in Umuahia, Abia, Nigeria,” </w:t>
      </w:r>
      <w:r w:rsidRPr="003D08BD">
        <w:rPr>
          <w:i/>
          <w:iCs/>
          <w:noProof/>
          <w:sz w:val="24"/>
          <w:szCs w:val="24"/>
        </w:rPr>
        <w:t xml:space="preserve">UNED </w:t>
      </w:r>
      <w:r w:rsidRPr="003D08BD">
        <w:rPr>
          <w:i/>
          <w:iCs/>
          <w:noProof/>
          <w:sz w:val="24"/>
          <w:szCs w:val="24"/>
        </w:rPr>
        <w:lastRenderedPageBreak/>
        <w:t>Res. J.</w:t>
      </w:r>
      <w:r w:rsidRPr="003D08BD">
        <w:rPr>
          <w:noProof/>
          <w:sz w:val="24"/>
          <w:szCs w:val="24"/>
        </w:rPr>
        <w:t>, vol. 9, no. 1, pp. 7–14, 2017, doi: 10.22458/urj.v9i1.1672.</w:t>
      </w:r>
    </w:p>
    <w:p w14:paraId="38D34A8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[21]</w:t>
      </w:r>
      <w:r w:rsidRPr="003D08BD">
        <w:rPr>
          <w:noProof/>
          <w:sz w:val="24"/>
          <w:szCs w:val="24"/>
        </w:rPr>
        <w:tab/>
        <w:t xml:space="preserve">K. Sadiq </w:t>
      </w:r>
      <w:r w:rsidRPr="003D08BD">
        <w:rPr>
          <w:i/>
          <w:iCs/>
          <w:noProof/>
          <w:sz w:val="24"/>
          <w:szCs w:val="24"/>
        </w:rPr>
        <w:t>et al.</w:t>
      </w:r>
      <w:r w:rsidRPr="003D08BD">
        <w:rPr>
          <w:noProof/>
          <w:sz w:val="24"/>
          <w:szCs w:val="24"/>
        </w:rPr>
        <w:t xml:space="preserve">, “Risk factors for acute diarrhoea in children between 0 and 23 months of age in a peri-urban district of Pakistan: a matched case–control study,” </w:t>
      </w:r>
      <w:r w:rsidRPr="003D08BD">
        <w:rPr>
          <w:i/>
          <w:iCs/>
          <w:noProof/>
          <w:sz w:val="24"/>
          <w:szCs w:val="24"/>
        </w:rPr>
        <w:t>Int. Health</w:t>
      </w:r>
      <w:r w:rsidRPr="003D08BD">
        <w:rPr>
          <w:noProof/>
          <w:sz w:val="24"/>
          <w:szCs w:val="24"/>
        </w:rPr>
        <w:t>, pp. 1–7, 2022, doi: 10.1093/inthealth/ihac022.</w:t>
      </w:r>
    </w:p>
    <w:p w14:paraId="1CDF4D9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[22]</w:t>
      </w:r>
      <w:r w:rsidRPr="003D08BD">
        <w:rPr>
          <w:noProof/>
          <w:sz w:val="24"/>
          <w:szCs w:val="24"/>
        </w:rPr>
        <w:tab/>
        <w:t xml:space="preserve">P. Leni, “Household Risk Factors on the Event of Diarrhea Disease,” </w:t>
      </w:r>
      <w:r w:rsidRPr="003D08BD">
        <w:rPr>
          <w:i/>
          <w:iCs/>
          <w:noProof/>
          <w:sz w:val="24"/>
          <w:szCs w:val="24"/>
        </w:rPr>
        <w:t>J. Ilmu Kesehat. Masy.</w:t>
      </w:r>
      <w:r w:rsidRPr="003D08BD">
        <w:rPr>
          <w:noProof/>
          <w:sz w:val="24"/>
          <w:szCs w:val="24"/>
        </w:rPr>
        <w:t>, vol. 10, no. 1, pp. 50–58, 2019, doi: 10.26553/jikm.2019.10.1.50-58.</w:t>
      </w:r>
    </w:p>
    <w:p w14:paraId="3DAFD82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[23]</w:t>
      </w:r>
      <w:r w:rsidRPr="003D08BD">
        <w:rPr>
          <w:noProof/>
          <w:sz w:val="24"/>
          <w:szCs w:val="24"/>
        </w:rPr>
        <w:tab/>
        <w:t>“AFRICAN CENTER OF EXCELLENCE IN DATA SCIENCE,” 2022.</w:t>
      </w:r>
    </w:p>
    <w:p w14:paraId="1E03D1D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[24]</w:t>
      </w:r>
      <w:r w:rsidRPr="003D08BD">
        <w:rPr>
          <w:noProof/>
          <w:sz w:val="24"/>
          <w:szCs w:val="24"/>
        </w:rPr>
        <w:tab/>
        <w:t xml:space="preserve">R. M. Kananura, “Machine learning predictive modelling for identification of predictors of acute respiratory infection and diarrhoea in Uganda’s rural and urban settings,” </w:t>
      </w:r>
      <w:r w:rsidRPr="003D08BD">
        <w:rPr>
          <w:i/>
          <w:iCs/>
          <w:noProof/>
          <w:sz w:val="24"/>
          <w:szCs w:val="24"/>
        </w:rPr>
        <w:t>PLOS Glob. Public Heal.</w:t>
      </w:r>
      <w:r w:rsidRPr="003D08BD">
        <w:rPr>
          <w:noProof/>
          <w:sz w:val="24"/>
          <w:szCs w:val="24"/>
        </w:rPr>
        <w:t>, vol. 2, no. 5, p. e0000430, 2022, doi: 10.1371/journal.pgph.0000430.</w:t>
      </w:r>
    </w:p>
    <w:p w14:paraId="1395189E"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[25]</w:t>
      </w:r>
      <w:r w:rsidRPr="003D08BD">
        <w:rPr>
          <w:noProof/>
          <w:sz w:val="24"/>
          <w:szCs w:val="24"/>
        </w:rPr>
        <w:tab/>
        <w:t xml:space="preserve">Maniruzzaman, I. Shaykhul, A. Menhazul, Amanullah, and H. Sadiq, “Prediction of Childhood Diarrhea in Bangladesh using Machine Learning Approach,” </w:t>
      </w:r>
      <w:r w:rsidRPr="003D08BD">
        <w:rPr>
          <w:i/>
          <w:iCs/>
          <w:noProof/>
          <w:sz w:val="24"/>
          <w:szCs w:val="24"/>
        </w:rPr>
        <w:t>Insights Biomed. Res.</w:t>
      </w:r>
      <w:r w:rsidRPr="003D08BD">
        <w:rPr>
          <w:noProof/>
          <w:sz w:val="24"/>
          <w:szCs w:val="24"/>
        </w:rPr>
        <w:t>, vol. 4, no. 1, pp. 111–116, 2020, doi: 10.36959/584/456.</w:t>
      </w:r>
    </w:p>
    <w:p w14:paraId="59DE292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[26]</w:t>
      </w:r>
      <w:r w:rsidRPr="003D08BD">
        <w:rPr>
          <w:noProof/>
          <w:sz w:val="24"/>
          <w:szCs w:val="24"/>
        </w:rPr>
        <w:tab/>
        <w:t>T. L. Ayers, “Machine learning approaches for assessing moderate-to-severe diarrhea in children &lt; 5 years of age, rural western Kenya 2008-2012,” 2016, [Online]. Available: https://scholarworks.gsu.edu/sph_diss/10</w:t>
      </w:r>
    </w:p>
    <w:p w14:paraId="3ADCDEF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[27]</w:t>
      </w:r>
      <w:r w:rsidRPr="003D08BD">
        <w:rPr>
          <w:noProof/>
          <w:sz w:val="24"/>
          <w:szCs w:val="24"/>
        </w:rPr>
        <w:tab/>
        <w:t xml:space="preserve">D. Gile, “Experimental research,” </w:t>
      </w:r>
      <w:r w:rsidRPr="003D08BD">
        <w:rPr>
          <w:i/>
          <w:iCs/>
          <w:noProof/>
          <w:sz w:val="24"/>
          <w:szCs w:val="24"/>
        </w:rPr>
        <w:t>Res. Transl. Interpret.</w:t>
      </w:r>
      <w:r w:rsidRPr="003D08BD">
        <w:rPr>
          <w:noProof/>
          <w:sz w:val="24"/>
          <w:szCs w:val="24"/>
        </w:rPr>
        <w:t>, no. January, pp. 220–228, 2015, doi: 10.30574/wjarr.2022.16.3.1152.</w:t>
      </w:r>
    </w:p>
    <w:p w14:paraId="4663370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[28]</w:t>
      </w:r>
      <w:r w:rsidRPr="003D08BD">
        <w:rPr>
          <w:noProof/>
          <w:sz w:val="24"/>
          <w:szCs w:val="24"/>
        </w:rPr>
        <w:tab/>
        <w:t xml:space="preserve">O. Mitchell, “Experimental Research Design,” </w:t>
      </w:r>
      <w:r w:rsidRPr="003D08BD">
        <w:rPr>
          <w:i/>
          <w:iCs/>
          <w:noProof/>
          <w:sz w:val="24"/>
          <w:szCs w:val="24"/>
        </w:rPr>
        <w:t>Encycl. Crime Punishm.</w:t>
      </w:r>
      <w:r w:rsidRPr="003D08BD">
        <w:rPr>
          <w:noProof/>
          <w:sz w:val="24"/>
          <w:szCs w:val="24"/>
        </w:rPr>
        <w:t>, pp. 1–6, 2015, doi: 10.1002/9781118519639.wbecpx113.</w:t>
      </w:r>
    </w:p>
    <w:p w14:paraId="6742B3F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[29]</w:t>
      </w:r>
      <w:r w:rsidRPr="003D08BD">
        <w:rPr>
          <w:noProof/>
          <w:sz w:val="24"/>
          <w:szCs w:val="24"/>
        </w:rPr>
        <w:tab/>
        <w:t xml:space="preserve">D. G. Feitelson, “Experimental computer science,” </w:t>
      </w:r>
      <w:r w:rsidRPr="003D08BD">
        <w:rPr>
          <w:i/>
          <w:iCs/>
          <w:noProof/>
          <w:sz w:val="24"/>
          <w:szCs w:val="24"/>
        </w:rPr>
        <w:t>Commun. ACM</w:t>
      </w:r>
      <w:r w:rsidRPr="003D08BD">
        <w:rPr>
          <w:noProof/>
          <w:sz w:val="24"/>
          <w:szCs w:val="24"/>
        </w:rPr>
        <w:t>, vol. 50, no. 11, pp. 24–26, 2007, doi: 10.1145/1297797.1297817.</w:t>
      </w:r>
    </w:p>
    <w:p w14:paraId="04FF4CA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[30]</w:t>
      </w:r>
      <w:r w:rsidRPr="003D08BD">
        <w:rPr>
          <w:noProof/>
          <w:sz w:val="24"/>
          <w:szCs w:val="24"/>
        </w:rPr>
        <w:tab/>
        <w:t xml:space="preserve">T. T. Huynh-Cam, L. S. Chen, and K. V. Huynh, “Learning Performance of International Students and Students with Disabilities: Early Prediction and Feature Selection through Educational Data Mining,” </w:t>
      </w:r>
      <w:r w:rsidRPr="003D08BD">
        <w:rPr>
          <w:i/>
          <w:iCs/>
          <w:noProof/>
          <w:sz w:val="24"/>
          <w:szCs w:val="24"/>
        </w:rPr>
        <w:t>Big Data Cogn. Comput.</w:t>
      </w:r>
      <w:r w:rsidRPr="003D08BD">
        <w:rPr>
          <w:noProof/>
          <w:sz w:val="24"/>
          <w:szCs w:val="24"/>
        </w:rPr>
        <w:t>, vol. 6, no. 3, 2022, doi: 10.3390/bdcc6030094.</w:t>
      </w:r>
    </w:p>
    <w:p w14:paraId="512C331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[31]</w:t>
      </w:r>
      <w:r w:rsidRPr="003D08BD">
        <w:rPr>
          <w:noProof/>
          <w:sz w:val="24"/>
          <w:szCs w:val="24"/>
        </w:rPr>
        <w:tab/>
        <w:t>H. Services, “Diarrhea : Common Illness , Global Killer,” pp. 1–4.</w:t>
      </w:r>
    </w:p>
    <w:p w14:paraId="27B057A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[32]</w:t>
      </w:r>
      <w:r w:rsidRPr="003D08BD">
        <w:rPr>
          <w:noProof/>
          <w:sz w:val="24"/>
          <w:szCs w:val="24"/>
        </w:rPr>
        <w:tab/>
        <w:t xml:space="preserve">T. Kapwata, A. Mathee, W. J. Le Roux, and C. Y. Wright, “Diarrhoeal disease in relation to possible household risk factors in South African villages,” </w:t>
      </w:r>
      <w:r w:rsidRPr="003D08BD">
        <w:rPr>
          <w:i/>
          <w:iCs/>
          <w:noProof/>
          <w:sz w:val="24"/>
          <w:szCs w:val="24"/>
        </w:rPr>
        <w:t>Int. J. Environ. Res. Public Health</w:t>
      </w:r>
      <w:r w:rsidRPr="003D08BD">
        <w:rPr>
          <w:noProof/>
          <w:sz w:val="24"/>
          <w:szCs w:val="24"/>
        </w:rPr>
        <w:t>, vol. 15, no. 8, 2018, doi: 10.3390/ijerph15081665.</w:t>
      </w:r>
    </w:p>
    <w:p w14:paraId="331EEC1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[33]</w:t>
      </w:r>
      <w:r w:rsidRPr="003D08BD">
        <w:rPr>
          <w:noProof/>
          <w:sz w:val="24"/>
          <w:szCs w:val="24"/>
        </w:rPr>
        <w:tab/>
        <w:t xml:space="preserve">G. Debalkie, D. Id, Y. Y. Id, W. Aleminew, and Y. A. Id, “Diarrhea and associated factors </w:t>
      </w:r>
      <w:r w:rsidRPr="003D08BD">
        <w:rPr>
          <w:noProof/>
          <w:sz w:val="24"/>
          <w:szCs w:val="24"/>
        </w:rPr>
        <w:lastRenderedPageBreak/>
        <w:t>among under five children in sub-Saharan Africa : Evidence from demographic and health surveys of 34 sub-Saharan countries,” vol. 24, pp. 1–13, 2021, doi: 10.1371/journal.pone.0257522.</w:t>
      </w:r>
    </w:p>
    <w:p w14:paraId="4454336E"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[34]</w:t>
      </w:r>
      <w:r w:rsidRPr="003D08BD">
        <w:rPr>
          <w:noProof/>
          <w:sz w:val="24"/>
          <w:szCs w:val="24"/>
        </w:rPr>
        <w:tab/>
        <w:t xml:space="preserve">K. J. Begum and A. Ahmed, “The importance of statistical tools in research work,” </w:t>
      </w:r>
      <w:r w:rsidRPr="003D08BD">
        <w:rPr>
          <w:i/>
          <w:iCs/>
          <w:noProof/>
          <w:sz w:val="24"/>
          <w:szCs w:val="24"/>
        </w:rPr>
        <w:t>Int. J. Sci. Innov. Math. Res.</w:t>
      </w:r>
      <w:r w:rsidRPr="003D08BD">
        <w:rPr>
          <w:noProof/>
          <w:sz w:val="24"/>
          <w:szCs w:val="24"/>
        </w:rPr>
        <w:t>, vol. 3, no. 12, pp. 50–58, 2015, [Online]. Available: https://www.arcjournals.org/pdfs/ijsimr/v3-i12/10.pdf</w:t>
      </w:r>
    </w:p>
    <w:p w14:paraId="6D45CD3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[35]</w:t>
      </w:r>
      <w:r w:rsidRPr="003D08BD">
        <w:rPr>
          <w:noProof/>
          <w:sz w:val="24"/>
          <w:szCs w:val="24"/>
        </w:rPr>
        <w:tab/>
        <w:t xml:space="preserve">W. J. Lammers and E. Babbie, “Experimental Design : Statistical Analysis of Data,” </w:t>
      </w:r>
      <w:r w:rsidRPr="003D08BD">
        <w:rPr>
          <w:i/>
          <w:iCs/>
          <w:noProof/>
          <w:sz w:val="24"/>
          <w:szCs w:val="24"/>
        </w:rPr>
        <w:t>Fundam. Behav. Res.</w:t>
      </w:r>
      <w:r w:rsidRPr="003D08BD">
        <w:rPr>
          <w:noProof/>
          <w:sz w:val="24"/>
          <w:szCs w:val="24"/>
        </w:rPr>
        <w:t>, pp. 1–38, 2005.</w:t>
      </w:r>
    </w:p>
    <w:p w14:paraId="29DE910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[36]</w:t>
      </w:r>
      <w:r w:rsidRPr="003D08BD">
        <w:rPr>
          <w:noProof/>
          <w:sz w:val="24"/>
          <w:szCs w:val="24"/>
        </w:rPr>
        <w:tab/>
        <w:t xml:space="preserve">S. Angra and S. Ahuja, “Machine learning and its applications: A review,” </w:t>
      </w:r>
      <w:r w:rsidRPr="003D08BD">
        <w:rPr>
          <w:i/>
          <w:iCs/>
          <w:noProof/>
          <w:sz w:val="24"/>
          <w:szCs w:val="24"/>
        </w:rPr>
        <w:t>Proc. 2017 Int. Conf. Big Data Anal. Comput. Intell. ICBDACI 2017</w:t>
      </w:r>
      <w:r w:rsidRPr="003D08BD">
        <w:rPr>
          <w:noProof/>
          <w:sz w:val="24"/>
          <w:szCs w:val="24"/>
        </w:rPr>
        <w:t>, no. January, pp. 57–60, 2017, doi: 10.1109/ICBDACI.2017.8070809.</w:t>
      </w:r>
    </w:p>
    <w:p w14:paraId="5A6F39B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[37]</w:t>
      </w:r>
      <w:r w:rsidRPr="003D08BD">
        <w:rPr>
          <w:noProof/>
          <w:sz w:val="24"/>
          <w:szCs w:val="24"/>
        </w:rPr>
        <w:tab/>
        <w:t xml:space="preserve">B. Chandramohan, “Prediction and Prevention of Domestic Violence From Social Big Data Using Machine Learning Approach,” </w:t>
      </w:r>
      <w:r w:rsidRPr="003D08BD">
        <w:rPr>
          <w:i/>
          <w:iCs/>
          <w:noProof/>
          <w:sz w:val="24"/>
          <w:szCs w:val="24"/>
        </w:rPr>
        <w:t>Int. J. Pure Appl. Math.</w:t>
      </w:r>
      <w:r w:rsidRPr="003D08BD">
        <w:rPr>
          <w:noProof/>
          <w:sz w:val="24"/>
          <w:szCs w:val="24"/>
        </w:rPr>
        <w:t>, vol. 120, no. 6, pp. 3549–3561, 2018.</w:t>
      </w:r>
    </w:p>
    <w:p w14:paraId="7806492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[38]</w:t>
      </w:r>
      <w:r w:rsidRPr="003D08BD">
        <w:rPr>
          <w:noProof/>
          <w:sz w:val="24"/>
          <w:szCs w:val="24"/>
        </w:rPr>
        <w:tab/>
        <w:t xml:space="preserve">J. Alzubi, A. Nayyar, and A. Kumar, “Machine Learning from Theory to Algorithms: An Overview,” </w:t>
      </w:r>
      <w:r w:rsidRPr="003D08BD">
        <w:rPr>
          <w:i/>
          <w:iCs/>
          <w:noProof/>
          <w:sz w:val="24"/>
          <w:szCs w:val="24"/>
        </w:rPr>
        <w:t>J. Phys. Conf. Ser.</w:t>
      </w:r>
      <w:r w:rsidRPr="003D08BD">
        <w:rPr>
          <w:noProof/>
          <w:sz w:val="24"/>
          <w:szCs w:val="24"/>
        </w:rPr>
        <w:t>, vol. 1142, no. 1, 2018, doi: 10.1088/1742-6596/1142/1/012012.</w:t>
      </w:r>
    </w:p>
    <w:p w14:paraId="2431E41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[39]</w:t>
      </w:r>
      <w:r w:rsidRPr="003D08BD">
        <w:rPr>
          <w:noProof/>
          <w:sz w:val="24"/>
          <w:szCs w:val="24"/>
        </w:rPr>
        <w:tab/>
        <w:t xml:space="preserve">R. P. Ram Kumar, S. Polepaka, S. F. Lazarus, and D. V. Krishna, “An insight on machine learning algorithms and its applications,” </w:t>
      </w:r>
      <w:r w:rsidRPr="003D08BD">
        <w:rPr>
          <w:i/>
          <w:iCs/>
          <w:noProof/>
          <w:sz w:val="24"/>
          <w:szCs w:val="24"/>
        </w:rPr>
        <w:t>Int. J. Innov. Technol. Explor. Eng.</w:t>
      </w:r>
      <w:r w:rsidRPr="003D08BD">
        <w:rPr>
          <w:noProof/>
          <w:sz w:val="24"/>
          <w:szCs w:val="24"/>
        </w:rPr>
        <w:t>, vol. 8, no. 11 Special issue 2, pp. 432–436, 2019, doi: 10.35940/ijitee.K1069.09811S219.</w:t>
      </w:r>
    </w:p>
    <w:p w14:paraId="29082EB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[40]</w:t>
      </w:r>
      <w:r w:rsidRPr="003D08BD">
        <w:rPr>
          <w:noProof/>
          <w:sz w:val="24"/>
          <w:szCs w:val="24"/>
        </w:rPr>
        <w:tab/>
        <w:t xml:space="preserve">N. Dhanda, S. S. Datta, and M. Dhanda, “Machine learning algorithms,” </w:t>
      </w:r>
      <w:r w:rsidRPr="003D08BD">
        <w:rPr>
          <w:i/>
          <w:iCs/>
          <w:noProof/>
          <w:sz w:val="24"/>
          <w:szCs w:val="24"/>
        </w:rPr>
        <w:t>Res. Anthol. Mach. Learn. Tech. Methods, Appl.</w:t>
      </w:r>
      <w:r w:rsidRPr="003D08BD">
        <w:rPr>
          <w:noProof/>
          <w:sz w:val="24"/>
          <w:szCs w:val="24"/>
        </w:rPr>
        <w:t>, vol. 11, no. 9, pp. 849–869, 2022, doi: 10.4018/978-1-6684-6291-1.ch044.</w:t>
      </w:r>
    </w:p>
    <w:p w14:paraId="39F596B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[41]</w:t>
      </w:r>
      <w:r w:rsidRPr="003D08BD">
        <w:rPr>
          <w:noProof/>
          <w:sz w:val="24"/>
          <w:szCs w:val="24"/>
        </w:rPr>
        <w:tab/>
        <w:t xml:space="preserve">EMC Education Services, “Data Science &amp; Big Data Analytics,” </w:t>
      </w:r>
      <w:r w:rsidRPr="003D08BD">
        <w:rPr>
          <w:i/>
          <w:iCs/>
          <w:noProof/>
          <w:sz w:val="24"/>
          <w:szCs w:val="24"/>
        </w:rPr>
        <w:t>Data Sci. Big Data Anal.</w:t>
      </w:r>
      <w:r w:rsidRPr="003D08BD">
        <w:rPr>
          <w:noProof/>
          <w:sz w:val="24"/>
          <w:szCs w:val="24"/>
        </w:rPr>
        <w:t>, 2015, doi: 10.1002/9781119183686.</w:t>
      </w:r>
    </w:p>
    <w:p w14:paraId="1DA4FCE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[42]</w:t>
      </w:r>
      <w:r w:rsidRPr="003D08BD">
        <w:rPr>
          <w:noProof/>
          <w:sz w:val="24"/>
          <w:szCs w:val="24"/>
        </w:rPr>
        <w:tab/>
        <w:t xml:space="preserve">M. Mohammed, M. B. Khan, and E. B. M. Bashie, </w:t>
      </w:r>
      <w:r w:rsidRPr="003D08BD">
        <w:rPr>
          <w:i/>
          <w:iCs/>
          <w:noProof/>
          <w:sz w:val="24"/>
          <w:szCs w:val="24"/>
        </w:rPr>
        <w:t>Machine learning: Algorithms and applications</w:t>
      </w:r>
      <w:r w:rsidRPr="003D08BD">
        <w:rPr>
          <w:noProof/>
          <w:sz w:val="24"/>
          <w:szCs w:val="24"/>
        </w:rPr>
        <w:t>, no. July. 2016. doi: 10.1201/9781315371658.</w:t>
      </w:r>
    </w:p>
    <w:p w14:paraId="5D87B3E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[43]</w:t>
      </w:r>
      <w:r w:rsidRPr="003D08BD">
        <w:rPr>
          <w:noProof/>
          <w:sz w:val="24"/>
          <w:szCs w:val="24"/>
        </w:rPr>
        <w:tab/>
        <w:t xml:space="preserve">H. Taherdoost, “Machine Learning Algorithms,” </w:t>
      </w:r>
      <w:r w:rsidRPr="003D08BD">
        <w:rPr>
          <w:i/>
          <w:iCs/>
          <w:noProof/>
          <w:sz w:val="24"/>
          <w:szCs w:val="24"/>
        </w:rPr>
        <w:t>Encycl. Data Sci. Mach. Learn.</w:t>
      </w:r>
      <w:r w:rsidRPr="003D08BD">
        <w:rPr>
          <w:noProof/>
          <w:sz w:val="24"/>
          <w:szCs w:val="24"/>
        </w:rPr>
        <w:t>, no. June, pp. 938–960, 2023, doi: 10.4018/978-1-7998-9220-5.ch054.</w:t>
      </w:r>
    </w:p>
    <w:p w14:paraId="3A0DEB1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[44]</w:t>
      </w:r>
      <w:r w:rsidRPr="003D08BD">
        <w:rPr>
          <w:noProof/>
          <w:sz w:val="24"/>
          <w:szCs w:val="24"/>
        </w:rPr>
        <w:tab/>
        <w:t>L. Patel and K. A. Gaurav, “Introduction to Machine Learning and Its Application,” vol. 5, no. 1, pp. 262–290, 2020, doi: 10.4018/978-1-7998-2718-4.ch014.</w:t>
      </w:r>
    </w:p>
    <w:p w14:paraId="43012F2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lastRenderedPageBreak/>
        <w:t>[45]</w:t>
      </w:r>
      <w:r w:rsidRPr="003D08BD">
        <w:rPr>
          <w:noProof/>
          <w:sz w:val="24"/>
          <w:szCs w:val="24"/>
        </w:rPr>
        <w:tab/>
        <w:t xml:space="preserve">M. N. Islam, S. N. Mustafina, T. Mahmud, and N. I. Khan, “Machine learning to predict pregnancy outcomes: a systematic review, synthesizing framework and future research agenda,” </w:t>
      </w:r>
      <w:r w:rsidRPr="003D08BD">
        <w:rPr>
          <w:i/>
          <w:iCs/>
          <w:noProof/>
          <w:sz w:val="24"/>
          <w:szCs w:val="24"/>
        </w:rPr>
        <w:t>BMC Pregnancy Childbirth</w:t>
      </w:r>
      <w:r w:rsidRPr="003D08BD">
        <w:rPr>
          <w:noProof/>
          <w:sz w:val="24"/>
          <w:szCs w:val="24"/>
        </w:rPr>
        <w:t>, vol. 22, no. 1, pp. 1–19, 2022, doi: 10.1186/s12884-022-04594-2.</w:t>
      </w:r>
    </w:p>
    <w:p w14:paraId="1F7A6B1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[46]</w:t>
      </w:r>
      <w:r w:rsidRPr="003D08BD">
        <w:rPr>
          <w:noProof/>
          <w:sz w:val="24"/>
          <w:szCs w:val="24"/>
        </w:rPr>
        <w:tab/>
        <w:t xml:space="preserve">I. H. Sarker, “Machine Learning: Algorithms, Real-World Applications and Research Directions,” </w:t>
      </w:r>
      <w:r w:rsidRPr="003D08BD">
        <w:rPr>
          <w:i/>
          <w:iCs/>
          <w:noProof/>
          <w:sz w:val="24"/>
          <w:szCs w:val="24"/>
        </w:rPr>
        <w:t>SN Comput. Sci.</w:t>
      </w:r>
      <w:r w:rsidRPr="003D08BD">
        <w:rPr>
          <w:noProof/>
          <w:sz w:val="24"/>
          <w:szCs w:val="24"/>
        </w:rPr>
        <w:t>, vol. 2, no. 3, pp. 1–21, 2021, doi: 10.1007/s42979-021-00592-x.</w:t>
      </w:r>
    </w:p>
    <w:p w14:paraId="366B4A9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[47]</w:t>
      </w:r>
      <w:r w:rsidRPr="003D08BD">
        <w:rPr>
          <w:noProof/>
          <w:sz w:val="24"/>
          <w:szCs w:val="24"/>
        </w:rPr>
        <w:tab/>
        <w:t>B. Concepts, D. Trees, and M. Evaluation, “Classification : Basic Concepts , Decision Trees , and”.</w:t>
      </w:r>
    </w:p>
    <w:p w14:paraId="4D1958A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[48]</w:t>
      </w:r>
      <w:r w:rsidRPr="003D08BD">
        <w:rPr>
          <w:noProof/>
          <w:sz w:val="24"/>
          <w:szCs w:val="24"/>
        </w:rPr>
        <w:tab/>
        <w:t>L. Rokach and O. Maimon, “Chapter 9,” no. January, 2005, doi: 10.1007/0-387-25465-X.</w:t>
      </w:r>
    </w:p>
    <w:p w14:paraId="606AB15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[49]</w:t>
      </w:r>
      <w:r w:rsidRPr="003D08BD">
        <w:rPr>
          <w:noProof/>
          <w:sz w:val="24"/>
          <w:szCs w:val="24"/>
        </w:rPr>
        <w:tab/>
        <w:t xml:space="preserve">Y. Ben-Haim and E. Tom-Tov, “A streaming parallel decision tree algorithm,” </w:t>
      </w:r>
      <w:r w:rsidRPr="003D08BD">
        <w:rPr>
          <w:i/>
          <w:iCs/>
          <w:noProof/>
          <w:sz w:val="24"/>
          <w:szCs w:val="24"/>
        </w:rPr>
        <w:t>J. Mach. Learn. Res.</w:t>
      </w:r>
      <w:r w:rsidRPr="003D08BD">
        <w:rPr>
          <w:noProof/>
          <w:sz w:val="24"/>
          <w:szCs w:val="24"/>
        </w:rPr>
        <w:t>, vol. 11, pp. 849–872, 2010.</w:t>
      </w:r>
    </w:p>
    <w:p w14:paraId="7821688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[50]</w:t>
      </w:r>
      <w:r w:rsidRPr="003D08BD">
        <w:rPr>
          <w:noProof/>
          <w:sz w:val="24"/>
          <w:szCs w:val="24"/>
        </w:rPr>
        <w:tab/>
        <w:t xml:space="preserve">P. T. R, “A Comparative Study on Decision Tree and Random Forest Using R Tool,” </w:t>
      </w:r>
      <w:r w:rsidRPr="003D08BD">
        <w:rPr>
          <w:i/>
          <w:iCs/>
          <w:noProof/>
          <w:sz w:val="24"/>
          <w:szCs w:val="24"/>
        </w:rPr>
        <w:t>Ijarcce</w:t>
      </w:r>
      <w:r w:rsidRPr="003D08BD">
        <w:rPr>
          <w:noProof/>
          <w:sz w:val="24"/>
          <w:szCs w:val="24"/>
        </w:rPr>
        <w:t>, vol. 4, no. 1, pp. 196–199, 2015, doi: 10.17148/ijarcce.2015.4142.</w:t>
      </w:r>
    </w:p>
    <w:p w14:paraId="34B4302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[51]</w:t>
      </w:r>
      <w:r w:rsidRPr="003D08BD">
        <w:rPr>
          <w:noProof/>
          <w:sz w:val="24"/>
          <w:szCs w:val="24"/>
        </w:rPr>
        <w:tab/>
        <w:t xml:space="preserve">S. Tangirala, “Evaluating the impact of GINI index and information gain on classification using decision tree classifier algorithm,” </w:t>
      </w:r>
      <w:r w:rsidRPr="003D08BD">
        <w:rPr>
          <w:i/>
          <w:iCs/>
          <w:noProof/>
          <w:sz w:val="24"/>
          <w:szCs w:val="24"/>
        </w:rPr>
        <w:t>Int. J. Adv. Comput. Sci. Appl.</w:t>
      </w:r>
      <w:r w:rsidRPr="003D08BD">
        <w:rPr>
          <w:noProof/>
          <w:sz w:val="24"/>
          <w:szCs w:val="24"/>
        </w:rPr>
        <w:t>, no. 2, pp. 612–619, 2020, doi: 10.14569/ijacsa.2020.0110277.</w:t>
      </w:r>
    </w:p>
    <w:p w14:paraId="7FA72C3D"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[52]</w:t>
      </w:r>
      <w:r w:rsidRPr="003D08BD">
        <w:rPr>
          <w:noProof/>
          <w:sz w:val="24"/>
          <w:szCs w:val="24"/>
        </w:rPr>
        <w:tab/>
        <w:t>V. Jakkula, “Tutorial on Support Vector Machine ( SVM )”.</w:t>
      </w:r>
    </w:p>
    <w:p w14:paraId="4B59209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[53]</w:t>
      </w:r>
      <w:r w:rsidRPr="003D08BD">
        <w:rPr>
          <w:noProof/>
          <w:sz w:val="24"/>
          <w:szCs w:val="24"/>
        </w:rPr>
        <w:tab/>
        <w:t>S. Uddin, A. Khan, E. Hossain, and M. A. Moni, “Comparing different supervised machine learning algorithms for disease prediction,” vol. 8, pp. 1–16, 2019.</w:t>
      </w:r>
    </w:p>
    <w:p w14:paraId="3544013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[54]</w:t>
      </w:r>
      <w:r w:rsidRPr="003D08BD">
        <w:rPr>
          <w:noProof/>
          <w:sz w:val="24"/>
          <w:szCs w:val="24"/>
        </w:rPr>
        <w:tab/>
        <w:t>A. Dey and A. S. Learning, “Machine Learning Algorithms : A Review,” vol. 7, no. 3, pp. 1174–1179, 2016.</w:t>
      </w:r>
    </w:p>
    <w:p w14:paraId="0CEF9C4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[55]</w:t>
      </w:r>
      <w:r w:rsidRPr="003D08BD">
        <w:rPr>
          <w:noProof/>
          <w:sz w:val="24"/>
          <w:szCs w:val="24"/>
        </w:rPr>
        <w:tab/>
        <w:t xml:space="preserve">D. K. Srivastava and L. Bhambhu, “Data classification using support vector machine,” </w:t>
      </w:r>
      <w:r w:rsidRPr="003D08BD">
        <w:rPr>
          <w:i/>
          <w:iCs/>
          <w:noProof/>
          <w:sz w:val="24"/>
          <w:szCs w:val="24"/>
        </w:rPr>
        <w:t>J. Theor. Appl. Inf. Technol.</w:t>
      </w:r>
      <w:r w:rsidRPr="003D08BD">
        <w:rPr>
          <w:noProof/>
          <w:sz w:val="24"/>
          <w:szCs w:val="24"/>
        </w:rPr>
        <w:t>, vol. 12, no. 1, pp. 1–7, 2010.</w:t>
      </w:r>
    </w:p>
    <w:p w14:paraId="5F4C49CE"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[56]</w:t>
      </w:r>
      <w:r w:rsidRPr="003D08BD">
        <w:rPr>
          <w:noProof/>
          <w:sz w:val="24"/>
          <w:szCs w:val="24"/>
        </w:rPr>
        <w:tab/>
        <w:t>A. Pradhan, “SUPPORT VECTOR MACHINE-A Survey,” no. September 2012, 2017.</w:t>
      </w:r>
    </w:p>
    <w:p w14:paraId="0CB84C2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[57]</w:t>
      </w:r>
      <w:r w:rsidRPr="003D08BD">
        <w:rPr>
          <w:noProof/>
          <w:sz w:val="24"/>
          <w:szCs w:val="24"/>
        </w:rPr>
        <w:tab/>
        <w:t xml:space="preserve">H. Bhavsar and M. H. Panchal, “A Review on Support Vector Machine for Data Classification,” </w:t>
      </w:r>
      <w:r w:rsidRPr="003D08BD">
        <w:rPr>
          <w:i/>
          <w:iCs/>
          <w:noProof/>
          <w:sz w:val="24"/>
          <w:szCs w:val="24"/>
        </w:rPr>
        <w:t>Int. J. Adv. Res. Comput. Eng. Technol.</w:t>
      </w:r>
      <w:r w:rsidRPr="003D08BD">
        <w:rPr>
          <w:noProof/>
          <w:sz w:val="24"/>
          <w:szCs w:val="24"/>
        </w:rPr>
        <w:t>, vol. 1, no. 10, pp. 2278–1323, 2012.</w:t>
      </w:r>
    </w:p>
    <w:p w14:paraId="154DAE9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[58]</w:t>
      </w:r>
      <w:r w:rsidRPr="003D08BD">
        <w:rPr>
          <w:noProof/>
          <w:sz w:val="24"/>
          <w:szCs w:val="24"/>
        </w:rPr>
        <w:tab/>
        <w:t xml:space="preserve">S. Karamizadeh, S. M. Abdullah, M. Halimi, J. Shayan, and M. J. Rajabi, “Advantage and drawback of support vector machine functionality,” </w:t>
      </w:r>
      <w:r w:rsidRPr="003D08BD">
        <w:rPr>
          <w:i/>
          <w:iCs/>
          <w:noProof/>
          <w:sz w:val="24"/>
          <w:szCs w:val="24"/>
        </w:rPr>
        <w:t>I4CT 2014 - 1st Int. Conf. Comput. Commun. Control Technol. Proc.</w:t>
      </w:r>
      <w:r w:rsidRPr="003D08BD">
        <w:rPr>
          <w:noProof/>
          <w:sz w:val="24"/>
          <w:szCs w:val="24"/>
        </w:rPr>
        <w:t xml:space="preserve">, no. I4ct, pp. 63–65, 2014, doi: </w:t>
      </w:r>
      <w:r w:rsidRPr="003D08BD">
        <w:rPr>
          <w:noProof/>
          <w:sz w:val="24"/>
          <w:szCs w:val="24"/>
        </w:rPr>
        <w:lastRenderedPageBreak/>
        <w:t>10.1109/I4CT.2014.6914146.</w:t>
      </w:r>
    </w:p>
    <w:p w14:paraId="602E879A"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[59]</w:t>
      </w:r>
      <w:r w:rsidRPr="003D08BD">
        <w:rPr>
          <w:noProof/>
          <w:sz w:val="24"/>
          <w:szCs w:val="24"/>
        </w:rPr>
        <w:tab/>
        <w:t xml:space="preserve">I. D. Mienye and Y. Sun, “A Survey of Ensemble Learning: Concepts, Algorithms, Applications, and Prospects,” </w:t>
      </w:r>
      <w:r w:rsidRPr="003D08BD">
        <w:rPr>
          <w:i/>
          <w:iCs/>
          <w:noProof/>
          <w:sz w:val="24"/>
          <w:szCs w:val="24"/>
        </w:rPr>
        <w:t>IEEE Access</w:t>
      </w:r>
      <w:r w:rsidRPr="003D08BD">
        <w:rPr>
          <w:noProof/>
          <w:sz w:val="24"/>
          <w:szCs w:val="24"/>
        </w:rPr>
        <w:t>, vol. 10, no. September, pp. 99129–99149, 2022, doi: 10.1109/ACCESS.2022.3207287.</w:t>
      </w:r>
    </w:p>
    <w:p w14:paraId="74150F1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[60]</w:t>
      </w:r>
      <w:r w:rsidRPr="003D08BD">
        <w:rPr>
          <w:noProof/>
          <w:sz w:val="24"/>
          <w:szCs w:val="24"/>
        </w:rPr>
        <w:tab/>
        <w:t>U. Park, Y. Kang, H. Lee, and S. Yun, “A Stacking Heterogeneous Ensemble Learning Method for the Prediction of Building Construction Project Costs,” pp. 1–12, 2022.</w:t>
      </w:r>
    </w:p>
    <w:p w14:paraId="66F1A22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[61]</w:t>
      </w:r>
      <w:r w:rsidRPr="003D08BD">
        <w:rPr>
          <w:noProof/>
          <w:sz w:val="24"/>
          <w:szCs w:val="24"/>
        </w:rPr>
        <w:tab/>
        <w:t>P. Y. Taser, “Application of Bagging and Boosting Approaches Using Decision Tree-Based Algorithms in Diabetes Risk Prediction †,” 2021.</w:t>
      </w:r>
    </w:p>
    <w:p w14:paraId="5EE68B1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[62]</w:t>
      </w:r>
      <w:r w:rsidRPr="003D08BD">
        <w:rPr>
          <w:noProof/>
          <w:sz w:val="24"/>
          <w:szCs w:val="24"/>
        </w:rPr>
        <w:tab/>
        <w:t xml:space="preserve">I. D. Mienye, Y. Sun, and S. Member, “A Survey of Ensemble Learning : Concepts , Algorithms , Applications , and Prospects,” </w:t>
      </w:r>
      <w:r w:rsidRPr="003D08BD">
        <w:rPr>
          <w:i/>
          <w:iCs/>
          <w:noProof/>
          <w:sz w:val="24"/>
          <w:szCs w:val="24"/>
        </w:rPr>
        <w:t>IEEE Access</w:t>
      </w:r>
      <w:r w:rsidRPr="003D08BD">
        <w:rPr>
          <w:noProof/>
          <w:sz w:val="24"/>
          <w:szCs w:val="24"/>
        </w:rPr>
        <w:t>, vol. 10, no. September, pp. 99129–99149, 2022, doi: 10.1109/ACCESS.2022.3207287.</w:t>
      </w:r>
    </w:p>
    <w:p w14:paraId="4D737BF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[63]</w:t>
      </w:r>
      <w:r w:rsidRPr="003D08BD">
        <w:rPr>
          <w:noProof/>
          <w:sz w:val="24"/>
          <w:szCs w:val="24"/>
        </w:rPr>
        <w:tab/>
        <w:t xml:space="preserve">Y. Wang, K. Guan, A. Ding, and Y. Du, “Ensemble Machine Learning System for Student Academic Performance Prediction,” </w:t>
      </w:r>
      <w:r w:rsidRPr="003D08BD">
        <w:rPr>
          <w:i/>
          <w:iCs/>
          <w:noProof/>
          <w:sz w:val="24"/>
          <w:szCs w:val="24"/>
        </w:rPr>
        <w:t>CEUR Workshop Proc.</w:t>
      </w:r>
      <w:r w:rsidRPr="003D08BD">
        <w:rPr>
          <w:noProof/>
          <w:sz w:val="24"/>
          <w:szCs w:val="24"/>
        </w:rPr>
        <w:t>, vol. 3051, 2021.</w:t>
      </w:r>
    </w:p>
    <w:p w14:paraId="6266FDC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[64]</w:t>
      </w:r>
      <w:r w:rsidRPr="003D08BD">
        <w:rPr>
          <w:noProof/>
          <w:sz w:val="24"/>
          <w:szCs w:val="24"/>
        </w:rPr>
        <w:tab/>
        <w:t>V. M. Classifiers, “13 | e,” vol. 1.</w:t>
      </w:r>
    </w:p>
    <w:p w14:paraId="2421C53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[65]</w:t>
      </w:r>
      <w:r w:rsidRPr="003D08BD">
        <w:rPr>
          <w:noProof/>
          <w:sz w:val="24"/>
          <w:szCs w:val="24"/>
        </w:rPr>
        <w:tab/>
        <w:t xml:space="preserve">L. Yan and Y. Liu, “An ensemble prediction model for potential student recommendation using machine learning,” </w:t>
      </w:r>
      <w:r w:rsidRPr="003D08BD">
        <w:rPr>
          <w:i/>
          <w:iCs/>
          <w:noProof/>
          <w:sz w:val="24"/>
          <w:szCs w:val="24"/>
        </w:rPr>
        <w:t>Symmetry (Basel).</w:t>
      </w:r>
      <w:r w:rsidRPr="003D08BD">
        <w:rPr>
          <w:noProof/>
          <w:sz w:val="24"/>
          <w:szCs w:val="24"/>
        </w:rPr>
        <w:t>, vol. 12, no. 5, 2020, doi: 10.3390/SYM12050728.</w:t>
      </w:r>
    </w:p>
    <w:p w14:paraId="3E9751E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[66]</w:t>
      </w:r>
      <w:r w:rsidRPr="003D08BD">
        <w:rPr>
          <w:noProof/>
          <w:sz w:val="24"/>
          <w:szCs w:val="24"/>
        </w:rPr>
        <w:tab/>
        <w:t>I. Hanif, “Implementing Extreme Gradient Boosting ( XGBoost ) Classifier to Improve Customer Churn Prediction,” 2020, doi: 10.4108/eai.2-8-2019.2290338.</w:t>
      </w:r>
    </w:p>
    <w:p w14:paraId="4E2DE7FA"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[67]</w:t>
      </w:r>
      <w:r w:rsidRPr="003D08BD">
        <w:rPr>
          <w:noProof/>
          <w:sz w:val="24"/>
          <w:szCs w:val="24"/>
        </w:rPr>
        <w:tab/>
        <w:t>C. Series, “Extreme gradient boosting ( XGBoost ) method in making forecasting application and analysis of USD exchange rates against rupiah Extreme gradient boosting ( XGBoost ) method in making forecasting application and analysis of USD exchange rates against rupi,” pp. 0–11, 2021, doi: 10.1088/1742-6596/1722/1/012016.</w:t>
      </w:r>
    </w:p>
    <w:p w14:paraId="5229529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[68]</w:t>
      </w:r>
      <w:r w:rsidRPr="003D08BD">
        <w:rPr>
          <w:noProof/>
          <w:sz w:val="24"/>
          <w:szCs w:val="24"/>
        </w:rPr>
        <w:tab/>
        <w:t xml:space="preserve">L. Prokhorenkova, G. Gusev, A. Vorobev, A. V. Dorogush, and A. Gulin, “Catboost: Unbiased boosting with categorical features,” </w:t>
      </w:r>
      <w:r w:rsidRPr="003D08BD">
        <w:rPr>
          <w:i/>
          <w:iCs/>
          <w:noProof/>
          <w:sz w:val="24"/>
          <w:szCs w:val="24"/>
        </w:rPr>
        <w:t>Adv. Neural Inf. Process. Syst.</w:t>
      </w:r>
      <w:r w:rsidRPr="003D08BD">
        <w:rPr>
          <w:noProof/>
          <w:sz w:val="24"/>
          <w:szCs w:val="24"/>
        </w:rPr>
        <w:t>, vol. 2018-Decem, no. Section 4, pp. 6638–6648, 2018.</w:t>
      </w:r>
    </w:p>
    <w:p w14:paraId="16522C7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[69]</w:t>
      </w:r>
      <w:r w:rsidRPr="003D08BD">
        <w:rPr>
          <w:noProof/>
          <w:sz w:val="24"/>
          <w:szCs w:val="24"/>
        </w:rPr>
        <w:tab/>
        <w:t xml:space="preserve">J. Tanha, Y. Abdi, N. Samadi, N. Razzaghi, and M. Asadpour, “Boosting methods for multi-class imbalanced data classification: an experimental review,” </w:t>
      </w:r>
      <w:r w:rsidRPr="003D08BD">
        <w:rPr>
          <w:i/>
          <w:iCs/>
          <w:noProof/>
          <w:sz w:val="24"/>
          <w:szCs w:val="24"/>
        </w:rPr>
        <w:t>J. Big Data</w:t>
      </w:r>
      <w:r w:rsidRPr="003D08BD">
        <w:rPr>
          <w:noProof/>
          <w:sz w:val="24"/>
          <w:szCs w:val="24"/>
        </w:rPr>
        <w:t>, vol. 7, no. 1, 2020, doi: 10.1186/s40537-020-00349-y.</w:t>
      </w:r>
    </w:p>
    <w:p w14:paraId="6981BC1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[70]</w:t>
      </w:r>
      <w:r w:rsidRPr="003D08BD">
        <w:rPr>
          <w:noProof/>
          <w:sz w:val="24"/>
          <w:szCs w:val="24"/>
        </w:rPr>
        <w:tab/>
        <w:t xml:space="preserve">A. A. Ibrahim, R. L. Ridwan, M. M. Muhammed, R. O. Abdulaziz, and G. A. Saheed, “Comparison of the CatBoost Classifier with other Machine Learning Methods,” </w:t>
      </w:r>
      <w:r w:rsidRPr="003D08BD">
        <w:rPr>
          <w:i/>
          <w:iCs/>
          <w:noProof/>
          <w:sz w:val="24"/>
          <w:szCs w:val="24"/>
        </w:rPr>
        <w:t xml:space="preserve">Int. J. Adv. </w:t>
      </w:r>
      <w:r w:rsidRPr="003D08BD">
        <w:rPr>
          <w:i/>
          <w:iCs/>
          <w:noProof/>
          <w:sz w:val="24"/>
          <w:szCs w:val="24"/>
        </w:rPr>
        <w:lastRenderedPageBreak/>
        <w:t>Comput. Sci. Appl.</w:t>
      </w:r>
      <w:r w:rsidRPr="003D08BD">
        <w:rPr>
          <w:noProof/>
          <w:sz w:val="24"/>
          <w:szCs w:val="24"/>
        </w:rPr>
        <w:t>, vol. 11, no. 11, pp. 738–748, 2020, doi: 10.14569/IJACSA.2020.0111190.</w:t>
      </w:r>
    </w:p>
    <w:p w14:paraId="311A4BF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[71]</w:t>
      </w:r>
      <w:r w:rsidRPr="003D08BD">
        <w:rPr>
          <w:noProof/>
          <w:sz w:val="24"/>
          <w:szCs w:val="24"/>
        </w:rPr>
        <w:tab/>
        <w:t xml:space="preserve">L. K. Smirani, H. A. Yamani, L. J. Menzli, and J. A. Boulahia, “Using Ensemble Learning Algorithms to Predict Student Failure and Enabling Customized Educational Paths,” </w:t>
      </w:r>
      <w:r w:rsidRPr="003D08BD">
        <w:rPr>
          <w:i/>
          <w:iCs/>
          <w:noProof/>
          <w:sz w:val="24"/>
          <w:szCs w:val="24"/>
        </w:rPr>
        <w:t>Sci. Program.</w:t>
      </w:r>
      <w:r w:rsidRPr="003D08BD">
        <w:rPr>
          <w:noProof/>
          <w:sz w:val="24"/>
          <w:szCs w:val="24"/>
        </w:rPr>
        <w:t>, vol. 2022, 2022, doi: 10.1155/2022/3805235.</w:t>
      </w:r>
    </w:p>
    <w:p w14:paraId="58E0719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[72]</w:t>
      </w:r>
      <w:r w:rsidRPr="003D08BD">
        <w:rPr>
          <w:noProof/>
          <w:sz w:val="24"/>
          <w:szCs w:val="24"/>
        </w:rPr>
        <w:tab/>
        <w:t>M. A. Ganaie, M. Hu, M. Tanveer*, and P. N. Suganthan*, “Ensemble deep learning: A review,” 2021.</w:t>
      </w:r>
    </w:p>
    <w:p w14:paraId="357245D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[73]</w:t>
      </w:r>
      <w:r w:rsidRPr="003D08BD">
        <w:rPr>
          <w:noProof/>
          <w:sz w:val="24"/>
          <w:szCs w:val="24"/>
        </w:rPr>
        <w:tab/>
        <w:t xml:space="preserve">C. Qin, Y. Zhang, F. Bao, C. Zhang, P. Liu, and P. Liu, “XGBoost optimized by adaptive particle swarm optimization for credit scoring,” </w:t>
      </w:r>
      <w:r w:rsidRPr="003D08BD">
        <w:rPr>
          <w:i/>
          <w:iCs/>
          <w:noProof/>
          <w:sz w:val="24"/>
          <w:szCs w:val="24"/>
        </w:rPr>
        <w:t>Math. Probl. Eng.</w:t>
      </w:r>
      <w:r w:rsidRPr="003D08BD">
        <w:rPr>
          <w:noProof/>
          <w:sz w:val="24"/>
          <w:szCs w:val="24"/>
        </w:rPr>
        <w:t>, vol. 2021, 2021, doi: 10.1155/2021/6655510.</w:t>
      </w:r>
    </w:p>
    <w:p w14:paraId="7BEDDB0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[74]</w:t>
      </w:r>
      <w:r w:rsidRPr="003D08BD">
        <w:rPr>
          <w:noProof/>
          <w:sz w:val="24"/>
          <w:szCs w:val="24"/>
        </w:rPr>
        <w:tab/>
        <w:t>P. Syam, S. Chand, and G. Divya, “A Light Gradient Boosting Machine Regression Model for Prediction of Agriculture Insurance Cost over Linear Regression,” pp. 200–208, 2022, doi: 10.3233/APC220027.</w:t>
      </w:r>
    </w:p>
    <w:p w14:paraId="6EF7EBB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[75]</w:t>
      </w:r>
      <w:r w:rsidRPr="003D08BD">
        <w:rPr>
          <w:noProof/>
          <w:sz w:val="24"/>
          <w:szCs w:val="24"/>
        </w:rPr>
        <w:tab/>
        <w:t>I. Polaka and I. E. Tom, “Decision Tree Classifiers in Bioinformatics,” no. May 2014, 2010, doi: 10.2478/v10143-010-0052-4.</w:t>
      </w:r>
    </w:p>
    <w:p w14:paraId="381B8FF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[76]</w:t>
      </w:r>
      <w:r w:rsidRPr="003D08BD">
        <w:rPr>
          <w:noProof/>
          <w:sz w:val="24"/>
          <w:szCs w:val="24"/>
        </w:rPr>
        <w:tab/>
        <w:t xml:space="preserve">J. Ali, R. Khan, N. Ahmad, and I. Maqsood, “Random Forests and Decision Trees,” </w:t>
      </w:r>
      <w:r w:rsidRPr="003D08BD">
        <w:rPr>
          <w:i/>
          <w:iCs/>
          <w:noProof/>
          <w:sz w:val="24"/>
          <w:szCs w:val="24"/>
        </w:rPr>
        <w:t>Int. J. Comput. Sci. Issues</w:t>
      </w:r>
      <w:r w:rsidRPr="003D08BD">
        <w:rPr>
          <w:noProof/>
          <w:sz w:val="24"/>
          <w:szCs w:val="24"/>
        </w:rPr>
        <w:t>, vol. 9, no. 5, pp. 272–278, 2012.</w:t>
      </w:r>
    </w:p>
    <w:p w14:paraId="146FF77D"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[77]</w:t>
      </w:r>
      <w:r w:rsidRPr="003D08BD">
        <w:rPr>
          <w:noProof/>
          <w:sz w:val="24"/>
          <w:szCs w:val="24"/>
        </w:rPr>
        <w:tab/>
        <w:t>J. Ali, R. Khan, N. Ahmad, and I. Maqsood, “Random Forests and Decision Trees,” no. December, 2013.</w:t>
      </w:r>
    </w:p>
    <w:p w14:paraId="267645B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[78]</w:t>
      </w:r>
      <w:r w:rsidRPr="003D08BD">
        <w:rPr>
          <w:noProof/>
          <w:sz w:val="24"/>
          <w:szCs w:val="24"/>
        </w:rPr>
        <w:tab/>
        <w:t xml:space="preserve">S. Zhang, C. Zhang, and Q. Yang, “Data preparation for data mining,” </w:t>
      </w:r>
      <w:r w:rsidRPr="003D08BD">
        <w:rPr>
          <w:i/>
          <w:iCs/>
          <w:noProof/>
          <w:sz w:val="24"/>
          <w:szCs w:val="24"/>
        </w:rPr>
        <w:t>Appl. Artif. Intell.</w:t>
      </w:r>
      <w:r w:rsidRPr="003D08BD">
        <w:rPr>
          <w:noProof/>
          <w:sz w:val="24"/>
          <w:szCs w:val="24"/>
        </w:rPr>
        <w:t>, vol. 17, no. 5–6, pp. 375–381, 2003, doi: 10.1080/713827180.</w:t>
      </w:r>
    </w:p>
    <w:p w14:paraId="225C2B2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[79]</w:t>
      </w:r>
      <w:r w:rsidRPr="003D08BD">
        <w:rPr>
          <w:noProof/>
          <w:sz w:val="24"/>
          <w:szCs w:val="24"/>
        </w:rPr>
        <w:tab/>
        <w:t xml:space="preserve">Z. S. Abdallah and G. I. Webb, “Encyclopedia of Machine Learning and Data Mining,” </w:t>
      </w:r>
      <w:r w:rsidRPr="003D08BD">
        <w:rPr>
          <w:i/>
          <w:iCs/>
          <w:noProof/>
          <w:sz w:val="24"/>
          <w:szCs w:val="24"/>
        </w:rPr>
        <w:t>Encycl. Mach. Learn. Data Min.</w:t>
      </w:r>
      <w:r w:rsidRPr="003D08BD">
        <w:rPr>
          <w:noProof/>
          <w:sz w:val="24"/>
          <w:szCs w:val="24"/>
        </w:rPr>
        <w:t>, no. January, 2017, doi: 10.1007/978-1-4899-7687-1.</w:t>
      </w:r>
    </w:p>
    <w:p w14:paraId="44F07C8A"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[80]</w:t>
      </w:r>
      <w:r w:rsidRPr="003D08BD">
        <w:rPr>
          <w:noProof/>
          <w:sz w:val="24"/>
          <w:szCs w:val="24"/>
        </w:rPr>
        <w:tab/>
        <w:t xml:space="preserve">F. Nargesian, A. Asudeh, and H. V. Jagadish, “Responsible Data Integration: Next-generation Challenges,” </w:t>
      </w:r>
      <w:r w:rsidRPr="003D08BD">
        <w:rPr>
          <w:i/>
          <w:iCs/>
          <w:noProof/>
          <w:sz w:val="24"/>
          <w:szCs w:val="24"/>
        </w:rPr>
        <w:t>Proc. ACM SIGMOD Int. Conf. Manag. Data</w:t>
      </w:r>
      <w:r w:rsidRPr="003D08BD">
        <w:rPr>
          <w:noProof/>
          <w:sz w:val="24"/>
          <w:szCs w:val="24"/>
        </w:rPr>
        <w:t>, pp. 2458–2464, 2022, doi: 10.1145/3514221.3522567.</w:t>
      </w:r>
    </w:p>
    <w:p w14:paraId="58E6A04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[81]</w:t>
      </w:r>
      <w:r w:rsidRPr="003D08BD">
        <w:rPr>
          <w:noProof/>
          <w:sz w:val="24"/>
          <w:szCs w:val="24"/>
        </w:rPr>
        <w:tab/>
        <w:t xml:space="preserve">Y. B. Wah, N. Ibrahim, H. A. Hamid, S. Abdul-Rahman, and S. Fong, “Feature selection methods: Case of filter and wrapper approaches for maximising classification accuracy,” </w:t>
      </w:r>
      <w:r w:rsidRPr="003D08BD">
        <w:rPr>
          <w:i/>
          <w:iCs/>
          <w:noProof/>
          <w:sz w:val="24"/>
          <w:szCs w:val="24"/>
        </w:rPr>
        <w:t>Pertanika J. Sci. Technol.</w:t>
      </w:r>
      <w:r w:rsidRPr="003D08BD">
        <w:rPr>
          <w:noProof/>
          <w:sz w:val="24"/>
          <w:szCs w:val="24"/>
        </w:rPr>
        <w:t>, vol. 26, no. 1, pp. 329–340, 2018.</w:t>
      </w:r>
    </w:p>
    <w:p w14:paraId="229EF3E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[82]</w:t>
      </w:r>
      <w:r w:rsidRPr="003D08BD">
        <w:rPr>
          <w:noProof/>
          <w:sz w:val="24"/>
          <w:szCs w:val="24"/>
        </w:rPr>
        <w:tab/>
        <w:t>T. Hastie, “</w:t>
      </w:r>
      <w:r w:rsidRPr="003D08BD">
        <w:rPr>
          <w:rFonts w:ascii="Cambria Math" w:hAnsi="Cambria Math" w:cs="Cambria Math"/>
          <w:noProof/>
          <w:sz w:val="24"/>
          <w:szCs w:val="24"/>
        </w:rPr>
        <w:t>▶</w:t>
      </w:r>
      <w:r w:rsidRPr="003D08BD">
        <w:rPr>
          <w:noProof/>
          <w:sz w:val="24"/>
          <w:szCs w:val="24"/>
        </w:rPr>
        <w:t xml:space="preserve"> Features the results of the NIPS 2003 workshop on feature extraction,” vol. 207, no. 0, p. 6221, 2006.</w:t>
      </w:r>
    </w:p>
    <w:p w14:paraId="4700667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lastRenderedPageBreak/>
        <w:t>[83]</w:t>
      </w:r>
      <w:r w:rsidRPr="003D08BD">
        <w:rPr>
          <w:noProof/>
          <w:sz w:val="24"/>
          <w:szCs w:val="24"/>
        </w:rPr>
        <w:tab/>
        <w:t xml:space="preserve">I. Iguyon and A. Elisseeff, “An introduction to variable and feature selection,” </w:t>
      </w:r>
      <w:r w:rsidRPr="003D08BD">
        <w:rPr>
          <w:i/>
          <w:iCs/>
          <w:noProof/>
          <w:sz w:val="24"/>
          <w:szCs w:val="24"/>
        </w:rPr>
        <w:t>J. Mach. Learn. Res.</w:t>
      </w:r>
      <w:r w:rsidRPr="003D08BD">
        <w:rPr>
          <w:noProof/>
          <w:sz w:val="24"/>
          <w:szCs w:val="24"/>
        </w:rPr>
        <w:t>, vol. 3, no. April, pp. 1157–1182, 2003, doi: 10.1162/153244303322753616.</w:t>
      </w:r>
    </w:p>
    <w:p w14:paraId="756708B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[84]</w:t>
      </w:r>
      <w:r w:rsidRPr="003D08BD">
        <w:rPr>
          <w:noProof/>
          <w:sz w:val="24"/>
          <w:szCs w:val="24"/>
        </w:rPr>
        <w:tab/>
        <w:t xml:space="preserve">B. Wu, M. Zhou, X. Shen, Y. Gao, R. Silvera, and G. Yiu, “Simple profile rectifications go a long way statistically exploring and alleviating the effects of sampling errors for program optimizations,” </w:t>
      </w:r>
      <w:r w:rsidRPr="003D08BD">
        <w:rPr>
          <w:i/>
          <w:iCs/>
          <w:noProof/>
          <w:sz w:val="24"/>
          <w:szCs w:val="24"/>
        </w:rPr>
        <w:t>Lect. Notes Comput. Sci. (including Subser. Lect. Notes Artif. Intell. Lect. Notes Bioinformatics)</w:t>
      </w:r>
      <w:r w:rsidRPr="003D08BD">
        <w:rPr>
          <w:noProof/>
          <w:sz w:val="24"/>
          <w:szCs w:val="24"/>
        </w:rPr>
        <w:t>, vol. 7920 LNCS, no. 97, pp. 654–678, 2013, doi: 10.1007/978-3-642-39038-8-27.</w:t>
      </w:r>
    </w:p>
    <w:p w14:paraId="0CC6448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[85]</w:t>
      </w:r>
      <w:r w:rsidRPr="003D08BD">
        <w:rPr>
          <w:noProof/>
          <w:sz w:val="24"/>
          <w:szCs w:val="24"/>
        </w:rPr>
        <w:tab/>
        <w:t xml:space="preserve">S. Mamman, A. Adamu, Y. Ado, and R. Muhammad, “An Overview of the Algorithm Selection Problem,” </w:t>
      </w:r>
      <w:r w:rsidRPr="003D08BD">
        <w:rPr>
          <w:i/>
          <w:iCs/>
          <w:noProof/>
          <w:sz w:val="24"/>
          <w:szCs w:val="24"/>
        </w:rPr>
        <w:t>Int. J. Comput.</w:t>
      </w:r>
      <w:r w:rsidRPr="003D08BD">
        <w:rPr>
          <w:noProof/>
          <w:sz w:val="24"/>
          <w:szCs w:val="24"/>
        </w:rPr>
        <w:t>, vol. 26, no. 1, pp. 89–98, 2017.</w:t>
      </w:r>
    </w:p>
    <w:p w14:paraId="2D3EAB4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[86]</w:t>
      </w:r>
      <w:r w:rsidRPr="003D08BD">
        <w:rPr>
          <w:noProof/>
          <w:sz w:val="24"/>
          <w:szCs w:val="24"/>
        </w:rPr>
        <w:tab/>
        <w:t xml:space="preserve">P. H. C. Chen, Y. Liu, and L. Peng, “How to develop machine learning models for healthcare,” </w:t>
      </w:r>
      <w:r w:rsidRPr="003D08BD">
        <w:rPr>
          <w:i/>
          <w:iCs/>
          <w:noProof/>
          <w:sz w:val="24"/>
          <w:szCs w:val="24"/>
        </w:rPr>
        <w:t>Nat. Mater.</w:t>
      </w:r>
      <w:r w:rsidRPr="003D08BD">
        <w:rPr>
          <w:noProof/>
          <w:sz w:val="24"/>
          <w:szCs w:val="24"/>
        </w:rPr>
        <w:t>, vol. 18, no. 5, pp. 410–414, 2019, doi: 10.1038/s41563-019-0345-0.</w:t>
      </w:r>
    </w:p>
    <w:p w14:paraId="583CC4C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[87]</w:t>
      </w:r>
      <w:r w:rsidRPr="003D08BD">
        <w:rPr>
          <w:noProof/>
          <w:sz w:val="24"/>
          <w:szCs w:val="24"/>
        </w:rPr>
        <w:tab/>
        <w:t>G. Varoquaux and O. Colliot, “value To cite this version : Evaluating machine learning models and their diagnostic value,” 2023.</w:t>
      </w:r>
    </w:p>
    <w:p w14:paraId="2E55591D"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[88]</w:t>
      </w:r>
      <w:r w:rsidRPr="003D08BD">
        <w:rPr>
          <w:noProof/>
          <w:sz w:val="24"/>
          <w:szCs w:val="24"/>
        </w:rPr>
        <w:tab/>
        <w:t>W. Yip, “Lifecycle of machine learning models 1 2,” 2020.</w:t>
      </w:r>
    </w:p>
    <w:p w14:paraId="1B48731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[89]</w:t>
      </w:r>
      <w:r w:rsidRPr="003D08BD">
        <w:rPr>
          <w:noProof/>
          <w:sz w:val="24"/>
          <w:szCs w:val="24"/>
        </w:rPr>
        <w:tab/>
        <w:t xml:space="preserve">N. Lachiche, “Receiver Operating Characteristic (ROC) Analysis,” </w:t>
      </w:r>
      <w:r w:rsidRPr="003D08BD">
        <w:rPr>
          <w:i/>
          <w:iCs/>
          <w:noProof/>
          <w:sz w:val="24"/>
          <w:szCs w:val="24"/>
        </w:rPr>
        <w:t>Encycl. Data Warehous. Mining, Second Ed.</w:t>
      </w:r>
      <w:r w:rsidRPr="003D08BD">
        <w:rPr>
          <w:noProof/>
          <w:sz w:val="24"/>
          <w:szCs w:val="24"/>
        </w:rPr>
        <w:t>, vol. 5, no. 3, pp. 1675–1681, 2011, doi: 10.4018/978-1-60566-010-3.ch255.</w:t>
      </w:r>
    </w:p>
    <w:p w14:paraId="4573429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[90]</w:t>
      </w:r>
      <w:r w:rsidRPr="003D08BD">
        <w:rPr>
          <w:noProof/>
          <w:sz w:val="24"/>
          <w:szCs w:val="24"/>
        </w:rPr>
        <w:tab/>
        <w:t xml:space="preserve">X. Ying, “An Overview of Overfitting and its Solutions,” </w:t>
      </w:r>
      <w:r w:rsidRPr="003D08BD">
        <w:rPr>
          <w:i/>
          <w:iCs/>
          <w:noProof/>
          <w:sz w:val="24"/>
          <w:szCs w:val="24"/>
        </w:rPr>
        <w:t>J. Phys. Conf. Ser.</w:t>
      </w:r>
      <w:r w:rsidRPr="003D08BD">
        <w:rPr>
          <w:noProof/>
          <w:sz w:val="24"/>
          <w:szCs w:val="24"/>
        </w:rPr>
        <w:t>, vol. 1168, no. 2, 2019, doi: 10.1088/1742-6596/1168/2/022022.</w:t>
      </w:r>
    </w:p>
    <w:p w14:paraId="71CE9EE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[91]</w:t>
      </w:r>
      <w:r w:rsidRPr="003D08BD">
        <w:rPr>
          <w:noProof/>
          <w:sz w:val="24"/>
          <w:szCs w:val="24"/>
        </w:rPr>
        <w:tab/>
        <w:t xml:space="preserve">D. Berrar, “Cross-validation,” </w:t>
      </w:r>
      <w:r w:rsidRPr="003D08BD">
        <w:rPr>
          <w:i/>
          <w:iCs/>
          <w:noProof/>
          <w:sz w:val="24"/>
          <w:szCs w:val="24"/>
        </w:rPr>
        <w:t>Encycl. Bioinforma. Comput. Biol. ABC Bioinforma.</w:t>
      </w:r>
      <w:r w:rsidRPr="003D08BD">
        <w:rPr>
          <w:noProof/>
          <w:sz w:val="24"/>
          <w:szCs w:val="24"/>
        </w:rPr>
        <w:t>, vol. 1–3, no. January 2018, pp. 542–545, 2018, doi: 10.1016/B978-0-12-809633-8.20349-X.</w:t>
      </w:r>
    </w:p>
    <w:p w14:paraId="1EB1F98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[92]</w:t>
      </w:r>
      <w:r w:rsidRPr="003D08BD">
        <w:rPr>
          <w:noProof/>
          <w:sz w:val="24"/>
          <w:szCs w:val="24"/>
        </w:rPr>
        <w:tab/>
        <w:t xml:space="preserve">G. C. Cawley and N. L. C. Talbot, “Efficient approximate leave-one-out cross-validation for kernel logistic regression,” </w:t>
      </w:r>
      <w:r w:rsidRPr="003D08BD">
        <w:rPr>
          <w:i/>
          <w:iCs/>
          <w:noProof/>
          <w:sz w:val="24"/>
          <w:szCs w:val="24"/>
        </w:rPr>
        <w:t>Mach. Learn.</w:t>
      </w:r>
      <w:r w:rsidRPr="003D08BD">
        <w:rPr>
          <w:noProof/>
          <w:sz w:val="24"/>
          <w:szCs w:val="24"/>
        </w:rPr>
        <w:t>, vol. 71, no. 2–3, pp. 243–264, 2008, doi: 10.1007/s10994-008-5055-9.</w:t>
      </w:r>
    </w:p>
    <w:p w14:paraId="2CBE772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[93]</w:t>
      </w:r>
      <w:r w:rsidRPr="003D08BD">
        <w:rPr>
          <w:noProof/>
          <w:sz w:val="24"/>
          <w:szCs w:val="24"/>
        </w:rPr>
        <w:tab/>
        <w:t>R. R. Nadikattu, “Fundamental Applications of Machine,” vol. 6, no. 1, pp. 31–40, 2018.</w:t>
      </w:r>
    </w:p>
    <w:p w14:paraId="21EDD51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[94]</w:t>
      </w:r>
      <w:r w:rsidRPr="003D08BD">
        <w:rPr>
          <w:noProof/>
          <w:sz w:val="24"/>
          <w:szCs w:val="24"/>
        </w:rPr>
        <w:tab/>
        <w:t xml:space="preserve">S. J. Cunningham, J. Littin, and I. H. Witten, “A PPLICATIONS OF MACHINE LEARNING IN INFORMATION RETRIEVAL 1 Introduction,” </w:t>
      </w:r>
      <w:r w:rsidRPr="003D08BD">
        <w:rPr>
          <w:i/>
          <w:iCs/>
          <w:noProof/>
          <w:sz w:val="24"/>
          <w:szCs w:val="24"/>
        </w:rPr>
        <w:t>Inf. Retr. Boston.</w:t>
      </w:r>
      <w:r w:rsidRPr="003D08BD">
        <w:rPr>
          <w:noProof/>
          <w:sz w:val="24"/>
          <w:szCs w:val="24"/>
        </w:rPr>
        <w:t>.</w:t>
      </w:r>
    </w:p>
    <w:p w14:paraId="3C1540A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[95]</w:t>
      </w:r>
      <w:r w:rsidRPr="003D08BD">
        <w:rPr>
          <w:noProof/>
          <w:sz w:val="24"/>
          <w:szCs w:val="24"/>
        </w:rPr>
        <w:tab/>
        <w:t xml:space="preserve">N. A. K. Rosili, N. H. Zakaria, R. Hassan, S. Kasim, F. Z. C. Rose, and T. Sutikno, “A systematic literature review of machine learning methods in predicting court decisions,” </w:t>
      </w:r>
      <w:r w:rsidRPr="003D08BD">
        <w:rPr>
          <w:i/>
          <w:iCs/>
          <w:noProof/>
          <w:sz w:val="24"/>
          <w:szCs w:val="24"/>
        </w:rPr>
        <w:t>IAES Int. J. Artif. Intell.</w:t>
      </w:r>
      <w:r w:rsidRPr="003D08BD">
        <w:rPr>
          <w:noProof/>
          <w:sz w:val="24"/>
          <w:szCs w:val="24"/>
        </w:rPr>
        <w:t xml:space="preserve">, vol. 10, no. 4, pp. 1091–1102, 2021, doi: </w:t>
      </w:r>
      <w:r w:rsidRPr="003D08BD">
        <w:rPr>
          <w:noProof/>
          <w:sz w:val="24"/>
          <w:szCs w:val="24"/>
        </w:rPr>
        <w:lastRenderedPageBreak/>
        <w:t>10.11591/IJAI.V10.I4.PP1091-1102.</w:t>
      </w:r>
    </w:p>
    <w:p w14:paraId="165E2A5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[96]</w:t>
      </w:r>
      <w:r w:rsidRPr="003D08BD">
        <w:rPr>
          <w:noProof/>
          <w:sz w:val="24"/>
          <w:szCs w:val="24"/>
        </w:rPr>
        <w:tab/>
        <w:t xml:space="preserve">B. Sekeroglu, R. Abiyev, A. Ilhan, M. Arslan, and J. B. Idoko, “Systematic literature review on machine learning and student performance prediction: Critical gaps and possible remedies,” </w:t>
      </w:r>
      <w:r w:rsidRPr="003D08BD">
        <w:rPr>
          <w:i/>
          <w:iCs/>
          <w:noProof/>
          <w:sz w:val="24"/>
          <w:szCs w:val="24"/>
        </w:rPr>
        <w:t>Appl. Sci.</w:t>
      </w:r>
      <w:r w:rsidRPr="003D08BD">
        <w:rPr>
          <w:noProof/>
          <w:sz w:val="24"/>
          <w:szCs w:val="24"/>
        </w:rPr>
        <w:t>, vol. 11, no. 22, 2021, doi: 10.3390/app112210907.</w:t>
      </w:r>
    </w:p>
    <w:p w14:paraId="358A7BF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[97]</w:t>
      </w:r>
      <w:r w:rsidRPr="003D08BD">
        <w:rPr>
          <w:noProof/>
          <w:sz w:val="24"/>
          <w:szCs w:val="24"/>
        </w:rPr>
        <w:tab/>
        <w:t xml:space="preserve">D. Salcedo </w:t>
      </w:r>
      <w:r w:rsidRPr="003D08BD">
        <w:rPr>
          <w:i/>
          <w:iCs/>
          <w:noProof/>
          <w:sz w:val="24"/>
          <w:szCs w:val="24"/>
        </w:rPr>
        <w:t>et al.</w:t>
      </w:r>
      <w:r w:rsidRPr="003D08BD">
        <w:rPr>
          <w:noProof/>
          <w:sz w:val="24"/>
          <w:szCs w:val="24"/>
        </w:rPr>
        <w:t xml:space="preserve">, “Machine Learning Algorithms Application in COVID-19 Disease: A Systematic Literature Review and Future Directions,” </w:t>
      </w:r>
      <w:r w:rsidRPr="003D08BD">
        <w:rPr>
          <w:i/>
          <w:iCs/>
          <w:noProof/>
          <w:sz w:val="24"/>
          <w:szCs w:val="24"/>
        </w:rPr>
        <w:t>Electron.</w:t>
      </w:r>
      <w:r w:rsidRPr="003D08BD">
        <w:rPr>
          <w:noProof/>
          <w:sz w:val="24"/>
          <w:szCs w:val="24"/>
        </w:rPr>
        <w:t>, vol. 11, no. 23, 2022, doi: 10.3390/electronics11234015.</w:t>
      </w:r>
    </w:p>
    <w:p w14:paraId="1CC23CA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[98]</w:t>
      </w:r>
      <w:r w:rsidRPr="003D08BD">
        <w:rPr>
          <w:noProof/>
          <w:sz w:val="24"/>
          <w:szCs w:val="24"/>
        </w:rPr>
        <w:tab/>
        <w:t xml:space="preserve">A. Raj, N. Dehingia, A. Singh, J. McAuley, and L. McDougal, “Machine learning analysis of non-marital sexual violence in India,” </w:t>
      </w:r>
      <w:r w:rsidRPr="003D08BD">
        <w:rPr>
          <w:i/>
          <w:iCs/>
          <w:noProof/>
          <w:sz w:val="24"/>
          <w:szCs w:val="24"/>
        </w:rPr>
        <w:t>EClinicalMedicine</w:t>
      </w:r>
      <w:r w:rsidRPr="003D08BD">
        <w:rPr>
          <w:noProof/>
          <w:sz w:val="24"/>
          <w:szCs w:val="24"/>
        </w:rPr>
        <w:t>, vol. 39, p. 101046, 2021, doi: 10.1016/j.eclinm.2021.101046.</w:t>
      </w:r>
    </w:p>
    <w:p w14:paraId="629C78B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[99]</w:t>
      </w:r>
      <w:r w:rsidRPr="003D08BD">
        <w:rPr>
          <w:noProof/>
          <w:sz w:val="24"/>
          <w:szCs w:val="24"/>
        </w:rPr>
        <w:tab/>
        <w:t xml:space="preserve">T. B. Ayuk </w:t>
      </w:r>
      <w:r w:rsidRPr="003D08BD">
        <w:rPr>
          <w:i/>
          <w:iCs/>
          <w:noProof/>
          <w:sz w:val="24"/>
          <w:szCs w:val="24"/>
        </w:rPr>
        <w:t>et al.</w:t>
      </w:r>
      <w:r w:rsidRPr="003D08BD">
        <w:rPr>
          <w:noProof/>
          <w:sz w:val="24"/>
          <w:szCs w:val="24"/>
        </w:rPr>
        <w:t xml:space="preserve">, “Prevalence of diarrhoea and associated risk factors among children under-five years of age in Efoulan health district- Cameroon, sub-Saharan Africa,” </w:t>
      </w:r>
      <w:r w:rsidRPr="003D08BD">
        <w:rPr>
          <w:i/>
          <w:iCs/>
          <w:noProof/>
          <w:sz w:val="24"/>
          <w:szCs w:val="24"/>
        </w:rPr>
        <w:t>MOJ Public Heal.</w:t>
      </w:r>
      <w:r w:rsidRPr="003D08BD">
        <w:rPr>
          <w:noProof/>
          <w:sz w:val="24"/>
          <w:szCs w:val="24"/>
        </w:rPr>
        <w:t>, vol. 7, no. 6, pp. 259–264, 2018, doi: 10.15406/mojph.2018.07.00248.</w:t>
      </w:r>
    </w:p>
    <w:p w14:paraId="27CF5C2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[100]</w:t>
      </w:r>
      <w:r w:rsidRPr="003D08BD">
        <w:rPr>
          <w:noProof/>
          <w:sz w:val="24"/>
          <w:szCs w:val="24"/>
        </w:rPr>
        <w:tab/>
        <w:t xml:space="preserve">D. Mosisa, M. Aboma, T. Girma, and A. Shibru, “Determinants of diarrheal diseases among under five children in Jimma Geneti District , Oromia region , Ethiopia , 2020 : a case- control study,” </w:t>
      </w:r>
      <w:r w:rsidRPr="003D08BD">
        <w:rPr>
          <w:i/>
          <w:iCs/>
          <w:noProof/>
          <w:sz w:val="24"/>
          <w:szCs w:val="24"/>
        </w:rPr>
        <w:t>BMC Pediatr.</w:t>
      </w:r>
      <w:r w:rsidRPr="003D08BD">
        <w:rPr>
          <w:noProof/>
          <w:sz w:val="24"/>
          <w:szCs w:val="24"/>
        </w:rPr>
        <w:t>, pp. 1–13, 2021, doi: 10.1186/s12887-021-03022-2.</w:t>
      </w:r>
    </w:p>
    <w:p w14:paraId="590FC219"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[101]</w:t>
      </w:r>
      <w:r w:rsidRPr="003D08BD">
        <w:rPr>
          <w:noProof/>
          <w:sz w:val="24"/>
          <w:szCs w:val="24"/>
        </w:rPr>
        <w:tab/>
        <w:t>C. Town, S. Africa, K. Carden, and M. A. Dalvie, “Diarrhoea among Children Aged under Five Years and Risk Factors in Informal Settlements : A Cross-Sectional Study in,” 2021.</w:t>
      </w:r>
    </w:p>
    <w:p w14:paraId="4C96292D"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[102]</w:t>
      </w:r>
      <w:r w:rsidRPr="003D08BD">
        <w:rPr>
          <w:noProof/>
          <w:sz w:val="24"/>
          <w:szCs w:val="24"/>
        </w:rPr>
        <w:tab/>
        <w:t xml:space="preserve">K. Ghosh, A. Sinha, and M. Mog, “Prevalence of diarrhoea among under five children in India and its contextual determinants : A geo-spatial analysis,” </w:t>
      </w:r>
      <w:r w:rsidRPr="003D08BD">
        <w:rPr>
          <w:i/>
          <w:iCs/>
          <w:noProof/>
          <w:sz w:val="24"/>
          <w:szCs w:val="24"/>
        </w:rPr>
        <w:t>Clin. Epidemiol. Glob. Heal.</w:t>
      </w:r>
      <w:r w:rsidRPr="003D08BD">
        <w:rPr>
          <w:noProof/>
          <w:sz w:val="24"/>
          <w:szCs w:val="24"/>
        </w:rPr>
        <w:t>, vol. 12, no. March, p. 100813, 2021, doi: 10.1016/j.cegh.2021.100813.</w:t>
      </w:r>
    </w:p>
    <w:p w14:paraId="37B672F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[103]</w:t>
      </w:r>
      <w:r w:rsidRPr="003D08BD">
        <w:rPr>
          <w:noProof/>
          <w:sz w:val="24"/>
          <w:szCs w:val="24"/>
        </w:rPr>
        <w:tab/>
        <w:t>D. Bekele and E. Merdassa, “Determinants of Diarrhea in Under-Five Children Among Health Extension Model and Non-Model Families in Wama Hagelo District , West Ethiopia : Community-Based Comparative Cross-Sectional Study,” no. October, 2021.</w:t>
      </w:r>
    </w:p>
    <w:p w14:paraId="6D667DB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[104]</w:t>
      </w:r>
      <w:r w:rsidRPr="003D08BD">
        <w:rPr>
          <w:noProof/>
          <w:sz w:val="24"/>
          <w:szCs w:val="24"/>
        </w:rPr>
        <w:tab/>
        <w:t xml:space="preserve">E. T. Solomon, S. R. Gari, H. Kloos, and B. Mengistie, “Diarrheal morbidity and predisposing factors among children under 5 years of age in rural East Ethiopia,” </w:t>
      </w:r>
      <w:r w:rsidRPr="003D08BD">
        <w:rPr>
          <w:i/>
          <w:iCs/>
          <w:noProof/>
          <w:sz w:val="24"/>
          <w:szCs w:val="24"/>
        </w:rPr>
        <w:t>Trop. Med. Health</w:t>
      </w:r>
      <w:r w:rsidRPr="003D08BD">
        <w:rPr>
          <w:noProof/>
          <w:sz w:val="24"/>
          <w:szCs w:val="24"/>
        </w:rPr>
        <w:t>, vol. 48, no. 1, 2020, doi: 10.1186/s41182-020-00253-4.</w:t>
      </w:r>
    </w:p>
    <w:p w14:paraId="0FF1066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[105]</w:t>
      </w:r>
      <w:r w:rsidRPr="003D08BD">
        <w:rPr>
          <w:noProof/>
          <w:sz w:val="24"/>
          <w:szCs w:val="24"/>
        </w:rPr>
        <w:tab/>
        <w:t xml:space="preserve">H. Lanyero </w:t>
      </w:r>
      <w:r w:rsidRPr="003D08BD">
        <w:rPr>
          <w:i/>
          <w:iCs/>
          <w:noProof/>
          <w:sz w:val="24"/>
          <w:szCs w:val="24"/>
        </w:rPr>
        <w:t>et al.</w:t>
      </w:r>
      <w:r w:rsidRPr="003D08BD">
        <w:rPr>
          <w:noProof/>
          <w:sz w:val="24"/>
          <w:szCs w:val="24"/>
        </w:rPr>
        <w:t>, “Antibiotic use among children under five years with diarrhea in rural communities of Gulu , northern Uganda : a cross-sectional study,” pp. 1–9, 2021.</w:t>
      </w:r>
    </w:p>
    <w:p w14:paraId="2C90920A"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[106]</w:t>
      </w:r>
      <w:r w:rsidRPr="003D08BD">
        <w:rPr>
          <w:noProof/>
          <w:sz w:val="24"/>
          <w:szCs w:val="24"/>
        </w:rPr>
        <w:tab/>
        <w:t xml:space="preserve">D. N. Gessesse and A. A. Tarekegn, “Prevalence and associated factors of diarrhea among under-five children in the Jawi district , Awi Zone Ethiopia , 2019 . Community based </w:t>
      </w:r>
      <w:r w:rsidRPr="003D08BD">
        <w:rPr>
          <w:noProof/>
          <w:sz w:val="24"/>
          <w:szCs w:val="24"/>
        </w:rPr>
        <w:lastRenderedPageBreak/>
        <w:t>comparative cross-sectional study,” no. August, pp. 1–9, 2022, doi: 10.3389/fped.2022.890304.</w:t>
      </w:r>
    </w:p>
    <w:p w14:paraId="413F489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[107]</w:t>
      </w:r>
      <w:r w:rsidRPr="003D08BD">
        <w:rPr>
          <w:noProof/>
          <w:sz w:val="24"/>
          <w:szCs w:val="24"/>
        </w:rPr>
        <w:tab/>
        <w:t xml:space="preserve">R. M. Hartman </w:t>
      </w:r>
      <w:r w:rsidRPr="003D08BD">
        <w:rPr>
          <w:i/>
          <w:iCs/>
          <w:noProof/>
          <w:sz w:val="24"/>
          <w:szCs w:val="24"/>
        </w:rPr>
        <w:t>et al.</w:t>
      </w:r>
      <w:r w:rsidRPr="003D08BD">
        <w:rPr>
          <w:noProof/>
          <w:sz w:val="24"/>
          <w:szCs w:val="24"/>
        </w:rPr>
        <w:t xml:space="preserve">, “Risk Factors for Mortality Among Children Younger Than Age 5 Years With Severe Diarrhea in Low- and Middle-income Countries : Findings From the World Health Organization-coordinated Global Rotavirus and Pediatric Diarrhea Surveillance Networks,” </w:t>
      </w:r>
      <w:r w:rsidRPr="003D08BD">
        <w:rPr>
          <w:i/>
          <w:iCs/>
          <w:noProof/>
          <w:sz w:val="24"/>
          <w:szCs w:val="24"/>
        </w:rPr>
        <w:t>Clin. Infect. Dis.</w:t>
      </w:r>
      <w:r w:rsidRPr="003D08BD">
        <w:rPr>
          <w:noProof/>
          <w:sz w:val="24"/>
          <w:szCs w:val="24"/>
        </w:rPr>
        <w:t>, vol. 76, no. 3, pp. 1047–1053, 2023, doi: 10.1093/cid/ciac561.</w:t>
      </w:r>
    </w:p>
    <w:p w14:paraId="33CFF90F"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[108]</w:t>
      </w:r>
      <w:r w:rsidRPr="003D08BD">
        <w:rPr>
          <w:noProof/>
          <w:sz w:val="24"/>
          <w:szCs w:val="24"/>
        </w:rPr>
        <w:tab/>
        <w:t>N. H. Son, “Data cleaning and Data preprocessing,” 2011, [Online]. Available: http://www.mimuw.edu.pl/~son/datamining/DM/4-preprocess.pdf</w:t>
      </w:r>
    </w:p>
    <w:p w14:paraId="4C927D2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[109]</w:t>
      </w:r>
      <w:r w:rsidRPr="003D08BD">
        <w:rPr>
          <w:noProof/>
          <w:sz w:val="24"/>
          <w:szCs w:val="24"/>
        </w:rPr>
        <w:tab/>
        <w:t xml:space="preserve">R. Barandela, J. S. Sánchez, V. García, and E. Rangel, “Strategies for learning in class imbalance problems,” </w:t>
      </w:r>
      <w:r w:rsidRPr="003D08BD">
        <w:rPr>
          <w:i/>
          <w:iCs/>
          <w:noProof/>
          <w:sz w:val="24"/>
          <w:szCs w:val="24"/>
        </w:rPr>
        <w:t>Pattern Recognit.</w:t>
      </w:r>
      <w:r w:rsidRPr="003D08BD">
        <w:rPr>
          <w:noProof/>
          <w:sz w:val="24"/>
          <w:szCs w:val="24"/>
        </w:rPr>
        <w:t>, vol. 36, no. 3, pp. 849–851, 2003, doi: 10.1016/S0031-3203(02)00257-1.</w:t>
      </w:r>
    </w:p>
    <w:p w14:paraId="2AD73C2C"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[110]</w:t>
      </w:r>
      <w:r w:rsidRPr="003D08BD">
        <w:rPr>
          <w:noProof/>
          <w:sz w:val="24"/>
          <w:szCs w:val="24"/>
        </w:rPr>
        <w:tab/>
        <w:t>N. A. Nnamoko, F. N. Arshad, D. England, J. Vora, and J. Norman, “Evaluation of Filter and Wrapper Methods for.pdf,” no. September, 2014.</w:t>
      </w:r>
    </w:p>
    <w:p w14:paraId="1E2C2E04"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[111]</w:t>
      </w:r>
      <w:r w:rsidRPr="003D08BD">
        <w:rPr>
          <w:noProof/>
          <w:sz w:val="24"/>
          <w:szCs w:val="24"/>
        </w:rPr>
        <w:tab/>
        <w:t xml:space="preserve">M. Birgersson, G. Hansson, and U. Franke, “Data Integration Using Machine Learning,” </w:t>
      </w:r>
      <w:r w:rsidRPr="003D08BD">
        <w:rPr>
          <w:i/>
          <w:iCs/>
          <w:noProof/>
          <w:sz w:val="24"/>
          <w:szCs w:val="24"/>
        </w:rPr>
        <w:t>Proc. - IEEE Int. Enterp. Distrib. Object Comput. Work. EDOCW</w:t>
      </w:r>
      <w:r w:rsidRPr="003D08BD">
        <w:rPr>
          <w:noProof/>
          <w:sz w:val="24"/>
          <w:szCs w:val="24"/>
        </w:rPr>
        <w:t>, vol. 2016-Septe, no. September 2016, pp. 313–322, 2016, doi: 10.1109/EDOCW.2016.7584357.</w:t>
      </w:r>
    </w:p>
    <w:p w14:paraId="1FEE149D"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[112]</w:t>
      </w:r>
      <w:r w:rsidRPr="003D08BD">
        <w:rPr>
          <w:noProof/>
          <w:sz w:val="24"/>
          <w:szCs w:val="24"/>
        </w:rPr>
        <w:tab/>
        <w:t xml:space="preserve">N. Silva and C. Mena, “Identifying the underlying risk factors of local communities in Chile,” </w:t>
      </w:r>
      <w:r w:rsidRPr="003D08BD">
        <w:rPr>
          <w:i/>
          <w:iCs/>
          <w:noProof/>
          <w:sz w:val="24"/>
          <w:szCs w:val="24"/>
        </w:rPr>
        <w:t>Disaster Prev. Manag. An Int. J.</w:t>
      </w:r>
      <w:r w:rsidRPr="003D08BD">
        <w:rPr>
          <w:noProof/>
          <w:sz w:val="24"/>
          <w:szCs w:val="24"/>
        </w:rPr>
        <w:t>, vol. 29, no. 5, pp. 681–696, 2020, doi: 10.1108/DPM-04-2020-0105.</w:t>
      </w:r>
    </w:p>
    <w:p w14:paraId="0B99979E"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[113]</w:t>
      </w:r>
      <w:r w:rsidRPr="003D08BD">
        <w:rPr>
          <w:noProof/>
          <w:sz w:val="24"/>
          <w:szCs w:val="24"/>
        </w:rPr>
        <w:tab/>
        <w:t>J. Bergstra, “Algorithms for Hyper-Parameter Optimization Algorithms for Hyper-Parameter Optimization,” no. December, 2011.</w:t>
      </w:r>
    </w:p>
    <w:p w14:paraId="1E5A2DF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[114]</w:t>
      </w:r>
      <w:r w:rsidRPr="003D08BD">
        <w:rPr>
          <w:noProof/>
          <w:sz w:val="24"/>
          <w:szCs w:val="24"/>
        </w:rPr>
        <w:tab/>
        <w:t xml:space="preserve">M. Dash and H. Liu, “Feature selection for classification,” </w:t>
      </w:r>
      <w:r w:rsidRPr="003D08BD">
        <w:rPr>
          <w:i/>
          <w:iCs/>
          <w:noProof/>
          <w:sz w:val="24"/>
          <w:szCs w:val="24"/>
        </w:rPr>
        <w:t>Intell. Data Anal.</w:t>
      </w:r>
      <w:r w:rsidRPr="003D08BD">
        <w:rPr>
          <w:noProof/>
          <w:sz w:val="24"/>
          <w:szCs w:val="24"/>
        </w:rPr>
        <w:t>, vol. 1, no. 3, pp. 131–156, 1997, doi: 10.3233/IDA-1997-1302.</w:t>
      </w:r>
    </w:p>
    <w:p w14:paraId="04A12A1B"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[115]</w:t>
      </w:r>
      <w:r w:rsidRPr="003D08BD">
        <w:rPr>
          <w:noProof/>
          <w:sz w:val="24"/>
          <w:szCs w:val="24"/>
        </w:rPr>
        <w:tab/>
        <w:t xml:space="preserve">S. Maheshwari, “A Review on Class Imbalance Problem: Analysis and Potential Solutions,” </w:t>
      </w:r>
      <w:r w:rsidRPr="003D08BD">
        <w:rPr>
          <w:i/>
          <w:iCs/>
          <w:noProof/>
          <w:sz w:val="24"/>
          <w:szCs w:val="24"/>
        </w:rPr>
        <w:t>Int. J. Comput. Sci. Issues</w:t>
      </w:r>
      <w:r w:rsidRPr="003D08BD">
        <w:rPr>
          <w:noProof/>
          <w:sz w:val="24"/>
          <w:szCs w:val="24"/>
        </w:rPr>
        <w:t>, vol. 14, no. 6, pp. 43–51, 2017, doi: 10.20943/01201706.4351.</w:t>
      </w:r>
    </w:p>
    <w:p w14:paraId="35D90016"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[116]</w:t>
      </w:r>
      <w:r w:rsidRPr="003D08BD">
        <w:rPr>
          <w:noProof/>
          <w:sz w:val="24"/>
          <w:szCs w:val="24"/>
        </w:rPr>
        <w:tab/>
        <w:t xml:space="preserve">T. Aljuaid and S. Sasi, “Proper imputation techniques for missing values in data sets,” </w:t>
      </w:r>
      <w:r w:rsidRPr="003D08BD">
        <w:rPr>
          <w:i/>
          <w:iCs/>
          <w:noProof/>
          <w:sz w:val="24"/>
          <w:szCs w:val="24"/>
        </w:rPr>
        <w:t>Proc. 2016 Int. Conf. Data Sci. Eng. ICDSE 2016</w:t>
      </w:r>
      <w:r w:rsidRPr="003D08BD">
        <w:rPr>
          <w:noProof/>
          <w:sz w:val="24"/>
          <w:szCs w:val="24"/>
        </w:rPr>
        <w:t>, no. September 2017, 2017, doi: 10.1109/ICDSE.2016.7823957.</w:t>
      </w:r>
    </w:p>
    <w:p w14:paraId="60E52142"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[117]</w:t>
      </w:r>
      <w:r w:rsidRPr="003D08BD">
        <w:rPr>
          <w:noProof/>
          <w:sz w:val="24"/>
          <w:szCs w:val="24"/>
        </w:rPr>
        <w:tab/>
        <w:t xml:space="preserve">L. Himmelspach and S. Conrad, “The effect of noise and outliers on fuzzy clustering of high dimensional data,” </w:t>
      </w:r>
      <w:r w:rsidRPr="003D08BD">
        <w:rPr>
          <w:i/>
          <w:iCs/>
          <w:noProof/>
          <w:sz w:val="24"/>
          <w:szCs w:val="24"/>
        </w:rPr>
        <w:t>IJCCI 2016 - Proc. 8th Int. Jt. Conf. Comput. Intell.</w:t>
      </w:r>
      <w:r w:rsidRPr="003D08BD">
        <w:rPr>
          <w:noProof/>
          <w:sz w:val="24"/>
          <w:szCs w:val="24"/>
        </w:rPr>
        <w:t xml:space="preserve">, vol. 2, no. Ijcci, pp. </w:t>
      </w:r>
      <w:r w:rsidRPr="003D08BD">
        <w:rPr>
          <w:noProof/>
          <w:sz w:val="24"/>
          <w:szCs w:val="24"/>
        </w:rPr>
        <w:lastRenderedPageBreak/>
        <w:t>101–108, 2016, doi: 10.5220/0006070601010108.</w:t>
      </w:r>
    </w:p>
    <w:p w14:paraId="5139D5F0"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[118]</w:t>
      </w:r>
      <w:r w:rsidRPr="003D08BD">
        <w:rPr>
          <w:noProof/>
          <w:sz w:val="24"/>
          <w:szCs w:val="24"/>
        </w:rPr>
        <w:tab/>
        <w:t xml:space="preserve">Y. Li and A. Ngom, “Data integration in machine learning,” </w:t>
      </w:r>
      <w:r w:rsidRPr="003D08BD">
        <w:rPr>
          <w:i/>
          <w:iCs/>
          <w:noProof/>
          <w:sz w:val="24"/>
          <w:szCs w:val="24"/>
        </w:rPr>
        <w:t>Proc. - 2015 IEEE Int. Conf. Bioinforma. Biomed. BIBM 2015</w:t>
      </w:r>
      <w:r w:rsidRPr="003D08BD">
        <w:rPr>
          <w:noProof/>
          <w:sz w:val="24"/>
          <w:szCs w:val="24"/>
        </w:rPr>
        <w:t>, no. November 2015, pp. 1665–1671, 2015, doi: 10.1109/BIBM.2015.7359925.</w:t>
      </w:r>
    </w:p>
    <w:p w14:paraId="32D146C8"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[119]</w:t>
      </w:r>
      <w:r w:rsidRPr="003D08BD">
        <w:rPr>
          <w:noProof/>
          <w:sz w:val="24"/>
          <w:szCs w:val="24"/>
        </w:rPr>
        <w:tab/>
        <w:t>F. Muhlenbach, R. Rakotomalala, F. Muhlenbach, R. Rakotomalala, C. Attributes, and J. Wang, “Discretization of Continuous Attributes To cite this version : HAL Id : hal-00383757 Discretization of Continuous Attributes,” pp. 397–402, 2009.</w:t>
      </w:r>
    </w:p>
    <w:p w14:paraId="2195446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[120]</w:t>
      </w:r>
      <w:r w:rsidRPr="003D08BD">
        <w:rPr>
          <w:noProof/>
          <w:sz w:val="24"/>
          <w:szCs w:val="24"/>
        </w:rPr>
        <w:tab/>
        <w:t xml:space="preserve">M. Hasnain, M. F. Pasha, I. Ghani, M. Imran, M. Y. Alzahrani, and R. Budiarto, “Evaluating Trust Prediction and Confusion Matrix Measures for Web Services Ranking,” </w:t>
      </w:r>
      <w:r w:rsidRPr="003D08BD">
        <w:rPr>
          <w:i/>
          <w:iCs/>
          <w:noProof/>
          <w:sz w:val="24"/>
          <w:szCs w:val="24"/>
        </w:rPr>
        <w:t>IEEE Access</w:t>
      </w:r>
      <w:r w:rsidRPr="003D08BD">
        <w:rPr>
          <w:noProof/>
          <w:sz w:val="24"/>
          <w:szCs w:val="24"/>
        </w:rPr>
        <w:t>, vol. 8, pp. 90847–90861, 2020, doi: 10.1109/ACCESS.2020.2994222.</w:t>
      </w:r>
    </w:p>
    <w:p w14:paraId="766D9315"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[121]</w:t>
      </w:r>
      <w:r w:rsidRPr="003D08BD">
        <w:rPr>
          <w:noProof/>
          <w:sz w:val="24"/>
          <w:szCs w:val="24"/>
        </w:rPr>
        <w:tab/>
        <w:t xml:space="preserve">R. Blagus and L. Lusa, “SMOTE for high-dimensional class-imbalanced data,” </w:t>
      </w:r>
      <w:r w:rsidRPr="003D08BD">
        <w:rPr>
          <w:i/>
          <w:iCs/>
          <w:noProof/>
          <w:sz w:val="24"/>
          <w:szCs w:val="24"/>
        </w:rPr>
        <w:t>BMC Bioinformatics</w:t>
      </w:r>
      <w:r w:rsidRPr="003D08BD">
        <w:rPr>
          <w:noProof/>
          <w:sz w:val="24"/>
          <w:szCs w:val="24"/>
        </w:rPr>
        <w:t>, vol. 14, 2013, doi: 10.1186/1471-2105-14-106.</w:t>
      </w:r>
    </w:p>
    <w:p w14:paraId="64B075E7"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[122]</w:t>
      </w:r>
      <w:r w:rsidRPr="003D08BD">
        <w:rPr>
          <w:noProof/>
          <w:sz w:val="24"/>
          <w:szCs w:val="24"/>
        </w:rPr>
        <w:tab/>
        <w:t>M. Koziarski, “CSMOUTE: Combined Synthetic Oversampling and Undersampling Technique for Imbalanced Data Classification,” pp. 1–8, 2021, doi: 10.1109/ijcnn52387.2021.9533415.</w:t>
      </w:r>
    </w:p>
    <w:p w14:paraId="60A800B3"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[123]</w:t>
      </w:r>
      <w:r w:rsidRPr="003D08BD">
        <w:rPr>
          <w:noProof/>
          <w:sz w:val="24"/>
          <w:szCs w:val="24"/>
        </w:rPr>
        <w:tab/>
        <w:t xml:space="preserve">A. Rácz, D. Bajusz, and K. Héberger, “Effect of dataset size and train/test split ratios in qsar/qspr multiclass classification,” </w:t>
      </w:r>
      <w:r w:rsidRPr="003D08BD">
        <w:rPr>
          <w:i/>
          <w:iCs/>
          <w:noProof/>
          <w:sz w:val="24"/>
          <w:szCs w:val="24"/>
        </w:rPr>
        <w:t>Molecules</w:t>
      </w:r>
      <w:r w:rsidRPr="003D08BD">
        <w:rPr>
          <w:noProof/>
          <w:sz w:val="24"/>
          <w:szCs w:val="24"/>
        </w:rPr>
        <w:t>, vol. 26, no. 4, pp. 1–16, 2021, doi: 10.3390/molecules26041111.</w:t>
      </w:r>
    </w:p>
    <w:p w14:paraId="282FAE71" w14:textId="77777777" w:rsidR="003D08BD" w:rsidRPr="003D08BD" w:rsidRDefault="003D08BD" w:rsidP="003D08BD">
      <w:pPr>
        <w:adjustRightInd w:val="0"/>
        <w:spacing w:line="360" w:lineRule="auto"/>
        <w:ind w:left="640" w:hanging="640"/>
        <w:rPr>
          <w:noProof/>
          <w:sz w:val="24"/>
          <w:szCs w:val="24"/>
        </w:rPr>
      </w:pPr>
      <w:r w:rsidRPr="003D08BD">
        <w:rPr>
          <w:noProof/>
          <w:sz w:val="24"/>
          <w:szCs w:val="24"/>
        </w:rPr>
        <w:t>[124]</w:t>
      </w:r>
      <w:r w:rsidRPr="003D08BD">
        <w:rPr>
          <w:noProof/>
          <w:sz w:val="24"/>
          <w:szCs w:val="24"/>
        </w:rPr>
        <w:tab/>
        <w:t xml:space="preserve">B. H. Shekar and G. Dagnew, “Grid search-based hyperparameter tuning and classification of microarray cancer data,” </w:t>
      </w:r>
      <w:r w:rsidRPr="003D08BD">
        <w:rPr>
          <w:i/>
          <w:iCs/>
          <w:noProof/>
          <w:sz w:val="24"/>
          <w:szCs w:val="24"/>
        </w:rPr>
        <w:t>2019 2nd Int. Conf. Adv. Comput. Commun. Paradig. ICACCP 2019</w:t>
      </w:r>
      <w:r w:rsidRPr="003D08BD">
        <w:rPr>
          <w:noProof/>
          <w:sz w:val="24"/>
          <w:szCs w:val="24"/>
        </w:rPr>
        <w:t>, no. February, pp. 1–8, 2019, doi: 10.1109/ICACCP.2019.8882943.</w:t>
      </w:r>
    </w:p>
    <w:p w14:paraId="4843EF9B" w14:textId="77777777" w:rsidR="003D08BD" w:rsidRPr="003D08BD" w:rsidRDefault="003D08BD" w:rsidP="003D08BD">
      <w:pPr>
        <w:adjustRightInd w:val="0"/>
        <w:spacing w:line="360" w:lineRule="auto"/>
        <w:ind w:left="640" w:hanging="640"/>
        <w:rPr>
          <w:noProof/>
          <w:sz w:val="24"/>
        </w:rPr>
      </w:pPr>
      <w:r w:rsidRPr="003D08BD">
        <w:rPr>
          <w:noProof/>
          <w:sz w:val="24"/>
          <w:szCs w:val="24"/>
        </w:rPr>
        <w:t>[125]</w:t>
      </w:r>
      <w:r w:rsidRPr="003D08BD">
        <w:rPr>
          <w:noProof/>
          <w:sz w:val="24"/>
          <w:szCs w:val="24"/>
        </w:rPr>
        <w:tab/>
        <w:t xml:space="preserve">H. M and S. M.N, “A Review on Evaluation Metrics for Data Classification Evaluations,” </w:t>
      </w:r>
      <w:r w:rsidRPr="003D08BD">
        <w:rPr>
          <w:i/>
          <w:iCs/>
          <w:noProof/>
          <w:sz w:val="24"/>
          <w:szCs w:val="24"/>
        </w:rPr>
        <w:t>Int. J. Data Min. Knowl. Manag. Process</w:t>
      </w:r>
      <w:r w:rsidRPr="003D08BD">
        <w:rPr>
          <w:noProof/>
          <w:sz w:val="24"/>
          <w:szCs w:val="24"/>
        </w:rPr>
        <w:t>, vol. 5, no. 2, pp. 01–11, 2015, doi: 10.5121/ijdkp.2015.5201.</w:t>
      </w:r>
    </w:p>
    <w:p w14:paraId="087315B3" w14:textId="089A9305" w:rsidR="005D0F73" w:rsidRPr="00915840" w:rsidRDefault="00B507BC" w:rsidP="007D7A17">
      <w:pPr>
        <w:adjustRightInd w:val="0"/>
        <w:spacing w:line="360" w:lineRule="auto"/>
        <w:ind w:left="640" w:hanging="640"/>
        <w:rPr>
          <w:rFonts w:eastAsiaTheme="majorEastAsia"/>
          <w:b/>
          <w:color w:val="000000" w:themeColor="text1"/>
          <w:sz w:val="24"/>
          <w:szCs w:val="24"/>
        </w:rPr>
      </w:pPr>
      <w:r w:rsidRPr="00915840">
        <w:rPr>
          <w:sz w:val="24"/>
          <w:szCs w:val="24"/>
        </w:rPr>
        <w:fldChar w:fldCharType="end"/>
      </w:r>
    </w:p>
    <w:sectPr w:rsidR="005D0F73" w:rsidRPr="00915840" w:rsidSect="00FA65F6">
      <w:pgSz w:w="12240" w:h="15840"/>
      <w:pgMar w:top="1440" w:right="12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D725" w14:textId="77777777" w:rsidR="00FA65F6" w:rsidRDefault="00FA65F6" w:rsidP="006F329D">
      <w:r>
        <w:separator/>
      </w:r>
    </w:p>
  </w:endnote>
  <w:endnote w:type="continuationSeparator" w:id="0">
    <w:p w14:paraId="5D23D657" w14:textId="77777777" w:rsidR="00FA65F6" w:rsidRDefault="00FA65F6" w:rsidP="006F3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TimesNewRoman">
    <w:altName w:val="Times New Roman"/>
    <w:panose1 w:val="00000000000000000000"/>
    <w:charset w:val="00"/>
    <w:family w:val="roman"/>
    <w:notTrueType/>
    <w:pitch w:val="default"/>
  </w:font>
  <w:font w:name="URWPalladioL-Roma">
    <w:panose1 w:val="00000000000000000000"/>
    <w:charset w:val="00"/>
    <w:family w:val="roman"/>
    <w:notTrueType/>
    <w:pitch w:val="default"/>
  </w:font>
  <w:font w:name="CMSY10">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6548"/>
      <w:docPartObj>
        <w:docPartGallery w:val="Page Numbers (Bottom of Page)"/>
        <w:docPartUnique/>
      </w:docPartObj>
    </w:sdtPr>
    <w:sdtEndPr>
      <w:rPr>
        <w:color w:val="7F7F7F" w:themeColor="background1" w:themeShade="7F"/>
        <w:spacing w:val="60"/>
      </w:rPr>
    </w:sdtEndPr>
    <w:sdtContent>
      <w:p w14:paraId="3CDEA1EF" w14:textId="7D9C60B3" w:rsidR="0042162F" w:rsidRDefault="004216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0D77" w:rsidRPr="00950D77">
          <w:rPr>
            <w:b/>
            <w:bCs/>
            <w:noProof/>
          </w:rPr>
          <w:t>viii</w:t>
        </w:r>
        <w:r>
          <w:rPr>
            <w:b/>
            <w:bCs/>
            <w:noProof/>
          </w:rPr>
          <w:fldChar w:fldCharType="end"/>
        </w:r>
        <w:r>
          <w:rPr>
            <w:b/>
            <w:bCs/>
          </w:rPr>
          <w:t xml:space="preserve"> | </w:t>
        </w:r>
        <w:r>
          <w:rPr>
            <w:color w:val="7F7F7F" w:themeColor="background1" w:themeShade="7F"/>
            <w:spacing w:val="60"/>
          </w:rPr>
          <w:t>Page</w:t>
        </w:r>
      </w:p>
    </w:sdtContent>
  </w:sdt>
  <w:p w14:paraId="51F3EE80" w14:textId="77777777" w:rsidR="0042162F" w:rsidRDefault="00421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64614"/>
      <w:docPartObj>
        <w:docPartGallery w:val="Page Numbers (Bottom of Page)"/>
        <w:docPartUnique/>
      </w:docPartObj>
    </w:sdtPr>
    <w:sdtEndPr>
      <w:rPr>
        <w:color w:val="7F7F7F" w:themeColor="background1" w:themeShade="7F"/>
        <w:spacing w:val="60"/>
      </w:rPr>
    </w:sdtEndPr>
    <w:sdtContent>
      <w:p w14:paraId="7A09B35E" w14:textId="77777777" w:rsidR="0042162F" w:rsidRDefault="004216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8602A" w:rsidRPr="00C8602A">
          <w:rPr>
            <w:b/>
            <w:bCs/>
            <w:noProof/>
          </w:rPr>
          <w:t>71</w:t>
        </w:r>
        <w:r>
          <w:rPr>
            <w:b/>
            <w:bCs/>
            <w:noProof/>
          </w:rPr>
          <w:fldChar w:fldCharType="end"/>
        </w:r>
        <w:r>
          <w:rPr>
            <w:b/>
            <w:bCs/>
          </w:rPr>
          <w:t xml:space="preserve"> | </w:t>
        </w:r>
        <w:r>
          <w:rPr>
            <w:color w:val="7F7F7F" w:themeColor="background1" w:themeShade="7F"/>
            <w:spacing w:val="60"/>
          </w:rPr>
          <w:t>Page</w:t>
        </w:r>
      </w:p>
    </w:sdtContent>
  </w:sdt>
  <w:p w14:paraId="61330F6A" w14:textId="77777777" w:rsidR="0042162F" w:rsidRDefault="00421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EDC3" w14:textId="77777777" w:rsidR="00FA65F6" w:rsidRDefault="00FA65F6" w:rsidP="006F329D">
      <w:r>
        <w:separator/>
      </w:r>
    </w:p>
  </w:footnote>
  <w:footnote w:type="continuationSeparator" w:id="0">
    <w:p w14:paraId="6CC62495" w14:textId="77777777" w:rsidR="00FA65F6" w:rsidRDefault="00FA65F6" w:rsidP="006F3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6EC"/>
    <w:multiLevelType w:val="multilevel"/>
    <w:tmpl w:val="2E0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037AE"/>
    <w:multiLevelType w:val="multilevel"/>
    <w:tmpl w:val="03BA588A"/>
    <w:lvl w:ilvl="0">
      <w:start w:val="3"/>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990" w:hanging="720"/>
      </w:pPr>
      <w:rPr>
        <w:rFonts w:hint="default"/>
      </w:rPr>
    </w:lvl>
    <w:lvl w:ilvl="3">
      <w:start w:val="1"/>
      <w:numFmt w:val="decimal"/>
      <w:pStyle w:val="Heading4"/>
      <w:lvlText w:val="%1.%2.%3.%4"/>
      <w:lvlJc w:val="left"/>
      <w:pPr>
        <w:ind w:left="162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 w15:restartNumberingAfterBreak="0">
    <w:nsid w:val="09EF38F6"/>
    <w:multiLevelType w:val="multilevel"/>
    <w:tmpl w:val="44B0A690"/>
    <w:lvl w:ilvl="0">
      <w:start w:val="1"/>
      <w:numFmt w:val="decimal"/>
      <w:lvlText w:val="%1."/>
      <w:lvlJc w:val="left"/>
      <w:pPr>
        <w:ind w:left="720" w:hanging="360"/>
      </w:pPr>
      <w:rPr>
        <w:rFonts w:hint="default"/>
      </w:rPr>
    </w:lvl>
    <w:lvl w:ilvl="1">
      <w:start w:val="1"/>
      <w:numFmt w:val="lowerRoman"/>
      <w:lvlText w:val="%2."/>
      <w:lvlJc w:val="right"/>
      <w:pPr>
        <w:ind w:left="630" w:hanging="360"/>
      </w:pPr>
      <w:rPr>
        <w:rFonts w:ascii="Times New Roman" w:eastAsiaTheme="minorHAnsi" w:hAnsi="Times New Roman" w:cs="Times New Roman"/>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637497"/>
    <w:multiLevelType w:val="hybridMultilevel"/>
    <w:tmpl w:val="1D382F68"/>
    <w:lvl w:ilvl="0" w:tplc="125E111E">
      <w:start w:val="1"/>
      <w:numFmt w:val="upperLetter"/>
      <w:lvlText w:val="%1."/>
      <w:lvlJc w:val="left"/>
      <w:pPr>
        <w:ind w:left="25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0745A86"/>
    <w:multiLevelType w:val="multilevel"/>
    <w:tmpl w:val="336047B6"/>
    <w:styleLink w:val="CurrentList1"/>
    <w:lvl w:ilvl="0">
      <w:start w:val="1"/>
      <w:numFmt w:val="decimal"/>
      <w:lvlText w:val="%1."/>
      <w:lvlJc w:val="left"/>
      <w:pPr>
        <w:ind w:left="540" w:hanging="540"/>
      </w:pPr>
      <w:rPr>
        <w:rFonts w:hint="default"/>
      </w:rPr>
    </w:lvl>
    <w:lvl w:ilvl="1">
      <w:start w:val="3"/>
      <w:numFmt w:val="decimal"/>
      <w:lvlText w:val="%1.%2."/>
      <w:lvlJc w:val="left"/>
      <w:pPr>
        <w:ind w:left="990" w:hanging="54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685331A"/>
    <w:multiLevelType w:val="multilevel"/>
    <w:tmpl w:val="3274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75EA3"/>
    <w:multiLevelType w:val="multilevel"/>
    <w:tmpl w:val="44B0A690"/>
    <w:lvl w:ilvl="0">
      <w:start w:val="1"/>
      <w:numFmt w:val="decimal"/>
      <w:lvlText w:val="%1."/>
      <w:lvlJc w:val="left"/>
      <w:pPr>
        <w:ind w:left="720" w:hanging="360"/>
      </w:pPr>
      <w:rPr>
        <w:rFonts w:hint="default"/>
      </w:rPr>
    </w:lvl>
    <w:lvl w:ilvl="1">
      <w:start w:val="1"/>
      <w:numFmt w:val="lowerRoman"/>
      <w:lvlText w:val="%2."/>
      <w:lvlJc w:val="right"/>
      <w:pPr>
        <w:ind w:left="630" w:hanging="360"/>
      </w:pPr>
      <w:rPr>
        <w:rFonts w:ascii="Times New Roman" w:eastAsiaTheme="minorHAnsi" w:hAnsi="Times New Roman" w:cs="Times New Roman"/>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743ADC"/>
    <w:multiLevelType w:val="multilevel"/>
    <w:tmpl w:val="EAB60A7C"/>
    <w:lvl w:ilvl="0">
      <w:start w:val="1"/>
      <w:numFmt w:val="decimal"/>
      <w:lvlText w:val="%1."/>
      <w:lvlJc w:val="left"/>
      <w:pPr>
        <w:ind w:left="360" w:hanging="360"/>
      </w:pPr>
      <w:rPr>
        <w:rFonts w:hint="default"/>
      </w:rPr>
    </w:lvl>
    <w:lvl w:ilvl="1">
      <w:start w:val="4"/>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C8372BB"/>
    <w:multiLevelType w:val="multilevel"/>
    <w:tmpl w:val="631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346FF"/>
    <w:multiLevelType w:val="hybridMultilevel"/>
    <w:tmpl w:val="039CBC7E"/>
    <w:lvl w:ilvl="0" w:tplc="EE14F8E4">
      <w:start w:val="1"/>
      <w:numFmt w:val="upperLetter"/>
      <w:lvlText w:val="%1."/>
      <w:lvlJc w:val="left"/>
      <w:pPr>
        <w:ind w:left="54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30177A7"/>
    <w:multiLevelType w:val="multilevel"/>
    <w:tmpl w:val="FC5C1A56"/>
    <w:lvl w:ilvl="0">
      <w:start w:val="3"/>
      <w:numFmt w:val="decimal"/>
      <w:lvlText w:val="%1."/>
      <w:lvlJc w:val="left"/>
      <w:pPr>
        <w:ind w:left="450" w:hanging="450"/>
      </w:pPr>
      <w:rPr>
        <w:rFonts w:ascii="TimesNewRomanPSMT" w:hAnsi="TimesNewRomanPSMT" w:hint="default"/>
        <w:color w:val="000000"/>
        <w:sz w:val="28"/>
      </w:rPr>
    </w:lvl>
    <w:lvl w:ilvl="1">
      <w:start w:val="3"/>
      <w:numFmt w:val="decimal"/>
      <w:lvlText w:val="%1.%2."/>
      <w:lvlJc w:val="left"/>
      <w:pPr>
        <w:ind w:left="720" w:hanging="720"/>
      </w:pPr>
      <w:rPr>
        <w:rFonts w:ascii="TimesNewRomanPSMT" w:hAnsi="TimesNewRomanPSMT" w:hint="default"/>
        <w:color w:val="000000"/>
        <w:sz w:val="28"/>
      </w:rPr>
    </w:lvl>
    <w:lvl w:ilvl="2">
      <w:start w:val="1"/>
      <w:numFmt w:val="decimal"/>
      <w:lvlText w:val="%1.%2.%3."/>
      <w:lvlJc w:val="left"/>
      <w:pPr>
        <w:ind w:left="720" w:hanging="720"/>
      </w:pPr>
      <w:rPr>
        <w:rFonts w:ascii="TimesNewRomanPSMT" w:hAnsi="TimesNewRomanPSMT" w:hint="default"/>
        <w:color w:val="000000"/>
        <w:sz w:val="28"/>
      </w:rPr>
    </w:lvl>
    <w:lvl w:ilvl="3">
      <w:start w:val="1"/>
      <w:numFmt w:val="decimal"/>
      <w:lvlText w:val="%1.%2.%3.%4."/>
      <w:lvlJc w:val="left"/>
      <w:pPr>
        <w:ind w:left="1080" w:hanging="1080"/>
      </w:pPr>
      <w:rPr>
        <w:rFonts w:ascii="TimesNewRomanPSMT" w:hAnsi="TimesNewRomanPSMT" w:hint="default"/>
        <w:color w:val="000000"/>
        <w:sz w:val="28"/>
      </w:rPr>
    </w:lvl>
    <w:lvl w:ilvl="4">
      <w:start w:val="1"/>
      <w:numFmt w:val="decimal"/>
      <w:lvlText w:val="%1.%2.%3.%4.%5."/>
      <w:lvlJc w:val="left"/>
      <w:pPr>
        <w:ind w:left="1080" w:hanging="1080"/>
      </w:pPr>
      <w:rPr>
        <w:rFonts w:ascii="TimesNewRomanPSMT" w:hAnsi="TimesNewRomanPSMT" w:hint="default"/>
        <w:color w:val="000000"/>
        <w:sz w:val="28"/>
      </w:rPr>
    </w:lvl>
    <w:lvl w:ilvl="5">
      <w:start w:val="1"/>
      <w:numFmt w:val="decimal"/>
      <w:lvlText w:val="%1.%2.%3.%4.%5.%6."/>
      <w:lvlJc w:val="left"/>
      <w:pPr>
        <w:ind w:left="1440" w:hanging="1440"/>
      </w:pPr>
      <w:rPr>
        <w:rFonts w:ascii="TimesNewRomanPSMT" w:hAnsi="TimesNewRomanPSMT" w:hint="default"/>
        <w:color w:val="000000"/>
        <w:sz w:val="28"/>
      </w:rPr>
    </w:lvl>
    <w:lvl w:ilvl="6">
      <w:start w:val="1"/>
      <w:numFmt w:val="decimal"/>
      <w:lvlText w:val="%1.%2.%3.%4.%5.%6.%7."/>
      <w:lvlJc w:val="left"/>
      <w:pPr>
        <w:ind w:left="1440" w:hanging="1440"/>
      </w:pPr>
      <w:rPr>
        <w:rFonts w:ascii="TimesNewRomanPSMT" w:hAnsi="TimesNewRomanPSMT" w:hint="default"/>
        <w:color w:val="000000"/>
        <w:sz w:val="28"/>
      </w:rPr>
    </w:lvl>
    <w:lvl w:ilvl="7">
      <w:start w:val="1"/>
      <w:numFmt w:val="decimal"/>
      <w:lvlText w:val="%1.%2.%3.%4.%5.%6.%7.%8."/>
      <w:lvlJc w:val="left"/>
      <w:pPr>
        <w:ind w:left="1800" w:hanging="1800"/>
      </w:pPr>
      <w:rPr>
        <w:rFonts w:ascii="TimesNewRomanPSMT" w:hAnsi="TimesNewRomanPSMT" w:hint="default"/>
        <w:color w:val="000000"/>
        <w:sz w:val="28"/>
      </w:rPr>
    </w:lvl>
    <w:lvl w:ilvl="8">
      <w:start w:val="1"/>
      <w:numFmt w:val="decimal"/>
      <w:lvlText w:val="%1.%2.%3.%4.%5.%6.%7.%8.%9."/>
      <w:lvlJc w:val="left"/>
      <w:pPr>
        <w:ind w:left="1800" w:hanging="1800"/>
      </w:pPr>
      <w:rPr>
        <w:rFonts w:ascii="TimesNewRomanPSMT" w:hAnsi="TimesNewRomanPSMT" w:hint="default"/>
        <w:color w:val="000000"/>
        <w:sz w:val="28"/>
      </w:rPr>
    </w:lvl>
  </w:abstractNum>
  <w:abstractNum w:abstractNumId="11" w15:restartNumberingAfterBreak="0">
    <w:nsid w:val="345E291B"/>
    <w:multiLevelType w:val="hybridMultilevel"/>
    <w:tmpl w:val="5590EA68"/>
    <w:lvl w:ilvl="0" w:tplc="0409001B">
      <w:start w:val="1"/>
      <w:numFmt w:val="lowerRoman"/>
      <w:lvlText w:val="%1."/>
      <w:lvlJc w:val="right"/>
      <w:pPr>
        <w:ind w:left="720" w:hanging="360"/>
      </w:pPr>
    </w:lvl>
    <w:lvl w:ilvl="1" w:tplc="69041CBE">
      <w:start w:val="1"/>
      <w:numFmt w:val="upperLetter"/>
      <w:lvlText w:val="%2."/>
      <w:lvlJc w:val="left"/>
      <w:pPr>
        <w:ind w:left="360" w:hanging="360"/>
      </w:pPr>
    </w:lvl>
    <w:lvl w:ilvl="2" w:tplc="303E1324">
      <w:start w:val="1"/>
      <w:numFmt w:val="decimal"/>
      <w:lvlText w:val="%3."/>
      <w:lvlJc w:val="left"/>
      <w:pPr>
        <w:ind w:left="360" w:hanging="360"/>
      </w:pPr>
      <w:rPr>
        <w:b w:val="0"/>
        <w:bCs w:val="0"/>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4FC62F6"/>
    <w:multiLevelType w:val="hybridMultilevel"/>
    <w:tmpl w:val="63A2D9E6"/>
    <w:lvl w:ilvl="0" w:tplc="ED9AD1D4">
      <w:start w:val="1"/>
      <w:numFmt w:val="bullet"/>
      <w:lvlText w:val=""/>
      <w:lvlJc w:val="left"/>
      <w:pPr>
        <w:ind w:left="1440" w:hanging="360"/>
      </w:pPr>
      <w:rPr>
        <w:rFonts w:ascii="Symbol" w:hAnsi="Symbol"/>
      </w:rPr>
    </w:lvl>
    <w:lvl w:ilvl="1" w:tplc="4F5C0CD2">
      <w:start w:val="1"/>
      <w:numFmt w:val="bullet"/>
      <w:lvlText w:val=""/>
      <w:lvlJc w:val="left"/>
      <w:pPr>
        <w:ind w:left="1440" w:hanging="360"/>
      </w:pPr>
      <w:rPr>
        <w:rFonts w:ascii="Symbol" w:hAnsi="Symbol"/>
      </w:rPr>
    </w:lvl>
    <w:lvl w:ilvl="2" w:tplc="34DAD6D8">
      <w:start w:val="1"/>
      <w:numFmt w:val="bullet"/>
      <w:lvlText w:val=""/>
      <w:lvlJc w:val="left"/>
      <w:pPr>
        <w:ind w:left="1440" w:hanging="360"/>
      </w:pPr>
      <w:rPr>
        <w:rFonts w:ascii="Symbol" w:hAnsi="Symbol"/>
      </w:rPr>
    </w:lvl>
    <w:lvl w:ilvl="3" w:tplc="AD5C40DA">
      <w:start w:val="1"/>
      <w:numFmt w:val="bullet"/>
      <w:lvlText w:val=""/>
      <w:lvlJc w:val="left"/>
      <w:pPr>
        <w:ind w:left="1440" w:hanging="360"/>
      </w:pPr>
      <w:rPr>
        <w:rFonts w:ascii="Symbol" w:hAnsi="Symbol"/>
      </w:rPr>
    </w:lvl>
    <w:lvl w:ilvl="4" w:tplc="6C1023D2">
      <w:start w:val="1"/>
      <w:numFmt w:val="bullet"/>
      <w:lvlText w:val=""/>
      <w:lvlJc w:val="left"/>
      <w:pPr>
        <w:ind w:left="1440" w:hanging="360"/>
      </w:pPr>
      <w:rPr>
        <w:rFonts w:ascii="Symbol" w:hAnsi="Symbol"/>
      </w:rPr>
    </w:lvl>
    <w:lvl w:ilvl="5" w:tplc="9F505912">
      <w:start w:val="1"/>
      <w:numFmt w:val="bullet"/>
      <w:lvlText w:val=""/>
      <w:lvlJc w:val="left"/>
      <w:pPr>
        <w:ind w:left="1440" w:hanging="360"/>
      </w:pPr>
      <w:rPr>
        <w:rFonts w:ascii="Symbol" w:hAnsi="Symbol"/>
      </w:rPr>
    </w:lvl>
    <w:lvl w:ilvl="6" w:tplc="9C46A34A">
      <w:start w:val="1"/>
      <w:numFmt w:val="bullet"/>
      <w:lvlText w:val=""/>
      <w:lvlJc w:val="left"/>
      <w:pPr>
        <w:ind w:left="1440" w:hanging="360"/>
      </w:pPr>
      <w:rPr>
        <w:rFonts w:ascii="Symbol" w:hAnsi="Symbol"/>
      </w:rPr>
    </w:lvl>
    <w:lvl w:ilvl="7" w:tplc="E284727E">
      <w:start w:val="1"/>
      <w:numFmt w:val="bullet"/>
      <w:lvlText w:val=""/>
      <w:lvlJc w:val="left"/>
      <w:pPr>
        <w:ind w:left="1440" w:hanging="360"/>
      </w:pPr>
      <w:rPr>
        <w:rFonts w:ascii="Symbol" w:hAnsi="Symbol"/>
      </w:rPr>
    </w:lvl>
    <w:lvl w:ilvl="8" w:tplc="C7B027AE">
      <w:start w:val="1"/>
      <w:numFmt w:val="bullet"/>
      <w:lvlText w:val=""/>
      <w:lvlJc w:val="left"/>
      <w:pPr>
        <w:ind w:left="1440" w:hanging="360"/>
      </w:pPr>
      <w:rPr>
        <w:rFonts w:ascii="Symbol" w:hAnsi="Symbol"/>
      </w:rPr>
    </w:lvl>
  </w:abstractNum>
  <w:abstractNum w:abstractNumId="13" w15:restartNumberingAfterBreak="0">
    <w:nsid w:val="387A6485"/>
    <w:multiLevelType w:val="multilevel"/>
    <w:tmpl w:val="5172D894"/>
    <w:lvl w:ilvl="0">
      <w:start w:val="1"/>
      <w:numFmt w:val="decimal"/>
      <w:lvlText w:val="%1."/>
      <w:lvlJc w:val="left"/>
      <w:pPr>
        <w:ind w:left="75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70" w:hanging="108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830"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190" w:hanging="1800"/>
      </w:pPr>
      <w:rPr>
        <w:rFonts w:hint="default"/>
      </w:rPr>
    </w:lvl>
  </w:abstractNum>
  <w:abstractNum w:abstractNumId="14" w15:restartNumberingAfterBreak="0">
    <w:nsid w:val="3AE34FEF"/>
    <w:multiLevelType w:val="hybridMultilevel"/>
    <w:tmpl w:val="A932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2782A"/>
    <w:multiLevelType w:val="multilevel"/>
    <w:tmpl w:val="8C0AFD0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6" w15:restartNumberingAfterBreak="0">
    <w:nsid w:val="4EA12EC5"/>
    <w:multiLevelType w:val="multilevel"/>
    <w:tmpl w:val="D6D8AD00"/>
    <w:lvl w:ilvl="0">
      <w:start w:val="5"/>
      <w:numFmt w:val="decimal"/>
      <w:lvlText w:val="%1."/>
      <w:lvlJc w:val="left"/>
      <w:pPr>
        <w:ind w:left="450" w:hanging="45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7" w15:restartNumberingAfterBreak="0">
    <w:nsid w:val="534135F2"/>
    <w:multiLevelType w:val="multilevel"/>
    <w:tmpl w:val="63A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E1E5F"/>
    <w:multiLevelType w:val="multilevel"/>
    <w:tmpl w:val="CED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B083B"/>
    <w:multiLevelType w:val="hybridMultilevel"/>
    <w:tmpl w:val="E88AB524"/>
    <w:lvl w:ilvl="0" w:tplc="B18E324C">
      <w:start w:val="1"/>
      <w:numFmt w:val="decimal"/>
      <w:lvlText w:val="%1)"/>
      <w:lvlJc w:val="left"/>
      <w:pPr>
        <w:ind w:left="1020" w:hanging="360"/>
      </w:pPr>
    </w:lvl>
    <w:lvl w:ilvl="1" w:tplc="188050D0">
      <w:start w:val="1"/>
      <w:numFmt w:val="decimal"/>
      <w:lvlText w:val="%2)"/>
      <w:lvlJc w:val="left"/>
      <w:pPr>
        <w:ind w:left="1020" w:hanging="360"/>
      </w:pPr>
    </w:lvl>
    <w:lvl w:ilvl="2" w:tplc="950A191E">
      <w:start w:val="1"/>
      <w:numFmt w:val="decimal"/>
      <w:lvlText w:val="%3)"/>
      <w:lvlJc w:val="left"/>
      <w:pPr>
        <w:ind w:left="1020" w:hanging="360"/>
      </w:pPr>
    </w:lvl>
    <w:lvl w:ilvl="3" w:tplc="085A9EDC">
      <w:start w:val="1"/>
      <w:numFmt w:val="decimal"/>
      <w:lvlText w:val="%4)"/>
      <w:lvlJc w:val="left"/>
      <w:pPr>
        <w:ind w:left="1020" w:hanging="360"/>
      </w:pPr>
    </w:lvl>
    <w:lvl w:ilvl="4" w:tplc="E89EA3BA">
      <w:start w:val="1"/>
      <w:numFmt w:val="decimal"/>
      <w:lvlText w:val="%5)"/>
      <w:lvlJc w:val="left"/>
      <w:pPr>
        <w:ind w:left="1020" w:hanging="360"/>
      </w:pPr>
    </w:lvl>
    <w:lvl w:ilvl="5" w:tplc="B2C6E062">
      <w:start w:val="1"/>
      <w:numFmt w:val="decimal"/>
      <w:lvlText w:val="%6)"/>
      <w:lvlJc w:val="left"/>
      <w:pPr>
        <w:ind w:left="1020" w:hanging="360"/>
      </w:pPr>
    </w:lvl>
    <w:lvl w:ilvl="6" w:tplc="C6C40A8E">
      <w:start w:val="1"/>
      <w:numFmt w:val="decimal"/>
      <w:lvlText w:val="%7)"/>
      <w:lvlJc w:val="left"/>
      <w:pPr>
        <w:ind w:left="1020" w:hanging="360"/>
      </w:pPr>
    </w:lvl>
    <w:lvl w:ilvl="7" w:tplc="630AF310">
      <w:start w:val="1"/>
      <w:numFmt w:val="decimal"/>
      <w:lvlText w:val="%8)"/>
      <w:lvlJc w:val="left"/>
      <w:pPr>
        <w:ind w:left="1020" w:hanging="360"/>
      </w:pPr>
    </w:lvl>
    <w:lvl w:ilvl="8" w:tplc="37504584">
      <w:start w:val="1"/>
      <w:numFmt w:val="decimal"/>
      <w:lvlText w:val="%9)"/>
      <w:lvlJc w:val="left"/>
      <w:pPr>
        <w:ind w:left="1020" w:hanging="360"/>
      </w:pPr>
    </w:lvl>
  </w:abstractNum>
  <w:abstractNum w:abstractNumId="20" w15:restartNumberingAfterBreak="0">
    <w:nsid w:val="62701FAB"/>
    <w:multiLevelType w:val="multilevel"/>
    <w:tmpl w:val="44B0A690"/>
    <w:lvl w:ilvl="0">
      <w:start w:val="1"/>
      <w:numFmt w:val="decimal"/>
      <w:lvlText w:val="%1."/>
      <w:lvlJc w:val="left"/>
      <w:pPr>
        <w:ind w:left="720" w:hanging="360"/>
      </w:pPr>
      <w:rPr>
        <w:rFonts w:hint="default"/>
      </w:rPr>
    </w:lvl>
    <w:lvl w:ilvl="1">
      <w:start w:val="1"/>
      <w:numFmt w:val="lowerRoman"/>
      <w:lvlText w:val="%2."/>
      <w:lvlJc w:val="right"/>
      <w:pPr>
        <w:ind w:left="630" w:hanging="360"/>
      </w:pPr>
      <w:rPr>
        <w:rFonts w:ascii="Times New Roman" w:eastAsiaTheme="minorHAnsi" w:hAnsi="Times New Roman" w:cs="Times New Roman"/>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76175A"/>
    <w:multiLevelType w:val="multilevel"/>
    <w:tmpl w:val="E5F0B424"/>
    <w:lvl w:ilvl="0">
      <w:start w:val="1"/>
      <w:numFmt w:val="decimal"/>
      <w:lvlText w:val="%1."/>
      <w:lvlJc w:val="left"/>
      <w:pPr>
        <w:ind w:left="360" w:hanging="360"/>
      </w:pPr>
    </w:lvl>
    <w:lvl w:ilvl="1">
      <w:start w:val="1"/>
      <w:numFmt w:val="decimal"/>
      <w:isLgl/>
      <w:lvlText w:val="%1.%2."/>
      <w:lvlJc w:val="left"/>
      <w:pPr>
        <w:ind w:left="765" w:hanging="49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 w15:restartNumberingAfterBreak="0">
    <w:nsid w:val="679E6FA3"/>
    <w:multiLevelType w:val="hybridMultilevel"/>
    <w:tmpl w:val="01207112"/>
    <w:lvl w:ilvl="0" w:tplc="04090001">
      <w:start w:val="1"/>
      <w:numFmt w:val="bullet"/>
      <w:lvlText w:val=""/>
      <w:lvlJc w:val="left"/>
      <w:pPr>
        <w:ind w:left="774" w:hanging="360"/>
      </w:pPr>
      <w:rPr>
        <w:rFonts w:ascii="Symbol" w:hAnsi="Symbol" w:hint="default"/>
        <w:color w:val="000000" w:themeColor="text1"/>
        <w:sz w:val="28"/>
        <w:szCs w:val="28"/>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68166CE4"/>
    <w:multiLevelType w:val="multilevel"/>
    <w:tmpl w:val="47B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913261"/>
    <w:multiLevelType w:val="multilevel"/>
    <w:tmpl w:val="44828E38"/>
    <w:lvl w:ilvl="0">
      <w:start w:val="1"/>
      <w:numFmt w:val="decimal"/>
      <w:lvlText w:val="%1."/>
      <w:lvlJc w:val="left"/>
      <w:pPr>
        <w:ind w:left="540" w:hanging="540"/>
      </w:pPr>
      <w:rPr>
        <w:rFonts w:hint="default"/>
      </w:rPr>
    </w:lvl>
    <w:lvl w:ilvl="1">
      <w:start w:val="4"/>
      <w:numFmt w:val="decimal"/>
      <w:pStyle w:val="Heading2"/>
      <w:lvlText w:val="%1.%2."/>
      <w:lvlJc w:val="left"/>
      <w:pPr>
        <w:ind w:left="675" w:hanging="54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5" w15:restartNumberingAfterBreak="0">
    <w:nsid w:val="6E075B6E"/>
    <w:multiLevelType w:val="hybridMultilevel"/>
    <w:tmpl w:val="A15E02F0"/>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C352A"/>
    <w:multiLevelType w:val="multilevel"/>
    <w:tmpl w:val="BFA000F6"/>
    <w:lvl w:ilvl="0">
      <w:start w:val="1"/>
      <w:numFmt w:val="bullet"/>
      <w:lvlText w:val=""/>
      <w:lvlJc w:val="left"/>
      <w:pPr>
        <w:ind w:left="504" w:hanging="360"/>
      </w:pPr>
      <w:rPr>
        <w:rFonts w:ascii="Symbol" w:hAnsi="Symbol" w:hint="default"/>
      </w:rPr>
    </w:lvl>
    <w:lvl w:ilvl="1">
      <w:start w:val="1"/>
      <w:numFmt w:val="decimal"/>
      <w:lvlText w:val="%1.%2."/>
      <w:lvlJc w:val="left"/>
      <w:pPr>
        <w:ind w:left="936" w:hanging="432"/>
      </w:pPr>
    </w:lvl>
    <w:lvl w:ilvl="2">
      <w:start w:val="1"/>
      <w:numFmt w:val="decimal"/>
      <w:lvlText w:val="%1.%2.%3."/>
      <w:lvlJc w:val="left"/>
      <w:pPr>
        <w:ind w:left="1368" w:hanging="504"/>
      </w:pPr>
    </w:lvl>
    <w:lvl w:ilvl="3">
      <w:start w:val="1"/>
      <w:numFmt w:val="decimal"/>
      <w:lvlText w:val="%1.%2.%3.%4."/>
      <w:lvlJc w:val="left"/>
      <w:pPr>
        <w:ind w:left="1872" w:hanging="648"/>
      </w:pPr>
    </w:lvl>
    <w:lvl w:ilvl="4">
      <w:start w:val="1"/>
      <w:numFmt w:val="decimal"/>
      <w:lvlText w:val="%1.%2.%3.%4.%5."/>
      <w:lvlJc w:val="left"/>
      <w:pPr>
        <w:ind w:left="2376" w:hanging="792"/>
      </w:pPr>
    </w:lvl>
    <w:lvl w:ilvl="5">
      <w:start w:val="1"/>
      <w:numFmt w:val="decimal"/>
      <w:lvlText w:val="%1.%2.%3.%4.%5.%6."/>
      <w:lvlJc w:val="left"/>
      <w:pPr>
        <w:ind w:left="2880" w:hanging="936"/>
      </w:pPr>
    </w:lvl>
    <w:lvl w:ilvl="6">
      <w:start w:val="1"/>
      <w:numFmt w:val="decimal"/>
      <w:lvlText w:val="%1.%2.%3.%4.%5.%6.%7."/>
      <w:lvlJc w:val="left"/>
      <w:pPr>
        <w:ind w:left="3384" w:hanging="1080"/>
      </w:pPr>
    </w:lvl>
    <w:lvl w:ilvl="7">
      <w:start w:val="1"/>
      <w:numFmt w:val="decimal"/>
      <w:lvlText w:val="%1.%2.%3.%4.%5.%6.%7.%8."/>
      <w:lvlJc w:val="left"/>
      <w:pPr>
        <w:ind w:left="3888" w:hanging="1224"/>
      </w:pPr>
    </w:lvl>
    <w:lvl w:ilvl="8">
      <w:start w:val="1"/>
      <w:numFmt w:val="decimal"/>
      <w:lvlText w:val="%1.%2.%3.%4.%5.%6.%7.%8.%9."/>
      <w:lvlJc w:val="left"/>
      <w:pPr>
        <w:ind w:left="4464" w:hanging="1440"/>
      </w:pPr>
    </w:lvl>
  </w:abstractNum>
  <w:abstractNum w:abstractNumId="27" w15:restartNumberingAfterBreak="0">
    <w:nsid w:val="70D57210"/>
    <w:multiLevelType w:val="multilevel"/>
    <w:tmpl w:val="A4D2A81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8" w15:restartNumberingAfterBreak="0">
    <w:nsid w:val="71E95477"/>
    <w:multiLevelType w:val="hybridMultilevel"/>
    <w:tmpl w:val="656C6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D56AFC"/>
    <w:multiLevelType w:val="multilevel"/>
    <w:tmpl w:val="0AEC7B56"/>
    <w:lvl w:ilvl="0">
      <w:start w:val="3"/>
      <w:numFmt w:val="decimal"/>
      <w:lvlText w:val="%1."/>
      <w:lvlJc w:val="left"/>
      <w:pPr>
        <w:ind w:left="675" w:hanging="675"/>
      </w:pPr>
      <w:rPr>
        <w:rFonts w:eastAsiaTheme="majorEastAsia" w:hint="default"/>
      </w:rPr>
    </w:lvl>
    <w:lvl w:ilvl="1">
      <w:start w:val="3"/>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num w:numId="1" w16cid:durableId="1068307366">
    <w:abstractNumId w:val="6"/>
  </w:num>
  <w:num w:numId="2" w16cid:durableId="248662509">
    <w:abstractNumId w:val="14"/>
  </w:num>
  <w:num w:numId="3" w16cid:durableId="1682201352">
    <w:abstractNumId w:val="9"/>
  </w:num>
  <w:num w:numId="4" w16cid:durableId="1753552041">
    <w:abstractNumId w:val="3"/>
  </w:num>
  <w:num w:numId="5" w16cid:durableId="1698003782">
    <w:abstractNumId w:val="26"/>
  </w:num>
  <w:num w:numId="6" w16cid:durableId="411120117">
    <w:abstractNumId w:val="25"/>
  </w:num>
  <w:num w:numId="7" w16cid:durableId="531501361">
    <w:abstractNumId w:val="22"/>
  </w:num>
  <w:num w:numId="8" w16cid:durableId="2811108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0540771">
    <w:abstractNumId w:val="4"/>
  </w:num>
  <w:num w:numId="10" w16cid:durableId="660891821">
    <w:abstractNumId w:val="7"/>
  </w:num>
  <w:num w:numId="11" w16cid:durableId="1896038676">
    <w:abstractNumId w:val="24"/>
  </w:num>
  <w:num w:numId="12" w16cid:durableId="1756589752">
    <w:abstractNumId w:val="1"/>
  </w:num>
  <w:num w:numId="13" w16cid:durableId="406343060">
    <w:abstractNumId w:val="28"/>
  </w:num>
  <w:num w:numId="14" w16cid:durableId="1710690105">
    <w:abstractNumId w:val="29"/>
  </w:num>
  <w:num w:numId="15" w16cid:durableId="810691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4706393">
    <w:abstractNumId w:val="27"/>
  </w:num>
  <w:num w:numId="17" w16cid:durableId="1364358790">
    <w:abstractNumId w:val="15"/>
  </w:num>
  <w:num w:numId="18" w16cid:durableId="1053626436">
    <w:abstractNumId w:val="13"/>
  </w:num>
  <w:num w:numId="19" w16cid:durableId="1323772272">
    <w:abstractNumId w:val="10"/>
  </w:num>
  <w:num w:numId="20" w16cid:durableId="1327200190">
    <w:abstractNumId w:val="16"/>
  </w:num>
  <w:num w:numId="21" w16cid:durableId="72550180">
    <w:abstractNumId w:val="19"/>
  </w:num>
  <w:num w:numId="22" w16cid:durableId="1687363140">
    <w:abstractNumId w:val="12"/>
  </w:num>
  <w:num w:numId="23" w16cid:durableId="702438134">
    <w:abstractNumId w:val="24"/>
  </w:num>
  <w:num w:numId="24" w16cid:durableId="996686738">
    <w:abstractNumId w:val="24"/>
    <w:lvlOverride w:ilvl="0">
      <w:startOverride w:val="1"/>
    </w:lvlOverride>
    <w:lvlOverride w:ilvl="1">
      <w:startOverride w:val="4"/>
    </w:lvlOverride>
    <w:lvlOverride w:ilvl="2">
      <w:startOverride w:val="1"/>
    </w:lvlOverride>
  </w:num>
  <w:num w:numId="25" w16cid:durableId="1441799310">
    <w:abstractNumId w:val="24"/>
  </w:num>
  <w:num w:numId="26" w16cid:durableId="793138037">
    <w:abstractNumId w:val="2"/>
  </w:num>
  <w:num w:numId="27" w16cid:durableId="1597248516">
    <w:abstractNumId w:val="20"/>
  </w:num>
  <w:num w:numId="28" w16cid:durableId="658270135">
    <w:abstractNumId w:val="23"/>
  </w:num>
  <w:num w:numId="29" w16cid:durableId="1742865498">
    <w:abstractNumId w:val="0"/>
  </w:num>
  <w:num w:numId="30" w16cid:durableId="295373309">
    <w:abstractNumId w:val="18"/>
  </w:num>
  <w:num w:numId="31" w16cid:durableId="202057496">
    <w:abstractNumId w:val="8"/>
  </w:num>
  <w:num w:numId="32" w16cid:durableId="1559130517">
    <w:abstractNumId w:val="17"/>
  </w:num>
  <w:num w:numId="33" w16cid:durableId="1866286157">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0MDY3MbM0MzazNDBX0lEKTi0uzszPAykwMqkFAKslVjstAAAA"/>
  </w:docVars>
  <w:rsids>
    <w:rsidRoot w:val="00B507BC"/>
    <w:rsid w:val="00000FCF"/>
    <w:rsid w:val="00002DA8"/>
    <w:rsid w:val="0000339C"/>
    <w:rsid w:val="0000401B"/>
    <w:rsid w:val="000044C8"/>
    <w:rsid w:val="0000485F"/>
    <w:rsid w:val="00004B1D"/>
    <w:rsid w:val="00004C74"/>
    <w:rsid w:val="00004DF4"/>
    <w:rsid w:val="00005560"/>
    <w:rsid w:val="000063B0"/>
    <w:rsid w:val="00006610"/>
    <w:rsid w:val="00006761"/>
    <w:rsid w:val="00006B5D"/>
    <w:rsid w:val="00007DEC"/>
    <w:rsid w:val="000117C6"/>
    <w:rsid w:val="00011F82"/>
    <w:rsid w:val="00012F3C"/>
    <w:rsid w:val="00013BF6"/>
    <w:rsid w:val="00015ECD"/>
    <w:rsid w:val="00017A3E"/>
    <w:rsid w:val="00021094"/>
    <w:rsid w:val="000216E3"/>
    <w:rsid w:val="0002223B"/>
    <w:rsid w:val="0002259E"/>
    <w:rsid w:val="00022C6A"/>
    <w:rsid w:val="000234BD"/>
    <w:rsid w:val="00023672"/>
    <w:rsid w:val="00023A4E"/>
    <w:rsid w:val="00024DD5"/>
    <w:rsid w:val="00025340"/>
    <w:rsid w:val="000260E4"/>
    <w:rsid w:val="00026A30"/>
    <w:rsid w:val="0003060A"/>
    <w:rsid w:val="00030F9B"/>
    <w:rsid w:val="000310B5"/>
    <w:rsid w:val="00031BD7"/>
    <w:rsid w:val="00032867"/>
    <w:rsid w:val="00033165"/>
    <w:rsid w:val="00034424"/>
    <w:rsid w:val="00034554"/>
    <w:rsid w:val="00034A6F"/>
    <w:rsid w:val="00036077"/>
    <w:rsid w:val="000362C0"/>
    <w:rsid w:val="000374DA"/>
    <w:rsid w:val="00037785"/>
    <w:rsid w:val="0004052A"/>
    <w:rsid w:val="00040544"/>
    <w:rsid w:val="00040B0C"/>
    <w:rsid w:val="0004179B"/>
    <w:rsid w:val="00041AEC"/>
    <w:rsid w:val="00041C67"/>
    <w:rsid w:val="00042E5D"/>
    <w:rsid w:val="00044B32"/>
    <w:rsid w:val="00044F78"/>
    <w:rsid w:val="000451FE"/>
    <w:rsid w:val="00046160"/>
    <w:rsid w:val="000517CC"/>
    <w:rsid w:val="00051B39"/>
    <w:rsid w:val="0005233F"/>
    <w:rsid w:val="00052969"/>
    <w:rsid w:val="00052A7D"/>
    <w:rsid w:val="000534AF"/>
    <w:rsid w:val="00055036"/>
    <w:rsid w:val="0005513D"/>
    <w:rsid w:val="0005744B"/>
    <w:rsid w:val="00060799"/>
    <w:rsid w:val="00061BC6"/>
    <w:rsid w:val="000651A5"/>
    <w:rsid w:val="000655C9"/>
    <w:rsid w:val="0006598A"/>
    <w:rsid w:val="00065B3B"/>
    <w:rsid w:val="000676FC"/>
    <w:rsid w:val="0007177C"/>
    <w:rsid w:val="00071ED0"/>
    <w:rsid w:val="00073E0C"/>
    <w:rsid w:val="0007592C"/>
    <w:rsid w:val="00076768"/>
    <w:rsid w:val="00076954"/>
    <w:rsid w:val="00077070"/>
    <w:rsid w:val="000774EB"/>
    <w:rsid w:val="00082230"/>
    <w:rsid w:val="000822A1"/>
    <w:rsid w:val="00083635"/>
    <w:rsid w:val="000842C2"/>
    <w:rsid w:val="00085160"/>
    <w:rsid w:val="00085208"/>
    <w:rsid w:val="00086098"/>
    <w:rsid w:val="000867A9"/>
    <w:rsid w:val="000868D8"/>
    <w:rsid w:val="00086956"/>
    <w:rsid w:val="00086C88"/>
    <w:rsid w:val="00086DDF"/>
    <w:rsid w:val="000870E4"/>
    <w:rsid w:val="00087FDA"/>
    <w:rsid w:val="00090753"/>
    <w:rsid w:val="0009140F"/>
    <w:rsid w:val="000919F7"/>
    <w:rsid w:val="00091DFD"/>
    <w:rsid w:val="000936FB"/>
    <w:rsid w:val="00094258"/>
    <w:rsid w:val="00095B46"/>
    <w:rsid w:val="000967D5"/>
    <w:rsid w:val="00096BC1"/>
    <w:rsid w:val="00096C7B"/>
    <w:rsid w:val="00096D1B"/>
    <w:rsid w:val="00096F75"/>
    <w:rsid w:val="000A0304"/>
    <w:rsid w:val="000A196A"/>
    <w:rsid w:val="000A2252"/>
    <w:rsid w:val="000A2ED2"/>
    <w:rsid w:val="000A2FE9"/>
    <w:rsid w:val="000A4201"/>
    <w:rsid w:val="000A578A"/>
    <w:rsid w:val="000A6E13"/>
    <w:rsid w:val="000A75DA"/>
    <w:rsid w:val="000A7E60"/>
    <w:rsid w:val="000A7EA9"/>
    <w:rsid w:val="000B142C"/>
    <w:rsid w:val="000B1755"/>
    <w:rsid w:val="000B1CCB"/>
    <w:rsid w:val="000B1CDE"/>
    <w:rsid w:val="000B3198"/>
    <w:rsid w:val="000B3CF6"/>
    <w:rsid w:val="000B5B3A"/>
    <w:rsid w:val="000B68F2"/>
    <w:rsid w:val="000B6ACB"/>
    <w:rsid w:val="000B6CD0"/>
    <w:rsid w:val="000B7288"/>
    <w:rsid w:val="000C05EB"/>
    <w:rsid w:val="000C172B"/>
    <w:rsid w:val="000C2288"/>
    <w:rsid w:val="000C4150"/>
    <w:rsid w:val="000C41B2"/>
    <w:rsid w:val="000C4D5A"/>
    <w:rsid w:val="000C4F34"/>
    <w:rsid w:val="000C52B6"/>
    <w:rsid w:val="000C5782"/>
    <w:rsid w:val="000C5DC0"/>
    <w:rsid w:val="000C7264"/>
    <w:rsid w:val="000C7B4B"/>
    <w:rsid w:val="000C7BF5"/>
    <w:rsid w:val="000C7D88"/>
    <w:rsid w:val="000D0472"/>
    <w:rsid w:val="000D0672"/>
    <w:rsid w:val="000D070F"/>
    <w:rsid w:val="000D0DFA"/>
    <w:rsid w:val="000D1253"/>
    <w:rsid w:val="000D2661"/>
    <w:rsid w:val="000D2B1F"/>
    <w:rsid w:val="000D2DBC"/>
    <w:rsid w:val="000D31F3"/>
    <w:rsid w:val="000D431F"/>
    <w:rsid w:val="000D4719"/>
    <w:rsid w:val="000D5508"/>
    <w:rsid w:val="000D5B6B"/>
    <w:rsid w:val="000D5CF3"/>
    <w:rsid w:val="000D5F5E"/>
    <w:rsid w:val="000D6ADF"/>
    <w:rsid w:val="000E0C66"/>
    <w:rsid w:val="000E0D0B"/>
    <w:rsid w:val="000E1021"/>
    <w:rsid w:val="000E11EE"/>
    <w:rsid w:val="000E149F"/>
    <w:rsid w:val="000E278A"/>
    <w:rsid w:val="000E28C3"/>
    <w:rsid w:val="000E35F2"/>
    <w:rsid w:val="000E3653"/>
    <w:rsid w:val="000E3920"/>
    <w:rsid w:val="000E41CD"/>
    <w:rsid w:val="000E4AED"/>
    <w:rsid w:val="000E5385"/>
    <w:rsid w:val="000E6283"/>
    <w:rsid w:val="000E6D27"/>
    <w:rsid w:val="000E7C18"/>
    <w:rsid w:val="000F036E"/>
    <w:rsid w:val="000F0FA7"/>
    <w:rsid w:val="000F10F7"/>
    <w:rsid w:val="000F2563"/>
    <w:rsid w:val="000F3709"/>
    <w:rsid w:val="000F4859"/>
    <w:rsid w:val="000F4C3A"/>
    <w:rsid w:val="000F6A81"/>
    <w:rsid w:val="000F7690"/>
    <w:rsid w:val="00100D4C"/>
    <w:rsid w:val="00101355"/>
    <w:rsid w:val="0010160C"/>
    <w:rsid w:val="00101DDD"/>
    <w:rsid w:val="0010245F"/>
    <w:rsid w:val="0010309C"/>
    <w:rsid w:val="001035FF"/>
    <w:rsid w:val="00103755"/>
    <w:rsid w:val="00103EDF"/>
    <w:rsid w:val="001041DE"/>
    <w:rsid w:val="001049FF"/>
    <w:rsid w:val="00105510"/>
    <w:rsid w:val="001056C6"/>
    <w:rsid w:val="00105BDE"/>
    <w:rsid w:val="001060CC"/>
    <w:rsid w:val="00106654"/>
    <w:rsid w:val="00107658"/>
    <w:rsid w:val="00107DF7"/>
    <w:rsid w:val="0011027D"/>
    <w:rsid w:val="001109F4"/>
    <w:rsid w:val="00112EC9"/>
    <w:rsid w:val="00113D30"/>
    <w:rsid w:val="00113E16"/>
    <w:rsid w:val="00114295"/>
    <w:rsid w:val="0011438E"/>
    <w:rsid w:val="0011491F"/>
    <w:rsid w:val="00116F25"/>
    <w:rsid w:val="001177A7"/>
    <w:rsid w:val="00120070"/>
    <w:rsid w:val="001206B8"/>
    <w:rsid w:val="00121B82"/>
    <w:rsid w:val="00121F6F"/>
    <w:rsid w:val="00122079"/>
    <w:rsid w:val="00122A5C"/>
    <w:rsid w:val="00124703"/>
    <w:rsid w:val="00124E18"/>
    <w:rsid w:val="00126784"/>
    <w:rsid w:val="00127DEA"/>
    <w:rsid w:val="00127F9E"/>
    <w:rsid w:val="00127FFE"/>
    <w:rsid w:val="001304C5"/>
    <w:rsid w:val="001305C7"/>
    <w:rsid w:val="00130EC6"/>
    <w:rsid w:val="00131DE5"/>
    <w:rsid w:val="00131F23"/>
    <w:rsid w:val="00132CE0"/>
    <w:rsid w:val="00134066"/>
    <w:rsid w:val="001345DB"/>
    <w:rsid w:val="00134C83"/>
    <w:rsid w:val="001354C3"/>
    <w:rsid w:val="00136432"/>
    <w:rsid w:val="00136A6F"/>
    <w:rsid w:val="00137762"/>
    <w:rsid w:val="001405F5"/>
    <w:rsid w:val="001409C8"/>
    <w:rsid w:val="00141BBF"/>
    <w:rsid w:val="00142056"/>
    <w:rsid w:val="00142067"/>
    <w:rsid w:val="001421CE"/>
    <w:rsid w:val="00142CCA"/>
    <w:rsid w:val="001445FD"/>
    <w:rsid w:val="00144621"/>
    <w:rsid w:val="00144A63"/>
    <w:rsid w:val="00145328"/>
    <w:rsid w:val="00145A92"/>
    <w:rsid w:val="001503F1"/>
    <w:rsid w:val="00151544"/>
    <w:rsid w:val="0015419E"/>
    <w:rsid w:val="00154CAD"/>
    <w:rsid w:val="00154E76"/>
    <w:rsid w:val="00154FC2"/>
    <w:rsid w:val="00156583"/>
    <w:rsid w:val="00156F87"/>
    <w:rsid w:val="001579A6"/>
    <w:rsid w:val="001618C5"/>
    <w:rsid w:val="00161AC9"/>
    <w:rsid w:val="00163104"/>
    <w:rsid w:val="001644FF"/>
    <w:rsid w:val="001652F2"/>
    <w:rsid w:val="0016535D"/>
    <w:rsid w:val="00165EDF"/>
    <w:rsid w:val="00166F4B"/>
    <w:rsid w:val="001673A8"/>
    <w:rsid w:val="0017024D"/>
    <w:rsid w:val="00170805"/>
    <w:rsid w:val="001719C8"/>
    <w:rsid w:val="0017245E"/>
    <w:rsid w:val="00172B68"/>
    <w:rsid w:val="00172C5B"/>
    <w:rsid w:val="00173258"/>
    <w:rsid w:val="001746E4"/>
    <w:rsid w:val="00175414"/>
    <w:rsid w:val="001770D2"/>
    <w:rsid w:val="0018026B"/>
    <w:rsid w:val="00181775"/>
    <w:rsid w:val="00182EB2"/>
    <w:rsid w:val="00184D7A"/>
    <w:rsid w:val="00185CFA"/>
    <w:rsid w:val="00186A05"/>
    <w:rsid w:val="00186C59"/>
    <w:rsid w:val="00187637"/>
    <w:rsid w:val="00187D56"/>
    <w:rsid w:val="00190465"/>
    <w:rsid w:val="00190C76"/>
    <w:rsid w:val="00190DE9"/>
    <w:rsid w:val="00192FA3"/>
    <w:rsid w:val="0019530A"/>
    <w:rsid w:val="0019713A"/>
    <w:rsid w:val="00197B87"/>
    <w:rsid w:val="001A0E6C"/>
    <w:rsid w:val="001A1F35"/>
    <w:rsid w:val="001A2CB4"/>
    <w:rsid w:val="001A2D21"/>
    <w:rsid w:val="001A3F09"/>
    <w:rsid w:val="001A43B8"/>
    <w:rsid w:val="001A4BD9"/>
    <w:rsid w:val="001A4F63"/>
    <w:rsid w:val="001A5936"/>
    <w:rsid w:val="001A5C32"/>
    <w:rsid w:val="001A7804"/>
    <w:rsid w:val="001B020D"/>
    <w:rsid w:val="001B14D5"/>
    <w:rsid w:val="001B1FF1"/>
    <w:rsid w:val="001B2149"/>
    <w:rsid w:val="001B3268"/>
    <w:rsid w:val="001B3A70"/>
    <w:rsid w:val="001B467D"/>
    <w:rsid w:val="001B5C1F"/>
    <w:rsid w:val="001B6FC9"/>
    <w:rsid w:val="001B72BB"/>
    <w:rsid w:val="001B7BAE"/>
    <w:rsid w:val="001B7C8C"/>
    <w:rsid w:val="001C0406"/>
    <w:rsid w:val="001C0B9D"/>
    <w:rsid w:val="001C2243"/>
    <w:rsid w:val="001C4D39"/>
    <w:rsid w:val="001C4DF5"/>
    <w:rsid w:val="001C5D4E"/>
    <w:rsid w:val="001C73F4"/>
    <w:rsid w:val="001C7546"/>
    <w:rsid w:val="001D0789"/>
    <w:rsid w:val="001D1B7D"/>
    <w:rsid w:val="001D439E"/>
    <w:rsid w:val="001D4C72"/>
    <w:rsid w:val="001D4F2C"/>
    <w:rsid w:val="001D5758"/>
    <w:rsid w:val="001D5C78"/>
    <w:rsid w:val="001D694E"/>
    <w:rsid w:val="001D6BF7"/>
    <w:rsid w:val="001E01B4"/>
    <w:rsid w:val="001E0584"/>
    <w:rsid w:val="001E1037"/>
    <w:rsid w:val="001E22B1"/>
    <w:rsid w:val="001E22BE"/>
    <w:rsid w:val="001E2936"/>
    <w:rsid w:val="001E4D2D"/>
    <w:rsid w:val="001E5591"/>
    <w:rsid w:val="001E569F"/>
    <w:rsid w:val="001E57A1"/>
    <w:rsid w:val="001E7708"/>
    <w:rsid w:val="001E7B59"/>
    <w:rsid w:val="001F0D53"/>
    <w:rsid w:val="001F1694"/>
    <w:rsid w:val="001F31C3"/>
    <w:rsid w:val="001F3844"/>
    <w:rsid w:val="001F40EC"/>
    <w:rsid w:val="001F4168"/>
    <w:rsid w:val="001F47EC"/>
    <w:rsid w:val="001F4CAF"/>
    <w:rsid w:val="001F7F83"/>
    <w:rsid w:val="0020292A"/>
    <w:rsid w:val="00203280"/>
    <w:rsid w:val="00203ED8"/>
    <w:rsid w:val="00204962"/>
    <w:rsid w:val="002064FA"/>
    <w:rsid w:val="0020694B"/>
    <w:rsid w:val="00206B0F"/>
    <w:rsid w:val="00206C33"/>
    <w:rsid w:val="00207DF4"/>
    <w:rsid w:val="002107A6"/>
    <w:rsid w:val="00210A93"/>
    <w:rsid w:val="0021246C"/>
    <w:rsid w:val="00212EF3"/>
    <w:rsid w:val="0021488E"/>
    <w:rsid w:val="002149F6"/>
    <w:rsid w:val="00215246"/>
    <w:rsid w:val="00216EB5"/>
    <w:rsid w:val="00221BBA"/>
    <w:rsid w:val="00221D86"/>
    <w:rsid w:val="00223950"/>
    <w:rsid w:val="00223AE9"/>
    <w:rsid w:val="00224469"/>
    <w:rsid w:val="00224BC1"/>
    <w:rsid w:val="00224BD8"/>
    <w:rsid w:val="002268EE"/>
    <w:rsid w:val="00230417"/>
    <w:rsid w:val="0023130D"/>
    <w:rsid w:val="0023231B"/>
    <w:rsid w:val="0023247E"/>
    <w:rsid w:val="00232868"/>
    <w:rsid w:val="002346C8"/>
    <w:rsid w:val="00234E37"/>
    <w:rsid w:val="00235642"/>
    <w:rsid w:val="00237503"/>
    <w:rsid w:val="00237A7C"/>
    <w:rsid w:val="002408E4"/>
    <w:rsid w:val="00241177"/>
    <w:rsid w:val="0024207A"/>
    <w:rsid w:val="002428E5"/>
    <w:rsid w:val="0024297D"/>
    <w:rsid w:val="00245B85"/>
    <w:rsid w:val="002473A0"/>
    <w:rsid w:val="00252407"/>
    <w:rsid w:val="00252E78"/>
    <w:rsid w:val="00253116"/>
    <w:rsid w:val="00253D53"/>
    <w:rsid w:val="00255A5A"/>
    <w:rsid w:val="002569F0"/>
    <w:rsid w:val="00256EF8"/>
    <w:rsid w:val="0025722F"/>
    <w:rsid w:val="002572A1"/>
    <w:rsid w:val="00257A37"/>
    <w:rsid w:val="002603C7"/>
    <w:rsid w:val="00260476"/>
    <w:rsid w:val="00260C39"/>
    <w:rsid w:val="00262450"/>
    <w:rsid w:val="00262542"/>
    <w:rsid w:val="002644B9"/>
    <w:rsid w:val="00267884"/>
    <w:rsid w:val="0027016C"/>
    <w:rsid w:val="00270206"/>
    <w:rsid w:val="002711F5"/>
    <w:rsid w:val="00271CF4"/>
    <w:rsid w:val="0027206F"/>
    <w:rsid w:val="00272426"/>
    <w:rsid w:val="00273205"/>
    <w:rsid w:val="00273C11"/>
    <w:rsid w:val="00274426"/>
    <w:rsid w:val="00274546"/>
    <w:rsid w:val="00276EEC"/>
    <w:rsid w:val="0028073A"/>
    <w:rsid w:val="00281D15"/>
    <w:rsid w:val="002830DE"/>
    <w:rsid w:val="0028333F"/>
    <w:rsid w:val="00283456"/>
    <w:rsid w:val="002836A1"/>
    <w:rsid w:val="0028462D"/>
    <w:rsid w:val="00285C73"/>
    <w:rsid w:val="00285FA4"/>
    <w:rsid w:val="0028709E"/>
    <w:rsid w:val="00287808"/>
    <w:rsid w:val="00287F52"/>
    <w:rsid w:val="00291119"/>
    <w:rsid w:val="00291A44"/>
    <w:rsid w:val="00292BA8"/>
    <w:rsid w:val="00293129"/>
    <w:rsid w:val="002945D7"/>
    <w:rsid w:val="00294F69"/>
    <w:rsid w:val="002966D1"/>
    <w:rsid w:val="00297855"/>
    <w:rsid w:val="00297A93"/>
    <w:rsid w:val="00297B1B"/>
    <w:rsid w:val="002A26DD"/>
    <w:rsid w:val="002A37FF"/>
    <w:rsid w:val="002A3CEE"/>
    <w:rsid w:val="002A57F2"/>
    <w:rsid w:val="002A5E6E"/>
    <w:rsid w:val="002A6336"/>
    <w:rsid w:val="002A63C1"/>
    <w:rsid w:val="002B4735"/>
    <w:rsid w:val="002B4CED"/>
    <w:rsid w:val="002B756A"/>
    <w:rsid w:val="002C0144"/>
    <w:rsid w:val="002C0DA9"/>
    <w:rsid w:val="002C13CF"/>
    <w:rsid w:val="002C1ACA"/>
    <w:rsid w:val="002C2962"/>
    <w:rsid w:val="002C3E98"/>
    <w:rsid w:val="002C4B98"/>
    <w:rsid w:val="002C5516"/>
    <w:rsid w:val="002C7026"/>
    <w:rsid w:val="002C7104"/>
    <w:rsid w:val="002D0093"/>
    <w:rsid w:val="002D03B4"/>
    <w:rsid w:val="002D05E4"/>
    <w:rsid w:val="002D1A44"/>
    <w:rsid w:val="002D28FD"/>
    <w:rsid w:val="002D294A"/>
    <w:rsid w:val="002D30F9"/>
    <w:rsid w:val="002D3251"/>
    <w:rsid w:val="002D33C1"/>
    <w:rsid w:val="002D3474"/>
    <w:rsid w:val="002D6CF1"/>
    <w:rsid w:val="002E2DDD"/>
    <w:rsid w:val="002E41D7"/>
    <w:rsid w:val="002E427E"/>
    <w:rsid w:val="002E4580"/>
    <w:rsid w:val="002E4B94"/>
    <w:rsid w:val="002E54F6"/>
    <w:rsid w:val="002E5624"/>
    <w:rsid w:val="002E66AA"/>
    <w:rsid w:val="002F0977"/>
    <w:rsid w:val="002F15A2"/>
    <w:rsid w:val="002F17FD"/>
    <w:rsid w:val="002F199C"/>
    <w:rsid w:val="002F2150"/>
    <w:rsid w:val="002F24A3"/>
    <w:rsid w:val="002F2B9D"/>
    <w:rsid w:val="002F2C2B"/>
    <w:rsid w:val="002F78D5"/>
    <w:rsid w:val="0030041B"/>
    <w:rsid w:val="0030050A"/>
    <w:rsid w:val="0030098B"/>
    <w:rsid w:val="00300CE7"/>
    <w:rsid w:val="00300D2A"/>
    <w:rsid w:val="003019BB"/>
    <w:rsid w:val="0030432F"/>
    <w:rsid w:val="00306912"/>
    <w:rsid w:val="00306ED9"/>
    <w:rsid w:val="00306F84"/>
    <w:rsid w:val="003077D1"/>
    <w:rsid w:val="00310DEA"/>
    <w:rsid w:val="00312320"/>
    <w:rsid w:val="0031281E"/>
    <w:rsid w:val="0031521C"/>
    <w:rsid w:val="003155BC"/>
    <w:rsid w:val="003158A2"/>
    <w:rsid w:val="00316699"/>
    <w:rsid w:val="003166F3"/>
    <w:rsid w:val="00316CD9"/>
    <w:rsid w:val="00317AF7"/>
    <w:rsid w:val="00320C6F"/>
    <w:rsid w:val="003234F6"/>
    <w:rsid w:val="0032372E"/>
    <w:rsid w:val="003271AE"/>
    <w:rsid w:val="00327D08"/>
    <w:rsid w:val="003306A9"/>
    <w:rsid w:val="00332216"/>
    <w:rsid w:val="003327E1"/>
    <w:rsid w:val="00332888"/>
    <w:rsid w:val="00333521"/>
    <w:rsid w:val="00334F84"/>
    <w:rsid w:val="00335F7A"/>
    <w:rsid w:val="00336C29"/>
    <w:rsid w:val="003371C8"/>
    <w:rsid w:val="003378AF"/>
    <w:rsid w:val="0034071A"/>
    <w:rsid w:val="00343D1D"/>
    <w:rsid w:val="00344726"/>
    <w:rsid w:val="003449E1"/>
    <w:rsid w:val="0034545F"/>
    <w:rsid w:val="00346076"/>
    <w:rsid w:val="00347298"/>
    <w:rsid w:val="003473B0"/>
    <w:rsid w:val="00347421"/>
    <w:rsid w:val="00347886"/>
    <w:rsid w:val="00347F68"/>
    <w:rsid w:val="00350A33"/>
    <w:rsid w:val="00350A9E"/>
    <w:rsid w:val="003520DA"/>
    <w:rsid w:val="0035260B"/>
    <w:rsid w:val="00352B47"/>
    <w:rsid w:val="00352D12"/>
    <w:rsid w:val="00353F1C"/>
    <w:rsid w:val="0035558E"/>
    <w:rsid w:val="003557F2"/>
    <w:rsid w:val="00355887"/>
    <w:rsid w:val="00356A58"/>
    <w:rsid w:val="00357474"/>
    <w:rsid w:val="00357D90"/>
    <w:rsid w:val="003606DE"/>
    <w:rsid w:val="00360948"/>
    <w:rsid w:val="00360C21"/>
    <w:rsid w:val="00362A08"/>
    <w:rsid w:val="00362ED8"/>
    <w:rsid w:val="00362EE7"/>
    <w:rsid w:val="003653BF"/>
    <w:rsid w:val="003662B5"/>
    <w:rsid w:val="00367207"/>
    <w:rsid w:val="003708EB"/>
    <w:rsid w:val="00370B84"/>
    <w:rsid w:val="0037169D"/>
    <w:rsid w:val="0037170E"/>
    <w:rsid w:val="0037186D"/>
    <w:rsid w:val="00371CCF"/>
    <w:rsid w:val="00371DE1"/>
    <w:rsid w:val="003723F4"/>
    <w:rsid w:val="00373603"/>
    <w:rsid w:val="00373D17"/>
    <w:rsid w:val="00375205"/>
    <w:rsid w:val="00375EC5"/>
    <w:rsid w:val="00376FB6"/>
    <w:rsid w:val="00376FF8"/>
    <w:rsid w:val="00377FE9"/>
    <w:rsid w:val="0038035E"/>
    <w:rsid w:val="0038090C"/>
    <w:rsid w:val="003810B9"/>
    <w:rsid w:val="0038235C"/>
    <w:rsid w:val="003823D2"/>
    <w:rsid w:val="00382C21"/>
    <w:rsid w:val="00383E1B"/>
    <w:rsid w:val="0038583C"/>
    <w:rsid w:val="00385A26"/>
    <w:rsid w:val="003866D5"/>
    <w:rsid w:val="00386FE1"/>
    <w:rsid w:val="00387059"/>
    <w:rsid w:val="00387B3A"/>
    <w:rsid w:val="00392743"/>
    <w:rsid w:val="003939C6"/>
    <w:rsid w:val="00393BCF"/>
    <w:rsid w:val="00395A01"/>
    <w:rsid w:val="00395D32"/>
    <w:rsid w:val="00395DD7"/>
    <w:rsid w:val="003960FF"/>
    <w:rsid w:val="0039680E"/>
    <w:rsid w:val="0039708B"/>
    <w:rsid w:val="003A09B1"/>
    <w:rsid w:val="003A11D4"/>
    <w:rsid w:val="003A1A62"/>
    <w:rsid w:val="003A237C"/>
    <w:rsid w:val="003A2BA1"/>
    <w:rsid w:val="003A43DE"/>
    <w:rsid w:val="003A4496"/>
    <w:rsid w:val="003A4987"/>
    <w:rsid w:val="003A4BE4"/>
    <w:rsid w:val="003A510C"/>
    <w:rsid w:val="003A56CE"/>
    <w:rsid w:val="003A63E0"/>
    <w:rsid w:val="003A6DB5"/>
    <w:rsid w:val="003A763B"/>
    <w:rsid w:val="003B102B"/>
    <w:rsid w:val="003B179D"/>
    <w:rsid w:val="003B180A"/>
    <w:rsid w:val="003B1DB3"/>
    <w:rsid w:val="003B2360"/>
    <w:rsid w:val="003B39C6"/>
    <w:rsid w:val="003B3C86"/>
    <w:rsid w:val="003B4189"/>
    <w:rsid w:val="003B4A17"/>
    <w:rsid w:val="003B4A79"/>
    <w:rsid w:val="003B4D61"/>
    <w:rsid w:val="003B4F8D"/>
    <w:rsid w:val="003B54B7"/>
    <w:rsid w:val="003B665C"/>
    <w:rsid w:val="003B7432"/>
    <w:rsid w:val="003C1193"/>
    <w:rsid w:val="003C1465"/>
    <w:rsid w:val="003C1BC1"/>
    <w:rsid w:val="003C2EBF"/>
    <w:rsid w:val="003C2F4F"/>
    <w:rsid w:val="003C325F"/>
    <w:rsid w:val="003C4ACE"/>
    <w:rsid w:val="003C4CC6"/>
    <w:rsid w:val="003C56E7"/>
    <w:rsid w:val="003C7874"/>
    <w:rsid w:val="003D00C4"/>
    <w:rsid w:val="003D08BD"/>
    <w:rsid w:val="003D30AD"/>
    <w:rsid w:val="003D47EE"/>
    <w:rsid w:val="003D4C60"/>
    <w:rsid w:val="003D5DAE"/>
    <w:rsid w:val="003D740B"/>
    <w:rsid w:val="003D767F"/>
    <w:rsid w:val="003E0C9D"/>
    <w:rsid w:val="003E36FA"/>
    <w:rsid w:val="003E5A56"/>
    <w:rsid w:val="003E7685"/>
    <w:rsid w:val="003F0F84"/>
    <w:rsid w:val="003F1D31"/>
    <w:rsid w:val="003F1D68"/>
    <w:rsid w:val="003F29C0"/>
    <w:rsid w:val="003F3AEC"/>
    <w:rsid w:val="003F4136"/>
    <w:rsid w:val="003F61C9"/>
    <w:rsid w:val="004000E0"/>
    <w:rsid w:val="004000F5"/>
    <w:rsid w:val="00401158"/>
    <w:rsid w:val="00402496"/>
    <w:rsid w:val="004040CF"/>
    <w:rsid w:val="004054A3"/>
    <w:rsid w:val="004054B9"/>
    <w:rsid w:val="00406702"/>
    <w:rsid w:val="00406926"/>
    <w:rsid w:val="00406FB6"/>
    <w:rsid w:val="00407DC7"/>
    <w:rsid w:val="00410592"/>
    <w:rsid w:val="004105D7"/>
    <w:rsid w:val="00411193"/>
    <w:rsid w:val="00411ACE"/>
    <w:rsid w:val="004130FB"/>
    <w:rsid w:val="00413D87"/>
    <w:rsid w:val="00413F13"/>
    <w:rsid w:val="00415A98"/>
    <w:rsid w:val="0041733E"/>
    <w:rsid w:val="0042162F"/>
    <w:rsid w:val="00422798"/>
    <w:rsid w:val="00422DEB"/>
    <w:rsid w:val="004239C6"/>
    <w:rsid w:val="00424250"/>
    <w:rsid w:val="004246F1"/>
    <w:rsid w:val="00424885"/>
    <w:rsid w:val="004259DF"/>
    <w:rsid w:val="00426A82"/>
    <w:rsid w:val="00427F2D"/>
    <w:rsid w:val="00430446"/>
    <w:rsid w:val="00430C1B"/>
    <w:rsid w:val="00431E9B"/>
    <w:rsid w:val="00434F62"/>
    <w:rsid w:val="00437114"/>
    <w:rsid w:val="00437988"/>
    <w:rsid w:val="0044053B"/>
    <w:rsid w:val="0044091F"/>
    <w:rsid w:val="00440E41"/>
    <w:rsid w:val="00440FEB"/>
    <w:rsid w:val="0044142D"/>
    <w:rsid w:val="00441646"/>
    <w:rsid w:val="0044223A"/>
    <w:rsid w:val="00442541"/>
    <w:rsid w:val="00443D1C"/>
    <w:rsid w:val="00443E71"/>
    <w:rsid w:val="00444A86"/>
    <w:rsid w:val="0044548A"/>
    <w:rsid w:val="004455D2"/>
    <w:rsid w:val="00452690"/>
    <w:rsid w:val="00453189"/>
    <w:rsid w:val="00453897"/>
    <w:rsid w:val="00456B6D"/>
    <w:rsid w:val="0045756A"/>
    <w:rsid w:val="00457BD6"/>
    <w:rsid w:val="00461601"/>
    <w:rsid w:val="00462533"/>
    <w:rsid w:val="0046328D"/>
    <w:rsid w:val="00463B74"/>
    <w:rsid w:val="0046565C"/>
    <w:rsid w:val="00465854"/>
    <w:rsid w:val="00465DEF"/>
    <w:rsid w:val="00466186"/>
    <w:rsid w:val="00466EC4"/>
    <w:rsid w:val="0046792B"/>
    <w:rsid w:val="00467A10"/>
    <w:rsid w:val="0047100E"/>
    <w:rsid w:val="004732DE"/>
    <w:rsid w:val="00473500"/>
    <w:rsid w:val="004735A4"/>
    <w:rsid w:val="00474116"/>
    <w:rsid w:val="0047427C"/>
    <w:rsid w:val="00477623"/>
    <w:rsid w:val="00477786"/>
    <w:rsid w:val="0048237D"/>
    <w:rsid w:val="00482451"/>
    <w:rsid w:val="00483D60"/>
    <w:rsid w:val="004848C0"/>
    <w:rsid w:val="00484F72"/>
    <w:rsid w:val="0048645E"/>
    <w:rsid w:val="00486DE9"/>
    <w:rsid w:val="004871C3"/>
    <w:rsid w:val="00490244"/>
    <w:rsid w:val="00490C9D"/>
    <w:rsid w:val="00491082"/>
    <w:rsid w:val="004913E6"/>
    <w:rsid w:val="00491487"/>
    <w:rsid w:val="0049276B"/>
    <w:rsid w:val="004933E8"/>
    <w:rsid w:val="0049517B"/>
    <w:rsid w:val="004969BD"/>
    <w:rsid w:val="004A0021"/>
    <w:rsid w:val="004A046C"/>
    <w:rsid w:val="004A0FAA"/>
    <w:rsid w:val="004A1531"/>
    <w:rsid w:val="004A1A9B"/>
    <w:rsid w:val="004A4E58"/>
    <w:rsid w:val="004A61F9"/>
    <w:rsid w:val="004A79D0"/>
    <w:rsid w:val="004B0059"/>
    <w:rsid w:val="004B08FD"/>
    <w:rsid w:val="004B0F58"/>
    <w:rsid w:val="004B2581"/>
    <w:rsid w:val="004B2C2C"/>
    <w:rsid w:val="004B3DBE"/>
    <w:rsid w:val="004B44F3"/>
    <w:rsid w:val="004B4515"/>
    <w:rsid w:val="004B4C4E"/>
    <w:rsid w:val="004B61E5"/>
    <w:rsid w:val="004B7407"/>
    <w:rsid w:val="004B7C70"/>
    <w:rsid w:val="004C083D"/>
    <w:rsid w:val="004C10E2"/>
    <w:rsid w:val="004C24FB"/>
    <w:rsid w:val="004C3E87"/>
    <w:rsid w:val="004C550D"/>
    <w:rsid w:val="004C644D"/>
    <w:rsid w:val="004C68F1"/>
    <w:rsid w:val="004C6A1A"/>
    <w:rsid w:val="004D0C77"/>
    <w:rsid w:val="004D194C"/>
    <w:rsid w:val="004D2589"/>
    <w:rsid w:val="004D2E78"/>
    <w:rsid w:val="004D52D7"/>
    <w:rsid w:val="004D7372"/>
    <w:rsid w:val="004E0A66"/>
    <w:rsid w:val="004E1324"/>
    <w:rsid w:val="004E1E4E"/>
    <w:rsid w:val="004E386C"/>
    <w:rsid w:val="004E4F09"/>
    <w:rsid w:val="004E6315"/>
    <w:rsid w:val="004E6F3C"/>
    <w:rsid w:val="004E70BF"/>
    <w:rsid w:val="004E77B1"/>
    <w:rsid w:val="004E7AE9"/>
    <w:rsid w:val="004E7E10"/>
    <w:rsid w:val="004F2739"/>
    <w:rsid w:val="004F28FA"/>
    <w:rsid w:val="004F4104"/>
    <w:rsid w:val="004F44DA"/>
    <w:rsid w:val="004F4527"/>
    <w:rsid w:val="004F4704"/>
    <w:rsid w:val="004F57FD"/>
    <w:rsid w:val="004F67DC"/>
    <w:rsid w:val="004F6C2D"/>
    <w:rsid w:val="004F6D30"/>
    <w:rsid w:val="004F71B3"/>
    <w:rsid w:val="00501245"/>
    <w:rsid w:val="00501784"/>
    <w:rsid w:val="00502465"/>
    <w:rsid w:val="00502D79"/>
    <w:rsid w:val="00503C07"/>
    <w:rsid w:val="00504B6B"/>
    <w:rsid w:val="00505152"/>
    <w:rsid w:val="00505B70"/>
    <w:rsid w:val="005078E0"/>
    <w:rsid w:val="005108B2"/>
    <w:rsid w:val="00510CAD"/>
    <w:rsid w:val="00512B19"/>
    <w:rsid w:val="00512C79"/>
    <w:rsid w:val="00513090"/>
    <w:rsid w:val="005131F5"/>
    <w:rsid w:val="00513EE1"/>
    <w:rsid w:val="0051455F"/>
    <w:rsid w:val="00514564"/>
    <w:rsid w:val="005146A1"/>
    <w:rsid w:val="005147D3"/>
    <w:rsid w:val="00515B52"/>
    <w:rsid w:val="0051633F"/>
    <w:rsid w:val="00516E56"/>
    <w:rsid w:val="005204A3"/>
    <w:rsid w:val="005204DB"/>
    <w:rsid w:val="005205AE"/>
    <w:rsid w:val="00520B84"/>
    <w:rsid w:val="00520DFD"/>
    <w:rsid w:val="00520F7F"/>
    <w:rsid w:val="005212D6"/>
    <w:rsid w:val="0052185D"/>
    <w:rsid w:val="005231F6"/>
    <w:rsid w:val="00523394"/>
    <w:rsid w:val="00525409"/>
    <w:rsid w:val="005257F3"/>
    <w:rsid w:val="00526679"/>
    <w:rsid w:val="0052679A"/>
    <w:rsid w:val="00526ECD"/>
    <w:rsid w:val="00527EC9"/>
    <w:rsid w:val="00530440"/>
    <w:rsid w:val="00530613"/>
    <w:rsid w:val="00530843"/>
    <w:rsid w:val="005316C1"/>
    <w:rsid w:val="00531995"/>
    <w:rsid w:val="00531BC1"/>
    <w:rsid w:val="00531DDD"/>
    <w:rsid w:val="00533C07"/>
    <w:rsid w:val="00534C55"/>
    <w:rsid w:val="005356A2"/>
    <w:rsid w:val="00535AE4"/>
    <w:rsid w:val="00535E5E"/>
    <w:rsid w:val="00535FC8"/>
    <w:rsid w:val="005365CB"/>
    <w:rsid w:val="00536A7C"/>
    <w:rsid w:val="005372B5"/>
    <w:rsid w:val="00537AF4"/>
    <w:rsid w:val="00537DDA"/>
    <w:rsid w:val="00540C83"/>
    <w:rsid w:val="00540E7A"/>
    <w:rsid w:val="00540EC1"/>
    <w:rsid w:val="00541A9A"/>
    <w:rsid w:val="00541F22"/>
    <w:rsid w:val="00542407"/>
    <w:rsid w:val="00542564"/>
    <w:rsid w:val="005436D1"/>
    <w:rsid w:val="005450C7"/>
    <w:rsid w:val="005457E7"/>
    <w:rsid w:val="00545EB8"/>
    <w:rsid w:val="005467E0"/>
    <w:rsid w:val="00547442"/>
    <w:rsid w:val="00547F1C"/>
    <w:rsid w:val="00552893"/>
    <w:rsid w:val="00552AA4"/>
    <w:rsid w:val="00552CDF"/>
    <w:rsid w:val="00553484"/>
    <w:rsid w:val="00553AB9"/>
    <w:rsid w:val="00554408"/>
    <w:rsid w:val="0055453E"/>
    <w:rsid w:val="00554B73"/>
    <w:rsid w:val="005552E0"/>
    <w:rsid w:val="00557ABB"/>
    <w:rsid w:val="00560509"/>
    <w:rsid w:val="005633D4"/>
    <w:rsid w:val="0056344A"/>
    <w:rsid w:val="00563825"/>
    <w:rsid w:val="0056556D"/>
    <w:rsid w:val="00565597"/>
    <w:rsid w:val="0057237D"/>
    <w:rsid w:val="00574B34"/>
    <w:rsid w:val="00575C39"/>
    <w:rsid w:val="00575C3D"/>
    <w:rsid w:val="00576483"/>
    <w:rsid w:val="005770D8"/>
    <w:rsid w:val="0057780B"/>
    <w:rsid w:val="00577D01"/>
    <w:rsid w:val="00577DB7"/>
    <w:rsid w:val="00580638"/>
    <w:rsid w:val="00581F7D"/>
    <w:rsid w:val="00583C09"/>
    <w:rsid w:val="00584676"/>
    <w:rsid w:val="00584ACE"/>
    <w:rsid w:val="00587C0F"/>
    <w:rsid w:val="00587CFD"/>
    <w:rsid w:val="00590EC3"/>
    <w:rsid w:val="005917DF"/>
    <w:rsid w:val="005920C7"/>
    <w:rsid w:val="00592788"/>
    <w:rsid w:val="00593A14"/>
    <w:rsid w:val="005952D9"/>
    <w:rsid w:val="00595E68"/>
    <w:rsid w:val="00596745"/>
    <w:rsid w:val="00596B48"/>
    <w:rsid w:val="00596FF4"/>
    <w:rsid w:val="005971D9"/>
    <w:rsid w:val="00597ABF"/>
    <w:rsid w:val="00597DFA"/>
    <w:rsid w:val="00597FD6"/>
    <w:rsid w:val="005A2C8B"/>
    <w:rsid w:val="005A2F2E"/>
    <w:rsid w:val="005A35CC"/>
    <w:rsid w:val="005A40E3"/>
    <w:rsid w:val="005A4926"/>
    <w:rsid w:val="005A626C"/>
    <w:rsid w:val="005A698E"/>
    <w:rsid w:val="005B01C9"/>
    <w:rsid w:val="005B0469"/>
    <w:rsid w:val="005B0F42"/>
    <w:rsid w:val="005B1827"/>
    <w:rsid w:val="005B1DEC"/>
    <w:rsid w:val="005B3475"/>
    <w:rsid w:val="005B3B03"/>
    <w:rsid w:val="005B4051"/>
    <w:rsid w:val="005B4E31"/>
    <w:rsid w:val="005B5047"/>
    <w:rsid w:val="005B611B"/>
    <w:rsid w:val="005B6345"/>
    <w:rsid w:val="005B7881"/>
    <w:rsid w:val="005C16F7"/>
    <w:rsid w:val="005C1CD2"/>
    <w:rsid w:val="005C3A2F"/>
    <w:rsid w:val="005C3CD5"/>
    <w:rsid w:val="005C4507"/>
    <w:rsid w:val="005C48E3"/>
    <w:rsid w:val="005C6602"/>
    <w:rsid w:val="005C7C88"/>
    <w:rsid w:val="005D07E1"/>
    <w:rsid w:val="005D0855"/>
    <w:rsid w:val="005D0E4D"/>
    <w:rsid w:val="005D0F73"/>
    <w:rsid w:val="005D1A81"/>
    <w:rsid w:val="005D29B4"/>
    <w:rsid w:val="005D2F97"/>
    <w:rsid w:val="005D3D91"/>
    <w:rsid w:val="005D40C6"/>
    <w:rsid w:val="005D5CB7"/>
    <w:rsid w:val="005D65A8"/>
    <w:rsid w:val="005D7A62"/>
    <w:rsid w:val="005D7AB1"/>
    <w:rsid w:val="005E1545"/>
    <w:rsid w:val="005E2394"/>
    <w:rsid w:val="005E2CA9"/>
    <w:rsid w:val="005E5729"/>
    <w:rsid w:val="005E763E"/>
    <w:rsid w:val="005F126B"/>
    <w:rsid w:val="005F201C"/>
    <w:rsid w:val="005F36D9"/>
    <w:rsid w:val="005F44FB"/>
    <w:rsid w:val="005F4B18"/>
    <w:rsid w:val="005F515C"/>
    <w:rsid w:val="005F5442"/>
    <w:rsid w:val="005F5448"/>
    <w:rsid w:val="005F59FB"/>
    <w:rsid w:val="005F6A70"/>
    <w:rsid w:val="005F6C17"/>
    <w:rsid w:val="005F7221"/>
    <w:rsid w:val="005F7B83"/>
    <w:rsid w:val="005F7E11"/>
    <w:rsid w:val="005F7F57"/>
    <w:rsid w:val="006002C3"/>
    <w:rsid w:val="006002D2"/>
    <w:rsid w:val="006007F2"/>
    <w:rsid w:val="00601B19"/>
    <w:rsid w:val="00602709"/>
    <w:rsid w:val="00602957"/>
    <w:rsid w:val="006039A4"/>
    <w:rsid w:val="00603CE4"/>
    <w:rsid w:val="006042C6"/>
    <w:rsid w:val="00604851"/>
    <w:rsid w:val="00605BDA"/>
    <w:rsid w:val="0061021D"/>
    <w:rsid w:val="00610883"/>
    <w:rsid w:val="00610EA1"/>
    <w:rsid w:val="00611193"/>
    <w:rsid w:val="0061131D"/>
    <w:rsid w:val="00611576"/>
    <w:rsid w:val="006129B8"/>
    <w:rsid w:val="00613363"/>
    <w:rsid w:val="00613445"/>
    <w:rsid w:val="006135AB"/>
    <w:rsid w:val="006148FC"/>
    <w:rsid w:val="00614A25"/>
    <w:rsid w:val="00616003"/>
    <w:rsid w:val="00617880"/>
    <w:rsid w:val="00620F6A"/>
    <w:rsid w:val="0062177C"/>
    <w:rsid w:val="00622F72"/>
    <w:rsid w:val="006232BB"/>
    <w:rsid w:val="006235A5"/>
    <w:rsid w:val="006241AF"/>
    <w:rsid w:val="00624DEC"/>
    <w:rsid w:val="006250B0"/>
    <w:rsid w:val="006261E7"/>
    <w:rsid w:val="00627F85"/>
    <w:rsid w:val="00630160"/>
    <w:rsid w:val="00630753"/>
    <w:rsid w:val="00630996"/>
    <w:rsid w:val="0063236B"/>
    <w:rsid w:val="0063296E"/>
    <w:rsid w:val="006341FB"/>
    <w:rsid w:val="00634B2C"/>
    <w:rsid w:val="006354F8"/>
    <w:rsid w:val="00635BC1"/>
    <w:rsid w:val="00636A83"/>
    <w:rsid w:val="00640B15"/>
    <w:rsid w:val="00641469"/>
    <w:rsid w:val="00641736"/>
    <w:rsid w:val="00641831"/>
    <w:rsid w:val="00641D79"/>
    <w:rsid w:val="0064311C"/>
    <w:rsid w:val="006439B6"/>
    <w:rsid w:val="00644797"/>
    <w:rsid w:val="00644A76"/>
    <w:rsid w:val="006450EB"/>
    <w:rsid w:val="00646CA6"/>
    <w:rsid w:val="00646E05"/>
    <w:rsid w:val="0064717F"/>
    <w:rsid w:val="006500A2"/>
    <w:rsid w:val="0065126A"/>
    <w:rsid w:val="0065235D"/>
    <w:rsid w:val="00653666"/>
    <w:rsid w:val="00653A98"/>
    <w:rsid w:val="00653ADE"/>
    <w:rsid w:val="00654CEC"/>
    <w:rsid w:val="00654E02"/>
    <w:rsid w:val="006560BB"/>
    <w:rsid w:val="00656348"/>
    <w:rsid w:val="006564DE"/>
    <w:rsid w:val="006566CF"/>
    <w:rsid w:val="00660C2D"/>
    <w:rsid w:val="00661897"/>
    <w:rsid w:val="00661F89"/>
    <w:rsid w:val="006628C8"/>
    <w:rsid w:val="006628EE"/>
    <w:rsid w:val="00662AD6"/>
    <w:rsid w:val="00662D1C"/>
    <w:rsid w:val="0066363E"/>
    <w:rsid w:val="00663845"/>
    <w:rsid w:val="00664FF8"/>
    <w:rsid w:val="00666226"/>
    <w:rsid w:val="0066757C"/>
    <w:rsid w:val="0067166D"/>
    <w:rsid w:val="00672018"/>
    <w:rsid w:val="00672A46"/>
    <w:rsid w:val="00672CD6"/>
    <w:rsid w:val="00673F5A"/>
    <w:rsid w:val="00674CFA"/>
    <w:rsid w:val="0067626A"/>
    <w:rsid w:val="00676884"/>
    <w:rsid w:val="006800B5"/>
    <w:rsid w:val="00680764"/>
    <w:rsid w:val="00680D3C"/>
    <w:rsid w:val="00681592"/>
    <w:rsid w:val="00682800"/>
    <w:rsid w:val="00682B17"/>
    <w:rsid w:val="00682B2B"/>
    <w:rsid w:val="00682F97"/>
    <w:rsid w:val="00683592"/>
    <w:rsid w:val="0068478F"/>
    <w:rsid w:val="00685431"/>
    <w:rsid w:val="00685D90"/>
    <w:rsid w:val="006862DB"/>
    <w:rsid w:val="006909C6"/>
    <w:rsid w:val="0069393A"/>
    <w:rsid w:val="00693E8C"/>
    <w:rsid w:val="006959BF"/>
    <w:rsid w:val="00697490"/>
    <w:rsid w:val="006A0B97"/>
    <w:rsid w:val="006A1420"/>
    <w:rsid w:val="006A184E"/>
    <w:rsid w:val="006A1F96"/>
    <w:rsid w:val="006A5AE0"/>
    <w:rsid w:val="006A643C"/>
    <w:rsid w:val="006A697A"/>
    <w:rsid w:val="006A7184"/>
    <w:rsid w:val="006A7726"/>
    <w:rsid w:val="006A7F79"/>
    <w:rsid w:val="006B034C"/>
    <w:rsid w:val="006B0789"/>
    <w:rsid w:val="006B0CB8"/>
    <w:rsid w:val="006B319C"/>
    <w:rsid w:val="006B46BD"/>
    <w:rsid w:val="006B4FEC"/>
    <w:rsid w:val="006B57C4"/>
    <w:rsid w:val="006B5858"/>
    <w:rsid w:val="006B6775"/>
    <w:rsid w:val="006B6D46"/>
    <w:rsid w:val="006B7AA7"/>
    <w:rsid w:val="006B7CB8"/>
    <w:rsid w:val="006B7E47"/>
    <w:rsid w:val="006C03C9"/>
    <w:rsid w:val="006C0882"/>
    <w:rsid w:val="006C1922"/>
    <w:rsid w:val="006C1B29"/>
    <w:rsid w:val="006C2E1A"/>
    <w:rsid w:val="006C441B"/>
    <w:rsid w:val="006C7F75"/>
    <w:rsid w:val="006D0C86"/>
    <w:rsid w:val="006D179C"/>
    <w:rsid w:val="006D1AE0"/>
    <w:rsid w:val="006D2C91"/>
    <w:rsid w:val="006D2EFD"/>
    <w:rsid w:val="006D581F"/>
    <w:rsid w:val="006D5911"/>
    <w:rsid w:val="006D5CAA"/>
    <w:rsid w:val="006D6436"/>
    <w:rsid w:val="006D6B57"/>
    <w:rsid w:val="006D6F11"/>
    <w:rsid w:val="006E01EC"/>
    <w:rsid w:val="006E2BDC"/>
    <w:rsid w:val="006E3184"/>
    <w:rsid w:val="006E31B2"/>
    <w:rsid w:val="006E3C20"/>
    <w:rsid w:val="006E4246"/>
    <w:rsid w:val="006E5F13"/>
    <w:rsid w:val="006E6892"/>
    <w:rsid w:val="006E79EA"/>
    <w:rsid w:val="006F24C8"/>
    <w:rsid w:val="006F327A"/>
    <w:rsid w:val="006F329D"/>
    <w:rsid w:val="006F41B6"/>
    <w:rsid w:val="006F4F6A"/>
    <w:rsid w:val="006F77A8"/>
    <w:rsid w:val="006F7CB0"/>
    <w:rsid w:val="006F7FC5"/>
    <w:rsid w:val="00700CA6"/>
    <w:rsid w:val="00700D6B"/>
    <w:rsid w:val="007030C2"/>
    <w:rsid w:val="00704D3A"/>
    <w:rsid w:val="007056EC"/>
    <w:rsid w:val="00705701"/>
    <w:rsid w:val="00706312"/>
    <w:rsid w:val="0070789F"/>
    <w:rsid w:val="007101AF"/>
    <w:rsid w:val="0071084B"/>
    <w:rsid w:val="00710D34"/>
    <w:rsid w:val="00711027"/>
    <w:rsid w:val="007110BF"/>
    <w:rsid w:val="00711CEA"/>
    <w:rsid w:val="0071465D"/>
    <w:rsid w:val="00715550"/>
    <w:rsid w:val="00715DE5"/>
    <w:rsid w:val="00716739"/>
    <w:rsid w:val="007179DE"/>
    <w:rsid w:val="0072106C"/>
    <w:rsid w:val="00722361"/>
    <w:rsid w:val="00722A12"/>
    <w:rsid w:val="00722E89"/>
    <w:rsid w:val="00724D00"/>
    <w:rsid w:val="007250F5"/>
    <w:rsid w:val="007254FC"/>
    <w:rsid w:val="0072566C"/>
    <w:rsid w:val="00727CAD"/>
    <w:rsid w:val="00730B3D"/>
    <w:rsid w:val="0073133B"/>
    <w:rsid w:val="007318E7"/>
    <w:rsid w:val="00732468"/>
    <w:rsid w:val="007337E3"/>
    <w:rsid w:val="00734241"/>
    <w:rsid w:val="007342A0"/>
    <w:rsid w:val="007349A6"/>
    <w:rsid w:val="007349C4"/>
    <w:rsid w:val="00734A19"/>
    <w:rsid w:val="007351F1"/>
    <w:rsid w:val="00736DA6"/>
    <w:rsid w:val="0073782B"/>
    <w:rsid w:val="007406AC"/>
    <w:rsid w:val="00741E85"/>
    <w:rsid w:val="0074345F"/>
    <w:rsid w:val="007445C6"/>
    <w:rsid w:val="0074461D"/>
    <w:rsid w:val="00744F01"/>
    <w:rsid w:val="007460B0"/>
    <w:rsid w:val="00746599"/>
    <w:rsid w:val="00747166"/>
    <w:rsid w:val="007472CD"/>
    <w:rsid w:val="00747981"/>
    <w:rsid w:val="00750257"/>
    <w:rsid w:val="00751571"/>
    <w:rsid w:val="00751C67"/>
    <w:rsid w:val="00752469"/>
    <w:rsid w:val="0075337D"/>
    <w:rsid w:val="00754788"/>
    <w:rsid w:val="007547C8"/>
    <w:rsid w:val="00754FFE"/>
    <w:rsid w:val="007568D5"/>
    <w:rsid w:val="0075704F"/>
    <w:rsid w:val="00757252"/>
    <w:rsid w:val="00757B5E"/>
    <w:rsid w:val="0076084F"/>
    <w:rsid w:val="00760BB2"/>
    <w:rsid w:val="0076118A"/>
    <w:rsid w:val="00761206"/>
    <w:rsid w:val="00761F51"/>
    <w:rsid w:val="007622A9"/>
    <w:rsid w:val="007641BC"/>
    <w:rsid w:val="0076522B"/>
    <w:rsid w:val="007655A2"/>
    <w:rsid w:val="00767B93"/>
    <w:rsid w:val="00767C7E"/>
    <w:rsid w:val="00770C20"/>
    <w:rsid w:val="00772D0B"/>
    <w:rsid w:val="007741DE"/>
    <w:rsid w:val="00774282"/>
    <w:rsid w:val="00774956"/>
    <w:rsid w:val="00775797"/>
    <w:rsid w:val="00775D03"/>
    <w:rsid w:val="00776F49"/>
    <w:rsid w:val="00777576"/>
    <w:rsid w:val="007776CA"/>
    <w:rsid w:val="00777FEE"/>
    <w:rsid w:val="00780EC4"/>
    <w:rsid w:val="00782C0B"/>
    <w:rsid w:val="00784162"/>
    <w:rsid w:val="007845B3"/>
    <w:rsid w:val="007860DF"/>
    <w:rsid w:val="00786C25"/>
    <w:rsid w:val="00787472"/>
    <w:rsid w:val="00790CB7"/>
    <w:rsid w:val="00791A24"/>
    <w:rsid w:val="00791B8E"/>
    <w:rsid w:val="00794C6B"/>
    <w:rsid w:val="00795F47"/>
    <w:rsid w:val="00796E05"/>
    <w:rsid w:val="00797C15"/>
    <w:rsid w:val="007A0A42"/>
    <w:rsid w:val="007A0A51"/>
    <w:rsid w:val="007A0F7E"/>
    <w:rsid w:val="007A5B53"/>
    <w:rsid w:val="007A74B7"/>
    <w:rsid w:val="007A7E85"/>
    <w:rsid w:val="007B1C33"/>
    <w:rsid w:val="007B3A35"/>
    <w:rsid w:val="007B3D74"/>
    <w:rsid w:val="007B4933"/>
    <w:rsid w:val="007B4DD4"/>
    <w:rsid w:val="007B5AB2"/>
    <w:rsid w:val="007B79A3"/>
    <w:rsid w:val="007B7AAA"/>
    <w:rsid w:val="007C0721"/>
    <w:rsid w:val="007C18B8"/>
    <w:rsid w:val="007C2DB1"/>
    <w:rsid w:val="007C3336"/>
    <w:rsid w:val="007C34CC"/>
    <w:rsid w:val="007C4D99"/>
    <w:rsid w:val="007C5D16"/>
    <w:rsid w:val="007C632C"/>
    <w:rsid w:val="007C65BA"/>
    <w:rsid w:val="007D0E3B"/>
    <w:rsid w:val="007D19CC"/>
    <w:rsid w:val="007D25D7"/>
    <w:rsid w:val="007D358E"/>
    <w:rsid w:val="007D3D9B"/>
    <w:rsid w:val="007D5494"/>
    <w:rsid w:val="007D5770"/>
    <w:rsid w:val="007D59F0"/>
    <w:rsid w:val="007D5F80"/>
    <w:rsid w:val="007D7425"/>
    <w:rsid w:val="007D7A17"/>
    <w:rsid w:val="007E245C"/>
    <w:rsid w:val="007E4897"/>
    <w:rsid w:val="007E4CD8"/>
    <w:rsid w:val="007E528F"/>
    <w:rsid w:val="007E5724"/>
    <w:rsid w:val="007E5D9D"/>
    <w:rsid w:val="007E69D5"/>
    <w:rsid w:val="007E76F1"/>
    <w:rsid w:val="007E7FD9"/>
    <w:rsid w:val="007F1D25"/>
    <w:rsid w:val="007F2125"/>
    <w:rsid w:val="007F48C9"/>
    <w:rsid w:val="007F66EE"/>
    <w:rsid w:val="007F6E03"/>
    <w:rsid w:val="007F6E8C"/>
    <w:rsid w:val="007F714D"/>
    <w:rsid w:val="00800388"/>
    <w:rsid w:val="00800642"/>
    <w:rsid w:val="00800666"/>
    <w:rsid w:val="00800752"/>
    <w:rsid w:val="00800FF3"/>
    <w:rsid w:val="00802286"/>
    <w:rsid w:val="0080271C"/>
    <w:rsid w:val="008029DB"/>
    <w:rsid w:val="00802F51"/>
    <w:rsid w:val="00803794"/>
    <w:rsid w:val="00803795"/>
    <w:rsid w:val="0080465D"/>
    <w:rsid w:val="0081020F"/>
    <w:rsid w:val="008112D4"/>
    <w:rsid w:val="008148E9"/>
    <w:rsid w:val="00814D5A"/>
    <w:rsid w:val="00815BE5"/>
    <w:rsid w:val="00815C65"/>
    <w:rsid w:val="0081630D"/>
    <w:rsid w:val="00816C6E"/>
    <w:rsid w:val="00816CFA"/>
    <w:rsid w:val="00817F0B"/>
    <w:rsid w:val="0082120A"/>
    <w:rsid w:val="008220A9"/>
    <w:rsid w:val="008228F2"/>
    <w:rsid w:val="00822AB1"/>
    <w:rsid w:val="00823049"/>
    <w:rsid w:val="00823678"/>
    <w:rsid w:val="00823EDD"/>
    <w:rsid w:val="00826568"/>
    <w:rsid w:val="00827775"/>
    <w:rsid w:val="00827781"/>
    <w:rsid w:val="00830A67"/>
    <w:rsid w:val="00831AA2"/>
    <w:rsid w:val="008326D7"/>
    <w:rsid w:val="0083282A"/>
    <w:rsid w:val="00833EBB"/>
    <w:rsid w:val="00833F93"/>
    <w:rsid w:val="00836254"/>
    <w:rsid w:val="008364A0"/>
    <w:rsid w:val="00836CA9"/>
    <w:rsid w:val="00837455"/>
    <w:rsid w:val="00837E96"/>
    <w:rsid w:val="0084067E"/>
    <w:rsid w:val="00841F25"/>
    <w:rsid w:val="0084223B"/>
    <w:rsid w:val="008424FD"/>
    <w:rsid w:val="00842D92"/>
    <w:rsid w:val="008440D5"/>
    <w:rsid w:val="00845A65"/>
    <w:rsid w:val="00846965"/>
    <w:rsid w:val="00851B15"/>
    <w:rsid w:val="00851FE2"/>
    <w:rsid w:val="00852537"/>
    <w:rsid w:val="00855CF6"/>
    <w:rsid w:val="00855E6D"/>
    <w:rsid w:val="00855EE6"/>
    <w:rsid w:val="00856D7E"/>
    <w:rsid w:val="00857BD9"/>
    <w:rsid w:val="00857DEB"/>
    <w:rsid w:val="00857E70"/>
    <w:rsid w:val="00857FEF"/>
    <w:rsid w:val="0086053E"/>
    <w:rsid w:val="00861E17"/>
    <w:rsid w:val="00861E1A"/>
    <w:rsid w:val="00861ECC"/>
    <w:rsid w:val="008632C8"/>
    <w:rsid w:val="00863F69"/>
    <w:rsid w:val="0086540E"/>
    <w:rsid w:val="00865660"/>
    <w:rsid w:val="00866E37"/>
    <w:rsid w:val="008671C5"/>
    <w:rsid w:val="008702DA"/>
    <w:rsid w:val="00874057"/>
    <w:rsid w:val="00875EDA"/>
    <w:rsid w:val="0087601E"/>
    <w:rsid w:val="0087628C"/>
    <w:rsid w:val="0087670A"/>
    <w:rsid w:val="008769E2"/>
    <w:rsid w:val="008769E4"/>
    <w:rsid w:val="008770D4"/>
    <w:rsid w:val="00877811"/>
    <w:rsid w:val="00877A29"/>
    <w:rsid w:val="008807D5"/>
    <w:rsid w:val="00880B6B"/>
    <w:rsid w:val="0088185E"/>
    <w:rsid w:val="008819D1"/>
    <w:rsid w:val="00881A2A"/>
    <w:rsid w:val="00882062"/>
    <w:rsid w:val="0088349E"/>
    <w:rsid w:val="00884922"/>
    <w:rsid w:val="0088595D"/>
    <w:rsid w:val="00886351"/>
    <w:rsid w:val="0088728C"/>
    <w:rsid w:val="00887A8D"/>
    <w:rsid w:val="00887D56"/>
    <w:rsid w:val="00887F4D"/>
    <w:rsid w:val="00890793"/>
    <w:rsid w:val="00890B64"/>
    <w:rsid w:val="00890D82"/>
    <w:rsid w:val="00890DB6"/>
    <w:rsid w:val="00891FE4"/>
    <w:rsid w:val="00892531"/>
    <w:rsid w:val="00892986"/>
    <w:rsid w:val="0089339F"/>
    <w:rsid w:val="0089530C"/>
    <w:rsid w:val="008972CA"/>
    <w:rsid w:val="00897DFC"/>
    <w:rsid w:val="008A054F"/>
    <w:rsid w:val="008A11E4"/>
    <w:rsid w:val="008A1457"/>
    <w:rsid w:val="008A218F"/>
    <w:rsid w:val="008A248A"/>
    <w:rsid w:val="008A341C"/>
    <w:rsid w:val="008A3E61"/>
    <w:rsid w:val="008A57AB"/>
    <w:rsid w:val="008A7CFA"/>
    <w:rsid w:val="008B01C4"/>
    <w:rsid w:val="008B0407"/>
    <w:rsid w:val="008B08FB"/>
    <w:rsid w:val="008B2199"/>
    <w:rsid w:val="008B3379"/>
    <w:rsid w:val="008B5987"/>
    <w:rsid w:val="008B6890"/>
    <w:rsid w:val="008B6F70"/>
    <w:rsid w:val="008B76B2"/>
    <w:rsid w:val="008C05DC"/>
    <w:rsid w:val="008C084C"/>
    <w:rsid w:val="008C1172"/>
    <w:rsid w:val="008C1192"/>
    <w:rsid w:val="008C11DF"/>
    <w:rsid w:val="008C345C"/>
    <w:rsid w:val="008C3972"/>
    <w:rsid w:val="008C47E2"/>
    <w:rsid w:val="008C4D9C"/>
    <w:rsid w:val="008C52A9"/>
    <w:rsid w:val="008C5EC7"/>
    <w:rsid w:val="008C601D"/>
    <w:rsid w:val="008C614C"/>
    <w:rsid w:val="008C6C51"/>
    <w:rsid w:val="008C7086"/>
    <w:rsid w:val="008C77D7"/>
    <w:rsid w:val="008D15DF"/>
    <w:rsid w:val="008D1985"/>
    <w:rsid w:val="008D23D0"/>
    <w:rsid w:val="008D2B4C"/>
    <w:rsid w:val="008D3925"/>
    <w:rsid w:val="008D6794"/>
    <w:rsid w:val="008D7A14"/>
    <w:rsid w:val="008D7A50"/>
    <w:rsid w:val="008D7F3A"/>
    <w:rsid w:val="008E1AE1"/>
    <w:rsid w:val="008E2066"/>
    <w:rsid w:val="008E5DC7"/>
    <w:rsid w:val="008E61AA"/>
    <w:rsid w:val="008E777A"/>
    <w:rsid w:val="008F2C3E"/>
    <w:rsid w:val="008F467B"/>
    <w:rsid w:val="008F4A2B"/>
    <w:rsid w:val="008F6EF0"/>
    <w:rsid w:val="008F7DC4"/>
    <w:rsid w:val="00900B66"/>
    <w:rsid w:val="0090296F"/>
    <w:rsid w:val="009030D4"/>
    <w:rsid w:val="00904C20"/>
    <w:rsid w:val="009054F7"/>
    <w:rsid w:val="009056FD"/>
    <w:rsid w:val="00906477"/>
    <w:rsid w:val="009069CD"/>
    <w:rsid w:val="00910233"/>
    <w:rsid w:val="00910F2F"/>
    <w:rsid w:val="00910FEC"/>
    <w:rsid w:val="0091302D"/>
    <w:rsid w:val="0091398E"/>
    <w:rsid w:val="00915003"/>
    <w:rsid w:val="009151F7"/>
    <w:rsid w:val="009152DB"/>
    <w:rsid w:val="0091582D"/>
    <w:rsid w:val="00915840"/>
    <w:rsid w:val="00915AAE"/>
    <w:rsid w:val="009164CD"/>
    <w:rsid w:val="00916AAF"/>
    <w:rsid w:val="00917D08"/>
    <w:rsid w:val="00917E09"/>
    <w:rsid w:val="00920BD9"/>
    <w:rsid w:val="00920E80"/>
    <w:rsid w:val="00923112"/>
    <w:rsid w:val="00923E2B"/>
    <w:rsid w:val="00927432"/>
    <w:rsid w:val="00930D30"/>
    <w:rsid w:val="009327E4"/>
    <w:rsid w:val="00932A4B"/>
    <w:rsid w:val="0093350A"/>
    <w:rsid w:val="0093526E"/>
    <w:rsid w:val="00936A83"/>
    <w:rsid w:val="00936FB5"/>
    <w:rsid w:val="009372B8"/>
    <w:rsid w:val="00937753"/>
    <w:rsid w:val="009378D3"/>
    <w:rsid w:val="00937DB4"/>
    <w:rsid w:val="009405CB"/>
    <w:rsid w:val="00940BB5"/>
    <w:rsid w:val="00941D7D"/>
    <w:rsid w:val="00942A8F"/>
    <w:rsid w:val="00942E20"/>
    <w:rsid w:val="009442C6"/>
    <w:rsid w:val="0094441C"/>
    <w:rsid w:val="00946D7F"/>
    <w:rsid w:val="00947C0B"/>
    <w:rsid w:val="0095069A"/>
    <w:rsid w:val="0095073C"/>
    <w:rsid w:val="00950D77"/>
    <w:rsid w:val="00950E19"/>
    <w:rsid w:val="00951475"/>
    <w:rsid w:val="00951F08"/>
    <w:rsid w:val="009522EA"/>
    <w:rsid w:val="00953968"/>
    <w:rsid w:val="009546C4"/>
    <w:rsid w:val="00955882"/>
    <w:rsid w:val="00955B64"/>
    <w:rsid w:val="009576E8"/>
    <w:rsid w:val="00957E1E"/>
    <w:rsid w:val="00960149"/>
    <w:rsid w:val="009607ED"/>
    <w:rsid w:val="00961A65"/>
    <w:rsid w:val="00961AF8"/>
    <w:rsid w:val="00961CDE"/>
    <w:rsid w:val="00961ED5"/>
    <w:rsid w:val="009623C8"/>
    <w:rsid w:val="00962E74"/>
    <w:rsid w:val="0096347A"/>
    <w:rsid w:val="00963A91"/>
    <w:rsid w:val="00963EFC"/>
    <w:rsid w:val="00966E4B"/>
    <w:rsid w:val="00970BDB"/>
    <w:rsid w:val="009713BE"/>
    <w:rsid w:val="0097227D"/>
    <w:rsid w:val="0097245B"/>
    <w:rsid w:val="00973EFE"/>
    <w:rsid w:val="00974598"/>
    <w:rsid w:val="0097463E"/>
    <w:rsid w:val="00974F6F"/>
    <w:rsid w:val="00980777"/>
    <w:rsid w:val="00981195"/>
    <w:rsid w:val="00981924"/>
    <w:rsid w:val="00982FA5"/>
    <w:rsid w:val="0098527F"/>
    <w:rsid w:val="00985612"/>
    <w:rsid w:val="00985662"/>
    <w:rsid w:val="00985D4C"/>
    <w:rsid w:val="00986976"/>
    <w:rsid w:val="00986978"/>
    <w:rsid w:val="00987203"/>
    <w:rsid w:val="0098749A"/>
    <w:rsid w:val="00987B5B"/>
    <w:rsid w:val="00990DCA"/>
    <w:rsid w:val="0099199D"/>
    <w:rsid w:val="00991BF2"/>
    <w:rsid w:val="00992F1E"/>
    <w:rsid w:val="0099356D"/>
    <w:rsid w:val="009950E6"/>
    <w:rsid w:val="00995669"/>
    <w:rsid w:val="00995FF7"/>
    <w:rsid w:val="009964FB"/>
    <w:rsid w:val="009971E5"/>
    <w:rsid w:val="00997376"/>
    <w:rsid w:val="009A0076"/>
    <w:rsid w:val="009A0DD1"/>
    <w:rsid w:val="009A2AB2"/>
    <w:rsid w:val="009A30B3"/>
    <w:rsid w:val="009A4365"/>
    <w:rsid w:val="009A4EDC"/>
    <w:rsid w:val="009A54E8"/>
    <w:rsid w:val="009A62D9"/>
    <w:rsid w:val="009A64F4"/>
    <w:rsid w:val="009A67EC"/>
    <w:rsid w:val="009B005F"/>
    <w:rsid w:val="009B0F7D"/>
    <w:rsid w:val="009B1570"/>
    <w:rsid w:val="009B20F0"/>
    <w:rsid w:val="009B2E7B"/>
    <w:rsid w:val="009B380A"/>
    <w:rsid w:val="009B3C6F"/>
    <w:rsid w:val="009B6E65"/>
    <w:rsid w:val="009B7AFC"/>
    <w:rsid w:val="009B7EE5"/>
    <w:rsid w:val="009C158E"/>
    <w:rsid w:val="009C285E"/>
    <w:rsid w:val="009C2C73"/>
    <w:rsid w:val="009C2C96"/>
    <w:rsid w:val="009C2D16"/>
    <w:rsid w:val="009C2E0D"/>
    <w:rsid w:val="009C5281"/>
    <w:rsid w:val="009C5654"/>
    <w:rsid w:val="009C7C52"/>
    <w:rsid w:val="009D1278"/>
    <w:rsid w:val="009D2AB8"/>
    <w:rsid w:val="009D2F15"/>
    <w:rsid w:val="009D2FF5"/>
    <w:rsid w:val="009D6ADF"/>
    <w:rsid w:val="009D7AAB"/>
    <w:rsid w:val="009D7B08"/>
    <w:rsid w:val="009E07B8"/>
    <w:rsid w:val="009E0E28"/>
    <w:rsid w:val="009E305A"/>
    <w:rsid w:val="009E3D9A"/>
    <w:rsid w:val="009E4005"/>
    <w:rsid w:val="009E5323"/>
    <w:rsid w:val="009E5953"/>
    <w:rsid w:val="009E60BF"/>
    <w:rsid w:val="009E7540"/>
    <w:rsid w:val="009F002B"/>
    <w:rsid w:val="009F1FB8"/>
    <w:rsid w:val="009F2D0D"/>
    <w:rsid w:val="009F40D4"/>
    <w:rsid w:val="009F4EEF"/>
    <w:rsid w:val="009F5168"/>
    <w:rsid w:val="009F5A74"/>
    <w:rsid w:val="009F647A"/>
    <w:rsid w:val="009F70E6"/>
    <w:rsid w:val="009F76C6"/>
    <w:rsid w:val="00A01AE8"/>
    <w:rsid w:val="00A01EE0"/>
    <w:rsid w:val="00A0372D"/>
    <w:rsid w:val="00A0404E"/>
    <w:rsid w:val="00A057DA"/>
    <w:rsid w:val="00A06251"/>
    <w:rsid w:val="00A06DD9"/>
    <w:rsid w:val="00A0757E"/>
    <w:rsid w:val="00A07C51"/>
    <w:rsid w:val="00A11567"/>
    <w:rsid w:val="00A124EF"/>
    <w:rsid w:val="00A12CB0"/>
    <w:rsid w:val="00A1366B"/>
    <w:rsid w:val="00A157B5"/>
    <w:rsid w:val="00A176D3"/>
    <w:rsid w:val="00A200F4"/>
    <w:rsid w:val="00A21384"/>
    <w:rsid w:val="00A21818"/>
    <w:rsid w:val="00A2196A"/>
    <w:rsid w:val="00A21FF0"/>
    <w:rsid w:val="00A2276E"/>
    <w:rsid w:val="00A23BF8"/>
    <w:rsid w:val="00A25A49"/>
    <w:rsid w:val="00A26473"/>
    <w:rsid w:val="00A26595"/>
    <w:rsid w:val="00A26B90"/>
    <w:rsid w:val="00A27789"/>
    <w:rsid w:val="00A277B5"/>
    <w:rsid w:val="00A27B8C"/>
    <w:rsid w:val="00A3148D"/>
    <w:rsid w:val="00A317D9"/>
    <w:rsid w:val="00A3272C"/>
    <w:rsid w:val="00A33A2F"/>
    <w:rsid w:val="00A358C4"/>
    <w:rsid w:val="00A35EC8"/>
    <w:rsid w:val="00A36639"/>
    <w:rsid w:val="00A37FA3"/>
    <w:rsid w:val="00A40C21"/>
    <w:rsid w:val="00A42591"/>
    <w:rsid w:val="00A4326E"/>
    <w:rsid w:val="00A432CE"/>
    <w:rsid w:val="00A442A9"/>
    <w:rsid w:val="00A45531"/>
    <w:rsid w:val="00A47E7D"/>
    <w:rsid w:val="00A52A83"/>
    <w:rsid w:val="00A52D21"/>
    <w:rsid w:val="00A5530A"/>
    <w:rsid w:val="00A561BC"/>
    <w:rsid w:val="00A57406"/>
    <w:rsid w:val="00A60011"/>
    <w:rsid w:val="00A6020B"/>
    <w:rsid w:val="00A62F79"/>
    <w:rsid w:val="00A63181"/>
    <w:rsid w:val="00A6341A"/>
    <w:rsid w:val="00A65793"/>
    <w:rsid w:val="00A65D52"/>
    <w:rsid w:val="00A66B2F"/>
    <w:rsid w:val="00A67FA1"/>
    <w:rsid w:val="00A706DD"/>
    <w:rsid w:val="00A70F5D"/>
    <w:rsid w:val="00A71B97"/>
    <w:rsid w:val="00A71D80"/>
    <w:rsid w:val="00A71E83"/>
    <w:rsid w:val="00A72764"/>
    <w:rsid w:val="00A729F4"/>
    <w:rsid w:val="00A72E96"/>
    <w:rsid w:val="00A73590"/>
    <w:rsid w:val="00A73659"/>
    <w:rsid w:val="00A74E17"/>
    <w:rsid w:val="00A81285"/>
    <w:rsid w:val="00A818D9"/>
    <w:rsid w:val="00A825FA"/>
    <w:rsid w:val="00A82D99"/>
    <w:rsid w:val="00A82E36"/>
    <w:rsid w:val="00A82F98"/>
    <w:rsid w:val="00A83772"/>
    <w:rsid w:val="00A841F1"/>
    <w:rsid w:val="00A86FF5"/>
    <w:rsid w:val="00A87099"/>
    <w:rsid w:val="00A8721F"/>
    <w:rsid w:val="00A90A4B"/>
    <w:rsid w:val="00A911D5"/>
    <w:rsid w:val="00A91B58"/>
    <w:rsid w:val="00A91F89"/>
    <w:rsid w:val="00A92AC6"/>
    <w:rsid w:val="00A9314F"/>
    <w:rsid w:val="00A93607"/>
    <w:rsid w:val="00A93922"/>
    <w:rsid w:val="00A9677B"/>
    <w:rsid w:val="00AA08A9"/>
    <w:rsid w:val="00AA0E5B"/>
    <w:rsid w:val="00AA18C6"/>
    <w:rsid w:val="00AA3525"/>
    <w:rsid w:val="00AA407D"/>
    <w:rsid w:val="00AA447E"/>
    <w:rsid w:val="00AA4A5C"/>
    <w:rsid w:val="00AA536B"/>
    <w:rsid w:val="00AA53B6"/>
    <w:rsid w:val="00AA544C"/>
    <w:rsid w:val="00AA7AAD"/>
    <w:rsid w:val="00AB04E7"/>
    <w:rsid w:val="00AB409F"/>
    <w:rsid w:val="00AB5603"/>
    <w:rsid w:val="00AB5DB5"/>
    <w:rsid w:val="00AB6BE0"/>
    <w:rsid w:val="00AB76DB"/>
    <w:rsid w:val="00AC065F"/>
    <w:rsid w:val="00AC0A95"/>
    <w:rsid w:val="00AC0ECC"/>
    <w:rsid w:val="00AC168D"/>
    <w:rsid w:val="00AC1AAB"/>
    <w:rsid w:val="00AC2575"/>
    <w:rsid w:val="00AC5158"/>
    <w:rsid w:val="00AC770F"/>
    <w:rsid w:val="00AD00E9"/>
    <w:rsid w:val="00AD0C0E"/>
    <w:rsid w:val="00AD2DCE"/>
    <w:rsid w:val="00AD3806"/>
    <w:rsid w:val="00AD52C3"/>
    <w:rsid w:val="00AD5E7F"/>
    <w:rsid w:val="00AD6049"/>
    <w:rsid w:val="00AD6F21"/>
    <w:rsid w:val="00AD6FDB"/>
    <w:rsid w:val="00AD71D2"/>
    <w:rsid w:val="00AD7DB5"/>
    <w:rsid w:val="00AE016C"/>
    <w:rsid w:val="00AE01BD"/>
    <w:rsid w:val="00AE2DF4"/>
    <w:rsid w:val="00AE4020"/>
    <w:rsid w:val="00AE6CE8"/>
    <w:rsid w:val="00AE7BCF"/>
    <w:rsid w:val="00AF10C8"/>
    <w:rsid w:val="00AF11B5"/>
    <w:rsid w:val="00AF146B"/>
    <w:rsid w:val="00AF15A1"/>
    <w:rsid w:val="00AF17AB"/>
    <w:rsid w:val="00AF1AFE"/>
    <w:rsid w:val="00AF1E2E"/>
    <w:rsid w:val="00AF47E5"/>
    <w:rsid w:val="00AF5D5C"/>
    <w:rsid w:val="00AF6DD5"/>
    <w:rsid w:val="00B0083F"/>
    <w:rsid w:val="00B0199D"/>
    <w:rsid w:val="00B025F1"/>
    <w:rsid w:val="00B04AB1"/>
    <w:rsid w:val="00B04D3D"/>
    <w:rsid w:val="00B05042"/>
    <w:rsid w:val="00B05326"/>
    <w:rsid w:val="00B06E56"/>
    <w:rsid w:val="00B0754D"/>
    <w:rsid w:val="00B11693"/>
    <w:rsid w:val="00B11857"/>
    <w:rsid w:val="00B11AE8"/>
    <w:rsid w:val="00B12EA1"/>
    <w:rsid w:val="00B16AA6"/>
    <w:rsid w:val="00B21E62"/>
    <w:rsid w:val="00B2238A"/>
    <w:rsid w:val="00B23873"/>
    <w:rsid w:val="00B262E4"/>
    <w:rsid w:val="00B26C1C"/>
    <w:rsid w:val="00B30313"/>
    <w:rsid w:val="00B30EB4"/>
    <w:rsid w:val="00B31849"/>
    <w:rsid w:val="00B32521"/>
    <w:rsid w:val="00B32FE3"/>
    <w:rsid w:val="00B330AF"/>
    <w:rsid w:val="00B33AA8"/>
    <w:rsid w:val="00B34CB9"/>
    <w:rsid w:val="00B35E91"/>
    <w:rsid w:val="00B364B8"/>
    <w:rsid w:val="00B36F26"/>
    <w:rsid w:val="00B37BFF"/>
    <w:rsid w:val="00B37DA3"/>
    <w:rsid w:val="00B403A0"/>
    <w:rsid w:val="00B40B3D"/>
    <w:rsid w:val="00B42147"/>
    <w:rsid w:val="00B42D49"/>
    <w:rsid w:val="00B43081"/>
    <w:rsid w:val="00B43198"/>
    <w:rsid w:val="00B44521"/>
    <w:rsid w:val="00B44628"/>
    <w:rsid w:val="00B446C4"/>
    <w:rsid w:val="00B45159"/>
    <w:rsid w:val="00B46D09"/>
    <w:rsid w:val="00B470C3"/>
    <w:rsid w:val="00B470E4"/>
    <w:rsid w:val="00B47B2B"/>
    <w:rsid w:val="00B47D83"/>
    <w:rsid w:val="00B507BC"/>
    <w:rsid w:val="00B5092A"/>
    <w:rsid w:val="00B5122A"/>
    <w:rsid w:val="00B51E02"/>
    <w:rsid w:val="00B549E1"/>
    <w:rsid w:val="00B555C5"/>
    <w:rsid w:val="00B5581D"/>
    <w:rsid w:val="00B56645"/>
    <w:rsid w:val="00B5677C"/>
    <w:rsid w:val="00B56793"/>
    <w:rsid w:val="00B5755E"/>
    <w:rsid w:val="00B575B8"/>
    <w:rsid w:val="00B606C2"/>
    <w:rsid w:val="00B60845"/>
    <w:rsid w:val="00B61017"/>
    <w:rsid w:val="00B616DE"/>
    <w:rsid w:val="00B6206D"/>
    <w:rsid w:val="00B62844"/>
    <w:rsid w:val="00B636EC"/>
    <w:rsid w:val="00B63C8C"/>
    <w:rsid w:val="00B655AF"/>
    <w:rsid w:val="00B66A20"/>
    <w:rsid w:val="00B675C3"/>
    <w:rsid w:val="00B67FBA"/>
    <w:rsid w:val="00B71C80"/>
    <w:rsid w:val="00B73666"/>
    <w:rsid w:val="00B7463D"/>
    <w:rsid w:val="00B75415"/>
    <w:rsid w:val="00B7588B"/>
    <w:rsid w:val="00B77D8C"/>
    <w:rsid w:val="00B80B85"/>
    <w:rsid w:val="00B8190F"/>
    <w:rsid w:val="00B820EC"/>
    <w:rsid w:val="00B82BC7"/>
    <w:rsid w:val="00B830CA"/>
    <w:rsid w:val="00B833BB"/>
    <w:rsid w:val="00B835F5"/>
    <w:rsid w:val="00B852E4"/>
    <w:rsid w:val="00B85A8B"/>
    <w:rsid w:val="00B8748C"/>
    <w:rsid w:val="00B87900"/>
    <w:rsid w:val="00B87F0B"/>
    <w:rsid w:val="00B90EC0"/>
    <w:rsid w:val="00B91D70"/>
    <w:rsid w:val="00B91FDC"/>
    <w:rsid w:val="00B92EF0"/>
    <w:rsid w:val="00B93173"/>
    <w:rsid w:val="00B93BA8"/>
    <w:rsid w:val="00B9533B"/>
    <w:rsid w:val="00B95505"/>
    <w:rsid w:val="00B97037"/>
    <w:rsid w:val="00BA04BE"/>
    <w:rsid w:val="00BA091C"/>
    <w:rsid w:val="00BA09BF"/>
    <w:rsid w:val="00BA1043"/>
    <w:rsid w:val="00BA12E7"/>
    <w:rsid w:val="00BA145E"/>
    <w:rsid w:val="00BA1E9E"/>
    <w:rsid w:val="00BA282D"/>
    <w:rsid w:val="00BA2FF9"/>
    <w:rsid w:val="00BA3C95"/>
    <w:rsid w:val="00BA4BB4"/>
    <w:rsid w:val="00BA5F8B"/>
    <w:rsid w:val="00BB05A2"/>
    <w:rsid w:val="00BB0BB7"/>
    <w:rsid w:val="00BB0DF2"/>
    <w:rsid w:val="00BB1C12"/>
    <w:rsid w:val="00BB1E84"/>
    <w:rsid w:val="00BB1EDB"/>
    <w:rsid w:val="00BB2DD3"/>
    <w:rsid w:val="00BB358B"/>
    <w:rsid w:val="00BB4278"/>
    <w:rsid w:val="00BB479E"/>
    <w:rsid w:val="00BB529E"/>
    <w:rsid w:val="00BB58B5"/>
    <w:rsid w:val="00BB6105"/>
    <w:rsid w:val="00BC036C"/>
    <w:rsid w:val="00BC0BC4"/>
    <w:rsid w:val="00BC1206"/>
    <w:rsid w:val="00BC16B0"/>
    <w:rsid w:val="00BC2B10"/>
    <w:rsid w:val="00BC4713"/>
    <w:rsid w:val="00BC49A9"/>
    <w:rsid w:val="00BC65D3"/>
    <w:rsid w:val="00BC66A5"/>
    <w:rsid w:val="00BD0010"/>
    <w:rsid w:val="00BD2A0C"/>
    <w:rsid w:val="00BD3A99"/>
    <w:rsid w:val="00BD405A"/>
    <w:rsid w:val="00BD4C5F"/>
    <w:rsid w:val="00BD523A"/>
    <w:rsid w:val="00BD5FB2"/>
    <w:rsid w:val="00BD62BF"/>
    <w:rsid w:val="00BE10F6"/>
    <w:rsid w:val="00BE1444"/>
    <w:rsid w:val="00BE25CB"/>
    <w:rsid w:val="00BE31D9"/>
    <w:rsid w:val="00BE492F"/>
    <w:rsid w:val="00BE5045"/>
    <w:rsid w:val="00BE5C55"/>
    <w:rsid w:val="00BE6224"/>
    <w:rsid w:val="00BE7064"/>
    <w:rsid w:val="00BE70A2"/>
    <w:rsid w:val="00BE70A8"/>
    <w:rsid w:val="00BE726E"/>
    <w:rsid w:val="00BF0C8A"/>
    <w:rsid w:val="00BF179C"/>
    <w:rsid w:val="00BF3519"/>
    <w:rsid w:val="00BF3BB3"/>
    <w:rsid w:val="00BF3BCD"/>
    <w:rsid w:val="00BF42E2"/>
    <w:rsid w:val="00BF47BB"/>
    <w:rsid w:val="00BF4CE6"/>
    <w:rsid w:val="00BF5894"/>
    <w:rsid w:val="00BF6947"/>
    <w:rsid w:val="00BF6EB1"/>
    <w:rsid w:val="00BF7540"/>
    <w:rsid w:val="00BF79B7"/>
    <w:rsid w:val="00C0107B"/>
    <w:rsid w:val="00C01351"/>
    <w:rsid w:val="00C03310"/>
    <w:rsid w:val="00C03EB7"/>
    <w:rsid w:val="00C042AB"/>
    <w:rsid w:val="00C052C0"/>
    <w:rsid w:val="00C061BB"/>
    <w:rsid w:val="00C109E8"/>
    <w:rsid w:val="00C118CC"/>
    <w:rsid w:val="00C12239"/>
    <w:rsid w:val="00C132F7"/>
    <w:rsid w:val="00C13468"/>
    <w:rsid w:val="00C13DC1"/>
    <w:rsid w:val="00C15C5C"/>
    <w:rsid w:val="00C16244"/>
    <w:rsid w:val="00C172D7"/>
    <w:rsid w:val="00C2054E"/>
    <w:rsid w:val="00C20B43"/>
    <w:rsid w:val="00C2192A"/>
    <w:rsid w:val="00C2194C"/>
    <w:rsid w:val="00C22DBA"/>
    <w:rsid w:val="00C24301"/>
    <w:rsid w:val="00C249C3"/>
    <w:rsid w:val="00C24BCE"/>
    <w:rsid w:val="00C24C64"/>
    <w:rsid w:val="00C26CEC"/>
    <w:rsid w:val="00C27F8D"/>
    <w:rsid w:val="00C302BF"/>
    <w:rsid w:val="00C30E33"/>
    <w:rsid w:val="00C31203"/>
    <w:rsid w:val="00C322E4"/>
    <w:rsid w:val="00C32C6D"/>
    <w:rsid w:val="00C32DA9"/>
    <w:rsid w:val="00C355C8"/>
    <w:rsid w:val="00C35A0F"/>
    <w:rsid w:val="00C35F0A"/>
    <w:rsid w:val="00C37EF3"/>
    <w:rsid w:val="00C400E9"/>
    <w:rsid w:val="00C4026D"/>
    <w:rsid w:val="00C41126"/>
    <w:rsid w:val="00C427DB"/>
    <w:rsid w:val="00C42861"/>
    <w:rsid w:val="00C429CF"/>
    <w:rsid w:val="00C4368D"/>
    <w:rsid w:val="00C454C5"/>
    <w:rsid w:val="00C47251"/>
    <w:rsid w:val="00C477D8"/>
    <w:rsid w:val="00C50DA2"/>
    <w:rsid w:val="00C5328D"/>
    <w:rsid w:val="00C53B94"/>
    <w:rsid w:val="00C53F5D"/>
    <w:rsid w:val="00C5519D"/>
    <w:rsid w:val="00C552AA"/>
    <w:rsid w:val="00C5552C"/>
    <w:rsid w:val="00C55CDE"/>
    <w:rsid w:val="00C55E14"/>
    <w:rsid w:val="00C568AF"/>
    <w:rsid w:val="00C56F12"/>
    <w:rsid w:val="00C57E60"/>
    <w:rsid w:val="00C606D2"/>
    <w:rsid w:val="00C607B9"/>
    <w:rsid w:val="00C612A1"/>
    <w:rsid w:val="00C6203C"/>
    <w:rsid w:val="00C62090"/>
    <w:rsid w:val="00C62979"/>
    <w:rsid w:val="00C6775D"/>
    <w:rsid w:val="00C71663"/>
    <w:rsid w:val="00C71B25"/>
    <w:rsid w:val="00C71B77"/>
    <w:rsid w:val="00C71E57"/>
    <w:rsid w:val="00C71ECA"/>
    <w:rsid w:val="00C725F4"/>
    <w:rsid w:val="00C72F61"/>
    <w:rsid w:val="00C73742"/>
    <w:rsid w:val="00C73E65"/>
    <w:rsid w:val="00C74FB4"/>
    <w:rsid w:val="00C773A8"/>
    <w:rsid w:val="00C77DCF"/>
    <w:rsid w:val="00C80675"/>
    <w:rsid w:val="00C80DAB"/>
    <w:rsid w:val="00C80E33"/>
    <w:rsid w:val="00C810C6"/>
    <w:rsid w:val="00C81F66"/>
    <w:rsid w:val="00C82313"/>
    <w:rsid w:val="00C8250F"/>
    <w:rsid w:val="00C8276B"/>
    <w:rsid w:val="00C828C5"/>
    <w:rsid w:val="00C82C84"/>
    <w:rsid w:val="00C844EF"/>
    <w:rsid w:val="00C85FFE"/>
    <w:rsid w:val="00C8602A"/>
    <w:rsid w:val="00C86132"/>
    <w:rsid w:val="00C9024D"/>
    <w:rsid w:val="00C90498"/>
    <w:rsid w:val="00C909B6"/>
    <w:rsid w:val="00C90A9B"/>
    <w:rsid w:val="00C911A3"/>
    <w:rsid w:val="00C9205A"/>
    <w:rsid w:val="00C93F26"/>
    <w:rsid w:val="00C94C78"/>
    <w:rsid w:val="00C95371"/>
    <w:rsid w:val="00C96534"/>
    <w:rsid w:val="00C96BA2"/>
    <w:rsid w:val="00C96BAC"/>
    <w:rsid w:val="00C97CD8"/>
    <w:rsid w:val="00CA0DE6"/>
    <w:rsid w:val="00CA15C1"/>
    <w:rsid w:val="00CA2221"/>
    <w:rsid w:val="00CA2717"/>
    <w:rsid w:val="00CA35A9"/>
    <w:rsid w:val="00CA35C3"/>
    <w:rsid w:val="00CA3C95"/>
    <w:rsid w:val="00CA407A"/>
    <w:rsid w:val="00CA41FB"/>
    <w:rsid w:val="00CA5C25"/>
    <w:rsid w:val="00CA7DEF"/>
    <w:rsid w:val="00CA7ED8"/>
    <w:rsid w:val="00CB15A2"/>
    <w:rsid w:val="00CB15D4"/>
    <w:rsid w:val="00CB2ECB"/>
    <w:rsid w:val="00CB3FFE"/>
    <w:rsid w:val="00CB49D6"/>
    <w:rsid w:val="00CB4E09"/>
    <w:rsid w:val="00CB590D"/>
    <w:rsid w:val="00CB5EB5"/>
    <w:rsid w:val="00CB7FA2"/>
    <w:rsid w:val="00CC011C"/>
    <w:rsid w:val="00CC0350"/>
    <w:rsid w:val="00CC0B7E"/>
    <w:rsid w:val="00CC12F5"/>
    <w:rsid w:val="00CC13F8"/>
    <w:rsid w:val="00CC144E"/>
    <w:rsid w:val="00CC1721"/>
    <w:rsid w:val="00CC248B"/>
    <w:rsid w:val="00CC2CB5"/>
    <w:rsid w:val="00CC2E27"/>
    <w:rsid w:val="00CC3405"/>
    <w:rsid w:val="00CC4F49"/>
    <w:rsid w:val="00CC58A9"/>
    <w:rsid w:val="00CC7070"/>
    <w:rsid w:val="00CC743B"/>
    <w:rsid w:val="00CC7F5E"/>
    <w:rsid w:val="00CD002C"/>
    <w:rsid w:val="00CD0823"/>
    <w:rsid w:val="00CD0954"/>
    <w:rsid w:val="00CD1AC8"/>
    <w:rsid w:val="00CD2F8A"/>
    <w:rsid w:val="00CD3E9E"/>
    <w:rsid w:val="00CD4C0C"/>
    <w:rsid w:val="00CD4E11"/>
    <w:rsid w:val="00CD5DF2"/>
    <w:rsid w:val="00CD64BD"/>
    <w:rsid w:val="00CD662E"/>
    <w:rsid w:val="00CD6F72"/>
    <w:rsid w:val="00CD743D"/>
    <w:rsid w:val="00CD7906"/>
    <w:rsid w:val="00CD7D04"/>
    <w:rsid w:val="00CD7D66"/>
    <w:rsid w:val="00CD7E7E"/>
    <w:rsid w:val="00CD7F86"/>
    <w:rsid w:val="00CE05B5"/>
    <w:rsid w:val="00CE0612"/>
    <w:rsid w:val="00CE143C"/>
    <w:rsid w:val="00CE2265"/>
    <w:rsid w:val="00CE3486"/>
    <w:rsid w:val="00CE3FA5"/>
    <w:rsid w:val="00CE4423"/>
    <w:rsid w:val="00CE4706"/>
    <w:rsid w:val="00CE6C28"/>
    <w:rsid w:val="00CE7E0D"/>
    <w:rsid w:val="00CF010B"/>
    <w:rsid w:val="00CF0194"/>
    <w:rsid w:val="00CF0606"/>
    <w:rsid w:val="00CF08BA"/>
    <w:rsid w:val="00CF243A"/>
    <w:rsid w:val="00CF390A"/>
    <w:rsid w:val="00CF3A24"/>
    <w:rsid w:val="00CF57B3"/>
    <w:rsid w:val="00CF6ED5"/>
    <w:rsid w:val="00CF7344"/>
    <w:rsid w:val="00D0094D"/>
    <w:rsid w:val="00D016EA"/>
    <w:rsid w:val="00D01C53"/>
    <w:rsid w:val="00D02121"/>
    <w:rsid w:val="00D03894"/>
    <w:rsid w:val="00D03A30"/>
    <w:rsid w:val="00D05394"/>
    <w:rsid w:val="00D05DDB"/>
    <w:rsid w:val="00D067DE"/>
    <w:rsid w:val="00D07D46"/>
    <w:rsid w:val="00D1050E"/>
    <w:rsid w:val="00D122D4"/>
    <w:rsid w:val="00D12F4D"/>
    <w:rsid w:val="00D130BA"/>
    <w:rsid w:val="00D13A21"/>
    <w:rsid w:val="00D175DD"/>
    <w:rsid w:val="00D205C8"/>
    <w:rsid w:val="00D20A91"/>
    <w:rsid w:val="00D20B70"/>
    <w:rsid w:val="00D20FFE"/>
    <w:rsid w:val="00D21C11"/>
    <w:rsid w:val="00D22BB7"/>
    <w:rsid w:val="00D2353A"/>
    <w:rsid w:val="00D239EE"/>
    <w:rsid w:val="00D256F0"/>
    <w:rsid w:val="00D25879"/>
    <w:rsid w:val="00D259E5"/>
    <w:rsid w:val="00D2787D"/>
    <w:rsid w:val="00D27D89"/>
    <w:rsid w:val="00D27E8B"/>
    <w:rsid w:val="00D3033E"/>
    <w:rsid w:val="00D3150F"/>
    <w:rsid w:val="00D324BA"/>
    <w:rsid w:val="00D34A6D"/>
    <w:rsid w:val="00D36CB7"/>
    <w:rsid w:val="00D37CF1"/>
    <w:rsid w:val="00D41FC5"/>
    <w:rsid w:val="00D423A7"/>
    <w:rsid w:val="00D42C44"/>
    <w:rsid w:val="00D43BEC"/>
    <w:rsid w:val="00D44B8D"/>
    <w:rsid w:val="00D4680F"/>
    <w:rsid w:val="00D46B55"/>
    <w:rsid w:val="00D504A8"/>
    <w:rsid w:val="00D50B6D"/>
    <w:rsid w:val="00D510E7"/>
    <w:rsid w:val="00D5134E"/>
    <w:rsid w:val="00D55708"/>
    <w:rsid w:val="00D559A1"/>
    <w:rsid w:val="00D56193"/>
    <w:rsid w:val="00D563E2"/>
    <w:rsid w:val="00D569F2"/>
    <w:rsid w:val="00D57404"/>
    <w:rsid w:val="00D579EA"/>
    <w:rsid w:val="00D57D79"/>
    <w:rsid w:val="00D6043A"/>
    <w:rsid w:val="00D60D63"/>
    <w:rsid w:val="00D61118"/>
    <w:rsid w:val="00D652ED"/>
    <w:rsid w:val="00D6595D"/>
    <w:rsid w:val="00D65F9A"/>
    <w:rsid w:val="00D66A2E"/>
    <w:rsid w:val="00D66C34"/>
    <w:rsid w:val="00D70982"/>
    <w:rsid w:val="00D70CDA"/>
    <w:rsid w:val="00D723DA"/>
    <w:rsid w:val="00D72AED"/>
    <w:rsid w:val="00D73642"/>
    <w:rsid w:val="00D73AA5"/>
    <w:rsid w:val="00D74B3D"/>
    <w:rsid w:val="00D74E32"/>
    <w:rsid w:val="00D76106"/>
    <w:rsid w:val="00D76764"/>
    <w:rsid w:val="00D76E4A"/>
    <w:rsid w:val="00D777D3"/>
    <w:rsid w:val="00D8038A"/>
    <w:rsid w:val="00D805B8"/>
    <w:rsid w:val="00D8379D"/>
    <w:rsid w:val="00D842B9"/>
    <w:rsid w:val="00D84660"/>
    <w:rsid w:val="00D86FEE"/>
    <w:rsid w:val="00D90D52"/>
    <w:rsid w:val="00D94909"/>
    <w:rsid w:val="00D95063"/>
    <w:rsid w:val="00D9797B"/>
    <w:rsid w:val="00D97BB1"/>
    <w:rsid w:val="00DA14BD"/>
    <w:rsid w:val="00DA427B"/>
    <w:rsid w:val="00DA4F08"/>
    <w:rsid w:val="00DA6B31"/>
    <w:rsid w:val="00DA6EA1"/>
    <w:rsid w:val="00DA7F37"/>
    <w:rsid w:val="00DB032F"/>
    <w:rsid w:val="00DB1580"/>
    <w:rsid w:val="00DB436F"/>
    <w:rsid w:val="00DB4425"/>
    <w:rsid w:val="00DB47B3"/>
    <w:rsid w:val="00DB4B9F"/>
    <w:rsid w:val="00DB55A0"/>
    <w:rsid w:val="00DC02C1"/>
    <w:rsid w:val="00DC0473"/>
    <w:rsid w:val="00DC1226"/>
    <w:rsid w:val="00DC2766"/>
    <w:rsid w:val="00DC4264"/>
    <w:rsid w:val="00DC5503"/>
    <w:rsid w:val="00DC5C0C"/>
    <w:rsid w:val="00DC67DF"/>
    <w:rsid w:val="00DC7B10"/>
    <w:rsid w:val="00DD1853"/>
    <w:rsid w:val="00DD24E0"/>
    <w:rsid w:val="00DD3B4A"/>
    <w:rsid w:val="00DD4DD8"/>
    <w:rsid w:val="00DD6076"/>
    <w:rsid w:val="00DD7370"/>
    <w:rsid w:val="00DE024C"/>
    <w:rsid w:val="00DE0616"/>
    <w:rsid w:val="00DE10E8"/>
    <w:rsid w:val="00DE2063"/>
    <w:rsid w:val="00DE4212"/>
    <w:rsid w:val="00DE4630"/>
    <w:rsid w:val="00DE4BCF"/>
    <w:rsid w:val="00DE6805"/>
    <w:rsid w:val="00DE6ACF"/>
    <w:rsid w:val="00DE70AE"/>
    <w:rsid w:val="00DE70F5"/>
    <w:rsid w:val="00DE7AB1"/>
    <w:rsid w:val="00DF0A99"/>
    <w:rsid w:val="00DF39E3"/>
    <w:rsid w:val="00DF3AC6"/>
    <w:rsid w:val="00DF3CF3"/>
    <w:rsid w:val="00DF3D64"/>
    <w:rsid w:val="00DF450F"/>
    <w:rsid w:val="00DF5379"/>
    <w:rsid w:val="00DF5E0F"/>
    <w:rsid w:val="00DF7150"/>
    <w:rsid w:val="00DF71E7"/>
    <w:rsid w:val="00DF7615"/>
    <w:rsid w:val="00E00654"/>
    <w:rsid w:val="00E01C7B"/>
    <w:rsid w:val="00E025A9"/>
    <w:rsid w:val="00E02856"/>
    <w:rsid w:val="00E02B71"/>
    <w:rsid w:val="00E03F01"/>
    <w:rsid w:val="00E0499D"/>
    <w:rsid w:val="00E04A7F"/>
    <w:rsid w:val="00E05AC5"/>
    <w:rsid w:val="00E05E14"/>
    <w:rsid w:val="00E075E9"/>
    <w:rsid w:val="00E07D44"/>
    <w:rsid w:val="00E114F1"/>
    <w:rsid w:val="00E118A5"/>
    <w:rsid w:val="00E132F8"/>
    <w:rsid w:val="00E13571"/>
    <w:rsid w:val="00E13EF2"/>
    <w:rsid w:val="00E1430C"/>
    <w:rsid w:val="00E14A42"/>
    <w:rsid w:val="00E154DB"/>
    <w:rsid w:val="00E15BD0"/>
    <w:rsid w:val="00E1617A"/>
    <w:rsid w:val="00E1635C"/>
    <w:rsid w:val="00E16FE5"/>
    <w:rsid w:val="00E177A5"/>
    <w:rsid w:val="00E17CC5"/>
    <w:rsid w:val="00E21A34"/>
    <w:rsid w:val="00E226DF"/>
    <w:rsid w:val="00E22D68"/>
    <w:rsid w:val="00E230B3"/>
    <w:rsid w:val="00E23F73"/>
    <w:rsid w:val="00E242FA"/>
    <w:rsid w:val="00E24759"/>
    <w:rsid w:val="00E26A47"/>
    <w:rsid w:val="00E27A0C"/>
    <w:rsid w:val="00E30330"/>
    <w:rsid w:val="00E304BB"/>
    <w:rsid w:val="00E3102E"/>
    <w:rsid w:val="00E313C6"/>
    <w:rsid w:val="00E321C6"/>
    <w:rsid w:val="00E347AB"/>
    <w:rsid w:val="00E360DD"/>
    <w:rsid w:val="00E3662D"/>
    <w:rsid w:val="00E405C0"/>
    <w:rsid w:val="00E40F1F"/>
    <w:rsid w:val="00E42EFB"/>
    <w:rsid w:val="00E44342"/>
    <w:rsid w:val="00E448D9"/>
    <w:rsid w:val="00E462DE"/>
    <w:rsid w:val="00E50AC2"/>
    <w:rsid w:val="00E52216"/>
    <w:rsid w:val="00E52443"/>
    <w:rsid w:val="00E5264C"/>
    <w:rsid w:val="00E52C95"/>
    <w:rsid w:val="00E52FCC"/>
    <w:rsid w:val="00E53676"/>
    <w:rsid w:val="00E5388C"/>
    <w:rsid w:val="00E542F5"/>
    <w:rsid w:val="00E548F7"/>
    <w:rsid w:val="00E55064"/>
    <w:rsid w:val="00E55DE4"/>
    <w:rsid w:val="00E57279"/>
    <w:rsid w:val="00E57448"/>
    <w:rsid w:val="00E57614"/>
    <w:rsid w:val="00E57CBB"/>
    <w:rsid w:val="00E60AB4"/>
    <w:rsid w:val="00E645BC"/>
    <w:rsid w:val="00E649D5"/>
    <w:rsid w:val="00E6676A"/>
    <w:rsid w:val="00E668F6"/>
    <w:rsid w:val="00E71320"/>
    <w:rsid w:val="00E7162F"/>
    <w:rsid w:val="00E7179B"/>
    <w:rsid w:val="00E717E7"/>
    <w:rsid w:val="00E71D2A"/>
    <w:rsid w:val="00E726F8"/>
    <w:rsid w:val="00E75E06"/>
    <w:rsid w:val="00E77A90"/>
    <w:rsid w:val="00E8009D"/>
    <w:rsid w:val="00E80500"/>
    <w:rsid w:val="00E82398"/>
    <w:rsid w:val="00E8363F"/>
    <w:rsid w:val="00E84F91"/>
    <w:rsid w:val="00E855A5"/>
    <w:rsid w:val="00E90307"/>
    <w:rsid w:val="00E92B42"/>
    <w:rsid w:val="00E93B11"/>
    <w:rsid w:val="00E943E8"/>
    <w:rsid w:val="00E94573"/>
    <w:rsid w:val="00E94D9E"/>
    <w:rsid w:val="00E94FAB"/>
    <w:rsid w:val="00E96731"/>
    <w:rsid w:val="00E96D08"/>
    <w:rsid w:val="00EA0D1A"/>
    <w:rsid w:val="00EA2E88"/>
    <w:rsid w:val="00EA5036"/>
    <w:rsid w:val="00EA5DC1"/>
    <w:rsid w:val="00EA63DC"/>
    <w:rsid w:val="00EA7996"/>
    <w:rsid w:val="00EB0584"/>
    <w:rsid w:val="00EB1489"/>
    <w:rsid w:val="00EB1ECF"/>
    <w:rsid w:val="00EB2706"/>
    <w:rsid w:val="00EB2E67"/>
    <w:rsid w:val="00EB398A"/>
    <w:rsid w:val="00EB3BAA"/>
    <w:rsid w:val="00EB4D0F"/>
    <w:rsid w:val="00EB5862"/>
    <w:rsid w:val="00EB5876"/>
    <w:rsid w:val="00EB5EEF"/>
    <w:rsid w:val="00EB6D4C"/>
    <w:rsid w:val="00EB6D61"/>
    <w:rsid w:val="00EC0FA9"/>
    <w:rsid w:val="00EC1244"/>
    <w:rsid w:val="00EC2835"/>
    <w:rsid w:val="00EC2A9E"/>
    <w:rsid w:val="00EC4382"/>
    <w:rsid w:val="00EC50F5"/>
    <w:rsid w:val="00EC6253"/>
    <w:rsid w:val="00EC6772"/>
    <w:rsid w:val="00EC7816"/>
    <w:rsid w:val="00ED004C"/>
    <w:rsid w:val="00ED1886"/>
    <w:rsid w:val="00ED1B22"/>
    <w:rsid w:val="00ED1DAB"/>
    <w:rsid w:val="00ED2637"/>
    <w:rsid w:val="00ED2DCE"/>
    <w:rsid w:val="00ED3754"/>
    <w:rsid w:val="00ED5290"/>
    <w:rsid w:val="00ED6A3D"/>
    <w:rsid w:val="00ED7174"/>
    <w:rsid w:val="00ED765B"/>
    <w:rsid w:val="00ED79DE"/>
    <w:rsid w:val="00ED7EB8"/>
    <w:rsid w:val="00EE0158"/>
    <w:rsid w:val="00EE030A"/>
    <w:rsid w:val="00EE0943"/>
    <w:rsid w:val="00EE1026"/>
    <w:rsid w:val="00EE1EC1"/>
    <w:rsid w:val="00EE2A9D"/>
    <w:rsid w:val="00EE2D56"/>
    <w:rsid w:val="00EE322F"/>
    <w:rsid w:val="00EE37B8"/>
    <w:rsid w:val="00EE43B3"/>
    <w:rsid w:val="00EE46BD"/>
    <w:rsid w:val="00EE5119"/>
    <w:rsid w:val="00EE5BF9"/>
    <w:rsid w:val="00EE6605"/>
    <w:rsid w:val="00EF0BFB"/>
    <w:rsid w:val="00EF571A"/>
    <w:rsid w:val="00EF5803"/>
    <w:rsid w:val="00EF5E98"/>
    <w:rsid w:val="00EF5F5F"/>
    <w:rsid w:val="00EF6A8A"/>
    <w:rsid w:val="00F005DC"/>
    <w:rsid w:val="00F00B72"/>
    <w:rsid w:val="00F0130C"/>
    <w:rsid w:val="00F026B9"/>
    <w:rsid w:val="00F0440C"/>
    <w:rsid w:val="00F04412"/>
    <w:rsid w:val="00F04CC1"/>
    <w:rsid w:val="00F07A0F"/>
    <w:rsid w:val="00F07C68"/>
    <w:rsid w:val="00F101A8"/>
    <w:rsid w:val="00F10BFF"/>
    <w:rsid w:val="00F10FBF"/>
    <w:rsid w:val="00F12508"/>
    <w:rsid w:val="00F13E3F"/>
    <w:rsid w:val="00F150C0"/>
    <w:rsid w:val="00F16976"/>
    <w:rsid w:val="00F17AC3"/>
    <w:rsid w:val="00F17E98"/>
    <w:rsid w:val="00F17EFB"/>
    <w:rsid w:val="00F20105"/>
    <w:rsid w:val="00F20694"/>
    <w:rsid w:val="00F206DD"/>
    <w:rsid w:val="00F208C5"/>
    <w:rsid w:val="00F23587"/>
    <w:rsid w:val="00F23878"/>
    <w:rsid w:val="00F24064"/>
    <w:rsid w:val="00F26290"/>
    <w:rsid w:val="00F305E7"/>
    <w:rsid w:val="00F30BB4"/>
    <w:rsid w:val="00F326BB"/>
    <w:rsid w:val="00F33A95"/>
    <w:rsid w:val="00F3498D"/>
    <w:rsid w:val="00F356BB"/>
    <w:rsid w:val="00F35CF6"/>
    <w:rsid w:val="00F35D89"/>
    <w:rsid w:val="00F36622"/>
    <w:rsid w:val="00F40490"/>
    <w:rsid w:val="00F41192"/>
    <w:rsid w:val="00F41E45"/>
    <w:rsid w:val="00F4206F"/>
    <w:rsid w:val="00F42D37"/>
    <w:rsid w:val="00F438CE"/>
    <w:rsid w:val="00F451BC"/>
    <w:rsid w:val="00F46047"/>
    <w:rsid w:val="00F46A5C"/>
    <w:rsid w:val="00F46E1B"/>
    <w:rsid w:val="00F47973"/>
    <w:rsid w:val="00F5085D"/>
    <w:rsid w:val="00F51B1A"/>
    <w:rsid w:val="00F52488"/>
    <w:rsid w:val="00F53122"/>
    <w:rsid w:val="00F555A3"/>
    <w:rsid w:val="00F563A4"/>
    <w:rsid w:val="00F56E12"/>
    <w:rsid w:val="00F57669"/>
    <w:rsid w:val="00F5767A"/>
    <w:rsid w:val="00F601D5"/>
    <w:rsid w:val="00F6171E"/>
    <w:rsid w:val="00F61F43"/>
    <w:rsid w:val="00F63329"/>
    <w:rsid w:val="00F6350E"/>
    <w:rsid w:val="00F63C83"/>
    <w:rsid w:val="00F64B72"/>
    <w:rsid w:val="00F651D0"/>
    <w:rsid w:val="00F65F95"/>
    <w:rsid w:val="00F67192"/>
    <w:rsid w:val="00F70BD4"/>
    <w:rsid w:val="00F71181"/>
    <w:rsid w:val="00F71592"/>
    <w:rsid w:val="00F71836"/>
    <w:rsid w:val="00F73118"/>
    <w:rsid w:val="00F73C78"/>
    <w:rsid w:val="00F75978"/>
    <w:rsid w:val="00F76937"/>
    <w:rsid w:val="00F773AA"/>
    <w:rsid w:val="00F77BC0"/>
    <w:rsid w:val="00F816C0"/>
    <w:rsid w:val="00F841A5"/>
    <w:rsid w:val="00F8467E"/>
    <w:rsid w:val="00F851E2"/>
    <w:rsid w:val="00F85BDD"/>
    <w:rsid w:val="00F86274"/>
    <w:rsid w:val="00F86E58"/>
    <w:rsid w:val="00F8733E"/>
    <w:rsid w:val="00F87A58"/>
    <w:rsid w:val="00F915FB"/>
    <w:rsid w:val="00F91711"/>
    <w:rsid w:val="00F928BC"/>
    <w:rsid w:val="00F942AD"/>
    <w:rsid w:val="00F9612C"/>
    <w:rsid w:val="00F967CA"/>
    <w:rsid w:val="00F97A9E"/>
    <w:rsid w:val="00FA04D3"/>
    <w:rsid w:val="00FA2357"/>
    <w:rsid w:val="00FA285A"/>
    <w:rsid w:val="00FA2F1D"/>
    <w:rsid w:val="00FA5269"/>
    <w:rsid w:val="00FA5548"/>
    <w:rsid w:val="00FA574C"/>
    <w:rsid w:val="00FA649C"/>
    <w:rsid w:val="00FA65F6"/>
    <w:rsid w:val="00FA6863"/>
    <w:rsid w:val="00FA6B28"/>
    <w:rsid w:val="00FA6C06"/>
    <w:rsid w:val="00FB1567"/>
    <w:rsid w:val="00FB220F"/>
    <w:rsid w:val="00FB225E"/>
    <w:rsid w:val="00FB26BC"/>
    <w:rsid w:val="00FB29E5"/>
    <w:rsid w:val="00FB2CD2"/>
    <w:rsid w:val="00FB3265"/>
    <w:rsid w:val="00FB4FE9"/>
    <w:rsid w:val="00FB54BF"/>
    <w:rsid w:val="00FB5830"/>
    <w:rsid w:val="00FB75C9"/>
    <w:rsid w:val="00FB7A99"/>
    <w:rsid w:val="00FC189C"/>
    <w:rsid w:val="00FC3659"/>
    <w:rsid w:val="00FC3828"/>
    <w:rsid w:val="00FC3DC6"/>
    <w:rsid w:val="00FC3FA8"/>
    <w:rsid w:val="00FC4724"/>
    <w:rsid w:val="00FC539F"/>
    <w:rsid w:val="00FC6753"/>
    <w:rsid w:val="00FC7014"/>
    <w:rsid w:val="00FD0319"/>
    <w:rsid w:val="00FD0705"/>
    <w:rsid w:val="00FD070A"/>
    <w:rsid w:val="00FD0969"/>
    <w:rsid w:val="00FD0CB3"/>
    <w:rsid w:val="00FD1189"/>
    <w:rsid w:val="00FD12EA"/>
    <w:rsid w:val="00FD18D4"/>
    <w:rsid w:val="00FD2645"/>
    <w:rsid w:val="00FD34FE"/>
    <w:rsid w:val="00FD3600"/>
    <w:rsid w:val="00FD3BF5"/>
    <w:rsid w:val="00FD58A4"/>
    <w:rsid w:val="00FD7424"/>
    <w:rsid w:val="00FE0E8D"/>
    <w:rsid w:val="00FE10BB"/>
    <w:rsid w:val="00FE173E"/>
    <w:rsid w:val="00FE1960"/>
    <w:rsid w:val="00FE2DB5"/>
    <w:rsid w:val="00FE4A92"/>
    <w:rsid w:val="00FE4E30"/>
    <w:rsid w:val="00FE5B32"/>
    <w:rsid w:val="00FE5C06"/>
    <w:rsid w:val="00FE5F48"/>
    <w:rsid w:val="00FE6E7D"/>
    <w:rsid w:val="00FE734D"/>
    <w:rsid w:val="00FF04BB"/>
    <w:rsid w:val="00FF1385"/>
    <w:rsid w:val="00FF19FF"/>
    <w:rsid w:val="00FF2F5C"/>
    <w:rsid w:val="00FF3F40"/>
    <w:rsid w:val="00FF436B"/>
    <w:rsid w:val="00FF45B9"/>
    <w:rsid w:val="00FF4687"/>
    <w:rsid w:val="00FF5B89"/>
    <w:rsid w:val="00FF6271"/>
    <w:rsid w:val="00F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CB251"/>
  <w15:docId w15:val="{DA6E7A83-AE18-4F0A-9110-6C26C306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62F"/>
    <w:pPr>
      <w:widowControl w:val="0"/>
      <w:autoSpaceDE w:val="0"/>
      <w:autoSpaceDN w:val="0"/>
      <w:spacing w:after="0" w:line="240" w:lineRule="auto"/>
    </w:pPr>
    <w:rPr>
      <w:rFonts w:ascii="Times New Roman" w:hAnsi="Times New Roman" w:cs="Times New Roman"/>
    </w:rPr>
  </w:style>
  <w:style w:type="paragraph" w:styleId="Heading1">
    <w:name w:val="heading 1"/>
    <w:basedOn w:val="Normal"/>
    <w:next w:val="Normal"/>
    <w:link w:val="Heading1Char"/>
    <w:autoRedefine/>
    <w:uiPriority w:val="9"/>
    <w:qFormat/>
    <w:rsid w:val="009964FB"/>
    <w:pPr>
      <w:keepNext/>
      <w:keepLines/>
      <w:spacing w:before="240" w:line="360" w:lineRule="auto"/>
      <w:ind w:left="450" w:hanging="450"/>
      <w:jc w:val="center"/>
      <w:outlineLvl w:val="0"/>
    </w:pPr>
    <w:rPr>
      <w:b/>
      <w:bCs/>
      <w:color w:val="000000" w:themeColor="text1"/>
      <w:sz w:val="28"/>
      <w:szCs w:val="28"/>
    </w:rPr>
  </w:style>
  <w:style w:type="paragraph" w:styleId="Heading2">
    <w:name w:val="heading 2"/>
    <w:basedOn w:val="Heading1"/>
    <w:next w:val="Normal"/>
    <w:link w:val="Heading2Char"/>
    <w:autoRedefine/>
    <w:uiPriority w:val="9"/>
    <w:unhideWhenUsed/>
    <w:qFormat/>
    <w:rsid w:val="001F0D53"/>
    <w:pPr>
      <w:numPr>
        <w:ilvl w:val="1"/>
        <w:numId w:val="11"/>
      </w:numPr>
      <w:tabs>
        <w:tab w:val="left" w:pos="900"/>
        <w:tab w:val="left" w:pos="1350"/>
      </w:tabs>
      <w:spacing w:after="240"/>
      <w:jc w:val="left"/>
      <w:outlineLvl w:val="1"/>
    </w:pPr>
    <w:rPr>
      <w:bCs w:val="0"/>
    </w:rPr>
  </w:style>
  <w:style w:type="paragraph" w:styleId="Heading3">
    <w:name w:val="heading 3"/>
    <w:basedOn w:val="Normal"/>
    <w:next w:val="Normal"/>
    <w:link w:val="Heading3Char"/>
    <w:autoRedefine/>
    <w:uiPriority w:val="9"/>
    <w:unhideWhenUsed/>
    <w:qFormat/>
    <w:rsid w:val="001F0D53"/>
    <w:pPr>
      <w:keepNext/>
      <w:keepLines/>
      <w:widowControl/>
      <w:tabs>
        <w:tab w:val="left" w:pos="810"/>
        <w:tab w:val="left" w:pos="990"/>
      </w:tabs>
      <w:autoSpaceDE/>
      <w:autoSpaceDN/>
      <w:spacing w:before="40" w:line="480" w:lineRule="auto"/>
      <w:ind w:left="1440"/>
      <w:outlineLvl w:val="2"/>
    </w:pPr>
    <w:rPr>
      <w:rFonts w:eastAsiaTheme="majorEastAsia"/>
      <w:b/>
      <w:color w:val="000000" w:themeColor="text1"/>
      <w:sz w:val="28"/>
      <w:szCs w:val="28"/>
    </w:rPr>
  </w:style>
  <w:style w:type="paragraph" w:styleId="Heading4">
    <w:name w:val="heading 4"/>
    <w:basedOn w:val="Normal"/>
    <w:next w:val="Normal"/>
    <w:link w:val="Heading4Char"/>
    <w:autoRedefine/>
    <w:uiPriority w:val="9"/>
    <w:unhideWhenUsed/>
    <w:qFormat/>
    <w:rsid w:val="00BD3A99"/>
    <w:pPr>
      <w:keepNext/>
      <w:keepLines/>
      <w:numPr>
        <w:ilvl w:val="3"/>
        <w:numId w:val="12"/>
      </w:numPr>
      <w:spacing w:before="40" w:line="360" w:lineRule="auto"/>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6564DE"/>
    <w:pPr>
      <w:keepNext/>
      <w:keepLines/>
      <w:widowControl/>
      <w:autoSpaceDE/>
      <w:autoSpaceDN/>
      <w:spacing w:before="40" w:after="160" w:line="259" w:lineRule="auto"/>
      <w:outlineLvl w:val="4"/>
    </w:pPr>
    <w:rPr>
      <w:rFonts w:asciiTheme="majorHAnsi" w:eastAsiaTheme="majorEastAsia" w:hAnsiTheme="majorHAnsi" w:cstheme="majorBidi"/>
      <w:i/>
      <w:iCs/>
      <w:color w:val="70AD47" w:themeColor="accent6"/>
      <w:kern w:val="2"/>
      <w14:ligatures w14:val="standardContextual"/>
    </w:rPr>
  </w:style>
  <w:style w:type="paragraph" w:styleId="Heading6">
    <w:name w:val="heading 6"/>
    <w:basedOn w:val="Normal"/>
    <w:next w:val="Normal"/>
    <w:link w:val="Heading6Char"/>
    <w:uiPriority w:val="9"/>
    <w:unhideWhenUsed/>
    <w:qFormat/>
    <w:rsid w:val="006564DE"/>
    <w:pPr>
      <w:keepNext/>
      <w:keepLines/>
      <w:widowControl/>
      <w:autoSpaceDE/>
      <w:autoSpaceDN/>
      <w:spacing w:before="40" w:after="160" w:line="259" w:lineRule="auto"/>
      <w:outlineLvl w:val="5"/>
    </w:pPr>
    <w:rPr>
      <w:rFonts w:asciiTheme="majorHAnsi" w:eastAsiaTheme="majorEastAsia" w:hAnsiTheme="majorHAnsi" w:cstheme="majorBidi"/>
      <w:color w:val="70AD47" w:themeColor="accent6"/>
      <w:kern w:val="2"/>
      <w14:ligatures w14:val="standardContextual"/>
    </w:rPr>
  </w:style>
  <w:style w:type="paragraph" w:styleId="Heading7">
    <w:name w:val="heading 7"/>
    <w:basedOn w:val="Normal"/>
    <w:next w:val="Normal"/>
    <w:link w:val="Heading7Char"/>
    <w:uiPriority w:val="9"/>
    <w:unhideWhenUsed/>
    <w:qFormat/>
    <w:rsid w:val="006564DE"/>
    <w:pPr>
      <w:keepNext/>
      <w:keepLines/>
      <w:widowControl/>
      <w:autoSpaceDE/>
      <w:autoSpaceDN/>
      <w:spacing w:before="40" w:after="160" w:line="259" w:lineRule="auto"/>
      <w:outlineLvl w:val="6"/>
    </w:pPr>
    <w:rPr>
      <w:rFonts w:asciiTheme="majorHAnsi" w:eastAsiaTheme="majorEastAsia" w:hAnsiTheme="majorHAnsi" w:cstheme="majorBidi"/>
      <w:b/>
      <w:bCs/>
      <w:color w:val="70AD47" w:themeColor="accent6"/>
      <w:kern w:val="2"/>
      <w14:ligatures w14:val="standardContextual"/>
    </w:rPr>
  </w:style>
  <w:style w:type="paragraph" w:styleId="Heading8">
    <w:name w:val="heading 8"/>
    <w:basedOn w:val="Normal"/>
    <w:next w:val="Normal"/>
    <w:link w:val="Heading8Char"/>
    <w:uiPriority w:val="9"/>
    <w:unhideWhenUsed/>
    <w:qFormat/>
    <w:rsid w:val="006564DE"/>
    <w:pPr>
      <w:keepNext/>
      <w:keepLines/>
      <w:widowControl/>
      <w:autoSpaceDE/>
      <w:autoSpaceDN/>
      <w:spacing w:before="40" w:after="160" w:line="259" w:lineRule="auto"/>
      <w:outlineLvl w:val="7"/>
    </w:pPr>
    <w:rPr>
      <w:rFonts w:asciiTheme="majorHAnsi" w:eastAsiaTheme="majorEastAsia" w:hAnsiTheme="majorHAnsi" w:cstheme="majorBidi"/>
      <w:b/>
      <w:bCs/>
      <w:i/>
      <w:iCs/>
      <w:color w:val="70AD47" w:themeColor="accent6"/>
      <w:kern w:val="2"/>
      <w:sz w:val="20"/>
      <w:szCs w:val="20"/>
      <w14:ligatures w14:val="standardContextual"/>
    </w:rPr>
  </w:style>
  <w:style w:type="paragraph" w:styleId="Heading9">
    <w:name w:val="heading 9"/>
    <w:basedOn w:val="Normal"/>
    <w:next w:val="Normal"/>
    <w:link w:val="Heading9Char"/>
    <w:uiPriority w:val="9"/>
    <w:unhideWhenUsed/>
    <w:qFormat/>
    <w:rsid w:val="006564DE"/>
    <w:pPr>
      <w:keepNext/>
      <w:keepLines/>
      <w:widowControl/>
      <w:autoSpaceDE/>
      <w:autoSpaceDN/>
      <w:spacing w:before="40" w:after="160" w:line="259" w:lineRule="auto"/>
      <w:outlineLvl w:val="8"/>
    </w:pPr>
    <w:rPr>
      <w:rFonts w:asciiTheme="majorHAnsi" w:eastAsiaTheme="majorEastAsia" w:hAnsiTheme="majorHAnsi" w:cstheme="majorBidi"/>
      <w:i/>
      <w:iCs/>
      <w:color w:val="70AD47" w:themeColor="accent6"/>
      <w:kern w:val="2"/>
      <w:sz w:val="20"/>
      <w:szCs w:val="2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4FB"/>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1F0D53"/>
    <w:rPr>
      <w:rFonts w:ascii="Times New Roman"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1F0D53"/>
    <w:rPr>
      <w:rFonts w:ascii="Times New Roman" w:eastAsiaTheme="majorEastAsia" w:hAnsi="Times New Roman" w:cs="Times New Roman"/>
      <w:b/>
      <w:color w:val="000000" w:themeColor="text1"/>
      <w:sz w:val="28"/>
      <w:szCs w:val="28"/>
    </w:rPr>
  </w:style>
  <w:style w:type="paragraph" w:styleId="ListParagraph">
    <w:name w:val="List Paragraph"/>
    <w:basedOn w:val="Normal"/>
    <w:link w:val="ListParagraphChar"/>
    <w:uiPriority w:val="34"/>
    <w:qFormat/>
    <w:rsid w:val="00B507BC"/>
    <w:pPr>
      <w:spacing w:before="159"/>
      <w:ind w:left="752" w:hanging="641"/>
      <w:jc w:val="both"/>
    </w:pPr>
  </w:style>
  <w:style w:type="paragraph" w:customStyle="1" w:styleId="Abstract">
    <w:name w:val="Abstract"/>
    <w:qFormat/>
    <w:rsid w:val="00B507BC"/>
    <w:pPr>
      <w:spacing w:before="20" w:after="120" w:line="264" w:lineRule="auto"/>
      <w:jc w:val="both"/>
    </w:pPr>
    <w:rPr>
      <w:rFonts w:ascii="Linux Libertine" w:hAnsi="Linux Libertine" w:cs="Times New Roman"/>
      <w:sz w:val="18"/>
    </w:rPr>
  </w:style>
  <w:style w:type="character" w:customStyle="1" w:styleId="fontstyle01">
    <w:name w:val="fontstyle01"/>
    <w:basedOn w:val="DefaultParagraphFont"/>
    <w:rsid w:val="00B507BC"/>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B507B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507BC"/>
    <w:rPr>
      <w:rFonts w:ascii="Times New Roman" w:hAnsi="Times New Roman" w:cs="Times New Roman"/>
    </w:rPr>
  </w:style>
  <w:style w:type="paragraph" w:styleId="CommentText">
    <w:name w:val="annotation text"/>
    <w:basedOn w:val="Normal"/>
    <w:link w:val="CommentTextChar"/>
    <w:uiPriority w:val="99"/>
    <w:unhideWhenUsed/>
    <w:rsid w:val="00B36F26"/>
    <w:pPr>
      <w:spacing w:line="360" w:lineRule="auto"/>
      <w:jc w:val="both"/>
    </w:pPr>
    <w:rPr>
      <w:sz w:val="20"/>
      <w:szCs w:val="20"/>
    </w:rPr>
  </w:style>
  <w:style w:type="character" w:customStyle="1" w:styleId="CommentTextChar">
    <w:name w:val="Comment Text Char"/>
    <w:basedOn w:val="DefaultParagraphFont"/>
    <w:link w:val="CommentText"/>
    <w:uiPriority w:val="99"/>
    <w:rsid w:val="00B36F26"/>
    <w:rPr>
      <w:rFonts w:ascii="Times New Roman" w:hAnsi="Times New Roman" w:cs="Times New Roman"/>
      <w:sz w:val="20"/>
      <w:szCs w:val="20"/>
    </w:rPr>
  </w:style>
  <w:style w:type="paragraph" w:styleId="Caption">
    <w:name w:val="caption"/>
    <w:aliases w:val="Table1.1 Summary of Literature review"/>
    <w:basedOn w:val="Normal"/>
    <w:next w:val="Normal"/>
    <w:autoRedefine/>
    <w:uiPriority w:val="35"/>
    <w:unhideWhenUsed/>
    <w:qFormat/>
    <w:rsid w:val="00FC3FA8"/>
    <w:pPr>
      <w:spacing w:after="200" w:line="276" w:lineRule="auto"/>
      <w:jc w:val="both"/>
    </w:pPr>
    <w:rPr>
      <w:bCs/>
      <w:color w:val="000000" w:themeColor="text1"/>
      <w:sz w:val="24"/>
      <w:szCs w:val="24"/>
    </w:rPr>
  </w:style>
  <w:style w:type="character" w:styleId="CommentReference">
    <w:name w:val="annotation reference"/>
    <w:basedOn w:val="DefaultParagraphFont"/>
    <w:uiPriority w:val="99"/>
    <w:semiHidden/>
    <w:unhideWhenUsed/>
    <w:rsid w:val="0046328D"/>
    <w:rPr>
      <w:sz w:val="16"/>
      <w:szCs w:val="16"/>
    </w:rPr>
  </w:style>
  <w:style w:type="paragraph" w:styleId="CommentSubject">
    <w:name w:val="annotation subject"/>
    <w:basedOn w:val="CommentText"/>
    <w:next w:val="CommentText"/>
    <w:link w:val="CommentSubjectChar"/>
    <w:uiPriority w:val="99"/>
    <w:semiHidden/>
    <w:unhideWhenUsed/>
    <w:rsid w:val="0046328D"/>
    <w:pPr>
      <w:spacing w:line="240" w:lineRule="auto"/>
      <w:jc w:val="left"/>
    </w:pPr>
    <w:rPr>
      <w:b/>
      <w:bCs/>
    </w:rPr>
  </w:style>
  <w:style w:type="character" w:customStyle="1" w:styleId="CommentSubjectChar">
    <w:name w:val="Comment Subject Char"/>
    <w:basedOn w:val="CommentTextChar"/>
    <w:link w:val="CommentSubject"/>
    <w:uiPriority w:val="99"/>
    <w:semiHidden/>
    <w:rsid w:val="0046328D"/>
    <w:rPr>
      <w:rFonts w:ascii="Times New Roman" w:hAnsi="Times New Roman" w:cs="Times New Roman"/>
      <w:b/>
      <w:bCs/>
      <w:sz w:val="20"/>
      <w:szCs w:val="20"/>
    </w:rPr>
  </w:style>
  <w:style w:type="character" w:styleId="Hyperlink">
    <w:name w:val="Hyperlink"/>
    <w:basedOn w:val="DefaultParagraphFont"/>
    <w:uiPriority w:val="99"/>
    <w:unhideWhenUsed/>
    <w:rsid w:val="002149F6"/>
    <w:rPr>
      <w:color w:val="0000FF"/>
      <w:u w:val="single"/>
    </w:rPr>
  </w:style>
  <w:style w:type="character" w:styleId="Emphasis">
    <w:name w:val="Emphasis"/>
    <w:basedOn w:val="DefaultParagraphFont"/>
    <w:uiPriority w:val="20"/>
    <w:qFormat/>
    <w:rsid w:val="00942E20"/>
    <w:rPr>
      <w:i/>
      <w:iCs/>
    </w:rPr>
  </w:style>
  <w:style w:type="paragraph" w:styleId="Header">
    <w:name w:val="header"/>
    <w:basedOn w:val="Normal"/>
    <w:link w:val="HeaderChar"/>
    <w:uiPriority w:val="99"/>
    <w:unhideWhenUsed/>
    <w:rsid w:val="006F329D"/>
    <w:pPr>
      <w:tabs>
        <w:tab w:val="center" w:pos="4680"/>
        <w:tab w:val="right" w:pos="9360"/>
      </w:tabs>
    </w:pPr>
  </w:style>
  <w:style w:type="character" w:customStyle="1" w:styleId="HeaderChar">
    <w:name w:val="Header Char"/>
    <w:basedOn w:val="DefaultParagraphFont"/>
    <w:link w:val="Header"/>
    <w:uiPriority w:val="99"/>
    <w:rsid w:val="006F329D"/>
    <w:rPr>
      <w:rFonts w:ascii="Times New Roman" w:hAnsi="Times New Roman" w:cs="Times New Roman"/>
    </w:rPr>
  </w:style>
  <w:style w:type="paragraph" w:styleId="Footer">
    <w:name w:val="footer"/>
    <w:basedOn w:val="Normal"/>
    <w:link w:val="FooterChar"/>
    <w:uiPriority w:val="99"/>
    <w:unhideWhenUsed/>
    <w:rsid w:val="006F329D"/>
    <w:pPr>
      <w:tabs>
        <w:tab w:val="center" w:pos="4680"/>
        <w:tab w:val="right" w:pos="9360"/>
      </w:tabs>
    </w:pPr>
  </w:style>
  <w:style w:type="character" w:customStyle="1" w:styleId="FooterChar">
    <w:name w:val="Footer Char"/>
    <w:basedOn w:val="DefaultParagraphFont"/>
    <w:link w:val="Footer"/>
    <w:uiPriority w:val="99"/>
    <w:rsid w:val="006F329D"/>
    <w:rPr>
      <w:rFonts w:ascii="Times New Roman" w:hAnsi="Times New Roman" w:cs="Times New Roman"/>
    </w:rPr>
  </w:style>
  <w:style w:type="character" w:customStyle="1" w:styleId="Heading4Char">
    <w:name w:val="Heading 4 Char"/>
    <w:basedOn w:val="DefaultParagraphFont"/>
    <w:link w:val="Heading4"/>
    <w:uiPriority w:val="9"/>
    <w:rsid w:val="00BD3A99"/>
    <w:rPr>
      <w:rFonts w:ascii="Times New Roman" w:eastAsiaTheme="majorEastAsia" w:hAnsi="Times New Roman" w:cstheme="majorBidi"/>
      <w:b/>
      <w:bCs/>
      <w:iCs/>
      <w:color w:val="000000" w:themeColor="text1"/>
    </w:rPr>
  </w:style>
  <w:style w:type="character" w:customStyle="1" w:styleId="Heading5Char">
    <w:name w:val="Heading 5 Char"/>
    <w:basedOn w:val="DefaultParagraphFont"/>
    <w:link w:val="Heading5"/>
    <w:uiPriority w:val="9"/>
    <w:rsid w:val="006564DE"/>
    <w:rPr>
      <w:rFonts w:asciiTheme="majorHAnsi" w:eastAsiaTheme="majorEastAsia" w:hAnsiTheme="majorHAnsi" w:cstheme="majorBidi"/>
      <w:i/>
      <w:iCs/>
      <w:color w:val="70AD47" w:themeColor="accent6"/>
      <w:kern w:val="2"/>
      <w14:ligatures w14:val="standardContextual"/>
    </w:rPr>
  </w:style>
  <w:style w:type="character" w:customStyle="1" w:styleId="Heading6Char">
    <w:name w:val="Heading 6 Char"/>
    <w:basedOn w:val="DefaultParagraphFont"/>
    <w:link w:val="Heading6"/>
    <w:uiPriority w:val="9"/>
    <w:rsid w:val="006564DE"/>
    <w:rPr>
      <w:rFonts w:asciiTheme="majorHAnsi" w:eastAsiaTheme="majorEastAsia" w:hAnsiTheme="majorHAnsi" w:cstheme="majorBidi"/>
      <w:color w:val="70AD47" w:themeColor="accent6"/>
      <w:kern w:val="2"/>
      <w14:ligatures w14:val="standardContextual"/>
    </w:rPr>
  </w:style>
  <w:style w:type="character" w:customStyle="1" w:styleId="Heading7Char">
    <w:name w:val="Heading 7 Char"/>
    <w:basedOn w:val="DefaultParagraphFont"/>
    <w:link w:val="Heading7"/>
    <w:uiPriority w:val="9"/>
    <w:rsid w:val="006564DE"/>
    <w:rPr>
      <w:rFonts w:asciiTheme="majorHAnsi" w:eastAsiaTheme="majorEastAsia" w:hAnsiTheme="majorHAnsi" w:cstheme="majorBidi"/>
      <w:b/>
      <w:bCs/>
      <w:color w:val="70AD47" w:themeColor="accent6"/>
      <w:kern w:val="2"/>
      <w14:ligatures w14:val="standardContextual"/>
    </w:rPr>
  </w:style>
  <w:style w:type="character" w:customStyle="1" w:styleId="Heading8Char">
    <w:name w:val="Heading 8 Char"/>
    <w:basedOn w:val="DefaultParagraphFont"/>
    <w:link w:val="Heading8"/>
    <w:uiPriority w:val="9"/>
    <w:rsid w:val="006564DE"/>
    <w:rPr>
      <w:rFonts w:asciiTheme="majorHAnsi" w:eastAsiaTheme="majorEastAsia" w:hAnsiTheme="majorHAnsi" w:cstheme="majorBidi"/>
      <w:b/>
      <w:bCs/>
      <w:i/>
      <w:iCs/>
      <w:color w:val="70AD47" w:themeColor="accent6"/>
      <w:kern w:val="2"/>
      <w:sz w:val="20"/>
      <w:szCs w:val="20"/>
      <w14:ligatures w14:val="standardContextual"/>
    </w:rPr>
  </w:style>
  <w:style w:type="character" w:customStyle="1" w:styleId="Heading9Char">
    <w:name w:val="Heading 9 Char"/>
    <w:basedOn w:val="DefaultParagraphFont"/>
    <w:link w:val="Heading9"/>
    <w:uiPriority w:val="9"/>
    <w:rsid w:val="006564DE"/>
    <w:rPr>
      <w:rFonts w:asciiTheme="majorHAnsi" w:eastAsiaTheme="majorEastAsia" w:hAnsiTheme="majorHAnsi" w:cstheme="majorBidi"/>
      <w:i/>
      <w:iCs/>
      <w:color w:val="70AD47" w:themeColor="accent6"/>
      <w:kern w:val="2"/>
      <w:sz w:val="20"/>
      <w:szCs w:val="20"/>
      <w14:ligatures w14:val="standardContextual"/>
    </w:rPr>
  </w:style>
  <w:style w:type="character" w:customStyle="1" w:styleId="fontstyle21">
    <w:name w:val="fontstyle21"/>
    <w:basedOn w:val="DefaultParagraphFont"/>
    <w:rsid w:val="006564DE"/>
    <w:rPr>
      <w:rFonts w:ascii="Calibri" w:hAnsi="Calibri" w:cs="Calibri" w:hint="default"/>
      <w:b w:val="0"/>
      <w:bCs w:val="0"/>
      <w:i w:val="0"/>
      <w:iCs w:val="0"/>
      <w:color w:val="000000"/>
      <w:sz w:val="22"/>
      <w:szCs w:val="22"/>
    </w:rPr>
  </w:style>
  <w:style w:type="paragraph" w:customStyle="1" w:styleId="Style1">
    <w:name w:val="Style1"/>
    <w:basedOn w:val="Normal"/>
    <w:link w:val="Style1Char"/>
    <w:rsid w:val="006564DE"/>
    <w:pPr>
      <w:widowControl/>
      <w:autoSpaceDE/>
      <w:autoSpaceDN/>
      <w:spacing w:after="160" w:line="259" w:lineRule="auto"/>
    </w:pPr>
    <w:rPr>
      <w:rFonts w:asciiTheme="minorHAnsi" w:hAnsiTheme="minorHAnsi" w:cstheme="minorBidi"/>
      <w:kern w:val="2"/>
      <w14:ligatures w14:val="standardContextual"/>
    </w:rPr>
  </w:style>
  <w:style w:type="character" w:customStyle="1" w:styleId="Style1Char">
    <w:name w:val="Style1 Char"/>
    <w:basedOn w:val="DefaultParagraphFont"/>
    <w:link w:val="Style1"/>
    <w:rsid w:val="006564DE"/>
    <w:rPr>
      <w:kern w:val="2"/>
      <w14:ligatures w14:val="standardContextual"/>
    </w:rPr>
  </w:style>
  <w:style w:type="paragraph" w:styleId="BodyText">
    <w:name w:val="Body Text"/>
    <w:basedOn w:val="Normal"/>
    <w:link w:val="BodyTextChar"/>
    <w:uiPriority w:val="99"/>
    <w:unhideWhenUsed/>
    <w:rsid w:val="006564DE"/>
    <w:pPr>
      <w:widowControl/>
      <w:autoSpaceDE/>
      <w:autoSpaceDN/>
      <w:spacing w:after="160" w:line="360" w:lineRule="auto"/>
      <w:jc w:val="both"/>
    </w:pPr>
    <w:rPr>
      <w:rFonts w:ascii="TimesNewRoman" w:hAnsi="TimesNewRoman" w:cstheme="minorBidi"/>
      <w:color w:val="000000"/>
      <w:kern w:val="2"/>
      <w:lang w:val="en-GB"/>
      <w14:ligatures w14:val="standardContextual"/>
    </w:rPr>
  </w:style>
  <w:style w:type="character" w:customStyle="1" w:styleId="BodyTextChar">
    <w:name w:val="Body Text Char"/>
    <w:basedOn w:val="DefaultParagraphFont"/>
    <w:link w:val="BodyText"/>
    <w:uiPriority w:val="99"/>
    <w:rsid w:val="006564DE"/>
    <w:rPr>
      <w:rFonts w:ascii="TimesNewRoman" w:hAnsi="TimesNewRoman"/>
      <w:color w:val="000000"/>
      <w:kern w:val="2"/>
      <w:lang w:val="en-GB"/>
      <w14:ligatures w14:val="standardContextual"/>
    </w:rPr>
  </w:style>
  <w:style w:type="paragraph" w:styleId="BodyText2">
    <w:name w:val="Body Text 2"/>
    <w:basedOn w:val="Normal"/>
    <w:link w:val="BodyText2Char"/>
    <w:uiPriority w:val="99"/>
    <w:unhideWhenUsed/>
    <w:rsid w:val="006564DE"/>
    <w:pPr>
      <w:widowControl/>
      <w:autoSpaceDE/>
      <w:autoSpaceDN/>
      <w:spacing w:after="160" w:line="360" w:lineRule="auto"/>
      <w:jc w:val="both"/>
    </w:pPr>
    <w:rPr>
      <w:rFonts w:ascii="TimesNewRoman" w:hAnsi="TimesNewRoman" w:cstheme="minorBidi"/>
      <w:color w:val="FF0000"/>
      <w:kern w:val="2"/>
      <w:lang w:val="en-GB"/>
      <w14:ligatures w14:val="standardContextual"/>
    </w:rPr>
  </w:style>
  <w:style w:type="character" w:customStyle="1" w:styleId="BodyText2Char">
    <w:name w:val="Body Text 2 Char"/>
    <w:basedOn w:val="DefaultParagraphFont"/>
    <w:link w:val="BodyText2"/>
    <w:uiPriority w:val="99"/>
    <w:rsid w:val="006564DE"/>
    <w:rPr>
      <w:rFonts w:ascii="TimesNewRoman" w:hAnsi="TimesNewRoman"/>
      <w:color w:val="FF0000"/>
      <w:kern w:val="2"/>
      <w:lang w:val="en-GB"/>
      <w14:ligatures w14:val="standardContextual"/>
    </w:rPr>
  </w:style>
  <w:style w:type="paragraph" w:styleId="BodyText3">
    <w:name w:val="Body Text 3"/>
    <w:basedOn w:val="Normal"/>
    <w:link w:val="BodyText3Char"/>
    <w:uiPriority w:val="99"/>
    <w:unhideWhenUsed/>
    <w:rsid w:val="006564DE"/>
    <w:pPr>
      <w:widowControl/>
      <w:autoSpaceDE/>
      <w:autoSpaceDN/>
      <w:spacing w:after="160" w:line="360" w:lineRule="auto"/>
      <w:jc w:val="both"/>
    </w:pPr>
    <w:rPr>
      <w:color w:val="000000" w:themeColor="text1"/>
      <w:kern w:val="2"/>
      <w14:ligatures w14:val="standardContextual"/>
    </w:rPr>
  </w:style>
  <w:style w:type="character" w:customStyle="1" w:styleId="BodyText3Char">
    <w:name w:val="Body Text 3 Char"/>
    <w:basedOn w:val="DefaultParagraphFont"/>
    <w:link w:val="BodyText3"/>
    <w:uiPriority w:val="99"/>
    <w:rsid w:val="006564DE"/>
    <w:rPr>
      <w:rFonts w:ascii="Times New Roman" w:hAnsi="Times New Roman" w:cs="Times New Roman"/>
      <w:color w:val="000000" w:themeColor="text1"/>
      <w:kern w:val="2"/>
      <w14:ligatures w14:val="standardContextual"/>
    </w:rPr>
  </w:style>
  <w:style w:type="character" w:styleId="Strong">
    <w:name w:val="Strong"/>
    <w:basedOn w:val="DefaultParagraphFont"/>
    <w:uiPriority w:val="22"/>
    <w:qFormat/>
    <w:rsid w:val="006564DE"/>
    <w:rPr>
      <w:b/>
      <w:bCs/>
    </w:rPr>
  </w:style>
  <w:style w:type="paragraph" w:styleId="TOCHeading">
    <w:name w:val="TOC Heading"/>
    <w:basedOn w:val="Heading1"/>
    <w:next w:val="Normal"/>
    <w:uiPriority w:val="39"/>
    <w:unhideWhenUsed/>
    <w:qFormat/>
    <w:rsid w:val="006564DE"/>
    <w:pPr>
      <w:widowControl/>
      <w:autoSpaceDE/>
      <w:autoSpaceDN/>
      <w:spacing w:before="360" w:after="40" w:line="259" w:lineRule="auto"/>
      <w:outlineLvl w:val="9"/>
    </w:pPr>
    <w:rPr>
      <w:rFonts w:asciiTheme="majorHAnsi" w:hAnsiTheme="majorHAnsi"/>
      <w:b w:val="0"/>
      <w:bCs w:val="0"/>
      <w:color w:val="538135" w:themeColor="accent6" w:themeShade="BF"/>
      <w:kern w:val="2"/>
      <w:sz w:val="40"/>
      <w:szCs w:val="40"/>
      <w14:ligatures w14:val="standardContextual"/>
    </w:rPr>
  </w:style>
  <w:style w:type="paragraph" w:styleId="TOC2">
    <w:name w:val="toc 2"/>
    <w:basedOn w:val="Normal"/>
    <w:next w:val="Normal"/>
    <w:autoRedefine/>
    <w:uiPriority w:val="39"/>
    <w:unhideWhenUsed/>
    <w:rsid w:val="00E7162F"/>
    <w:pPr>
      <w:widowControl/>
      <w:tabs>
        <w:tab w:val="left" w:pos="880"/>
        <w:tab w:val="right" w:leader="dot" w:pos="9350"/>
      </w:tabs>
      <w:autoSpaceDE/>
      <w:autoSpaceDN/>
      <w:spacing w:after="100" w:line="259" w:lineRule="auto"/>
      <w:ind w:left="220"/>
    </w:pPr>
    <w:rPr>
      <w:rFonts w:asciiTheme="minorHAnsi" w:eastAsia="Times New Roman" w:hAnsiTheme="minorHAnsi" w:cstheme="minorBidi"/>
      <w:kern w:val="2"/>
      <w14:ligatures w14:val="standardContextual"/>
    </w:rPr>
  </w:style>
  <w:style w:type="paragraph" w:styleId="TOC1">
    <w:name w:val="toc 1"/>
    <w:basedOn w:val="Normal"/>
    <w:next w:val="Normal"/>
    <w:autoRedefine/>
    <w:uiPriority w:val="39"/>
    <w:unhideWhenUsed/>
    <w:rsid w:val="006564DE"/>
    <w:pPr>
      <w:widowControl/>
      <w:autoSpaceDE/>
      <w:autoSpaceDN/>
      <w:spacing w:after="100" w:line="259" w:lineRule="auto"/>
    </w:pPr>
    <w:rPr>
      <w:rFonts w:asciiTheme="minorHAnsi" w:hAnsiTheme="minorHAnsi" w:cstheme="minorBidi"/>
      <w:kern w:val="2"/>
      <w14:ligatures w14:val="standardContextual"/>
    </w:rPr>
  </w:style>
  <w:style w:type="paragraph" w:styleId="TOC3">
    <w:name w:val="toc 3"/>
    <w:basedOn w:val="Normal"/>
    <w:next w:val="Normal"/>
    <w:autoRedefine/>
    <w:uiPriority w:val="39"/>
    <w:unhideWhenUsed/>
    <w:rsid w:val="00E7162F"/>
    <w:pPr>
      <w:widowControl/>
      <w:tabs>
        <w:tab w:val="left" w:pos="1320"/>
        <w:tab w:val="right" w:leader="dot" w:pos="9350"/>
      </w:tabs>
      <w:autoSpaceDE/>
      <w:autoSpaceDN/>
      <w:spacing w:after="100" w:line="259" w:lineRule="auto"/>
      <w:ind w:left="440"/>
    </w:pPr>
    <w:rPr>
      <w:rFonts w:asciiTheme="minorHAnsi" w:hAnsiTheme="minorHAnsi" w:cstheme="minorBidi"/>
      <w:b/>
      <w:kern w:val="2"/>
      <w:shd w:val="clear" w:color="auto" w:fill="FFFFFF"/>
      <w14:ligatures w14:val="standardContextual"/>
    </w:rPr>
  </w:style>
  <w:style w:type="paragraph" w:customStyle="1" w:styleId="Default">
    <w:name w:val="Default"/>
    <w:rsid w:val="006564DE"/>
    <w:pPr>
      <w:autoSpaceDE w:val="0"/>
      <w:autoSpaceDN w:val="0"/>
      <w:adjustRightInd w:val="0"/>
      <w:spacing w:after="0" w:line="240" w:lineRule="auto"/>
    </w:pPr>
    <w:rPr>
      <w:rFonts w:ascii="Calibri" w:eastAsiaTheme="minorEastAsia" w:hAnsi="Calibri" w:cs="Calibri"/>
      <w:color w:val="000000"/>
      <w:sz w:val="24"/>
      <w:szCs w:val="24"/>
    </w:rPr>
  </w:style>
  <w:style w:type="paragraph" w:styleId="TableofFigures">
    <w:name w:val="table of figures"/>
    <w:basedOn w:val="Normal"/>
    <w:next w:val="Normal"/>
    <w:link w:val="TableofFiguresChar"/>
    <w:autoRedefine/>
    <w:uiPriority w:val="99"/>
    <w:unhideWhenUsed/>
    <w:rsid w:val="006564DE"/>
    <w:pPr>
      <w:widowControl/>
      <w:tabs>
        <w:tab w:val="right" w:leader="dot" w:pos="9350"/>
      </w:tabs>
      <w:autoSpaceDE/>
      <w:autoSpaceDN/>
      <w:spacing w:after="160" w:line="259" w:lineRule="auto"/>
      <w:ind w:left="420" w:hanging="420"/>
    </w:pPr>
    <w:rPr>
      <w:rFonts w:cstheme="minorHAnsi"/>
      <w:caps/>
      <w:noProof/>
      <w:kern w:val="2"/>
      <w:szCs w:val="20"/>
      <w14:ligatures w14:val="standardContextual"/>
    </w:rPr>
  </w:style>
  <w:style w:type="paragraph" w:styleId="Title">
    <w:name w:val="Title"/>
    <w:basedOn w:val="Normal"/>
    <w:next w:val="Normal"/>
    <w:link w:val="TitleChar"/>
    <w:uiPriority w:val="10"/>
    <w:qFormat/>
    <w:rsid w:val="006564DE"/>
    <w:pPr>
      <w:widowControl/>
      <w:autoSpaceDE/>
      <w:autoSpaceDN/>
      <w:spacing w:after="160" w:line="259" w:lineRule="auto"/>
      <w:contextualSpacing/>
    </w:pPr>
    <w:rPr>
      <w:rFonts w:asciiTheme="majorHAnsi" w:eastAsiaTheme="majorEastAsia" w:hAnsiTheme="majorHAnsi" w:cstheme="majorBidi"/>
      <w:color w:val="262626" w:themeColor="text1" w:themeTint="D9"/>
      <w:spacing w:val="-15"/>
      <w:kern w:val="2"/>
      <w:sz w:val="96"/>
      <w:szCs w:val="96"/>
      <w14:ligatures w14:val="standardContextual"/>
    </w:rPr>
  </w:style>
  <w:style w:type="character" w:customStyle="1" w:styleId="TitleChar">
    <w:name w:val="Title Char"/>
    <w:basedOn w:val="DefaultParagraphFont"/>
    <w:link w:val="Title"/>
    <w:uiPriority w:val="10"/>
    <w:rsid w:val="006564DE"/>
    <w:rPr>
      <w:rFonts w:asciiTheme="majorHAnsi" w:eastAsiaTheme="majorEastAsia" w:hAnsiTheme="majorHAnsi" w:cstheme="majorBidi"/>
      <w:color w:val="262626" w:themeColor="text1" w:themeTint="D9"/>
      <w:spacing w:val="-15"/>
      <w:kern w:val="2"/>
      <w:sz w:val="96"/>
      <w:szCs w:val="96"/>
      <w14:ligatures w14:val="standardContextual"/>
    </w:rPr>
  </w:style>
  <w:style w:type="paragraph" w:styleId="Subtitle">
    <w:name w:val="Subtitle"/>
    <w:basedOn w:val="Normal"/>
    <w:next w:val="Normal"/>
    <w:link w:val="SubtitleChar"/>
    <w:uiPriority w:val="11"/>
    <w:qFormat/>
    <w:rsid w:val="006564DE"/>
    <w:pPr>
      <w:widowControl/>
      <w:numPr>
        <w:ilvl w:val="1"/>
      </w:numPr>
      <w:autoSpaceDE/>
      <w:autoSpaceDN/>
      <w:spacing w:after="160" w:line="259" w:lineRule="auto"/>
    </w:pPr>
    <w:rPr>
      <w:rFonts w:asciiTheme="majorHAnsi" w:eastAsiaTheme="majorEastAsia" w:hAnsiTheme="majorHAnsi" w:cstheme="majorBidi"/>
      <w:kern w:val="2"/>
      <w:sz w:val="30"/>
      <w:szCs w:val="30"/>
      <w14:ligatures w14:val="standardContextual"/>
    </w:rPr>
  </w:style>
  <w:style w:type="character" w:customStyle="1" w:styleId="SubtitleChar">
    <w:name w:val="Subtitle Char"/>
    <w:basedOn w:val="DefaultParagraphFont"/>
    <w:link w:val="Subtitle"/>
    <w:uiPriority w:val="11"/>
    <w:rsid w:val="006564DE"/>
    <w:rPr>
      <w:rFonts w:asciiTheme="majorHAnsi" w:eastAsiaTheme="majorEastAsia" w:hAnsiTheme="majorHAnsi" w:cstheme="majorBidi"/>
      <w:kern w:val="2"/>
      <w:sz w:val="30"/>
      <w:szCs w:val="30"/>
      <w14:ligatures w14:val="standardContextual"/>
    </w:rPr>
  </w:style>
  <w:style w:type="paragraph" w:styleId="NoSpacing">
    <w:name w:val="No Spacing"/>
    <w:uiPriority w:val="1"/>
    <w:qFormat/>
    <w:rsid w:val="006564DE"/>
    <w:pPr>
      <w:spacing w:after="0" w:line="240" w:lineRule="auto"/>
    </w:pPr>
    <w:rPr>
      <w:rFonts w:eastAsiaTheme="minorEastAsia"/>
      <w:sz w:val="21"/>
      <w:szCs w:val="21"/>
    </w:rPr>
  </w:style>
  <w:style w:type="paragraph" w:styleId="Quote">
    <w:name w:val="Quote"/>
    <w:basedOn w:val="Normal"/>
    <w:next w:val="Normal"/>
    <w:link w:val="QuoteChar"/>
    <w:uiPriority w:val="29"/>
    <w:qFormat/>
    <w:rsid w:val="006564DE"/>
    <w:pPr>
      <w:widowControl/>
      <w:autoSpaceDE/>
      <w:autoSpaceDN/>
      <w:spacing w:before="160" w:after="160" w:line="259" w:lineRule="auto"/>
      <w:ind w:left="720" w:right="720"/>
      <w:jc w:val="center"/>
    </w:pPr>
    <w:rPr>
      <w:rFonts w:asciiTheme="minorHAnsi" w:hAnsiTheme="minorHAnsi" w:cstheme="minorBidi"/>
      <w:i/>
      <w:iCs/>
      <w:color w:val="262626" w:themeColor="text1" w:themeTint="D9"/>
      <w:kern w:val="2"/>
      <w14:ligatures w14:val="standardContextual"/>
    </w:rPr>
  </w:style>
  <w:style w:type="character" w:customStyle="1" w:styleId="QuoteChar">
    <w:name w:val="Quote Char"/>
    <w:basedOn w:val="DefaultParagraphFont"/>
    <w:link w:val="Quote"/>
    <w:uiPriority w:val="29"/>
    <w:rsid w:val="006564DE"/>
    <w:rPr>
      <w:i/>
      <w:iCs/>
      <w:color w:val="262626" w:themeColor="text1" w:themeTint="D9"/>
      <w:kern w:val="2"/>
      <w14:ligatures w14:val="standardContextual"/>
    </w:rPr>
  </w:style>
  <w:style w:type="paragraph" w:styleId="IntenseQuote">
    <w:name w:val="Intense Quote"/>
    <w:basedOn w:val="Normal"/>
    <w:next w:val="Normal"/>
    <w:link w:val="IntenseQuoteChar"/>
    <w:uiPriority w:val="30"/>
    <w:qFormat/>
    <w:rsid w:val="006564DE"/>
    <w:pPr>
      <w:widowControl/>
      <w:autoSpaceDE/>
      <w:autoSpaceDN/>
      <w:spacing w:before="160" w:after="160" w:line="264" w:lineRule="auto"/>
      <w:ind w:left="720" w:right="720"/>
      <w:jc w:val="center"/>
    </w:pPr>
    <w:rPr>
      <w:rFonts w:asciiTheme="majorHAnsi" w:eastAsiaTheme="majorEastAsia" w:hAnsiTheme="majorHAnsi" w:cstheme="majorBidi"/>
      <w:i/>
      <w:iCs/>
      <w:color w:val="70AD47" w:themeColor="accent6"/>
      <w:kern w:val="2"/>
      <w:sz w:val="32"/>
      <w:szCs w:val="32"/>
      <w14:ligatures w14:val="standardContextual"/>
    </w:rPr>
  </w:style>
  <w:style w:type="character" w:customStyle="1" w:styleId="IntenseQuoteChar">
    <w:name w:val="Intense Quote Char"/>
    <w:basedOn w:val="DefaultParagraphFont"/>
    <w:link w:val="IntenseQuote"/>
    <w:uiPriority w:val="30"/>
    <w:rsid w:val="006564DE"/>
    <w:rPr>
      <w:rFonts w:asciiTheme="majorHAnsi" w:eastAsiaTheme="majorEastAsia" w:hAnsiTheme="majorHAnsi" w:cstheme="majorBidi"/>
      <w:i/>
      <w:iCs/>
      <w:color w:val="70AD47" w:themeColor="accent6"/>
      <w:kern w:val="2"/>
      <w:sz w:val="32"/>
      <w:szCs w:val="32"/>
      <w14:ligatures w14:val="standardContextual"/>
    </w:rPr>
  </w:style>
  <w:style w:type="character" w:styleId="SubtleEmphasis">
    <w:name w:val="Subtle Emphasis"/>
    <w:basedOn w:val="DefaultParagraphFont"/>
    <w:uiPriority w:val="19"/>
    <w:qFormat/>
    <w:rsid w:val="006564DE"/>
    <w:rPr>
      <w:i/>
      <w:iCs/>
    </w:rPr>
  </w:style>
  <w:style w:type="character" w:styleId="IntenseEmphasis">
    <w:name w:val="Intense Emphasis"/>
    <w:basedOn w:val="DefaultParagraphFont"/>
    <w:uiPriority w:val="21"/>
    <w:qFormat/>
    <w:rsid w:val="006564DE"/>
    <w:rPr>
      <w:b/>
      <w:bCs/>
      <w:i/>
      <w:iCs/>
    </w:rPr>
  </w:style>
  <w:style w:type="character" w:styleId="SubtleReference">
    <w:name w:val="Subtle Reference"/>
    <w:basedOn w:val="DefaultParagraphFont"/>
    <w:uiPriority w:val="31"/>
    <w:qFormat/>
    <w:rsid w:val="006564DE"/>
    <w:rPr>
      <w:smallCaps/>
      <w:color w:val="595959" w:themeColor="text1" w:themeTint="A6"/>
    </w:rPr>
  </w:style>
  <w:style w:type="character" w:styleId="IntenseReference">
    <w:name w:val="Intense Reference"/>
    <w:basedOn w:val="DefaultParagraphFont"/>
    <w:uiPriority w:val="32"/>
    <w:qFormat/>
    <w:rsid w:val="006564DE"/>
    <w:rPr>
      <w:b/>
      <w:bCs/>
      <w:smallCaps/>
      <w:color w:val="70AD47" w:themeColor="accent6"/>
    </w:rPr>
  </w:style>
  <w:style w:type="character" w:styleId="BookTitle">
    <w:name w:val="Book Title"/>
    <w:basedOn w:val="DefaultParagraphFont"/>
    <w:uiPriority w:val="33"/>
    <w:qFormat/>
    <w:rsid w:val="006564DE"/>
    <w:rPr>
      <w:b/>
      <w:bCs/>
      <w:caps w:val="0"/>
      <w:smallCaps/>
      <w:spacing w:val="7"/>
      <w:sz w:val="21"/>
      <w:szCs w:val="21"/>
    </w:rPr>
  </w:style>
  <w:style w:type="character" w:customStyle="1" w:styleId="FootnoteTextChar">
    <w:name w:val="Footnote Text Char"/>
    <w:basedOn w:val="DefaultParagraphFont"/>
    <w:link w:val="FootnoteText"/>
    <w:uiPriority w:val="99"/>
    <w:semiHidden/>
    <w:rsid w:val="006564DE"/>
    <w:rPr>
      <w:rFonts w:eastAsiaTheme="minorEastAsia"/>
      <w:sz w:val="20"/>
      <w:szCs w:val="20"/>
    </w:rPr>
  </w:style>
  <w:style w:type="paragraph" w:styleId="FootnoteText">
    <w:name w:val="footnote text"/>
    <w:basedOn w:val="Normal"/>
    <w:link w:val="FootnoteTextChar"/>
    <w:uiPriority w:val="99"/>
    <w:semiHidden/>
    <w:unhideWhenUsed/>
    <w:rsid w:val="006564DE"/>
    <w:pPr>
      <w:widowControl/>
      <w:autoSpaceDE/>
      <w:autoSpaceDN/>
      <w:spacing w:after="160" w:line="259" w:lineRule="auto"/>
    </w:pPr>
    <w:rPr>
      <w:rFonts w:asciiTheme="minorHAnsi" w:eastAsiaTheme="minorEastAsia" w:hAnsiTheme="minorHAnsi" w:cstheme="minorBidi"/>
      <w:sz w:val="20"/>
      <w:szCs w:val="20"/>
    </w:rPr>
  </w:style>
  <w:style w:type="character" w:customStyle="1" w:styleId="FootnoteTextChar1">
    <w:name w:val="Footnote Text Char1"/>
    <w:basedOn w:val="DefaultParagraphFont"/>
    <w:uiPriority w:val="99"/>
    <w:semiHidden/>
    <w:rsid w:val="006564D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6564DE"/>
    <w:pPr>
      <w:widowControl/>
      <w:autoSpaceDE/>
      <w:autoSpaceDN/>
      <w:spacing w:after="160" w:line="259" w:lineRule="auto"/>
    </w:pPr>
    <w:rPr>
      <w:kern w:val="2"/>
      <w:sz w:val="18"/>
      <w:szCs w:val="18"/>
      <w14:ligatures w14:val="standardContextual"/>
    </w:rPr>
  </w:style>
  <w:style w:type="character" w:customStyle="1" w:styleId="BalloonTextChar">
    <w:name w:val="Balloon Text Char"/>
    <w:basedOn w:val="DefaultParagraphFont"/>
    <w:link w:val="BalloonText"/>
    <w:uiPriority w:val="99"/>
    <w:semiHidden/>
    <w:rsid w:val="006564DE"/>
    <w:rPr>
      <w:rFonts w:ascii="Times New Roman" w:hAnsi="Times New Roman" w:cs="Times New Roman"/>
      <w:kern w:val="2"/>
      <w:sz w:val="18"/>
      <w:szCs w:val="18"/>
      <w14:ligatures w14:val="standardContextual"/>
    </w:rPr>
  </w:style>
  <w:style w:type="paragraph" w:styleId="HTMLPreformatted">
    <w:name w:val="HTML Preformatted"/>
    <w:basedOn w:val="Normal"/>
    <w:link w:val="HTMLPreformattedChar"/>
    <w:uiPriority w:val="99"/>
    <w:unhideWhenUsed/>
    <w:rsid w:val="00656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0" w:line="259" w:lineRule="auto"/>
    </w:pPr>
    <w:rPr>
      <w:rFonts w:ascii="Courier New" w:eastAsia="Times New Roman" w:hAnsi="Courier New" w:cs="Courier New"/>
      <w:kern w:val="2"/>
      <w:sz w:val="20"/>
      <w:szCs w:val="20"/>
      <w14:ligatures w14:val="standardContextual"/>
    </w:rPr>
  </w:style>
  <w:style w:type="character" w:customStyle="1" w:styleId="HTMLPreformattedChar">
    <w:name w:val="HTML Preformatted Char"/>
    <w:basedOn w:val="DefaultParagraphFont"/>
    <w:link w:val="HTMLPreformatted"/>
    <w:uiPriority w:val="99"/>
    <w:rsid w:val="006564DE"/>
    <w:rPr>
      <w:rFonts w:ascii="Courier New" w:eastAsia="Times New Roman" w:hAnsi="Courier New" w:cs="Courier New"/>
      <w:kern w:val="2"/>
      <w:sz w:val="20"/>
      <w:szCs w:val="20"/>
      <w14:ligatures w14:val="standardContextual"/>
    </w:rPr>
  </w:style>
  <w:style w:type="paragraph" w:styleId="NormalWeb">
    <w:name w:val="Normal (Web)"/>
    <w:basedOn w:val="Normal"/>
    <w:uiPriority w:val="99"/>
    <w:unhideWhenUsed/>
    <w:rsid w:val="006564DE"/>
    <w:pPr>
      <w:widowControl/>
      <w:autoSpaceDE/>
      <w:autoSpaceDN/>
      <w:spacing w:before="100" w:beforeAutospacing="1" w:after="100" w:afterAutospacing="1" w:line="259" w:lineRule="auto"/>
    </w:pPr>
    <w:rPr>
      <w:rFonts w:eastAsia="Times New Roman"/>
      <w:kern w:val="2"/>
      <w14:ligatures w14:val="standardContextual"/>
    </w:rPr>
  </w:style>
  <w:style w:type="paragraph" w:customStyle="1" w:styleId="iz">
    <w:name w:val="iz"/>
    <w:basedOn w:val="Normal"/>
    <w:rsid w:val="006564DE"/>
    <w:pPr>
      <w:widowControl/>
      <w:autoSpaceDE/>
      <w:autoSpaceDN/>
      <w:spacing w:before="100" w:beforeAutospacing="1" w:after="100" w:afterAutospacing="1" w:line="259" w:lineRule="auto"/>
    </w:pPr>
    <w:rPr>
      <w:rFonts w:eastAsia="Times New Roman"/>
      <w:kern w:val="2"/>
      <w14:ligatures w14:val="standardContextual"/>
    </w:rPr>
  </w:style>
  <w:style w:type="paragraph" w:customStyle="1" w:styleId="hw">
    <w:name w:val="hw"/>
    <w:basedOn w:val="Normal"/>
    <w:rsid w:val="006564DE"/>
    <w:pPr>
      <w:widowControl/>
      <w:autoSpaceDE/>
      <w:autoSpaceDN/>
      <w:spacing w:before="100" w:beforeAutospacing="1" w:after="100" w:afterAutospacing="1" w:line="259" w:lineRule="auto"/>
    </w:pPr>
    <w:rPr>
      <w:rFonts w:eastAsia="Times New Roman"/>
      <w:kern w:val="2"/>
      <w14:ligatures w14:val="standardContextual"/>
    </w:rPr>
  </w:style>
  <w:style w:type="table" w:styleId="GridTable1Light-Accent1">
    <w:name w:val="Grid Table 1 Light Accent 1"/>
    <w:basedOn w:val="TableNormal"/>
    <w:uiPriority w:val="46"/>
    <w:rsid w:val="006564D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564D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64D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64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3">
    <w:name w:val="Style3"/>
    <w:basedOn w:val="TableNormal"/>
    <w:uiPriority w:val="99"/>
    <w:rsid w:val="006564DE"/>
    <w:pPr>
      <w:spacing w:after="0" w:line="240" w:lineRule="auto"/>
    </w:pPr>
    <w:rPr>
      <w:rFonts w:ascii="Times New Roman" w:hAnsi="Times New Roman"/>
    </w:rPr>
    <w:tblPr/>
  </w:style>
  <w:style w:type="character" w:styleId="PlaceholderText">
    <w:name w:val="Placeholder Text"/>
    <w:basedOn w:val="DefaultParagraphFont"/>
    <w:uiPriority w:val="99"/>
    <w:semiHidden/>
    <w:rsid w:val="006564DE"/>
    <w:rPr>
      <w:color w:val="808080"/>
    </w:rPr>
  </w:style>
  <w:style w:type="character" w:customStyle="1" w:styleId="fontstyle11">
    <w:name w:val="fontstyle11"/>
    <w:basedOn w:val="DefaultParagraphFont"/>
    <w:rsid w:val="006564DE"/>
    <w:rPr>
      <w:rFonts w:ascii="URWPalladioL-Roma" w:hAnsi="URWPalladioL-Roma" w:hint="default"/>
      <w:b w:val="0"/>
      <w:bCs w:val="0"/>
      <w:i w:val="0"/>
      <w:iCs w:val="0"/>
      <w:color w:val="000000"/>
      <w:sz w:val="20"/>
      <w:szCs w:val="20"/>
    </w:rPr>
  </w:style>
  <w:style w:type="character" w:customStyle="1" w:styleId="fontstyle31">
    <w:name w:val="fontstyle31"/>
    <w:basedOn w:val="DefaultParagraphFont"/>
    <w:rsid w:val="006564DE"/>
    <w:rPr>
      <w:rFonts w:ascii="CMSY10" w:hAnsi="CMSY10" w:hint="default"/>
      <w:b w:val="0"/>
      <w:bCs w:val="0"/>
      <w:i/>
      <w:iCs/>
      <w:color w:val="000000"/>
      <w:sz w:val="22"/>
      <w:szCs w:val="22"/>
    </w:rPr>
  </w:style>
  <w:style w:type="paragraph" w:customStyle="1" w:styleId="Tables">
    <w:name w:val="Tables"/>
    <w:basedOn w:val="TableofFigures"/>
    <w:link w:val="TablesChar"/>
    <w:autoRedefine/>
    <w:qFormat/>
    <w:rsid w:val="00D72AED"/>
    <w:pPr>
      <w:spacing w:line="360" w:lineRule="auto"/>
      <w:ind w:left="0" w:firstLine="0"/>
      <w:jc w:val="both"/>
    </w:pPr>
    <w:rPr>
      <w:rFonts w:cs="Times New Roman"/>
      <w:caps w:val="0"/>
      <w:color w:val="000000" w:themeColor="text1"/>
      <w:sz w:val="24"/>
      <w:szCs w:val="24"/>
    </w:rPr>
  </w:style>
  <w:style w:type="character" w:customStyle="1" w:styleId="TableofFiguresChar">
    <w:name w:val="Table of Figures Char"/>
    <w:basedOn w:val="DefaultParagraphFont"/>
    <w:link w:val="TableofFigures"/>
    <w:uiPriority w:val="99"/>
    <w:rsid w:val="006564DE"/>
    <w:rPr>
      <w:rFonts w:ascii="Times New Roman" w:hAnsi="Times New Roman" w:cstheme="minorHAnsi"/>
      <w:caps/>
      <w:noProof/>
      <w:kern w:val="2"/>
      <w:szCs w:val="20"/>
      <w14:ligatures w14:val="standardContextual"/>
    </w:rPr>
  </w:style>
  <w:style w:type="character" w:customStyle="1" w:styleId="TablesChar">
    <w:name w:val="Tables Char"/>
    <w:basedOn w:val="TableofFiguresChar"/>
    <w:link w:val="Tables"/>
    <w:rsid w:val="00D72AED"/>
    <w:rPr>
      <w:rFonts w:ascii="Times New Roman" w:hAnsi="Times New Roman" w:cs="Times New Roman"/>
      <w:caps w:val="0"/>
      <w:noProof/>
      <w:color w:val="000000" w:themeColor="text1"/>
      <w:kern w:val="2"/>
      <w:sz w:val="24"/>
      <w:szCs w:val="24"/>
      <w14:ligatures w14:val="standardContextual"/>
    </w:rPr>
  </w:style>
  <w:style w:type="character" w:styleId="HTMLCode">
    <w:name w:val="HTML Code"/>
    <w:basedOn w:val="DefaultParagraphFont"/>
    <w:uiPriority w:val="99"/>
    <w:semiHidden/>
    <w:unhideWhenUsed/>
    <w:rsid w:val="006564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64DE"/>
    <w:rPr>
      <w:color w:val="954F72" w:themeColor="followedHyperlink"/>
      <w:u w:val="single"/>
    </w:rPr>
  </w:style>
  <w:style w:type="character" w:customStyle="1" w:styleId="pre">
    <w:name w:val="pre"/>
    <w:basedOn w:val="DefaultParagraphFont"/>
    <w:rsid w:val="006564DE"/>
  </w:style>
  <w:style w:type="character" w:styleId="FootnoteReference">
    <w:name w:val="footnote reference"/>
    <w:basedOn w:val="DefaultParagraphFont"/>
    <w:uiPriority w:val="99"/>
    <w:semiHidden/>
    <w:unhideWhenUsed/>
    <w:rsid w:val="006564DE"/>
    <w:rPr>
      <w:vertAlign w:val="superscript"/>
    </w:rPr>
  </w:style>
  <w:style w:type="paragraph" w:styleId="TOC4">
    <w:name w:val="toc 4"/>
    <w:basedOn w:val="Normal"/>
    <w:next w:val="Normal"/>
    <w:autoRedefine/>
    <w:uiPriority w:val="39"/>
    <w:unhideWhenUsed/>
    <w:rsid w:val="006564DE"/>
    <w:pPr>
      <w:widowControl/>
      <w:autoSpaceDE/>
      <w:autoSpaceDN/>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6564DE"/>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6564DE"/>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6564DE"/>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6564DE"/>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6564DE"/>
    <w:pPr>
      <w:widowControl/>
      <w:autoSpaceDE/>
      <w:autoSpaceDN/>
      <w:spacing w:after="100" w:line="259" w:lineRule="auto"/>
      <w:ind w:left="1760"/>
    </w:pPr>
    <w:rPr>
      <w:rFonts w:asciiTheme="minorHAnsi" w:eastAsiaTheme="minorEastAsia" w:hAnsiTheme="minorHAnsi" w:cstheme="minorBidi"/>
      <w:kern w:val="2"/>
      <w14:ligatures w14:val="standardContextual"/>
    </w:rPr>
  </w:style>
  <w:style w:type="table" w:styleId="TableGridLight">
    <w:name w:val="Grid Table Light"/>
    <w:basedOn w:val="TableNormal"/>
    <w:uiPriority w:val="40"/>
    <w:rsid w:val="006564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
    <w:name w:val="Style2"/>
    <w:basedOn w:val="Normal"/>
    <w:link w:val="Style2Char"/>
    <w:rsid w:val="006564DE"/>
    <w:pPr>
      <w:widowControl/>
      <w:autoSpaceDE/>
      <w:autoSpaceDN/>
      <w:spacing w:after="160" w:line="360" w:lineRule="auto"/>
      <w:jc w:val="both"/>
    </w:pPr>
    <w:rPr>
      <w:color w:val="000000" w:themeColor="text1"/>
      <w:kern w:val="2"/>
      <w:sz w:val="24"/>
      <w:szCs w:val="24"/>
      <w14:ligatures w14:val="standardContextual"/>
    </w:rPr>
  </w:style>
  <w:style w:type="character" w:customStyle="1" w:styleId="Style2Char">
    <w:name w:val="Style2 Char"/>
    <w:basedOn w:val="DefaultParagraphFont"/>
    <w:link w:val="Style2"/>
    <w:rsid w:val="006564DE"/>
    <w:rPr>
      <w:rFonts w:ascii="Times New Roman" w:hAnsi="Times New Roman" w:cs="Times New Roman"/>
      <w:color w:val="000000" w:themeColor="text1"/>
      <w:kern w:val="2"/>
      <w:sz w:val="24"/>
      <w:szCs w:val="24"/>
      <w14:ligatures w14:val="standardContextual"/>
    </w:rPr>
  </w:style>
  <w:style w:type="paragraph" w:customStyle="1" w:styleId="Style4">
    <w:name w:val="Style4"/>
    <w:basedOn w:val="Style2"/>
    <w:link w:val="Style4Char"/>
    <w:qFormat/>
    <w:rsid w:val="006564DE"/>
  </w:style>
  <w:style w:type="character" w:customStyle="1" w:styleId="Style4Char">
    <w:name w:val="Style4 Char"/>
    <w:basedOn w:val="Style2Char"/>
    <w:link w:val="Style4"/>
    <w:rsid w:val="006564DE"/>
    <w:rPr>
      <w:rFonts w:ascii="Times New Roman" w:hAnsi="Times New Roman" w:cs="Times New Roman"/>
      <w:color w:val="000000" w:themeColor="text1"/>
      <w:kern w:val="2"/>
      <w:sz w:val="24"/>
      <w:szCs w:val="24"/>
      <w14:ligatures w14:val="standardContextual"/>
    </w:rPr>
  </w:style>
  <w:style w:type="character" w:customStyle="1" w:styleId="fontstyle41">
    <w:name w:val="fontstyle41"/>
    <w:basedOn w:val="DefaultParagraphFont"/>
    <w:rsid w:val="006564DE"/>
    <w:rPr>
      <w:rFonts w:ascii="Times" w:hAnsi="Times" w:hint="default"/>
      <w:b w:val="0"/>
      <w:bCs w:val="0"/>
      <w:i w:val="0"/>
      <w:iCs w:val="0"/>
      <w:color w:val="000000"/>
      <w:sz w:val="22"/>
      <w:szCs w:val="22"/>
    </w:rPr>
  </w:style>
  <w:style w:type="numbering" w:customStyle="1" w:styleId="CurrentList1">
    <w:name w:val="Current List1"/>
    <w:uiPriority w:val="99"/>
    <w:rsid w:val="00173258"/>
    <w:pPr>
      <w:numPr>
        <w:numId w:val="9"/>
      </w:numPr>
    </w:pPr>
  </w:style>
  <w:style w:type="character" w:customStyle="1" w:styleId="s1">
    <w:name w:val="s1"/>
    <w:basedOn w:val="DefaultParagraphFont"/>
    <w:rsid w:val="008148E9"/>
  </w:style>
  <w:style w:type="character" w:customStyle="1" w:styleId="c1">
    <w:name w:val="c1"/>
    <w:basedOn w:val="DefaultParagraphFont"/>
    <w:rsid w:val="00112EC9"/>
  </w:style>
  <w:style w:type="character" w:customStyle="1" w:styleId="s2">
    <w:name w:val="s2"/>
    <w:basedOn w:val="DefaultParagraphFont"/>
    <w:rsid w:val="00920BD9"/>
  </w:style>
  <w:style w:type="character" w:customStyle="1" w:styleId="p">
    <w:name w:val="p"/>
    <w:basedOn w:val="DefaultParagraphFont"/>
    <w:rsid w:val="00920BD9"/>
  </w:style>
  <w:style w:type="paragraph" w:styleId="Revision">
    <w:name w:val="Revision"/>
    <w:hidden/>
    <w:uiPriority w:val="99"/>
    <w:semiHidden/>
    <w:rsid w:val="00B364B8"/>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6311">
      <w:bodyDiv w:val="1"/>
      <w:marLeft w:val="0"/>
      <w:marRight w:val="0"/>
      <w:marTop w:val="0"/>
      <w:marBottom w:val="0"/>
      <w:divBdr>
        <w:top w:val="none" w:sz="0" w:space="0" w:color="auto"/>
        <w:left w:val="none" w:sz="0" w:space="0" w:color="auto"/>
        <w:bottom w:val="none" w:sz="0" w:space="0" w:color="auto"/>
        <w:right w:val="none" w:sz="0" w:space="0" w:color="auto"/>
      </w:divBdr>
    </w:div>
    <w:div w:id="96608164">
      <w:bodyDiv w:val="1"/>
      <w:marLeft w:val="0"/>
      <w:marRight w:val="0"/>
      <w:marTop w:val="0"/>
      <w:marBottom w:val="0"/>
      <w:divBdr>
        <w:top w:val="none" w:sz="0" w:space="0" w:color="auto"/>
        <w:left w:val="none" w:sz="0" w:space="0" w:color="auto"/>
        <w:bottom w:val="none" w:sz="0" w:space="0" w:color="auto"/>
        <w:right w:val="none" w:sz="0" w:space="0" w:color="auto"/>
      </w:divBdr>
    </w:div>
    <w:div w:id="126121566">
      <w:bodyDiv w:val="1"/>
      <w:marLeft w:val="0"/>
      <w:marRight w:val="0"/>
      <w:marTop w:val="0"/>
      <w:marBottom w:val="0"/>
      <w:divBdr>
        <w:top w:val="none" w:sz="0" w:space="0" w:color="auto"/>
        <w:left w:val="none" w:sz="0" w:space="0" w:color="auto"/>
        <w:bottom w:val="none" w:sz="0" w:space="0" w:color="auto"/>
        <w:right w:val="none" w:sz="0" w:space="0" w:color="auto"/>
      </w:divBdr>
    </w:div>
    <w:div w:id="137653860">
      <w:bodyDiv w:val="1"/>
      <w:marLeft w:val="0"/>
      <w:marRight w:val="0"/>
      <w:marTop w:val="0"/>
      <w:marBottom w:val="0"/>
      <w:divBdr>
        <w:top w:val="none" w:sz="0" w:space="0" w:color="auto"/>
        <w:left w:val="none" w:sz="0" w:space="0" w:color="auto"/>
        <w:bottom w:val="none" w:sz="0" w:space="0" w:color="auto"/>
        <w:right w:val="none" w:sz="0" w:space="0" w:color="auto"/>
      </w:divBdr>
    </w:div>
    <w:div w:id="190580280">
      <w:bodyDiv w:val="1"/>
      <w:marLeft w:val="0"/>
      <w:marRight w:val="0"/>
      <w:marTop w:val="0"/>
      <w:marBottom w:val="0"/>
      <w:divBdr>
        <w:top w:val="none" w:sz="0" w:space="0" w:color="auto"/>
        <w:left w:val="none" w:sz="0" w:space="0" w:color="auto"/>
        <w:bottom w:val="none" w:sz="0" w:space="0" w:color="auto"/>
        <w:right w:val="none" w:sz="0" w:space="0" w:color="auto"/>
      </w:divBdr>
    </w:div>
    <w:div w:id="220556507">
      <w:bodyDiv w:val="1"/>
      <w:marLeft w:val="0"/>
      <w:marRight w:val="0"/>
      <w:marTop w:val="0"/>
      <w:marBottom w:val="0"/>
      <w:divBdr>
        <w:top w:val="none" w:sz="0" w:space="0" w:color="auto"/>
        <w:left w:val="none" w:sz="0" w:space="0" w:color="auto"/>
        <w:bottom w:val="none" w:sz="0" w:space="0" w:color="auto"/>
        <w:right w:val="none" w:sz="0" w:space="0" w:color="auto"/>
      </w:divBdr>
    </w:div>
    <w:div w:id="225914808">
      <w:bodyDiv w:val="1"/>
      <w:marLeft w:val="0"/>
      <w:marRight w:val="0"/>
      <w:marTop w:val="0"/>
      <w:marBottom w:val="0"/>
      <w:divBdr>
        <w:top w:val="none" w:sz="0" w:space="0" w:color="auto"/>
        <w:left w:val="none" w:sz="0" w:space="0" w:color="auto"/>
        <w:bottom w:val="none" w:sz="0" w:space="0" w:color="auto"/>
        <w:right w:val="none" w:sz="0" w:space="0" w:color="auto"/>
      </w:divBdr>
    </w:div>
    <w:div w:id="245503626">
      <w:bodyDiv w:val="1"/>
      <w:marLeft w:val="0"/>
      <w:marRight w:val="0"/>
      <w:marTop w:val="0"/>
      <w:marBottom w:val="0"/>
      <w:divBdr>
        <w:top w:val="none" w:sz="0" w:space="0" w:color="auto"/>
        <w:left w:val="none" w:sz="0" w:space="0" w:color="auto"/>
        <w:bottom w:val="none" w:sz="0" w:space="0" w:color="auto"/>
        <w:right w:val="none" w:sz="0" w:space="0" w:color="auto"/>
      </w:divBdr>
    </w:div>
    <w:div w:id="245842036">
      <w:bodyDiv w:val="1"/>
      <w:marLeft w:val="0"/>
      <w:marRight w:val="0"/>
      <w:marTop w:val="0"/>
      <w:marBottom w:val="0"/>
      <w:divBdr>
        <w:top w:val="none" w:sz="0" w:space="0" w:color="auto"/>
        <w:left w:val="none" w:sz="0" w:space="0" w:color="auto"/>
        <w:bottom w:val="none" w:sz="0" w:space="0" w:color="auto"/>
        <w:right w:val="none" w:sz="0" w:space="0" w:color="auto"/>
      </w:divBdr>
    </w:div>
    <w:div w:id="270940908">
      <w:bodyDiv w:val="1"/>
      <w:marLeft w:val="0"/>
      <w:marRight w:val="0"/>
      <w:marTop w:val="0"/>
      <w:marBottom w:val="0"/>
      <w:divBdr>
        <w:top w:val="none" w:sz="0" w:space="0" w:color="auto"/>
        <w:left w:val="none" w:sz="0" w:space="0" w:color="auto"/>
        <w:bottom w:val="none" w:sz="0" w:space="0" w:color="auto"/>
        <w:right w:val="none" w:sz="0" w:space="0" w:color="auto"/>
      </w:divBdr>
    </w:div>
    <w:div w:id="272979114">
      <w:bodyDiv w:val="1"/>
      <w:marLeft w:val="0"/>
      <w:marRight w:val="0"/>
      <w:marTop w:val="0"/>
      <w:marBottom w:val="0"/>
      <w:divBdr>
        <w:top w:val="none" w:sz="0" w:space="0" w:color="auto"/>
        <w:left w:val="none" w:sz="0" w:space="0" w:color="auto"/>
        <w:bottom w:val="none" w:sz="0" w:space="0" w:color="auto"/>
        <w:right w:val="none" w:sz="0" w:space="0" w:color="auto"/>
      </w:divBdr>
    </w:div>
    <w:div w:id="280653158">
      <w:bodyDiv w:val="1"/>
      <w:marLeft w:val="0"/>
      <w:marRight w:val="0"/>
      <w:marTop w:val="0"/>
      <w:marBottom w:val="0"/>
      <w:divBdr>
        <w:top w:val="none" w:sz="0" w:space="0" w:color="auto"/>
        <w:left w:val="none" w:sz="0" w:space="0" w:color="auto"/>
        <w:bottom w:val="none" w:sz="0" w:space="0" w:color="auto"/>
        <w:right w:val="none" w:sz="0" w:space="0" w:color="auto"/>
      </w:divBdr>
    </w:div>
    <w:div w:id="287198550">
      <w:bodyDiv w:val="1"/>
      <w:marLeft w:val="0"/>
      <w:marRight w:val="0"/>
      <w:marTop w:val="0"/>
      <w:marBottom w:val="0"/>
      <w:divBdr>
        <w:top w:val="none" w:sz="0" w:space="0" w:color="auto"/>
        <w:left w:val="none" w:sz="0" w:space="0" w:color="auto"/>
        <w:bottom w:val="none" w:sz="0" w:space="0" w:color="auto"/>
        <w:right w:val="none" w:sz="0" w:space="0" w:color="auto"/>
      </w:divBdr>
    </w:div>
    <w:div w:id="350299817">
      <w:bodyDiv w:val="1"/>
      <w:marLeft w:val="0"/>
      <w:marRight w:val="0"/>
      <w:marTop w:val="0"/>
      <w:marBottom w:val="0"/>
      <w:divBdr>
        <w:top w:val="none" w:sz="0" w:space="0" w:color="auto"/>
        <w:left w:val="none" w:sz="0" w:space="0" w:color="auto"/>
        <w:bottom w:val="none" w:sz="0" w:space="0" w:color="auto"/>
        <w:right w:val="none" w:sz="0" w:space="0" w:color="auto"/>
      </w:divBdr>
    </w:div>
    <w:div w:id="408622080">
      <w:bodyDiv w:val="1"/>
      <w:marLeft w:val="0"/>
      <w:marRight w:val="0"/>
      <w:marTop w:val="0"/>
      <w:marBottom w:val="0"/>
      <w:divBdr>
        <w:top w:val="none" w:sz="0" w:space="0" w:color="auto"/>
        <w:left w:val="none" w:sz="0" w:space="0" w:color="auto"/>
        <w:bottom w:val="none" w:sz="0" w:space="0" w:color="auto"/>
        <w:right w:val="none" w:sz="0" w:space="0" w:color="auto"/>
      </w:divBdr>
    </w:div>
    <w:div w:id="478229817">
      <w:bodyDiv w:val="1"/>
      <w:marLeft w:val="0"/>
      <w:marRight w:val="0"/>
      <w:marTop w:val="0"/>
      <w:marBottom w:val="0"/>
      <w:divBdr>
        <w:top w:val="none" w:sz="0" w:space="0" w:color="auto"/>
        <w:left w:val="none" w:sz="0" w:space="0" w:color="auto"/>
        <w:bottom w:val="none" w:sz="0" w:space="0" w:color="auto"/>
        <w:right w:val="none" w:sz="0" w:space="0" w:color="auto"/>
      </w:divBdr>
    </w:div>
    <w:div w:id="519851566">
      <w:bodyDiv w:val="1"/>
      <w:marLeft w:val="0"/>
      <w:marRight w:val="0"/>
      <w:marTop w:val="0"/>
      <w:marBottom w:val="0"/>
      <w:divBdr>
        <w:top w:val="none" w:sz="0" w:space="0" w:color="auto"/>
        <w:left w:val="none" w:sz="0" w:space="0" w:color="auto"/>
        <w:bottom w:val="none" w:sz="0" w:space="0" w:color="auto"/>
        <w:right w:val="none" w:sz="0" w:space="0" w:color="auto"/>
      </w:divBdr>
    </w:div>
    <w:div w:id="524826529">
      <w:bodyDiv w:val="1"/>
      <w:marLeft w:val="0"/>
      <w:marRight w:val="0"/>
      <w:marTop w:val="0"/>
      <w:marBottom w:val="0"/>
      <w:divBdr>
        <w:top w:val="none" w:sz="0" w:space="0" w:color="auto"/>
        <w:left w:val="none" w:sz="0" w:space="0" w:color="auto"/>
        <w:bottom w:val="none" w:sz="0" w:space="0" w:color="auto"/>
        <w:right w:val="none" w:sz="0" w:space="0" w:color="auto"/>
      </w:divBdr>
    </w:div>
    <w:div w:id="533202098">
      <w:bodyDiv w:val="1"/>
      <w:marLeft w:val="0"/>
      <w:marRight w:val="0"/>
      <w:marTop w:val="0"/>
      <w:marBottom w:val="0"/>
      <w:divBdr>
        <w:top w:val="none" w:sz="0" w:space="0" w:color="auto"/>
        <w:left w:val="none" w:sz="0" w:space="0" w:color="auto"/>
        <w:bottom w:val="none" w:sz="0" w:space="0" w:color="auto"/>
        <w:right w:val="none" w:sz="0" w:space="0" w:color="auto"/>
      </w:divBdr>
    </w:div>
    <w:div w:id="560603066">
      <w:bodyDiv w:val="1"/>
      <w:marLeft w:val="0"/>
      <w:marRight w:val="0"/>
      <w:marTop w:val="0"/>
      <w:marBottom w:val="0"/>
      <w:divBdr>
        <w:top w:val="none" w:sz="0" w:space="0" w:color="auto"/>
        <w:left w:val="none" w:sz="0" w:space="0" w:color="auto"/>
        <w:bottom w:val="none" w:sz="0" w:space="0" w:color="auto"/>
        <w:right w:val="none" w:sz="0" w:space="0" w:color="auto"/>
      </w:divBdr>
    </w:div>
    <w:div w:id="568079575">
      <w:bodyDiv w:val="1"/>
      <w:marLeft w:val="0"/>
      <w:marRight w:val="0"/>
      <w:marTop w:val="0"/>
      <w:marBottom w:val="0"/>
      <w:divBdr>
        <w:top w:val="none" w:sz="0" w:space="0" w:color="auto"/>
        <w:left w:val="none" w:sz="0" w:space="0" w:color="auto"/>
        <w:bottom w:val="none" w:sz="0" w:space="0" w:color="auto"/>
        <w:right w:val="none" w:sz="0" w:space="0" w:color="auto"/>
      </w:divBdr>
    </w:div>
    <w:div w:id="588274926">
      <w:bodyDiv w:val="1"/>
      <w:marLeft w:val="0"/>
      <w:marRight w:val="0"/>
      <w:marTop w:val="0"/>
      <w:marBottom w:val="0"/>
      <w:divBdr>
        <w:top w:val="none" w:sz="0" w:space="0" w:color="auto"/>
        <w:left w:val="none" w:sz="0" w:space="0" w:color="auto"/>
        <w:bottom w:val="none" w:sz="0" w:space="0" w:color="auto"/>
        <w:right w:val="none" w:sz="0" w:space="0" w:color="auto"/>
      </w:divBdr>
    </w:div>
    <w:div w:id="612057195">
      <w:bodyDiv w:val="1"/>
      <w:marLeft w:val="0"/>
      <w:marRight w:val="0"/>
      <w:marTop w:val="0"/>
      <w:marBottom w:val="0"/>
      <w:divBdr>
        <w:top w:val="none" w:sz="0" w:space="0" w:color="auto"/>
        <w:left w:val="none" w:sz="0" w:space="0" w:color="auto"/>
        <w:bottom w:val="none" w:sz="0" w:space="0" w:color="auto"/>
        <w:right w:val="none" w:sz="0" w:space="0" w:color="auto"/>
      </w:divBdr>
    </w:div>
    <w:div w:id="621232332">
      <w:bodyDiv w:val="1"/>
      <w:marLeft w:val="0"/>
      <w:marRight w:val="0"/>
      <w:marTop w:val="0"/>
      <w:marBottom w:val="0"/>
      <w:divBdr>
        <w:top w:val="none" w:sz="0" w:space="0" w:color="auto"/>
        <w:left w:val="none" w:sz="0" w:space="0" w:color="auto"/>
        <w:bottom w:val="none" w:sz="0" w:space="0" w:color="auto"/>
        <w:right w:val="none" w:sz="0" w:space="0" w:color="auto"/>
      </w:divBdr>
    </w:div>
    <w:div w:id="623391886">
      <w:bodyDiv w:val="1"/>
      <w:marLeft w:val="0"/>
      <w:marRight w:val="0"/>
      <w:marTop w:val="0"/>
      <w:marBottom w:val="0"/>
      <w:divBdr>
        <w:top w:val="none" w:sz="0" w:space="0" w:color="auto"/>
        <w:left w:val="none" w:sz="0" w:space="0" w:color="auto"/>
        <w:bottom w:val="none" w:sz="0" w:space="0" w:color="auto"/>
        <w:right w:val="none" w:sz="0" w:space="0" w:color="auto"/>
      </w:divBdr>
    </w:div>
    <w:div w:id="634681443">
      <w:bodyDiv w:val="1"/>
      <w:marLeft w:val="0"/>
      <w:marRight w:val="0"/>
      <w:marTop w:val="0"/>
      <w:marBottom w:val="0"/>
      <w:divBdr>
        <w:top w:val="none" w:sz="0" w:space="0" w:color="auto"/>
        <w:left w:val="none" w:sz="0" w:space="0" w:color="auto"/>
        <w:bottom w:val="none" w:sz="0" w:space="0" w:color="auto"/>
        <w:right w:val="none" w:sz="0" w:space="0" w:color="auto"/>
      </w:divBdr>
    </w:div>
    <w:div w:id="660350563">
      <w:bodyDiv w:val="1"/>
      <w:marLeft w:val="0"/>
      <w:marRight w:val="0"/>
      <w:marTop w:val="0"/>
      <w:marBottom w:val="0"/>
      <w:divBdr>
        <w:top w:val="none" w:sz="0" w:space="0" w:color="auto"/>
        <w:left w:val="none" w:sz="0" w:space="0" w:color="auto"/>
        <w:bottom w:val="none" w:sz="0" w:space="0" w:color="auto"/>
        <w:right w:val="none" w:sz="0" w:space="0" w:color="auto"/>
      </w:divBdr>
    </w:div>
    <w:div w:id="679239436">
      <w:bodyDiv w:val="1"/>
      <w:marLeft w:val="0"/>
      <w:marRight w:val="0"/>
      <w:marTop w:val="0"/>
      <w:marBottom w:val="0"/>
      <w:divBdr>
        <w:top w:val="none" w:sz="0" w:space="0" w:color="auto"/>
        <w:left w:val="none" w:sz="0" w:space="0" w:color="auto"/>
        <w:bottom w:val="none" w:sz="0" w:space="0" w:color="auto"/>
        <w:right w:val="none" w:sz="0" w:space="0" w:color="auto"/>
      </w:divBdr>
    </w:div>
    <w:div w:id="689646573">
      <w:bodyDiv w:val="1"/>
      <w:marLeft w:val="0"/>
      <w:marRight w:val="0"/>
      <w:marTop w:val="0"/>
      <w:marBottom w:val="0"/>
      <w:divBdr>
        <w:top w:val="none" w:sz="0" w:space="0" w:color="auto"/>
        <w:left w:val="none" w:sz="0" w:space="0" w:color="auto"/>
        <w:bottom w:val="none" w:sz="0" w:space="0" w:color="auto"/>
        <w:right w:val="none" w:sz="0" w:space="0" w:color="auto"/>
      </w:divBdr>
    </w:div>
    <w:div w:id="745491353">
      <w:bodyDiv w:val="1"/>
      <w:marLeft w:val="0"/>
      <w:marRight w:val="0"/>
      <w:marTop w:val="0"/>
      <w:marBottom w:val="0"/>
      <w:divBdr>
        <w:top w:val="none" w:sz="0" w:space="0" w:color="auto"/>
        <w:left w:val="none" w:sz="0" w:space="0" w:color="auto"/>
        <w:bottom w:val="none" w:sz="0" w:space="0" w:color="auto"/>
        <w:right w:val="none" w:sz="0" w:space="0" w:color="auto"/>
      </w:divBdr>
    </w:div>
    <w:div w:id="799036790">
      <w:bodyDiv w:val="1"/>
      <w:marLeft w:val="0"/>
      <w:marRight w:val="0"/>
      <w:marTop w:val="0"/>
      <w:marBottom w:val="0"/>
      <w:divBdr>
        <w:top w:val="none" w:sz="0" w:space="0" w:color="auto"/>
        <w:left w:val="none" w:sz="0" w:space="0" w:color="auto"/>
        <w:bottom w:val="none" w:sz="0" w:space="0" w:color="auto"/>
        <w:right w:val="none" w:sz="0" w:space="0" w:color="auto"/>
      </w:divBdr>
    </w:div>
    <w:div w:id="811169685">
      <w:bodyDiv w:val="1"/>
      <w:marLeft w:val="0"/>
      <w:marRight w:val="0"/>
      <w:marTop w:val="0"/>
      <w:marBottom w:val="0"/>
      <w:divBdr>
        <w:top w:val="none" w:sz="0" w:space="0" w:color="auto"/>
        <w:left w:val="none" w:sz="0" w:space="0" w:color="auto"/>
        <w:bottom w:val="none" w:sz="0" w:space="0" w:color="auto"/>
        <w:right w:val="none" w:sz="0" w:space="0" w:color="auto"/>
      </w:divBdr>
    </w:div>
    <w:div w:id="848448098">
      <w:bodyDiv w:val="1"/>
      <w:marLeft w:val="0"/>
      <w:marRight w:val="0"/>
      <w:marTop w:val="0"/>
      <w:marBottom w:val="0"/>
      <w:divBdr>
        <w:top w:val="none" w:sz="0" w:space="0" w:color="auto"/>
        <w:left w:val="none" w:sz="0" w:space="0" w:color="auto"/>
        <w:bottom w:val="none" w:sz="0" w:space="0" w:color="auto"/>
        <w:right w:val="none" w:sz="0" w:space="0" w:color="auto"/>
      </w:divBdr>
    </w:div>
    <w:div w:id="863517138">
      <w:bodyDiv w:val="1"/>
      <w:marLeft w:val="0"/>
      <w:marRight w:val="0"/>
      <w:marTop w:val="0"/>
      <w:marBottom w:val="0"/>
      <w:divBdr>
        <w:top w:val="none" w:sz="0" w:space="0" w:color="auto"/>
        <w:left w:val="none" w:sz="0" w:space="0" w:color="auto"/>
        <w:bottom w:val="none" w:sz="0" w:space="0" w:color="auto"/>
        <w:right w:val="none" w:sz="0" w:space="0" w:color="auto"/>
      </w:divBdr>
    </w:div>
    <w:div w:id="864517865">
      <w:bodyDiv w:val="1"/>
      <w:marLeft w:val="0"/>
      <w:marRight w:val="0"/>
      <w:marTop w:val="0"/>
      <w:marBottom w:val="0"/>
      <w:divBdr>
        <w:top w:val="none" w:sz="0" w:space="0" w:color="auto"/>
        <w:left w:val="none" w:sz="0" w:space="0" w:color="auto"/>
        <w:bottom w:val="none" w:sz="0" w:space="0" w:color="auto"/>
        <w:right w:val="none" w:sz="0" w:space="0" w:color="auto"/>
      </w:divBdr>
    </w:div>
    <w:div w:id="873149797">
      <w:bodyDiv w:val="1"/>
      <w:marLeft w:val="0"/>
      <w:marRight w:val="0"/>
      <w:marTop w:val="0"/>
      <w:marBottom w:val="0"/>
      <w:divBdr>
        <w:top w:val="none" w:sz="0" w:space="0" w:color="auto"/>
        <w:left w:val="none" w:sz="0" w:space="0" w:color="auto"/>
        <w:bottom w:val="none" w:sz="0" w:space="0" w:color="auto"/>
        <w:right w:val="none" w:sz="0" w:space="0" w:color="auto"/>
      </w:divBdr>
    </w:div>
    <w:div w:id="884871610">
      <w:bodyDiv w:val="1"/>
      <w:marLeft w:val="0"/>
      <w:marRight w:val="0"/>
      <w:marTop w:val="0"/>
      <w:marBottom w:val="0"/>
      <w:divBdr>
        <w:top w:val="none" w:sz="0" w:space="0" w:color="auto"/>
        <w:left w:val="none" w:sz="0" w:space="0" w:color="auto"/>
        <w:bottom w:val="none" w:sz="0" w:space="0" w:color="auto"/>
        <w:right w:val="none" w:sz="0" w:space="0" w:color="auto"/>
      </w:divBdr>
    </w:div>
    <w:div w:id="933518416">
      <w:bodyDiv w:val="1"/>
      <w:marLeft w:val="0"/>
      <w:marRight w:val="0"/>
      <w:marTop w:val="0"/>
      <w:marBottom w:val="0"/>
      <w:divBdr>
        <w:top w:val="none" w:sz="0" w:space="0" w:color="auto"/>
        <w:left w:val="none" w:sz="0" w:space="0" w:color="auto"/>
        <w:bottom w:val="none" w:sz="0" w:space="0" w:color="auto"/>
        <w:right w:val="none" w:sz="0" w:space="0" w:color="auto"/>
      </w:divBdr>
    </w:div>
    <w:div w:id="955910102">
      <w:bodyDiv w:val="1"/>
      <w:marLeft w:val="0"/>
      <w:marRight w:val="0"/>
      <w:marTop w:val="0"/>
      <w:marBottom w:val="0"/>
      <w:divBdr>
        <w:top w:val="none" w:sz="0" w:space="0" w:color="auto"/>
        <w:left w:val="none" w:sz="0" w:space="0" w:color="auto"/>
        <w:bottom w:val="none" w:sz="0" w:space="0" w:color="auto"/>
        <w:right w:val="none" w:sz="0" w:space="0" w:color="auto"/>
      </w:divBdr>
    </w:div>
    <w:div w:id="989796216">
      <w:bodyDiv w:val="1"/>
      <w:marLeft w:val="0"/>
      <w:marRight w:val="0"/>
      <w:marTop w:val="0"/>
      <w:marBottom w:val="0"/>
      <w:divBdr>
        <w:top w:val="none" w:sz="0" w:space="0" w:color="auto"/>
        <w:left w:val="none" w:sz="0" w:space="0" w:color="auto"/>
        <w:bottom w:val="none" w:sz="0" w:space="0" w:color="auto"/>
        <w:right w:val="none" w:sz="0" w:space="0" w:color="auto"/>
      </w:divBdr>
    </w:div>
    <w:div w:id="1027410274">
      <w:bodyDiv w:val="1"/>
      <w:marLeft w:val="0"/>
      <w:marRight w:val="0"/>
      <w:marTop w:val="0"/>
      <w:marBottom w:val="0"/>
      <w:divBdr>
        <w:top w:val="none" w:sz="0" w:space="0" w:color="auto"/>
        <w:left w:val="none" w:sz="0" w:space="0" w:color="auto"/>
        <w:bottom w:val="none" w:sz="0" w:space="0" w:color="auto"/>
        <w:right w:val="none" w:sz="0" w:space="0" w:color="auto"/>
      </w:divBdr>
    </w:div>
    <w:div w:id="1061053616">
      <w:bodyDiv w:val="1"/>
      <w:marLeft w:val="0"/>
      <w:marRight w:val="0"/>
      <w:marTop w:val="0"/>
      <w:marBottom w:val="0"/>
      <w:divBdr>
        <w:top w:val="none" w:sz="0" w:space="0" w:color="auto"/>
        <w:left w:val="none" w:sz="0" w:space="0" w:color="auto"/>
        <w:bottom w:val="none" w:sz="0" w:space="0" w:color="auto"/>
        <w:right w:val="none" w:sz="0" w:space="0" w:color="auto"/>
      </w:divBdr>
    </w:div>
    <w:div w:id="1071200467">
      <w:bodyDiv w:val="1"/>
      <w:marLeft w:val="0"/>
      <w:marRight w:val="0"/>
      <w:marTop w:val="0"/>
      <w:marBottom w:val="0"/>
      <w:divBdr>
        <w:top w:val="none" w:sz="0" w:space="0" w:color="auto"/>
        <w:left w:val="none" w:sz="0" w:space="0" w:color="auto"/>
        <w:bottom w:val="none" w:sz="0" w:space="0" w:color="auto"/>
        <w:right w:val="none" w:sz="0" w:space="0" w:color="auto"/>
      </w:divBdr>
    </w:div>
    <w:div w:id="1071275866">
      <w:bodyDiv w:val="1"/>
      <w:marLeft w:val="0"/>
      <w:marRight w:val="0"/>
      <w:marTop w:val="0"/>
      <w:marBottom w:val="0"/>
      <w:divBdr>
        <w:top w:val="none" w:sz="0" w:space="0" w:color="auto"/>
        <w:left w:val="none" w:sz="0" w:space="0" w:color="auto"/>
        <w:bottom w:val="none" w:sz="0" w:space="0" w:color="auto"/>
        <w:right w:val="none" w:sz="0" w:space="0" w:color="auto"/>
      </w:divBdr>
    </w:div>
    <w:div w:id="1098406862">
      <w:bodyDiv w:val="1"/>
      <w:marLeft w:val="0"/>
      <w:marRight w:val="0"/>
      <w:marTop w:val="0"/>
      <w:marBottom w:val="0"/>
      <w:divBdr>
        <w:top w:val="none" w:sz="0" w:space="0" w:color="auto"/>
        <w:left w:val="none" w:sz="0" w:space="0" w:color="auto"/>
        <w:bottom w:val="none" w:sz="0" w:space="0" w:color="auto"/>
        <w:right w:val="none" w:sz="0" w:space="0" w:color="auto"/>
      </w:divBdr>
    </w:div>
    <w:div w:id="1127238192">
      <w:bodyDiv w:val="1"/>
      <w:marLeft w:val="0"/>
      <w:marRight w:val="0"/>
      <w:marTop w:val="0"/>
      <w:marBottom w:val="0"/>
      <w:divBdr>
        <w:top w:val="none" w:sz="0" w:space="0" w:color="auto"/>
        <w:left w:val="none" w:sz="0" w:space="0" w:color="auto"/>
        <w:bottom w:val="none" w:sz="0" w:space="0" w:color="auto"/>
        <w:right w:val="none" w:sz="0" w:space="0" w:color="auto"/>
      </w:divBdr>
    </w:div>
    <w:div w:id="1179271658">
      <w:bodyDiv w:val="1"/>
      <w:marLeft w:val="0"/>
      <w:marRight w:val="0"/>
      <w:marTop w:val="0"/>
      <w:marBottom w:val="0"/>
      <w:divBdr>
        <w:top w:val="none" w:sz="0" w:space="0" w:color="auto"/>
        <w:left w:val="none" w:sz="0" w:space="0" w:color="auto"/>
        <w:bottom w:val="none" w:sz="0" w:space="0" w:color="auto"/>
        <w:right w:val="none" w:sz="0" w:space="0" w:color="auto"/>
      </w:divBdr>
    </w:div>
    <w:div w:id="1181551320">
      <w:bodyDiv w:val="1"/>
      <w:marLeft w:val="0"/>
      <w:marRight w:val="0"/>
      <w:marTop w:val="0"/>
      <w:marBottom w:val="0"/>
      <w:divBdr>
        <w:top w:val="none" w:sz="0" w:space="0" w:color="auto"/>
        <w:left w:val="none" w:sz="0" w:space="0" w:color="auto"/>
        <w:bottom w:val="none" w:sz="0" w:space="0" w:color="auto"/>
        <w:right w:val="none" w:sz="0" w:space="0" w:color="auto"/>
      </w:divBdr>
    </w:div>
    <w:div w:id="1182166324">
      <w:bodyDiv w:val="1"/>
      <w:marLeft w:val="0"/>
      <w:marRight w:val="0"/>
      <w:marTop w:val="0"/>
      <w:marBottom w:val="0"/>
      <w:divBdr>
        <w:top w:val="none" w:sz="0" w:space="0" w:color="auto"/>
        <w:left w:val="none" w:sz="0" w:space="0" w:color="auto"/>
        <w:bottom w:val="none" w:sz="0" w:space="0" w:color="auto"/>
        <w:right w:val="none" w:sz="0" w:space="0" w:color="auto"/>
      </w:divBdr>
    </w:div>
    <w:div w:id="1190341016">
      <w:bodyDiv w:val="1"/>
      <w:marLeft w:val="0"/>
      <w:marRight w:val="0"/>
      <w:marTop w:val="0"/>
      <w:marBottom w:val="0"/>
      <w:divBdr>
        <w:top w:val="none" w:sz="0" w:space="0" w:color="auto"/>
        <w:left w:val="none" w:sz="0" w:space="0" w:color="auto"/>
        <w:bottom w:val="none" w:sz="0" w:space="0" w:color="auto"/>
        <w:right w:val="none" w:sz="0" w:space="0" w:color="auto"/>
      </w:divBdr>
    </w:div>
    <w:div w:id="1205020600">
      <w:bodyDiv w:val="1"/>
      <w:marLeft w:val="0"/>
      <w:marRight w:val="0"/>
      <w:marTop w:val="0"/>
      <w:marBottom w:val="0"/>
      <w:divBdr>
        <w:top w:val="none" w:sz="0" w:space="0" w:color="auto"/>
        <w:left w:val="none" w:sz="0" w:space="0" w:color="auto"/>
        <w:bottom w:val="none" w:sz="0" w:space="0" w:color="auto"/>
        <w:right w:val="none" w:sz="0" w:space="0" w:color="auto"/>
      </w:divBdr>
    </w:div>
    <w:div w:id="1214391353">
      <w:bodyDiv w:val="1"/>
      <w:marLeft w:val="0"/>
      <w:marRight w:val="0"/>
      <w:marTop w:val="0"/>
      <w:marBottom w:val="0"/>
      <w:divBdr>
        <w:top w:val="none" w:sz="0" w:space="0" w:color="auto"/>
        <w:left w:val="none" w:sz="0" w:space="0" w:color="auto"/>
        <w:bottom w:val="none" w:sz="0" w:space="0" w:color="auto"/>
        <w:right w:val="none" w:sz="0" w:space="0" w:color="auto"/>
      </w:divBdr>
    </w:div>
    <w:div w:id="1224174455">
      <w:bodyDiv w:val="1"/>
      <w:marLeft w:val="0"/>
      <w:marRight w:val="0"/>
      <w:marTop w:val="0"/>
      <w:marBottom w:val="0"/>
      <w:divBdr>
        <w:top w:val="none" w:sz="0" w:space="0" w:color="auto"/>
        <w:left w:val="none" w:sz="0" w:space="0" w:color="auto"/>
        <w:bottom w:val="none" w:sz="0" w:space="0" w:color="auto"/>
        <w:right w:val="none" w:sz="0" w:space="0" w:color="auto"/>
      </w:divBdr>
    </w:div>
    <w:div w:id="1241406386">
      <w:bodyDiv w:val="1"/>
      <w:marLeft w:val="0"/>
      <w:marRight w:val="0"/>
      <w:marTop w:val="0"/>
      <w:marBottom w:val="0"/>
      <w:divBdr>
        <w:top w:val="none" w:sz="0" w:space="0" w:color="auto"/>
        <w:left w:val="none" w:sz="0" w:space="0" w:color="auto"/>
        <w:bottom w:val="none" w:sz="0" w:space="0" w:color="auto"/>
        <w:right w:val="none" w:sz="0" w:space="0" w:color="auto"/>
      </w:divBdr>
    </w:div>
    <w:div w:id="1248072693">
      <w:bodyDiv w:val="1"/>
      <w:marLeft w:val="0"/>
      <w:marRight w:val="0"/>
      <w:marTop w:val="0"/>
      <w:marBottom w:val="0"/>
      <w:divBdr>
        <w:top w:val="none" w:sz="0" w:space="0" w:color="auto"/>
        <w:left w:val="none" w:sz="0" w:space="0" w:color="auto"/>
        <w:bottom w:val="none" w:sz="0" w:space="0" w:color="auto"/>
        <w:right w:val="none" w:sz="0" w:space="0" w:color="auto"/>
      </w:divBdr>
    </w:div>
    <w:div w:id="1256134196">
      <w:bodyDiv w:val="1"/>
      <w:marLeft w:val="0"/>
      <w:marRight w:val="0"/>
      <w:marTop w:val="0"/>
      <w:marBottom w:val="0"/>
      <w:divBdr>
        <w:top w:val="none" w:sz="0" w:space="0" w:color="auto"/>
        <w:left w:val="none" w:sz="0" w:space="0" w:color="auto"/>
        <w:bottom w:val="none" w:sz="0" w:space="0" w:color="auto"/>
        <w:right w:val="none" w:sz="0" w:space="0" w:color="auto"/>
      </w:divBdr>
    </w:div>
    <w:div w:id="1303845839">
      <w:bodyDiv w:val="1"/>
      <w:marLeft w:val="0"/>
      <w:marRight w:val="0"/>
      <w:marTop w:val="0"/>
      <w:marBottom w:val="0"/>
      <w:divBdr>
        <w:top w:val="none" w:sz="0" w:space="0" w:color="auto"/>
        <w:left w:val="none" w:sz="0" w:space="0" w:color="auto"/>
        <w:bottom w:val="none" w:sz="0" w:space="0" w:color="auto"/>
        <w:right w:val="none" w:sz="0" w:space="0" w:color="auto"/>
      </w:divBdr>
    </w:div>
    <w:div w:id="1355380516">
      <w:bodyDiv w:val="1"/>
      <w:marLeft w:val="0"/>
      <w:marRight w:val="0"/>
      <w:marTop w:val="0"/>
      <w:marBottom w:val="0"/>
      <w:divBdr>
        <w:top w:val="none" w:sz="0" w:space="0" w:color="auto"/>
        <w:left w:val="none" w:sz="0" w:space="0" w:color="auto"/>
        <w:bottom w:val="none" w:sz="0" w:space="0" w:color="auto"/>
        <w:right w:val="none" w:sz="0" w:space="0" w:color="auto"/>
      </w:divBdr>
    </w:div>
    <w:div w:id="1359698968">
      <w:bodyDiv w:val="1"/>
      <w:marLeft w:val="0"/>
      <w:marRight w:val="0"/>
      <w:marTop w:val="0"/>
      <w:marBottom w:val="0"/>
      <w:divBdr>
        <w:top w:val="none" w:sz="0" w:space="0" w:color="auto"/>
        <w:left w:val="none" w:sz="0" w:space="0" w:color="auto"/>
        <w:bottom w:val="none" w:sz="0" w:space="0" w:color="auto"/>
        <w:right w:val="none" w:sz="0" w:space="0" w:color="auto"/>
      </w:divBdr>
    </w:div>
    <w:div w:id="1379743686">
      <w:bodyDiv w:val="1"/>
      <w:marLeft w:val="0"/>
      <w:marRight w:val="0"/>
      <w:marTop w:val="0"/>
      <w:marBottom w:val="0"/>
      <w:divBdr>
        <w:top w:val="none" w:sz="0" w:space="0" w:color="auto"/>
        <w:left w:val="none" w:sz="0" w:space="0" w:color="auto"/>
        <w:bottom w:val="none" w:sz="0" w:space="0" w:color="auto"/>
        <w:right w:val="none" w:sz="0" w:space="0" w:color="auto"/>
      </w:divBdr>
    </w:div>
    <w:div w:id="1415473507">
      <w:bodyDiv w:val="1"/>
      <w:marLeft w:val="0"/>
      <w:marRight w:val="0"/>
      <w:marTop w:val="0"/>
      <w:marBottom w:val="0"/>
      <w:divBdr>
        <w:top w:val="none" w:sz="0" w:space="0" w:color="auto"/>
        <w:left w:val="none" w:sz="0" w:space="0" w:color="auto"/>
        <w:bottom w:val="none" w:sz="0" w:space="0" w:color="auto"/>
        <w:right w:val="none" w:sz="0" w:space="0" w:color="auto"/>
      </w:divBdr>
    </w:div>
    <w:div w:id="1415665130">
      <w:bodyDiv w:val="1"/>
      <w:marLeft w:val="0"/>
      <w:marRight w:val="0"/>
      <w:marTop w:val="0"/>
      <w:marBottom w:val="0"/>
      <w:divBdr>
        <w:top w:val="none" w:sz="0" w:space="0" w:color="auto"/>
        <w:left w:val="none" w:sz="0" w:space="0" w:color="auto"/>
        <w:bottom w:val="none" w:sz="0" w:space="0" w:color="auto"/>
        <w:right w:val="none" w:sz="0" w:space="0" w:color="auto"/>
      </w:divBdr>
    </w:div>
    <w:div w:id="1420910897">
      <w:bodyDiv w:val="1"/>
      <w:marLeft w:val="0"/>
      <w:marRight w:val="0"/>
      <w:marTop w:val="0"/>
      <w:marBottom w:val="0"/>
      <w:divBdr>
        <w:top w:val="none" w:sz="0" w:space="0" w:color="auto"/>
        <w:left w:val="none" w:sz="0" w:space="0" w:color="auto"/>
        <w:bottom w:val="none" w:sz="0" w:space="0" w:color="auto"/>
        <w:right w:val="none" w:sz="0" w:space="0" w:color="auto"/>
      </w:divBdr>
    </w:div>
    <w:div w:id="1433820331">
      <w:bodyDiv w:val="1"/>
      <w:marLeft w:val="0"/>
      <w:marRight w:val="0"/>
      <w:marTop w:val="0"/>
      <w:marBottom w:val="0"/>
      <w:divBdr>
        <w:top w:val="none" w:sz="0" w:space="0" w:color="auto"/>
        <w:left w:val="none" w:sz="0" w:space="0" w:color="auto"/>
        <w:bottom w:val="none" w:sz="0" w:space="0" w:color="auto"/>
        <w:right w:val="none" w:sz="0" w:space="0" w:color="auto"/>
      </w:divBdr>
    </w:div>
    <w:div w:id="1440568749">
      <w:bodyDiv w:val="1"/>
      <w:marLeft w:val="0"/>
      <w:marRight w:val="0"/>
      <w:marTop w:val="0"/>
      <w:marBottom w:val="0"/>
      <w:divBdr>
        <w:top w:val="none" w:sz="0" w:space="0" w:color="auto"/>
        <w:left w:val="none" w:sz="0" w:space="0" w:color="auto"/>
        <w:bottom w:val="none" w:sz="0" w:space="0" w:color="auto"/>
        <w:right w:val="none" w:sz="0" w:space="0" w:color="auto"/>
      </w:divBdr>
    </w:div>
    <w:div w:id="1479835330">
      <w:bodyDiv w:val="1"/>
      <w:marLeft w:val="0"/>
      <w:marRight w:val="0"/>
      <w:marTop w:val="0"/>
      <w:marBottom w:val="0"/>
      <w:divBdr>
        <w:top w:val="none" w:sz="0" w:space="0" w:color="auto"/>
        <w:left w:val="none" w:sz="0" w:space="0" w:color="auto"/>
        <w:bottom w:val="none" w:sz="0" w:space="0" w:color="auto"/>
        <w:right w:val="none" w:sz="0" w:space="0" w:color="auto"/>
      </w:divBdr>
    </w:div>
    <w:div w:id="1530215080">
      <w:bodyDiv w:val="1"/>
      <w:marLeft w:val="0"/>
      <w:marRight w:val="0"/>
      <w:marTop w:val="0"/>
      <w:marBottom w:val="0"/>
      <w:divBdr>
        <w:top w:val="none" w:sz="0" w:space="0" w:color="auto"/>
        <w:left w:val="none" w:sz="0" w:space="0" w:color="auto"/>
        <w:bottom w:val="none" w:sz="0" w:space="0" w:color="auto"/>
        <w:right w:val="none" w:sz="0" w:space="0" w:color="auto"/>
      </w:divBdr>
    </w:div>
    <w:div w:id="1563368303">
      <w:bodyDiv w:val="1"/>
      <w:marLeft w:val="0"/>
      <w:marRight w:val="0"/>
      <w:marTop w:val="0"/>
      <w:marBottom w:val="0"/>
      <w:divBdr>
        <w:top w:val="none" w:sz="0" w:space="0" w:color="auto"/>
        <w:left w:val="none" w:sz="0" w:space="0" w:color="auto"/>
        <w:bottom w:val="none" w:sz="0" w:space="0" w:color="auto"/>
        <w:right w:val="none" w:sz="0" w:space="0" w:color="auto"/>
      </w:divBdr>
    </w:div>
    <w:div w:id="1576432340">
      <w:bodyDiv w:val="1"/>
      <w:marLeft w:val="0"/>
      <w:marRight w:val="0"/>
      <w:marTop w:val="0"/>
      <w:marBottom w:val="0"/>
      <w:divBdr>
        <w:top w:val="none" w:sz="0" w:space="0" w:color="auto"/>
        <w:left w:val="none" w:sz="0" w:space="0" w:color="auto"/>
        <w:bottom w:val="none" w:sz="0" w:space="0" w:color="auto"/>
        <w:right w:val="none" w:sz="0" w:space="0" w:color="auto"/>
      </w:divBdr>
    </w:div>
    <w:div w:id="1582175496">
      <w:bodyDiv w:val="1"/>
      <w:marLeft w:val="0"/>
      <w:marRight w:val="0"/>
      <w:marTop w:val="0"/>
      <w:marBottom w:val="0"/>
      <w:divBdr>
        <w:top w:val="none" w:sz="0" w:space="0" w:color="auto"/>
        <w:left w:val="none" w:sz="0" w:space="0" w:color="auto"/>
        <w:bottom w:val="none" w:sz="0" w:space="0" w:color="auto"/>
        <w:right w:val="none" w:sz="0" w:space="0" w:color="auto"/>
      </w:divBdr>
    </w:div>
    <w:div w:id="1611400362">
      <w:bodyDiv w:val="1"/>
      <w:marLeft w:val="0"/>
      <w:marRight w:val="0"/>
      <w:marTop w:val="0"/>
      <w:marBottom w:val="0"/>
      <w:divBdr>
        <w:top w:val="none" w:sz="0" w:space="0" w:color="auto"/>
        <w:left w:val="none" w:sz="0" w:space="0" w:color="auto"/>
        <w:bottom w:val="none" w:sz="0" w:space="0" w:color="auto"/>
        <w:right w:val="none" w:sz="0" w:space="0" w:color="auto"/>
      </w:divBdr>
    </w:div>
    <w:div w:id="1642154146">
      <w:bodyDiv w:val="1"/>
      <w:marLeft w:val="0"/>
      <w:marRight w:val="0"/>
      <w:marTop w:val="0"/>
      <w:marBottom w:val="0"/>
      <w:divBdr>
        <w:top w:val="none" w:sz="0" w:space="0" w:color="auto"/>
        <w:left w:val="none" w:sz="0" w:space="0" w:color="auto"/>
        <w:bottom w:val="none" w:sz="0" w:space="0" w:color="auto"/>
        <w:right w:val="none" w:sz="0" w:space="0" w:color="auto"/>
      </w:divBdr>
    </w:div>
    <w:div w:id="1760902718">
      <w:bodyDiv w:val="1"/>
      <w:marLeft w:val="0"/>
      <w:marRight w:val="0"/>
      <w:marTop w:val="0"/>
      <w:marBottom w:val="0"/>
      <w:divBdr>
        <w:top w:val="none" w:sz="0" w:space="0" w:color="auto"/>
        <w:left w:val="none" w:sz="0" w:space="0" w:color="auto"/>
        <w:bottom w:val="none" w:sz="0" w:space="0" w:color="auto"/>
        <w:right w:val="none" w:sz="0" w:space="0" w:color="auto"/>
      </w:divBdr>
    </w:div>
    <w:div w:id="1768386945">
      <w:bodyDiv w:val="1"/>
      <w:marLeft w:val="0"/>
      <w:marRight w:val="0"/>
      <w:marTop w:val="0"/>
      <w:marBottom w:val="0"/>
      <w:divBdr>
        <w:top w:val="none" w:sz="0" w:space="0" w:color="auto"/>
        <w:left w:val="none" w:sz="0" w:space="0" w:color="auto"/>
        <w:bottom w:val="none" w:sz="0" w:space="0" w:color="auto"/>
        <w:right w:val="none" w:sz="0" w:space="0" w:color="auto"/>
      </w:divBdr>
    </w:div>
    <w:div w:id="1783960007">
      <w:bodyDiv w:val="1"/>
      <w:marLeft w:val="0"/>
      <w:marRight w:val="0"/>
      <w:marTop w:val="0"/>
      <w:marBottom w:val="0"/>
      <w:divBdr>
        <w:top w:val="none" w:sz="0" w:space="0" w:color="auto"/>
        <w:left w:val="none" w:sz="0" w:space="0" w:color="auto"/>
        <w:bottom w:val="none" w:sz="0" w:space="0" w:color="auto"/>
        <w:right w:val="none" w:sz="0" w:space="0" w:color="auto"/>
      </w:divBdr>
    </w:div>
    <w:div w:id="1799643301">
      <w:bodyDiv w:val="1"/>
      <w:marLeft w:val="0"/>
      <w:marRight w:val="0"/>
      <w:marTop w:val="0"/>
      <w:marBottom w:val="0"/>
      <w:divBdr>
        <w:top w:val="none" w:sz="0" w:space="0" w:color="auto"/>
        <w:left w:val="none" w:sz="0" w:space="0" w:color="auto"/>
        <w:bottom w:val="none" w:sz="0" w:space="0" w:color="auto"/>
        <w:right w:val="none" w:sz="0" w:space="0" w:color="auto"/>
      </w:divBdr>
    </w:div>
    <w:div w:id="1805463728">
      <w:bodyDiv w:val="1"/>
      <w:marLeft w:val="0"/>
      <w:marRight w:val="0"/>
      <w:marTop w:val="0"/>
      <w:marBottom w:val="0"/>
      <w:divBdr>
        <w:top w:val="none" w:sz="0" w:space="0" w:color="auto"/>
        <w:left w:val="none" w:sz="0" w:space="0" w:color="auto"/>
        <w:bottom w:val="none" w:sz="0" w:space="0" w:color="auto"/>
        <w:right w:val="none" w:sz="0" w:space="0" w:color="auto"/>
      </w:divBdr>
    </w:div>
    <w:div w:id="1830707791">
      <w:bodyDiv w:val="1"/>
      <w:marLeft w:val="0"/>
      <w:marRight w:val="0"/>
      <w:marTop w:val="0"/>
      <w:marBottom w:val="0"/>
      <w:divBdr>
        <w:top w:val="none" w:sz="0" w:space="0" w:color="auto"/>
        <w:left w:val="none" w:sz="0" w:space="0" w:color="auto"/>
        <w:bottom w:val="none" w:sz="0" w:space="0" w:color="auto"/>
        <w:right w:val="none" w:sz="0" w:space="0" w:color="auto"/>
      </w:divBdr>
    </w:div>
    <w:div w:id="1847401429">
      <w:bodyDiv w:val="1"/>
      <w:marLeft w:val="0"/>
      <w:marRight w:val="0"/>
      <w:marTop w:val="0"/>
      <w:marBottom w:val="0"/>
      <w:divBdr>
        <w:top w:val="none" w:sz="0" w:space="0" w:color="auto"/>
        <w:left w:val="none" w:sz="0" w:space="0" w:color="auto"/>
        <w:bottom w:val="none" w:sz="0" w:space="0" w:color="auto"/>
        <w:right w:val="none" w:sz="0" w:space="0" w:color="auto"/>
      </w:divBdr>
    </w:div>
    <w:div w:id="1872648057">
      <w:bodyDiv w:val="1"/>
      <w:marLeft w:val="0"/>
      <w:marRight w:val="0"/>
      <w:marTop w:val="0"/>
      <w:marBottom w:val="0"/>
      <w:divBdr>
        <w:top w:val="none" w:sz="0" w:space="0" w:color="auto"/>
        <w:left w:val="none" w:sz="0" w:space="0" w:color="auto"/>
        <w:bottom w:val="none" w:sz="0" w:space="0" w:color="auto"/>
        <w:right w:val="none" w:sz="0" w:space="0" w:color="auto"/>
      </w:divBdr>
    </w:div>
    <w:div w:id="1881896730">
      <w:bodyDiv w:val="1"/>
      <w:marLeft w:val="0"/>
      <w:marRight w:val="0"/>
      <w:marTop w:val="0"/>
      <w:marBottom w:val="0"/>
      <w:divBdr>
        <w:top w:val="none" w:sz="0" w:space="0" w:color="auto"/>
        <w:left w:val="none" w:sz="0" w:space="0" w:color="auto"/>
        <w:bottom w:val="none" w:sz="0" w:space="0" w:color="auto"/>
        <w:right w:val="none" w:sz="0" w:space="0" w:color="auto"/>
      </w:divBdr>
    </w:div>
    <w:div w:id="1903322761">
      <w:bodyDiv w:val="1"/>
      <w:marLeft w:val="0"/>
      <w:marRight w:val="0"/>
      <w:marTop w:val="0"/>
      <w:marBottom w:val="0"/>
      <w:divBdr>
        <w:top w:val="none" w:sz="0" w:space="0" w:color="auto"/>
        <w:left w:val="none" w:sz="0" w:space="0" w:color="auto"/>
        <w:bottom w:val="none" w:sz="0" w:space="0" w:color="auto"/>
        <w:right w:val="none" w:sz="0" w:space="0" w:color="auto"/>
      </w:divBdr>
    </w:div>
    <w:div w:id="1907564688">
      <w:bodyDiv w:val="1"/>
      <w:marLeft w:val="0"/>
      <w:marRight w:val="0"/>
      <w:marTop w:val="0"/>
      <w:marBottom w:val="0"/>
      <w:divBdr>
        <w:top w:val="none" w:sz="0" w:space="0" w:color="auto"/>
        <w:left w:val="none" w:sz="0" w:space="0" w:color="auto"/>
        <w:bottom w:val="none" w:sz="0" w:space="0" w:color="auto"/>
        <w:right w:val="none" w:sz="0" w:space="0" w:color="auto"/>
      </w:divBdr>
    </w:div>
    <w:div w:id="1908614222">
      <w:bodyDiv w:val="1"/>
      <w:marLeft w:val="0"/>
      <w:marRight w:val="0"/>
      <w:marTop w:val="0"/>
      <w:marBottom w:val="0"/>
      <w:divBdr>
        <w:top w:val="none" w:sz="0" w:space="0" w:color="auto"/>
        <w:left w:val="none" w:sz="0" w:space="0" w:color="auto"/>
        <w:bottom w:val="none" w:sz="0" w:space="0" w:color="auto"/>
        <w:right w:val="none" w:sz="0" w:space="0" w:color="auto"/>
      </w:divBdr>
    </w:div>
    <w:div w:id="1918200629">
      <w:bodyDiv w:val="1"/>
      <w:marLeft w:val="0"/>
      <w:marRight w:val="0"/>
      <w:marTop w:val="0"/>
      <w:marBottom w:val="0"/>
      <w:divBdr>
        <w:top w:val="none" w:sz="0" w:space="0" w:color="auto"/>
        <w:left w:val="none" w:sz="0" w:space="0" w:color="auto"/>
        <w:bottom w:val="none" w:sz="0" w:space="0" w:color="auto"/>
        <w:right w:val="none" w:sz="0" w:space="0" w:color="auto"/>
      </w:divBdr>
    </w:div>
    <w:div w:id="1932276884">
      <w:bodyDiv w:val="1"/>
      <w:marLeft w:val="0"/>
      <w:marRight w:val="0"/>
      <w:marTop w:val="0"/>
      <w:marBottom w:val="0"/>
      <w:divBdr>
        <w:top w:val="none" w:sz="0" w:space="0" w:color="auto"/>
        <w:left w:val="none" w:sz="0" w:space="0" w:color="auto"/>
        <w:bottom w:val="none" w:sz="0" w:space="0" w:color="auto"/>
        <w:right w:val="none" w:sz="0" w:space="0" w:color="auto"/>
      </w:divBdr>
    </w:div>
    <w:div w:id="1939022022">
      <w:bodyDiv w:val="1"/>
      <w:marLeft w:val="0"/>
      <w:marRight w:val="0"/>
      <w:marTop w:val="0"/>
      <w:marBottom w:val="0"/>
      <w:divBdr>
        <w:top w:val="none" w:sz="0" w:space="0" w:color="auto"/>
        <w:left w:val="none" w:sz="0" w:space="0" w:color="auto"/>
        <w:bottom w:val="none" w:sz="0" w:space="0" w:color="auto"/>
        <w:right w:val="none" w:sz="0" w:space="0" w:color="auto"/>
      </w:divBdr>
    </w:div>
    <w:div w:id="1941446001">
      <w:bodyDiv w:val="1"/>
      <w:marLeft w:val="0"/>
      <w:marRight w:val="0"/>
      <w:marTop w:val="0"/>
      <w:marBottom w:val="0"/>
      <w:divBdr>
        <w:top w:val="none" w:sz="0" w:space="0" w:color="auto"/>
        <w:left w:val="none" w:sz="0" w:space="0" w:color="auto"/>
        <w:bottom w:val="none" w:sz="0" w:space="0" w:color="auto"/>
        <w:right w:val="none" w:sz="0" w:space="0" w:color="auto"/>
      </w:divBdr>
    </w:div>
    <w:div w:id="1948003993">
      <w:bodyDiv w:val="1"/>
      <w:marLeft w:val="0"/>
      <w:marRight w:val="0"/>
      <w:marTop w:val="0"/>
      <w:marBottom w:val="0"/>
      <w:divBdr>
        <w:top w:val="none" w:sz="0" w:space="0" w:color="auto"/>
        <w:left w:val="none" w:sz="0" w:space="0" w:color="auto"/>
        <w:bottom w:val="none" w:sz="0" w:space="0" w:color="auto"/>
        <w:right w:val="none" w:sz="0" w:space="0" w:color="auto"/>
      </w:divBdr>
    </w:div>
    <w:div w:id="1974554288">
      <w:bodyDiv w:val="1"/>
      <w:marLeft w:val="0"/>
      <w:marRight w:val="0"/>
      <w:marTop w:val="0"/>
      <w:marBottom w:val="0"/>
      <w:divBdr>
        <w:top w:val="none" w:sz="0" w:space="0" w:color="auto"/>
        <w:left w:val="none" w:sz="0" w:space="0" w:color="auto"/>
        <w:bottom w:val="none" w:sz="0" w:space="0" w:color="auto"/>
        <w:right w:val="none" w:sz="0" w:space="0" w:color="auto"/>
      </w:divBdr>
    </w:div>
    <w:div w:id="1980573958">
      <w:bodyDiv w:val="1"/>
      <w:marLeft w:val="0"/>
      <w:marRight w:val="0"/>
      <w:marTop w:val="0"/>
      <w:marBottom w:val="0"/>
      <w:divBdr>
        <w:top w:val="none" w:sz="0" w:space="0" w:color="auto"/>
        <w:left w:val="none" w:sz="0" w:space="0" w:color="auto"/>
        <w:bottom w:val="none" w:sz="0" w:space="0" w:color="auto"/>
        <w:right w:val="none" w:sz="0" w:space="0" w:color="auto"/>
      </w:divBdr>
    </w:div>
    <w:div w:id="1980770434">
      <w:bodyDiv w:val="1"/>
      <w:marLeft w:val="0"/>
      <w:marRight w:val="0"/>
      <w:marTop w:val="0"/>
      <w:marBottom w:val="0"/>
      <w:divBdr>
        <w:top w:val="none" w:sz="0" w:space="0" w:color="auto"/>
        <w:left w:val="none" w:sz="0" w:space="0" w:color="auto"/>
        <w:bottom w:val="none" w:sz="0" w:space="0" w:color="auto"/>
        <w:right w:val="none" w:sz="0" w:space="0" w:color="auto"/>
      </w:divBdr>
    </w:div>
    <w:div w:id="1989550049">
      <w:bodyDiv w:val="1"/>
      <w:marLeft w:val="0"/>
      <w:marRight w:val="0"/>
      <w:marTop w:val="0"/>
      <w:marBottom w:val="0"/>
      <w:divBdr>
        <w:top w:val="none" w:sz="0" w:space="0" w:color="auto"/>
        <w:left w:val="none" w:sz="0" w:space="0" w:color="auto"/>
        <w:bottom w:val="none" w:sz="0" w:space="0" w:color="auto"/>
        <w:right w:val="none" w:sz="0" w:space="0" w:color="auto"/>
      </w:divBdr>
    </w:div>
    <w:div w:id="1993412037">
      <w:bodyDiv w:val="1"/>
      <w:marLeft w:val="0"/>
      <w:marRight w:val="0"/>
      <w:marTop w:val="0"/>
      <w:marBottom w:val="0"/>
      <w:divBdr>
        <w:top w:val="none" w:sz="0" w:space="0" w:color="auto"/>
        <w:left w:val="none" w:sz="0" w:space="0" w:color="auto"/>
        <w:bottom w:val="none" w:sz="0" w:space="0" w:color="auto"/>
        <w:right w:val="none" w:sz="0" w:space="0" w:color="auto"/>
      </w:divBdr>
    </w:div>
    <w:div w:id="2015372045">
      <w:bodyDiv w:val="1"/>
      <w:marLeft w:val="0"/>
      <w:marRight w:val="0"/>
      <w:marTop w:val="0"/>
      <w:marBottom w:val="0"/>
      <w:divBdr>
        <w:top w:val="none" w:sz="0" w:space="0" w:color="auto"/>
        <w:left w:val="none" w:sz="0" w:space="0" w:color="auto"/>
        <w:bottom w:val="none" w:sz="0" w:space="0" w:color="auto"/>
        <w:right w:val="none" w:sz="0" w:space="0" w:color="auto"/>
      </w:divBdr>
    </w:div>
    <w:div w:id="2017221896">
      <w:bodyDiv w:val="1"/>
      <w:marLeft w:val="0"/>
      <w:marRight w:val="0"/>
      <w:marTop w:val="0"/>
      <w:marBottom w:val="0"/>
      <w:divBdr>
        <w:top w:val="none" w:sz="0" w:space="0" w:color="auto"/>
        <w:left w:val="none" w:sz="0" w:space="0" w:color="auto"/>
        <w:bottom w:val="none" w:sz="0" w:space="0" w:color="auto"/>
        <w:right w:val="none" w:sz="0" w:space="0" w:color="auto"/>
      </w:divBdr>
    </w:div>
    <w:div w:id="2033262851">
      <w:bodyDiv w:val="1"/>
      <w:marLeft w:val="0"/>
      <w:marRight w:val="0"/>
      <w:marTop w:val="0"/>
      <w:marBottom w:val="0"/>
      <w:divBdr>
        <w:top w:val="none" w:sz="0" w:space="0" w:color="auto"/>
        <w:left w:val="none" w:sz="0" w:space="0" w:color="auto"/>
        <w:bottom w:val="none" w:sz="0" w:space="0" w:color="auto"/>
        <w:right w:val="none" w:sz="0" w:space="0" w:color="auto"/>
      </w:divBdr>
    </w:div>
    <w:div w:id="2066298930">
      <w:bodyDiv w:val="1"/>
      <w:marLeft w:val="0"/>
      <w:marRight w:val="0"/>
      <w:marTop w:val="0"/>
      <w:marBottom w:val="0"/>
      <w:divBdr>
        <w:top w:val="none" w:sz="0" w:space="0" w:color="auto"/>
        <w:left w:val="none" w:sz="0" w:space="0" w:color="auto"/>
        <w:bottom w:val="none" w:sz="0" w:space="0" w:color="auto"/>
        <w:right w:val="none" w:sz="0" w:space="0" w:color="auto"/>
      </w:divBdr>
    </w:div>
    <w:div w:id="207935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analyticsindiamag.com/what-are-hyperparameters-and-how-do-they-determine-a-models-performance/"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7.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cap="none"/>
              <a:t>Ensemble Algorithms</a:t>
            </a:r>
          </a:p>
        </c:rich>
      </c:tx>
      <c:layout>
        <c:manualLayout>
          <c:xMode val="edge"/>
          <c:yMode val="edge"/>
          <c:x val="1.2904797584776027E-2"/>
          <c:y val="3.185437997724686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0535538233013E-2"/>
          <c:y val="0.20690655988820511"/>
          <c:w val="0.8825522853049047"/>
          <c:h val="0.70071430490983844"/>
        </c:manualLayout>
      </c:layout>
      <c:barChart>
        <c:barDir val="col"/>
        <c:grouping val="clustered"/>
        <c:varyColors val="0"/>
        <c:ser>
          <c:idx val="0"/>
          <c:order val="0"/>
          <c:tx>
            <c:strRef>
              <c:f>Sheet1!$B$1</c:f>
              <c:strCache>
                <c:ptCount val="1"/>
                <c:pt idx="0">
                  <c:v>RF</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Accuracy</c:v>
                </c:pt>
                <c:pt idx="1">
                  <c:v>Precision </c:v>
                </c:pt>
                <c:pt idx="2">
                  <c:v>Recall </c:v>
                </c:pt>
                <c:pt idx="3">
                  <c:v>F1 Score </c:v>
                </c:pt>
                <c:pt idx="4">
                  <c:v>ROC</c:v>
                </c:pt>
              </c:strCache>
            </c:strRef>
          </c:cat>
          <c:val>
            <c:numRef>
              <c:f>Sheet1!$B$2:$B$6</c:f>
              <c:numCache>
                <c:formatCode>General</c:formatCode>
                <c:ptCount val="5"/>
                <c:pt idx="0">
                  <c:v>75.16</c:v>
                </c:pt>
                <c:pt idx="1">
                  <c:v>75.040000000000006</c:v>
                </c:pt>
                <c:pt idx="2">
                  <c:v>75.37</c:v>
                </c:pt>
                <c:pt idx="3">
                  <c:v>75.209999999999994</c:v>
                </c:pt>
                <c:pt idx="4">
                  <c:v>78.849999999999994</c:v>
                </c:pt>
              </c:numCache>
            </c:numRef>
          </c:val>
          <c:extLst>
            <c:ext xmlns:c16="http://schemas.microsoft.com/office/drawing/2014/chart" uri="{C3380CC4-5D6E-409C-BE32-E72D297353CC}">
              <c16:uniqueId val="{00000000-5699-4ED5-9802-6EA7D94C83EC}"/>
            </c:ext>
          </c:extLst>
        </c:ser>
        <c:ser>
          <c:idx val="1"/>
          <c:order val="1"/>
          <c:tx>
            <c:strRef>
              <c:f>Sheet1!$C$1</c:f>
              <c:strCache>
                <c:ptCount val="1"/>
                <c:pt idx="0">
                  <c:v>GATB</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Accuracy</c:v>
                </c:pt>
                <c:pt idx="1">
                  <c:v>Precision </c:v>
                </c:pt>
                <c:pt idx="2">
                  <c:v>Recall </c:v>
                </c:pt>
                <c:pt idx="3">
                  <c:v>F1 Score </c:v>
                </c:pt>
                <c:pt idx="4">
                  <c:v>ROC</c:v>
                </c:pt>
              </c:strCache>
            </c:strRef>
          </c:cat>
          <c:val>
            <c:numRef>
              <c:f>Sheet1!$C$2:$C$6</c:f>
              <c:numCache>
                <c:formatCode>General</c:formatCode>
                <c:ptCount val="5"/>
                <c:pt idx="0">
                  <c:v>86.33</c:v>
                </c:pt>
                <c:pt idx="1">
                  <c:v>85.47</c:v>
                </c:pt>
                <c:pt idx="2">
                  <c:v>87.53</c:v>
                </c:pt>
                <c:pt idx="3">
                  <c:v>86.49</c:v>
                </c:pt>
                <c:pt idx="4">
                  <c:v>83.94</c:v>
                </c:pt>
              </c:numCache>
            </c:numRef>
          </c:val>
          <c:extLst>
            <c:ext xmlns:c16="http://schemas.microsoft.com/office/drawing/2014/chart" uri="{C3380CC4-5D6E-409C-BE32-E72D297353CC}">
              <c16:uniqueId val="{00000001-5699-4ED5-9802-6EA7D94C83EC}"/>
            </c:ext>
          </c:extLst>
        </c:ser>
        <c:ser>
          <c:idx val="2"/>
          <c:order val="2"/>
          <c:tx>
            <c:strRef>
              <c:f>Sheet1!$D$1</c:f>
              <c:strCache>
                <c:ptCount val="1"/>
                <c:pt idx="0">
                  <c:v>CATB</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accent1"/>
                    </a:solidFill>
                    <a:latin typeface="+mn-lt"/>
                    <a:ea typeface="+mn-ea"/>
                    <a:cs typeface="+mn-cs"/>
                  </a:defRPr>
                </a:pPr>
                <a:endParaRPr lang="en-US"/>
              </a:p>
            </c:txPr>
            <c:dLblPos val="outEnd"/>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Accuracy</c:v>
                </c:pt>
                <c:pt idx="1">
                  <c:v>Precision </c:v>
                </c:pt>
                <c:pt idx="2">
                  <c:v>Recall </c:v>
                </c:pt>
                <c:pt idx="3">
                  <c:v>F1 Score </c:v>
                </c:pt>
                <c:pt idx="4">
                  <c:v>ROC</c:v>
                </c:pt>
              </c:strCache>
            </c:strRef>
          </c:cat>
          <c:val>
            <c:numRef>
              <c:f>Sheet1!$D$2:$D$6</c:f>
              <c:numCache>
                <c:formatCode>General</c:formatCode>
                <c:ptCount val="5"/>
                <c:pt idx="0">
                  <c:v>86.38</c:v>
                </c:pt>
                <c:pt idx="1">
                  <c:v>86.43</c:v>
                </c:pt>
                <c:pt idx="2">
                  <c:v>86.38</c:v>
                </c:pt>
                <c:pt idx="3">
                  <c:v>86.38</c:v>
                </c:pt>
                <c:pt idx="4">
                  <c:v>93.46</c:v>
                </c:pt>
              </c:numCache>
            </c:numRef>
          </c:val>
          <c:extLst>
            <c:ext xmlns:c16="http://schemas.microsoft.com/office/drawing/2014/chart" uri="{C3380CC4-5D6E-409C-BE32-E72D297353CC}">
              <c16:uniqueId val="{00000002-5699-4ED5-9802-6EA7D94C83EC}"/>
            </c:ext>
          </c:extLst>
        </c:ser>
        <c:ser>
          <c:idx val="3"/>
          <c:order val="3"/>
          <c:tx>
            <c:strRef>
              <c:f>Sheet1!$E$1</c:f>
              <c:strCache>
                <c:ptCount val="1"/>
                <c:pt idx="0">
                  <c:v>XGBT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Accuracy</c:v>
                </c:pt>
                <c:pt idx="1">
                  <c:v>Precision </c:v>
                </c:pt>
                <c:pt idx="2">
                  <c:v>Recall </c:v>
                </c:pt>
                <c:pt idx="3">
                  <c:v>F1 Score </c:v>
                </c:pt>
                <c:pt idx="4">
                  <c:v>ROC</c:v>
                </c:pt>
              </c:strCache>
            </c:strRef>
          </c:cat>
          <c:val>
            <c:numRef>
              <c:f>Sheet1!$E$2:$E$6</c:f>
              <c:numCache>
                <c:formatCode>General</c:formatCode>
                <c:ptCount val="5"/>
                <c:pt idx="0">
                  <c:v>86.32</c:v>
                </c:pt>
                <c:pt idx="1">
                  <c:v>85.69</c:v>
                </c:pt>
                <c:pt idx="2">
                  <c:v>87.42</c:v>
                </c:pt>
                <c:pt idx="3">
                  <c:v>86.55</c:v>
                </c:pt>
                <c:pt idx="4">
                  <c:v>89.92</c:v>
                </c:pt>
              </c:numCache>
            </c:numRef>
          </c:val>
          <c:extLst>
            <c:ext xmlns:c16="http://schemas.microsoft.com/office/drawing/2014/chart" uri="{C3380CC4-5D6E-409C-BE32-E72D297353CC}">
              <c16:uniqueId val="{00000003-5699-4ED5-9802-6EA7D94C83EC}"/>
            </c:ext>
          </c:extLst>
        </c:ser>
        <c:dLbls>
          <c:dLblPos val="outEnd"/>
          <c:showLegendKey val="0"/>
          <c:showVal val="1"/>
          <c:showCatName val="0"/>
          <c:showSerName val="0"/>
          <c:showPercent val="0"/>
          <c:showBubbleSize val="0"/>
        </c:dLbls>
        <c:gapWidth val="444"/>
        <c:overlap val="-90"/>
        <c:axId val="973894783"/>
        <c:axId val="204722479"/>
      </c:barChart>
      <c:catAx>
        <c:axId val="973894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rgbClr val="7030A0"/>
                </a:solidFill>
                <a:latin typeface="+mn-lt"/>
                <a:ea typeface="+mn-ea"/>
                <a:cs typeface="+mn-cs"/>
              </a:defRPr>
            </a:pPr>
            <a:endParaRPr lang="en-US"/>
          </a:p>
        </c:txPr>
        <c:crossAx val="204722479"/>
        <c:crosses val="autoZero"/>
        <c:auto val="1"/>
        <c:lblAlgn val="ctr"/>
        <c:lblOffset val="100"/>
        <c:noMultiLvlLbl val="0"/>
      </c:catAx>
      <c:valAx>
        <c:axId val="204722479"/>
        <c:scaling>
          <c:orientation val="minMax"/>
        </c:scaling>
        <c:delete val="1"/>
        <c:axPos val="l"/>
        <c:numFmt formatCode="General" sourceLinked="1"/>
        <c:majorTickMark val="none"/>
        <c:minorTickMark val="none"/>
        <c:tickLblPos val="nextTo"/>
        <c:crossAx val="973894783"/>
        <c:crosses val="autoZero"/>
        <c:crossBetween val="between"/>
      </c:valAx>
      <c:spPr>
        <a:pattFill prst="smConfetti">
          <a:fgClr>
            <a:schemeClr val="tx1"/>
          </a:fgClr>
          <a:bgClr>
            <a:schemeClr val="bg1"/>
          </a:bgClr>
        </a:pattFill>
        <a:ln cmpd="thickThin">
          <a:solidFill>
            <a:srgbClr val="FF0000">
              <a:alpha val="90000"/>
            </a:srgbClr>
          </a:solidFill>
          <a:miter lim="800000"/>
        </a:ln>
        <a:effectLst/>
      </c:spPr>
    </c:plotArea>
    <c:legend>
      <c:legendPos val="t"/>
      <c:layout>
        <c:manualLayout>
          <c:xMode val="edge"/>
          <c:yMode val="edge"/>
          <c:x val="0.68788225344953746"/>
          <c:y val="2.0039235709870738E-2"/>
          <c:w val="0.28756308633374078"/>
          <c:h val="7.6792346349197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F7544-4A06-4F08-BC79-1B532073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86</Pages>
  <Words>91827</Words>
  <Characters>523414</Characters>
  <Application>Microsoft Office Word</Application>
  <DocSecurity>0</DocSecurity>
  <Lines>4361</Lines>
  <Paragraphs>1228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Alexander Takele</cp:lastModifiedBy>
  <cp:revision>525</cp:revision>
  <cp:lastPrinted>2024-01-29T13:44:00Z</cp:lastPrinted>
  <dcterms:created xsi:type="dcterms:W3CDTF">2024-01-09T10:05:00Z</dcterms:created>
  <dcterms:modified xsi:type="dcterms:W3CDTF">2024-01-30T04:58:00Z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bcb2204c-93b7-3db0-aab8-2991ba8f4067</vt:lpwstr>
  </property>
  <property fmtid="{D5CDD505-2E9C-101B-9397-08002B2CF9AE}" pid="25" name="GrammarlyDocumentId">
    <vt:lpwstr>d1fffc6fb4d365bc89f53d03c0c864dc9d4028a2f190e16cae097016224e00bb</vt:lpwstr>
  </property>
</Properties>
</file>