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538163</wp:posOffset>
            </wp:positionH>
            <wp:positionV relativeFrom="paragraph">
              <wp:posOffset>114300</wp:posOffset>
            </wp:positionV>
            <wp:extent cx="4605338" cy="20288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Plano de Teste</w:t>
      </w:r>
    </w:p>
    <w:p w:rsidR="00000000" w:rsidDel="00000000" w:rsidP="00000000" w:rsidRDefault="00000000" w:rsidRPr="00000000" w14:paraId="0000001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17.0" w:type="dxa"/>
        <w:jc w:val="center"/>
        <w:tblLayout w:type="fixed"/>
        <w:tblLook w:val="0000"/>
      </w:tblPr>
      <w:tblGrid>
        <w:gridCol w:w="778"/>
        <w:gridCol w:w="1739"/>
        <w:tblGridChange w:id="0">
          <w:tblGrid>
            <w:gridCol w:w="778"/>
            <w:gridCol w:w="173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Versão: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Data: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Março,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color w:val="000000"/>
          <w:vertAlign w:val="baseline"/>
        </w:rPr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Escopo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2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Massa de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CN01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3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CN02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  <w:tab/>
          </w:r>
        </w:p>
        <w:p w:rsidR="00000000" w:rsidDel="00000000" w:rsidP="00000000" w:rsidRDefault="00000000" w:rsidRPr="00000000" w14:paraId="00000034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CN03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CN04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tabs>
              <w:tab w:val="left" w:leader="none" w:pos="880"/>
              <w:tab w:val="right" w:leader="none" w:pos="8630"/>
            </w:tabs>
            <w:ind w:left="220" w:firstLine="0"/>
            <w:rPr/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CN06</w:t>
            <w:tab/>
            <w:t xml:space="preserve">6</w:t>
          </w:r>
        </w:p>
        <w:p w:rsidR="00000000" w:rsidDel="00000000" w:rsidP="00000000" w:rsidRDefault="00000000" w:rsidRPr="00000000" w14:paraId="00000038">
          <w:pPr>
            <w:tabs>
              <w:tab w:val="left" w:leader="none" w:pos="880"/>
              <w:tab w:val="right" w:leader="none" w:pos="8630"/>
            </w:tabs>
            <w:ind w:left="2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rtl w:val="0"/>
            </w:rPr>
            <w:t xml:space="preserve">CN07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rtl w:val="0"/>
            </w:rPr>
            <w:t xml:space="preserve">Estratégia de Testes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u w:val="none"/>
              <w:rtl w:val="0"/>
            </w:rPr>
            <w:t xml:space="preserve">3</w:t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DE TESTES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hanging="1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tem por objetivo documentar as regras de negócios, critérios de aceite, estratégias utilizadas para o projeto Conductor - Meios de Pagamento, visando medir a qualidade do software, identificar sua eficácia e seu impacto na experiência do usuário. 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kyiiq7j4tnge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propósito do teste é garantir a qualidade e segurança do processo de autenticação de login e das transações de vendas do projeto Condutor - Tecnologia em Meios de Pagamentos, verificando se estão em conformidade com as regras de negócio estabelecidas, atendendo às expectativas do usuário final e garantindo a facilidade do uso. O teste busca identificar quaisquer falhas e fornecer feedback para melhorias no sistema, aumentando sua eficácia.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scopo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Regras de Negócio [RN]: 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RN01-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permitir acessar o sistema usando as seguintes credenciais: Login: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 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Senha: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RN02-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sistema deve permitir o cadastro de clientes apenas ao ser preenchido campos obrigatórios como: Nome do cliente, CPF do cliente e informar se o cliente está Ativo, saldo disponível. 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RN03- 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sistema deve permitir cadastrar transações apenas se for preenchido o valor da Transação. 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RN04-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O sistema deve permitir incluir uma venda apenas se o saldo do cliente for igual ou superior ao valor da compra. 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RN05-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 Todos os campos obrigatórios devem estar sinalizados com o símbolo (*).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highlight w:val="white"/>
          <w:rtl w:val="0"/>
        </w:rPr>
        <w:t xml:space="preserve">Critérios de Aceite: 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Login: 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deverá preencher login e senha para acessar sua conta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Dados inválidos não serão permitidos para acesso à plataforma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Campos em branco não serão aceitos para acessar a plataforma. 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deverá digitar seu login para redefinição de senha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   Registrar Clientes: 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deverá preencher todos os campos, sendo obrigatório para ser registrado.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poderá “Limpar”(botão- lado direito da tela ) caso erre um ou mais campos, e poderá continuar seu cadastro.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usuário poderá cancelar seu cadastro (botão- direito da tela) 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Vendas: 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venda só será realizada se o saldo disponível do cliente for igual ou superior ao valor da compra.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campo “Valor Transação” é um campo obrigatório. 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8" w:right="0" w:hanging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Massa de Teste 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Gerado aleatoriamente no site: https://www.4devs.com.br/gerador_de_pessoas</w:t>
      </w:r>
    </w:p>
    <w:p w:rsidR="00000000" w:rsidDel="00000000" w:rsidP="00000000" w:rsidRDefault="00000000" w:rsidRPr="00000000" w14:paraId="0000005B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"Isabel Márcia Letícia Viana"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"031.840.939-99"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“Ativo”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hd w:fill="1e1e1e" w:val="clear"/>
        <w:spacing w:after="60" w:before="240" w:line="325.71428571428567" w:lineRule="auto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Saldo disponível: 200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2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"Calebe Kevin Sérgio Silveira"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"092.890.506-32"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keepNext w:val="1"/>
        <w:shd w:fill="1e1e1e" w:val="clear"/>
        <w:spacing w:after="60" w:before="240" w:line="325.71428571428567" w:lineRule="auto"/>
        <w:ind w:left="720"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“Ativo”</w:t>
      </w:r>
    </w:p>
    <w:p w:rsidR="00000000" w:rsidDel="00000000" w:rsidP="00000000" w:rsidRDefault="00000000" w:rsidRPr="00000000" w14:paraId="00000066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]             Saldo disponível : 2,50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9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"Aline Jaqueline Patrícia Araújo"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"795.211.141-85"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“Ativo”                       }</w:t>
      </w:r>
    </w:p>
    <w:p w:rsidR="00000000" w:rsidDel="00000000" w:rsidP="00000000" w:rsidRDefault="00000000" w:rsidRPr="00000000" w14:paraId="0000006D">
      <w:pPr>
        <w:keepNext w:val="1"/>
        <w:shd w:fill="1e1e1e" w:val="clear"/>
        <w:spacing w:after="6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                                  Saldo disponível: 50,00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numPr>
          <w:ilvl w:val="1"/>
          <w:numId w:val="5"/>
        </w:numPr>
        <w:spacing w:after="60" w:before="240" w:lineRule="auto"/>
        <w:ind w:left="288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Cenários de Teste </w:t>
      </w:r>
    </w:p>
    <w:p w:rsidR="00000000" w:rsidDel="00000000" w:rsidP="00000000" w:rsidRDefault="00000000" w:rsidRPr="00000000" w14:paraId="00000070">
      <w:pPr>
        <w:keepNext w:val="1"/>
        <w:spacing w:after="60" w:before="240" w:lineRule="auto"/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CN01: Autenticação de Login </w:t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Pré- Requisito 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Acessar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http://54.166.20.145:9080/desafioqa/login?error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esteja na página de login</w:t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digitar os dados “Login: admin / password:admin ” </w:t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"Sign In”</w:t>
      </w:r>
    </w:p>
    <w:p w:rsidR="00000000" w:rsidDel="00000000" w:rsidP="00000000" w:rsidRDefault="00000000" w:rsidRPr="00000000" w14:paraId="00000076">
      <w:pPr>
        <w:spacing w:line="36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redirecionado para a página “Bem Vindo ao Desafio QA”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t282vu6qdl8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Esqueceu a sua senha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esteja na página de login</w:t>
      </w:r>
    </w:p>
    <w:p w:rsidR="00000000" w:rsidDel="00000000" w:rsidP="00000000" w:rsidRDefault="00000000" w:rsidRPr="00000000" w14:paraId="0000007A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“Forgot passwor?” </w:t>
      </w:r>
    </w:p>
    <w:p w:rsidR="00000000" w:rsidDel="00000000" w:rsidP="00000000" w:rsidRDefault="00000000" w:rsidRPr="00000000" w14:paraId="0000007B">
      <w:pPr>
        <w:spacing w:line="276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redirecionado para a página “Recupere a sua conta”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49pxt6prctj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CN03: Login e senha em brancos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F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o usuário esteja na página de login</w:t>
      </w:r>
    </w:p>
    <w:p w:rsidR="00000000" w:rsidDel="00000000" w:rsidP="00000000" w:rsidRDefault="00000000" w:rsidRPr="00000000" w14:paraId="00000080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não preencher os campos Login e Senha </w:t>
      </w:r>
    </w:p>
    <w:p w:rsidR="00000000" w:rsidDel="00000000" w:rsidP="00000000" w:rsidRDefault="00000000" w:rsidRPr="00000000" w14:paraId="00000081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“Sign In”</w:t>
      </w:r>
    </w:p>
    <w:p w:rsidR="00000000" w:rsidDel="00000000" w:rsidP="00000000" w:rsidRDefault="00000000" w:rsidRPr="00000000" w14:paraId="00000082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página apresentará a mensagem “Credenciais Inválidas”</w:t>
        <w:tab/>
      </w:r>
    </w:p>
    <w:p w:rsidR="00000000" w:rsidDel="00000000" w:rsidP="00000000" w:rsidRDefault="00000000" w:rsidRPr="00000000" w14:paraId="00000083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CN04 - Registro de Cliente</w:t>
      </w:r>
    </w:p>
    <w:p w:rsidR="00000000" w:rsidDel="00000000" w:rsidP="00000000" w:rsidRDefault="00000000" w:rsidRPr="00000000" w14:paraId="00000085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Pré-Requisito: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Estar na página de “Bem vindo ao Desafio QA”, acessar QA ➡ Clientes ➡Incluir</w:t>
      </w:r>
    </w:p>
    <w:p w:rsidR="00000000" w:rsidDel="00000000" w:rsidP="00000000" w:rsidRDefault="00000000" w:rsidRPr="00000000" w14:paraId="00000086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esteja na tela de “Incluir Cliente”</w:t>
      </w:r>
    </w:p>
    <w:p w:rsidR="00000000" w:rsidDel="00000000" w:rsidP="00000000" w:rsidRDefault="00000000" w:rsidRPr="00000000" w14:paraId="00000088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preencher os campos obrigatórios (Nome/CPF/ Ativo/Saldo Disponível)</w:t>
      </w:r>
    </w:p>
    <w:p w:rsidR="00000000" w:rsidDel="00000000" w:rsidP="00000000" w:rsidRDefault="00000000" w:rsidRPr="00000000" w14:paraId="00000089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clicar em “Salvar”</w:t>
      </w:r>
    </w:p>
    <w:p w:rsidR="00000000" w:rsidDel="00000000" w:rsidP="00000000" w:rsidRDefault="00000000" w:rsidRPr="00000000" w14:paraId="0000008A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constará seus dados cadastrados na Lista de Clientes.</w:t>
      </w:r>
    </w:p>
    <w:p w:rsidR="00000000" w:rsidDel="00000000" w:rsidP="00000000" w:rsidRDefault="00000000" w:rsidRPr="00000000" w14:paraId="0000008B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CN05- Erro de Cadastro</w:t>
      </w:r>
    </w:p>
    <w:p w:rsidR="00000000" w:rsidDel="00000000" w:rsidP="00000000" w:rsidRDefault="00000000" w:rsidRPr="00000000" w14:paraId="0000008E">
      <w:pPr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preencha dados incorretos no Registro</w:t>
      </w:r>
    </w:p>
    <w:p w:rsidR="00000000" w:rsidDel="00000000" w:rsidP="00000000" w:rsidRDefault="00000000" w:rsidRPr="00000000" w14:paraId="00000090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“Limpar”</w:t>
      </w:r>
    </w:p>
    <w:p w:rsidR="00000000" w:rsidDel="00000000" w:rsidP="00000000" w:rsidRDefault="00000000" w:rsidRPr="00000000" w14:paraId="00000091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plataforma apresenta os campos limpos para preenchimento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6aeodmrnqbi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mcyvf06neqi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CN06- Cancelamento de Cadastro</w:t>
      </w:r>
    </w:p>
    <w:p w:rsidR="00000000" w:rsidDel="00000000" w:rsidP="00000000" w:rsidRDefault="00000000" w:rsidRPr="00000000" w14:paraId="00000095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preencha os dados de registro</w:t>
      </w:r>
    </w:p>
    <w:p w:rsidR="00000000" w:rsidDel="00000000" w:rsidP="00000000" w:rsidRDefault="00000000" w:rsidRPr="00000000" w14:paraId="00000096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“Cancelar”</w:t>
      </w:r>
    </w:p>
    <w:p w:rsidR="00000000" w:rsidDel="00000000" w:rsidP="00000000" w:rsidRDefault="00000000" w:rsidRPr="00000000" w14:paraId="00000097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redirecionado para a página inicial.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1avp2fg3ek4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33e9y29oho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CN07- Venda Realizada</w:t>
      </w:r>
    </w:p>
    <w:p w:rsidR="00000000" w:rsidDel="00000000" w:rsidP="00000000" w:rsidRDefault="00000000" w:rsidRPr="00000000" w14:paraId="0000009B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o usuário escolha o Cliente, logo abaixo de “ Incluir Transações na Tela” </w:t>
      </w:r>
    </w:p>
    <w:p w:rsidR="00000000" w:rsidDel="00000000" w:rsidP="00000000" w:rsidRDefault="00000000" w:rsidRPr="00000000" w14:paraId="0000009C">
      <w:pPr>
        <w:spacing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preencher o Valor da Transação sendo igual ou inferior ao saldo disponível do cliente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[RN03]</w:t>
      </w:r>
    </w:p>
    <w:p w:rsidR="00000000" w:rsidDel="00000000" w:rsidP="00000000" w:rsidRDefault="00000000" w:rsidRPr="00000000" w14:paraId="0000009D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Clicar em Salvar </w:t>
      </w:r>
    </w:p>
    <w:p w:rsidR="00000000" w:rsidDel="00000000" w:rsidP="00000000" w:rsidRDefault="00000000" w:rsidRPr="00000000" w14:paraId="0000009E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Então,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registrado na Lista de Transação.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56joryxvlsb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ss7quko0pvl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6vzigs26yzn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md2f42t9pm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gykj0jneck3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2s8ey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hanging="1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Estratégia de Testes</w:t>
      </w:r>
    </w:p>
    <w:p w:rsidR="00000000" w:rsidDel="00000000" w:rsidP="00000000" w:rsidRDefault="00000000" w:rsidRPr="00000000" w14:paraId="000000A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Devido ao projeto estar em fase inicial de desenvolvimento optou-se por identificar a eficácia das principais funcionalidades como Login, Inclusão de Clientes/Transações e listar Clientes/Transações.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2700"/>
        <w:gridCol w:w="1665"/>
        <w:gridCol w:w="2400"/>
        <w:tblGridChange w:id="0">
          <w:tblGrid>
            <w:gridCol w:w="1845"/>
            <w:gridCol w:w="2700"/>
            <w:gridCol w:w="1665"/>
            <w:gridCol w:w="2400"/>
          </w:tblGrid>
        </w:tblGridChange>
      </w:tblGrid>
      <w:tr>
        <w:trPr>
          <w:cantSplit w:val="0"/>
          <w:trHeight w:val="497" w:hRule="atLeast"/>
          <w:tblHeader w:val="0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Estágio(s)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Teste unitário</w:t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Estrutural/Caixa branca</w:t>
              <w:tab/>
              <w:tab/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Funcional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  ] Manual</w:t>
            </w:r>
          </w:p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  ] Automático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8.320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Teste de sistema</w:t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[X] Funcional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Regressão</w:t>
              <w:tab/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Segurança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]Usabilidade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Desempenho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Estresse e concorrência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] Exploratório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] Manual</w:t>
            </w:r>
          </w:p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] Automático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1"/>
              <w:numPr>
                <w:ilvl w:val="0"/>
                <w:numId w:val="2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o sistema como um todo, verificando se estão de acordo com os requisitos. </w:t>
            </w:r>
          </w:p>
          <w:p w:rsidR="00000000" w:rsidDel="00000000" w:rsidP="00000000" w:rsidRDefault="00000000" w:rsidRPr="00000000" w14:paraId="000000C1">
            <w:pPr>
              <w:keepNext w:val="1"/>
              <w:numPr>
                <w:ilvl w:val="0"/>
                <w:numId w:val="2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se o sistema atende os requisitos do usuário e se está pronto para ser utilizado. </w:t>
            </w:r>
          </w:p>
          <w:p w:rsidR="00000000" w:rsidDel="00000000" w:rsidP="00000000" w:rsidRDefault="00000000" w:rsidRPr="00000000" w14:paraId="000000C2">
            <w:pPr>
              <w:keepNext w:val="1"/>
              <w:numPr>
                <w:ilvl w:val="0"/>
                <w:numId w:val="2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a facilidade de uso, navegabilidade e experiência do usuário.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921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Teste de integração </w:t>
              <w:br w:type="textWrapping"/>
              <w:t xml:space="preserve">(outros sistemas)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Funcional</w:t>
              <w:tab/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 ] Regressão</w:t>
              <w:tab/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  ] Exploratório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  ] 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9.94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x ] Teste de aceitação </w:t>
              <w:br w:type="textWrapping"/>
              <w:t xml:space="preserve">(homologação)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 x ] Funcional</w:t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 x] Manual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numPr>
                <w:ilvl w:val="0"/>
                <w:numId w:val="4"/>
              </w:numPr>
              <w:spacing w:after="60" w:befor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se o sistema atende os requisitos do usuário e se está pronto para ser utilizado. </w:t>
            </w:r>
          </w:p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" w:right="0" w:hanging="14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Ambiente de Testes</w:t>
      </w:r>
    </w:p>
    <w:p w:rsidR="00000000" w:rsidDel="00000000" w:rsidP="00000000" w:rsidRDefault="00000000" w:rsidRPr="00000000" w14:paraId="000000D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ambiente de testes mostra as condições em que serão executados os testes.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5"/>
        <w:gridCol w:w="5783"/>
        <w:tblGridChange w:id="0">
          <w:tblGrid>
            <w:gridCol w:w="2965"/>
            <w:gridCol w:w="5783"/>
          </w:tblGrid>
        </w:tblGridChange>
      </w:tblGrid>
      <w:tr>
        <w:trPr>
          <w:cantSplit w:val="0"/>
          <w:trHeight w:val="338" w:hRule="atLeast"/>
          <w:tblHeader w:val="1"/>
        </w:trPr>
        <w:tc>
          <w:tcPr>
            <w:gridSpan w:val="2"/>
            <w:shd w:fill="7f7f7f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Ambiente computacional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1"/>
        </w:trPr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Computador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Intel(R) Celeron(R) Dual Core  1.60GHz 1.60 GHz, 4,00 GB 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IIS 6.0 (para requisitos críticos) e IIS 6.5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 Pro, Versão 21H2,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libri"/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" w:hanging="144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72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54.166.20.145:9080/desafioqa/login?erro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