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AE7634" w:rsidP="00AE7634">
      <w:r>
        <w:t>En esta hoja de trabajo vas a consolidar los conceptos relacionados con las distribuciones.</w:t>
      </w:r>
    </w:p>
    <w:p w:rsidR="00AE7634" w:rsidRDefault="00AE7634" w:rsidP="00AE7634">
      <w:r>
        <w:t>Recuerda que una distribución es cómo se reparte la variable cuantitativa a lo largo de los posibles valores.</w:t>
      </w:r>
    </w:p>
    <w:p w:rsidR="00AE7634" w:rsidRDefault="00AE7634" w:rsidP="00AE7634">
      <w:r>
        <w:t>Nos sirve para darte cuenta dónde se concentra la mayoría de tu variable o si está muy bien repartida.</w:t>
      </w:r>
    </w:p>
    <w:p w:rsidR="00AE7634" w:rsidRDefault="00AE7634" w:rsidP="00AE7634">
      <w:r>
        <w:t xml:space="preserve">Un histograma o un </w:t>
      </w:r>
      <w:proofErr w:type="spellStart"/>
      <w:r>
        <w:t>boxplot</w:t>
      </w:r>
      <w:proofErr w:type="spellEnd"/>
      <w:r>
        <w:t xml:space="preserve"> son herramientas excelentes para visualizar las distribuciones.</w:t>
      </w:r>
    </w:p>
    <w:p w:rsidR="00AE7634" w:rsidRDefault="00AE7634" w:rsidP="00AE7634">
      <w:r>
        <w:t>Pero además podemos utilizar los conceptos de:</w:t>
      </w:r>
    </w:p>
    <w:p w:rsidR="00AE7634" w:rsidRDefault="00AE7634" w:rsidP="0064244F">
      <w:pPr>
        <w:pStyle w:val="Prrafodelista"/>
        <w:numPr>
          <w:ilvl w:val="0"/>
          <w:numId w:val="16"/>
        </w:numPr>
      </w:pPr>
      <w:r>
        <w:t>Centralidad</w:t>
      </w:r>
    </w:p>
    <w:p w:rsidR="00AE7634" w:rsidRDefault="00AE7634" w:rsidP="0064244F">
      <w:pPr>
        <w:pStyle w:val="Prrafodelista"/>
        <w:numPr>
          <w:ilvl w:val="0"/>
          <w:numId w:val="16"/>
        </w:numPr>
      </w:pPr>
      <w:r>
        <w:t>Dispersión</w:t>
      </w:r>
    </w:p>
    <w:p w:rsidR="00AE7634" w:rsidRDefault="00AE7634" w:rsidP="0064244F">
      <w:pPr>
        <w:pStyle w:val="Prrafodelista"/>
        <w:numPr>
          <w:ilvl w:val="0"/>
          <w:numId w:val="16"/>
        </w:numPr>
      </w:pPr>
      <w:r>
        <w:t>Posición</w:t>
      </w:r>
    </w:p>
    <w:p w:rsidR="00AE7634" w:rsidRDefault="00AE7634" w:rsidP="00AE7634">
      <w:r>
        <w:t>Para poder entender mejor las variables.</w:t>
      </w:r>
    </w:p>
    <w:p w:rsidR="00AE7634" w:rsidRDefault="00AE7634" w:rsidP="00AE7634">
      <w:r>
        <w:t xml:space="preserve">Ahora vas a aplicar los conceptos con Excel. Utilizaremos </w:t>
      </w:r>
      <w:proofErr w:type="gramStart"/>
      <w:r>
        <w:t>los</w:t>
      </w:r>
      <w:proofErr w:type="gramEnd"/>
      <w:r>
        <w:t xml:space="preserve"> tablas de datos “cars”</w:t>
      </w:r>
    </w:p>
    <w:p w:rsidR="008A0B5F" w:rsidRDefault="008A0B5F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br w:type="page"/>
      </w:r>
    </w:p>
    <w:p w:rsidR="00AE7634" w:rsidRDefault="00AE7634" w:rsidP="00AE7634">
      <w:pPr>
        <w:pStyle w:val="Ttulo1"/>
      </w:pPr>
      <w:r>
        <w:lastRenderedPageBreak/>
        <w:t>ABRE LA TABLA DE DATOS CARS</w:t>
      </w:r>
    </w:p>
    <w:p w:rsidR="00AE7634" w:rsidRDefault="00AE7634" w:rsidP="00AE7634">
      <w:r>
        <w:t>Esta tabla de datos tiene dos variables cuantitativas:</w:t>
      </w:r>
    </w:p>
    <w:p w:rsidR="00AE7634" w:rsidRDefault="00AE7634" w:rsidP="00AE7634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Speed</w:t>
      </w:r>
      <w:proofErr w:type="spellEnd"/>
      <w:r>
        <w:t>: velocidad a la que va el vehículo</w:t>
      </w:r>
    </w:p>
    <w:p w:rsidR="00AE7634" w:rsidRDefault="00AE7634" w:rsidP="00AE7634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Dist</w:t>
      </w:r>
      <w:proofErr w:type="spellEnd"/>
      <w:r>
        <w:t>: la distancia que tarda en frenar</w:t>
      </w:r>
    </w:p>
    <w:p w:rsidR="009F05CF" w:rsidRDefault="0064244F" w:rsidP="00E4236F">
      <w:r>
        <w:t>Vas a describir estas variables con la ayuda de Excel. Te muestro las funciones de Excel para calcular las diferentes características: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232"/>
        <w:gridCol w:w="2233"/>
        <w:gridCol w:w="5497"/>
      </w:tblGrid>
      <w:tr w:rsidR="00D87565" w:rsidRPr="00D87565" w:rsidTr="00D87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pct"/>
            <w:gridSpan w:val="2"/>
            <w:vAlign w:val="center"/>
          </w:tcPr>
          <w:p w:rsidR="00D87565" w:rsidRPr="00D87565" w:rsidRDefault="00D87565" w:rsidP="00D87565">
            <w:pPr>
              <w:jc w:val="center"/>
              <w:rPr>
                <w:sz w:val="28"/>
              </w:rPr>
            </w:pPr>
            <w:r w:rsidRPr="00D87565">
              <w:rPr>
                <w:sz w:val="28"/>
              </w:rPr>
              <w:t>Característica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87565">
              <w:rPr>
                <w:sz w:val="28"/>
              </w:rPr>
              <w:t>Función de Excel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 w:val="restart"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  <w:r w:rsidRPr="00D87565">
              <w:rPr>
                <w:b w:val="0"/>
              </w:rPr>
              <w:t>CENTRALIDAD</w:t>
            </w: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Media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=promedio(“DATOS”)</w:t>
            </w:r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Mediana (cuartil 2)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=mediana(“DATOS”)</w:t>
            </w:r>
          </w:p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Moda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</w:t>
            </w:r>
            <w:proofErr w:type="spellStart"/>
            <w:r w:rsidRPr="00D87565">
              <w:t>moda.uno</w:t>
            </w:r>
            <w:proofErr w:type="spellEnd"/>
            <w:r w:rsidRPr="00D87565">
              <w:t>(“DATOS”)</w:t>
            </w:r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 w:val="restart"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  <w:r w:rsidRPr="00D87565">
              <w:rPr>
                <w:b w:val="0"/>
              </w:rPr>
              <w:t>DISPERSIÓN</w:t>
            </w: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Desviación estándar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=</w:t>
            </w:r>
            <w:proofErr w:type="spellStart"/>
            <w:r w:rsidRPr="00D87565">
              <w:t>desvesta</w:t>
            </w:r>
            <w:proofErr w:type="spellEnd"/>
            <w:r w:rsidRPr="00D87565">
              <w:t>(“DATOS”)</w:t>
            </w:r>
          </w:p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 xml:space="preserve">Rango </w:t>
            </w:r>
            <w:proofErr w:type="spellStart"/>
            <w:r w:rsidRPr="00D87565">
              <w:t>Intercuartílico</w:t>
            </w:r>
            <w:proofErr w:type="spellEnd"/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</w:t>
            </w:r>
            <w:proofErr w:type="spellStart"/>
            <w:r w:rsidRPr="00D87565">
              <w:t>cuartil.EXC</w:t>
            </w:r>
            <w:proofErr w:type="spellEnd"/>
            <w:r w:rsidRPr="00D87565">
              <w:t>("DATOS";3)-</w:t>
            </w:r>
            <w:proofErr w:type="spellStart"/>
            <w:r w:rsidRPr="00D87565">
              <w:t>cuartil.EXC</w:t>
            </w:r>
            <w:proofErr w:type="spellEnd"/>
            <w:r w:rsidRPr="00D87565">
              <w:t>("DATOS";1)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Error estándar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 xml:space="preserve">= </w:t>
            </w:r>
            <w:proofErr w:type="spellStart"/>
            <w:r w:rsidRPr="00D87565">
              <w:t>desvesta</w:t>
            </w:r>
            <w:proofErr w:type="spellEnd"/>
            <w:r w:rsidRPr="00D87565">
              <w:t>(“DATOS”)/</w:t>
            </w:r>
            <w:proofErr w:type="spellStart"/>
            <w:r w:rsidRPr="00D87565">
              <w:t>raiz</w:t>
            </w:r>
            <w:proofErr w:type="spellEnd"/>
            <w:r w:rsidRPr="00D87565">
              <w:t>(n)</w:t>
            </w:r>
          </w:p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IC 95%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=INTERVALO.CONFIANZA()</w:t>
            </w:r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resultado sirve para:</w:t>
            </w:r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Intervalo de confianza para la media de una población. Es decir, el intervalo de confianza para la media de la población de desplazamientos al trabajo es 30 ± 0,692952 minutos, o de 29,3 a 30,7 minutos.</w:t>
            </w:r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resultado de la función es : </w:t>
            </w:r>
            <w:r w:rsidRPr="00D87565">
              <w:t>0,692951912</w:t>
            </w:r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Coeficiente de Variación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=</w:t>
            </w:r>
            <w:proofErr w:type="spellStart"/>
            <w:r w:rsidRPr="00D87565">
              <w:t>desvesta</w:t>
            </w:r>
            <w:proofErr w:type="spellEnd"/>
            <w:r w:rsidRPr="00D87565">
              <w:t>(“DATOS”)/promedio(“DATOS”)*100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 w:val="restart"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  <w:r w:rsidRPr="00D87565">
              <w:rPr>
                <w:b w:val="0"/>
              </w:rPr>
              <w:t>POSICIÓN</w:t>
            </w: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Cuartil 1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</w:t>
            </w:r>
            <w:proofErr w:type="spellStart"/>
            <w:r w:rsidRPr="00D87565">
              <w:t>cuartil.EXC</w:t>
            </w:r>
            <w:proofErr w:type="spellEnd"/>
            <w:r w:rsidRPr="00D87565">
              <w:t>("DATOS";1)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Cuartil 3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=</w:t>
            </w:r>
            <w:proofErr w:type="spellStart"/>
            <w:r w:rsidRPr="00D87565">
              <w:t>cuartil.EXC</w:t>
            </w:r>
            <w:proofErr w:type="spellEnd"/>
            <w:r w:rsidRPr="00D87565">
              <w:t>("DATOS";3)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Percentil 25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=PERCENTIL.EXC</w:t>
            </w:r>
            <w:r>
              <w:t>(“DATOS”;25)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Percentil 75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=PERCENTIL.EXC</w:t>
            </w:r>
            <w:r>
              <w:t>(“DATOS”;75)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Percentil 5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=PERCENTIL.EXC</w:t>
            </w:r>
            <w:r>
              <w:t>(“DATOS”;5)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Percentil 95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=PERCENTIL.EXC</w:t>
            </w:r>
            <w:r>
              <w:t>(“DATOS”;95)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 w:val="restart"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  <w:r w:rsidRPr="00D87565">
              <w:rPr>
                <w:b w:val="0"/>
              </w:rPr>
              <w:t>FORMA</w:t>
            </w: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Coeficiente de Variación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</w:t>
            </w:r>
            <w:proofErr w:type="spellStart"/>
            <w:r w:rsidRPr="00D87565">
              <w:t>desvesta</w:t>
            </w:r>
            <w:proofErr w:type="spellEnd"/>
            <w:r w:rsidRPr="00D87565">
              <w:t>(“DATOS”)/promedio(“DATOS”)*100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7565">
              <w:t>Curtosis</w:t>
            </w:r>
            <w:proofErr w:type="spellEnd"/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=CURTOSIS(“DATOS”)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1204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Asimetría</w:t>
            </w:r>
          </w:p>
        </w:tc>
        <w:tc>
          <w:tcPr>
            <w:tcW w:w="2592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=COEFICIENTE.ASIMETRIA(“DATOS”)</w:t>
            </w:r>
          </w:p>
        </w:tc>
      </w:tr>
    </w:tbl>
    <w:p w:rsidR="0064244F" w:rsidRDefault="0064244F" w:rsidP="00E4236F"/>
    <w:p w:rsidR="00D87565" w:rsidRDefault="00D87565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br w:type="page"/>
      </w:r>
    </w:p>
    <w:p w:rsidR="00F62BBD" w:rsidRDefault="00F62BBD" w:rsidP="00F62BBD">
      <w:pPr>
        <w:pStyle w:val="Ttulo1"/>
      </w:pPr>
      <w:r>
        <w:lastRenderedPageBreak/>
        <w:t>CALCULA LAS CARACTERÍSTICAS NUMÉRICAS</w:t>
      </w:r>
    </w:p>
    <w:p w:rsidR="00F62BBD" w:rsidRDefault="00F62BBD" w:rsidP="00F62BBD">
      <w:r>
        <w:t xml:space="preserve">Calcula las características de </w:t>
      </w:r>
    </w:p>
    <w:p w:rsidR="00F62BBD" w:rsidRDefault="00F62BBD" w:rsidP="00F62BBD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Speed</w:t>
      </w:r>
      <w:proofErr w:type="spellEnd"/>
      <w:r>
        <w:t>: velocidad a la que va el vehículo</w:t>
      </w:r>
    </w:p>
    <w:p w:rsidR="00F62BBD" w:rsidRDefault="00F62BBD" w:rsidP="00F62BBD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Dist</w:t>
      </w:r>
      <w:proofErr w:type="spellEnd"/>
      <w:r>
        <w:t>: la distancia que tarda en frenar</w:t>
      </w:r>
    </w:p>
    <w:p w:rsidR="00F62BBD" w:rsidRDefault="00F62BBD" w:rsidP="00F62BB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53"/>
        <w:gridCol w:w="2197"/>
        <w:gridCol w:w="3007"/>
        <w:gridCol w:w="3005"/>
      </w:tblGrid>
      <w:tr w:rsidR="00D87565" w:rsidRPr="00D87565" w:rsidTr="00D87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gridSpan w:val="2"/>
            <w:vAlign w:val="center"/>
          </w:tcPr>
          <w:p w:rsidR="00D87565" w:rsidRPr="00D87565" w:rsidRDefault="00D87565" w:rsidP="00D87565">
            <w:pPr>
              <w:jc w:val="center"/>
              <w:rPr>
                <w:sz w:val="28"/>
              </w:rPr>
            </w:pPr>
            <w:r w:rsidRPr="00D87565">
              <w:rPr>
                <w:sz w:val="28"/>
              </w:rPr>
              <w:t>Característica</w:t>
            </w:r>
          </w:p>
        </w:tc>
        <w:tc>
          <w:tcPr>
            <w:tcW w:w="1579" w:type="pct"/>
            <w:vAlign w:val="center"/>
          </w:tcPr>
          <w:p w:rsidR="00D87565" w:rsidRPr="00D87565" w:rsidRDefault="00D87565" w:rsidP="00D87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Variable “</w:t>
            </w:r>
            <w:proofErr w:type="spellStart"/>
            <w:r>
              <w:rPr>
                <w:sz w:val="28"/>
              </w:rPr>
              <w:t>Speed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1579" w:type="pct"/>
            <w:vAlign w:val="center"/>
          </w:tcPr>
          <w:p w:rsidR="00D87565" w:rsidRDefault="00D87565" w:rsidP="00D87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Variable “</w:t>
            </w:r>
            <w:proofErr w:type="spellStart"/>
            <w:r>
              <w:rPr>
                <w:sz w:val="28"/>
              </w:rPr>
              <w:t>Dist</w:t>
            </w:r>
            <w:proofErr w:type="spellEnd"/>
            <w:r>
              <w:rPr>
                <w:sz w:val="28"/>
              </w:rPr>
              <w:t>”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 w:val="restart"/>
            <w:vAlign w:val="center"/>
          </w:tcPr>
          <w:p w:rsidR="00D87565" w:rsidRPr="008A0B5F" w:rsidRDefault="00D87565" w:rsidP="00D87565">
            <w:pPr>
              <w:jc w:val="center"/>
            </w:pPr>
            <w:r w:rsidRPr="008A0B5F">
              <w:t>CENTRALIDAD</w:t>
            </w: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Media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42.98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Mediana (cuartil 2)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Moda</w:t>
            </w:r>
          </w:p>
        </w:tc>
        <w:tc>
          <w:tcPr>
            <w:tcW w:w="1579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79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 w:val="restart"/>
            <w:tcBorders>
              <w:top w:val="single" w:sz="12" w:space="0" w:color="7F7F7F" w:themeColor="text1" w:themeTint="80"/>
            </w:tcBorders>
            <w:vAlign w:val="center"/>
          </w:tcPr>
          <w:p w:rsidR="00D87565" w:rsidRPr="008A0B5F" w:rsidRDefault="00D87565" w:rsidP="00D87565">
            <w:pPr>
              <w:jc w:val="center"/>
            </w:pPr>
            <w:r w:rsidRPr="008A0B5F">
              <w:t>DISPERSIÓN</w:t>
            </w:r>
          </w:p>
        </w:tc>
        <w:tc>
          <w:tcPr>
            <w:tcW w:w="893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Desviación estándar</w:t>
            </w:r>
          </w:p>
        </w:tc>
        <w:tc>
          <w:tcPr>
            <w:tcW w:w="1579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5.28</w:t>
            </w:r>
          </w:p>
        </w:tc>
        <w:tc>
          <w:tcPr>
            <w:tcW w:w="1579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25.76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 xml:space="preserve">Rango </w:t>
            </w:r>
            <w:proofErr w:type="spellStart"/>
            <w:r w:rsidRPr="00D87565">
              <w:t>Intercuartílico</w:t>
            </w:r>
            <w:proofErr w:type="spellEnd"/>
          </w:p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Error estándar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0.7477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3.64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IC 95%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7.32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Coeficiente de Variación</w:t>
            </w:r>
          </w:p>
        </w:tc>
        <w:tc>
          <w:tcPr>
            <w:tcW w:w="1579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34.34%</w:t>
            </w:r>
          </w:p>
        </w:tc>
        <w:tc>
          <w:tcPr>
            <w:tcW w:w="1579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59.96%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 w:val="restart"/>
            <w:tcBorders>
              <w:top w:val="single" w:sz="12" w:space="0" w:color="7F7F7F" w:themeColor="text1" w:themeTint="80"/>
            </w:tcBorders>
            <w:vAlign w:val="center"/>
          </w:tcPr>
          <w:p w:rsidR="00D87565" w:rsidRPr="008A0B5F" w:rsidRDefault="00D87565" w:rsidP="00D87565">
            <w:pPr>
              <w:jc w:val="center"/>
            </w:pPr>
            <w:r w:rsidRPr="008A0B5F">
              <w:t>POSICIÓN</w:t>
            </w:r>
          </w:p>
        </w:tc>
        <w:tc>
          <w:tcPr>
            <w:tcW w:w="893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Cuartil 1</w:t>
            </w:r>
          </w:p>
        </w:tc>
        <w:tc>
          <w:tcPr>
            <w:tcW w:w="1579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79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Cuartil 3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Percentil 25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25.5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Percentil 75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19.25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Percentil 5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5.65</w:t>
            </w:r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565">
              <w:t>Percentil 95</w:t>
            </w:r>
          </w:p>
        </w:tc>
        <w:tc>
          <w:tcPr>
            <w:tcW w:w="1579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579" w:type="pct"/>
            <w:tcBorders>
              <w:bottom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92.45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 w:val="restart"/>
            <w:tcBorders>
              <w:top w:val="single" w:sz="12" w:space="0" w:color="7F7F7F" w:themeColor="text1" w:themeTint="80"/>
            </w:tcBorders>
            <w:vAlign w:val="center"/>
          </w:tcPr>
          <w:p w:rsidR="00D87565" w:rsidRPr="008A0B5F" w:rsidRDefault="00D87565" w:rsidP="00D87565">
            <w:pPr>
              <w:jc w:val="center"/>
            </w:pPr>
            <w:r w:rsidRPr="008A0B5F">
              <w:t>FORMA</w:t>
            </w:r>
          </w:p>
        </w:tc>
        <w:tc>
          <w:tcPr>
            <w:tcW w:w="893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Coeficiente de Variación</w:t>
            </w:r>
          </w:p>
        </w:tc>
        <w:tc>
          <w:tcPr>
            <w:tcW w:w="1579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34.34%</w:t>
            </w:r>
          </w:p>
        </w:tc>
        <w:tc>
          <w:tcPr>
            <w:tcW w:w="1579" w:type="pct"/>
            <w:tcBorders>
              <w:top w:val="single" w:sz="12" w:space="0" w:color="7F7F7F" w:themeColor="text1" w:themeTint="80"/>
            </w:tcBorders>
            <w:vAlign w:val="center"/>
          </w:tcPr>
          <w:p w:rsidR="00D87565" w:rsidRPr="00D87565" w:rsidRDefault="00155587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59.96%</w:t>
            </w:r>
          </w:p>
        </w:tc>
      </w:tr>
      <w:tr w:rsidR="00D87565" w:rsidRPr="00D87565" w:rsidTr="00D87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7565">
              <w:t>Curtosis</w:t>
            </w:r>
            <w:proofErr w:type="spellEnd"/>
          </w:p>
        </w:tc>
        <w:tc>
          <w:tcPr>
            <w:tcW w:w="1579" w:type="pct"/>
            <w:vAlign w:val="center"/>
          </w:tcPr>
          <w:p w:rsidR="00D87565" w:rsidRPr="00D87565" w:rsidRDefault="00155587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-0.50</w:t>
            </w:r>
          </w:p>
        </w:tc>
        <w:tc>
          <w:tcPr>
            <w:tcW w:w="1579" w:type="pct"/>
            <w:vAlign w:val="center"/>
          </w:tcPr>
          <w:p w:rsidR="00D87565" w:rsidRPr="00D87565" w:rsidRDefault="0008331C" w:rsidP="00D87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</w:tr>
      <w:tr w:rsidR="00D87565" w:rsidRPr="00D87565" w:rsidTr="00D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vAlign w:val="center"/>
          </w:tcPr>
          <w:p w:rsidR="00D87565" w:rsidRPr="00D87565" w:rsidRDefault="00D87565" w:rsidP="00D87565">
            <w:pPr>
              <w:jc w:val="center"/>
              <w:rPr>
                <w:b w:val="0"/>
              </w:rPr>
            </w:pPr>
          </w:p>
        </w:tc>
        <w:tc>
          <w:tcPr>
            <w:tcW w:w="893" w:type="pct"/>
            <w:vAlign w:val="center"/>
          </w:tcPr>
          <w:p w:rsidR="00D87565" w:rsidRPr="00D87565" w:rsidRDefault="00D87565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565">
              <w:t>Asimetría</w:t>
            </w:r>
          </w:p>
        </w:tc>
        <w:tc>
          <w:tcPr>
            <w:tcW w:w="1579" w:type="pct"/>
            <w:vAlign w:val="center"/>
          </w:tcPr>
          <w:p w:rsidR="00D87565" w:rsidRDefault="0008331C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-0.11</w:t>
            </w:r>
          </w:p>
          <w:p w:rsidR="0008331C" w:rsidRPr="00D87565" w:rsidRDefault="0008331C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pct"/>
            <w:vAlign w:val="center"/>
          </w:tcPr>
          <w:p w:rsidR="00D87565" w:rsidRPr="00D87565" w:rsidRDefault="0008331C" w:rsidP="00D87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</w:tbl>
    <w:p w:rsidR="00D87565" w:rsidRPr="00F62BBD" w:rsidRDefault="00D87565" w:rsidP="00F62BBD"/>
    <w:p w:rsidR="0064244F" w:rsidRDefault="008A0B5F" w:rsidP="00E4236F">
      <w:r>
        <w:t>Con estos valores calculados te puedes hacer una idea de la variable y describirla.</w:t>
      </w:r>
    </w:p>
    <w:p w:rsidR="00155587" w:rsidRPr="00155587" w:rsidRDefault="00155587" w:rsidP="00E4236F">
      <w:pPr>
        <w:rPr>
          <w:b/>
        </w:rPr>
      </w:pPr>
      <w:r w:rsidRPr="00155587">
        <w:rPr>
          <w:b/>
        </w:rPr>
        <w:t xml:space="preserve">La variable </w:t>
      </w:r>
      <w:proofErr w:type="spellStart"/>
      <w:r w:rsidRPr="00155587">
        <w:rPr>
          <w:b/>
        </w:rPr>
        <w:t>speed</w:t>
      </w:r>
      <w:proofErr w:type="spellEnd"/>
      <w:r w:rsidRPr="00155587">
        <w:rPr>
          <w:b/>
        </w:rPr>
        <w:t xml:space="preserve"> tiene una distribución </w:t>
      </w:r>
      <w:proofErr w:type="spellStart"/>
      <w:proofErr w:type="gramStart"/>
      <w:r w:rsidRPr="00155587">
        <w:rPr>
          <w:b/>
        </w:rPr>
        <w:t>mas</w:t>
      </w:r>
      <w:proofErr w:type="spellEnd"/>
      <w:proofErr w:type="gramEnd"/>
      <w:r w:rsidRPr="00155587">
        <w:rPr>
          <w:b/>
        </w:rPr>
        <w:t xml:space="preserve"> simétrica que la variable </w:t>
      </w:r>
      <w:proofErr w:type="spellStart"/>
      <w:r w:rsidRPr="00155587">
        <w:rPr>
          <w:b/>
        </w:rPr>
        <w:t>dist</w:t>
      </w:r>
      <w:proofErr w:type="spellEnd"/>
      <w:r w:rsidRPr="00155587">
        <w:rPr>
          <w:b/>
        </w:rPr>
        <w:t xml:space="preserve">.  Igualmente parece que </w:t>
      </w:r>
      <w:proofErr w:type="spellStart"/>
      <w:r w:rsidRPr="00155587">
        <w:rPr>
          <w:b/>
        </w:rPr>
        <w:t>Speed</w:t>
      </w:r>
      <w:proofErr w:type="spellEnd"/>
      <w:r w:rsidRPr="00155587">
        <w:rPr>
          <w:b/>
        </w:rPr>
        <w:t xml:space="preserve"> es menos dispersa que la de </w:t>
      </w:r>
      <w:proofErr w:type="spellStart"/>
      <w:r w:rsidRPr="00155587">
        <w:rPr>
          <w:b/>
        </w:rPr>
        <w:t>Dist</w:t>
      </w:r>
      <w:proofErr w:type="spellEnd"/>
      <w:r w:rsidRPr="00155587">
        <w:rPr>
          <w:b/>
        </w:rPr>
        <w:t>.</w:t>
      </w:r>
      <w:r>
        <w:rPr>
          <w:b/>
        </w:rPr>
        <w:t xml:space="preserve">  Es decir en </w:t>
      </w:r>
      <w:proofErr w:type="spellStart"/>
      <w:r>
        <w:rPr>
          <w:b/>
        </w:rPr>
        <w:t>speed</w:t>
      </w:r>
      <w:proofErr w:type="spellEnd"/>
      <w:r>
        <w:rPr>
          <w:b/>
        </w:rPr>
        <w:t xml:space="preserve"> los valores se concentran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 xml:space="preserve"> en la media que los de </w:t>
      </w:r>
      <w:proofErr w:type="spellStart"/>
      <w:r>
        <w:rPr>
          <w:b/>
        </w:rPr>
        <w:t>dist</w:t>
      </w:r>
      <w:proofErr w:type="spellEnd"/>
    </w:p>
    <w:p w:rsidR="00155587" w:rsidRPr="00155587" w:rsidRDefault="00155587" w:rsidP="00E4236F">
      <w:pPr>
        <w:rPr>
          <w:b/>
        </w:rPr>
      </w:pPr>
      <w:r w:rsidRPr="00155587">
        <w:rPr>
          <w:b/>
        </w:rPr>
        <w:t xml:space="preserve">Como se ve el nivel de confianza para la media de </w:t>
      </w:r>
      <w:proofErr w:type="spellStart"/>
      <w:r w:rsidRPr="00155587">
        <w:rPr>
          <w:b/>
        </w:rPr>
        <w:t>Speed</w:t>
      </w:r>
      <w:proofErr w:type="spellEnd"/>
      <w:r w:rsidRPr="00155587">
        <w:rPr>
          <w:b/>
        </w:rPr>
        <w:t xml:space="preserve"> es mejor que el de </w:t>
      </w:r>
      <w:proofErr w:type="spellStart"/>
      <w:r w:rsidRPr="00155587">
        <w:rPr>
          <w:b/>
        </w:rPr>
        <w:t>dist</w:t>
      </w:r>
      <w:proofErr w:type="spellEnd"/>
      <w:r w:rsidRPr="00155587">
        <w:rPr>
          <w:b/>
        </w:rPr>
        <w:t xml:space="preserve"> que </w:t>
      </w:r>
      <w:proofErr w:type="spellStart"/>
      <w:r w:rsidRPr="00155587">
        <w:rPr>
          <w:b/>
        </w:rPr>
        <w:t>esta</w:t>
      </w:r>
      <w:proofErr w:type="spellEnd"/>
      <w:r w:rsidRPr="00155587">
        <w:rPr>
          <w:b/>
        </w:rPr>
        <w:t xml:space="preserve"> un poco alto. </w:t>
      </w:r>
      <w:proofErr w:type="spellStart"/>
      <w:r w:rsidRPr="00155587">
        <w:rPr>
          <w:b/>
        </w:rPr>
        <w:t>Tambien</w:t>
      </w:r>
      <w:proofErr w:type="spellEnd"/>
      <w:r w:rsidRPr="00155587">
        <w:rPr>
          <w:b/>
        </w:rPr>
        <w:t xml:space="preserve"> podemos ver que el coeficiente de  </w:t>
      </w:r>
      <w:proofErr w:type="spellStart"/>
      <w:r w:rsidRPr="00155587">
        <w:rPr>
          <w:b/>
        </w:rPr>
        <w:t>de</w:t>
      </w:r>
      <w:proofErr w:type="spellEnd"/>
      <w:r w:rsidRPr="00155587">
        <w:rPr>
          <w:b/>
        </w:rPr>
        <w:t xml:space="preserve"> variación indica que en ambos casos varia menos </w:t>
      </w:r>
      <w:proofErr w:type="spellStart"/>
      <w:r w:rsidRPr="00155587">
        <w:rPr>
          <w:b/>
        </w:rPr>
        <w:t>speed</w:t>
      </w:r>
      <w:proofErr w:type="spellEnd"/>
      <w:r w:rsidRPr="00155587">
        <w:rPr>
          <w:b/>
        </w:rPr>
        <w:t xml:space="preserve"> que </w:t>
      </w:r>
      <w:proofErr w:type="spellStart"/>
      <w:r w:rsidRPr="00155587">
        <w:rPr>
          <w:b/>
        </w:rPr>
        <w:t>dist</w:t>
      </w:r>
      <w:proofErr w:type="spellEnd"/>
      <w:r w:rsidRPr="00155587">
        <w:rPr>
          <w:b/>
        </w:rPr>
        <w:t xml:space="preserve"> a pesar de que ambos son altos.</w:t>
      </w:r>
    </w:p>
    <w:p w:rsidR="00155587" w:rsidRDefault="00155587" w:rsidP="00E4236F"/>
    <w:p w:rsidR="008A0B5F" w:rsidRDefault="008A0B5F" w:rsidP="00E4236F">
      <w:r>
        <w:t>A parte es muy importante acompañarla con gráficos de la distribución.</w:t>
      </w:r>
    </w:p>
    <w:p w:rsidR="008A0B5F" w:rsidRDefault="008A0B5F" w:rsidP="00E4236F"/>
    <w:p w:rsidR="008A0B5F" w:rsidRDefault="008A0B5F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lastRenderedPageBreak/>
        <w:br w:type="page"/>
      </w:r>
    </w:p>
    <w:p w:rsidR="008A0B5F" w:rsidRDefault="008A0B5F" w:rsidP="008A0B5F">
      <w:pPr>
        <w:pStyle w:val="Ttulo1"/>
      </w:pPr>
      <w:r>
        <w:lastRenderedPageBreak/>
        <w:t>DIBUJA LA DISTRIBUCIÓN DE LAS VARIABLES</w:t>
      </w:r>
    </w:p>
    <w:p w:rsidR="008A0B5F" w:rsidRDefault="008A0B5F" w:rsidP="008A0B5F">
      <w:r>
        <w:t xml:space="preserve">Calcula las características de </w:t>
      </w:r>
    </w:p>
    <w:p w:rsidR="008A0B5F" w:rsidRDefault="008A0B5F" w:rsidP="008A0B5F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Speed</w:t>
      </w:r>
      <w:proofErr w:type="spellEnd"/>
      <w:r>
        <w:t>: velocidad a la que va el vehículo</w:t>
      </w:r>
    </w:p>
    <w:p w:rsidR="008A0B5F" w:rsidRDefault="008A0B5F" w:rsidP="008A0B5F">
      <w:pPr>
        <w:pStyle w:val="Prrafodelista"/>
        <w:numPr>
          <w:ilvl w:val="0"/>
          <w:numId w:val="15"/>
        </w:numPr>
      </w:pPr>
      <w:proofErr w:type="spellStart"/>
      <w:r w:rsidRPr="0054484C">
        <w:rPr>
          <w:b/>
        </w:rPr>
        <w:t>Dist</w:t>
      </w:r>
      <w:proofErr w:type="spellEnd"/>
      <w:r>
        <w:t>: la distancia que tarda en frenar</w:t>
      </w:r>
    </w:p>
    <w:p w:rsidR="008A0B5F" w:rsidRDefault="008A0B5F" w:rsidP="00E4236F"/>
    <w:p w:rsidR="009F05CF" w:rsidRDefault="008A0B5F" w:rsidP="009F05CF">
      <w:pPr>
        <w:pStyle w:val="Ttulo2"/>
      </w:pPr>
      <w:r>
        <w:t>Utiliza el histograma</w:t>
      </w:r>
    </w:p>
    <w:p w:rsidR="008A0B5F" w:rsidRDefault="008A0B5F" w:rsidP="008A0B5F">
      <w:r>
        <w:t>Copia el histograma que has creado la hoja de trabajo anterior para tener la foto de las variables completa.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0B5F" w:rsidTr="008A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0B5F" w:rsidRDefault="008A0B5F" w:rsidP="008A0B5F">
            <w:pPr>
              <w:rPr>
                <w:b w:val="0"/>
              </w:rPr>
            </w:pPr>
          </w:p>
          <w:p w:rsidR="008A0B5F" w:rsidRPr="008A0B5F" w:rsidRDefault="00E45556" w:rsidP="008A0B5F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363EA630" wp14:editId="1C7A62B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316230</wp:posOffset>
                  </wp:positionV>
                  <wp:extent cx="3691890" cy="2195195"/>
                  <wp:effectExtent l="0" t="0" r="3810" b="0"/>
                  <wp:wrapThrough wrapText="bothSides">
                    <wp:wrapPolygon edited="0">
                      <wp:start x="0" y="0"/>
                      <wp:lineTo x="0" y="21369"/>
                      <wp:lineTo x="21511" y="21369"/>
                      <wp:lineTo x="21511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0B5F" w:rsidRPr="008A0B5F">
              <w:rPr>
                <w:b w:val="0"/>
              </w:rPr>
              <w:t>Copias los dos histogramas</w:t>
            </w:r>
          </w:p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8A0B5F" w:rsidRDefault="008A0B5F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>
            <w:bookmarkStart w:id="0" w:name="_GoBack"/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 wp14:anchorId="5DFFD8B2" wp14:editId="3B290FE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161925</wp:posOffset>
                  </wp:positionV>
                  <wp:extent cx="3407410" cy="2380615"/>
                  <wp:effectExtent l="0" t="0" r="2540" b="635"/>
                  <wp:wrapThrough wrapText="bothSides">
                    <wp:wrapPolygon edited="0">
                      <wp:start x="0" y="0"/>
                      <wp:lineTo x="0" y="21433"/>
                      <wp:lineTo x="21495" y="21433"/>
                      <wp:lineTo x="21495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41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  <w:p w:rsidR="00E45556" w:rsidRDefault="00E45556" w:rsidP="008A0B5F"/>
        </w:tc>
      </w:tr>
    </w:tbl>
    <w:p w:rsidR="008A0B5F" w:rsidRPr="008A0B5F" w:rsidRDefault="008A0B5F" w:rsidP="008A0B5F"/>
    <w:p w:rsidR="009F05CF" w:rsidRDefault="008A0B5F" w:rsidP="009F05CF">
      <w:pPr>
        <w:pStyle w:val="Ttulo2"/>
      </w:pPr>
      <w:r>
        <w:t xml:space="preserve">Utiliza el </w:t>
      </w:r>
      <w:proofErr w:type="spellStart"/>
      <w:r>
        <w:t>boxplot</w:t>
      </w:r>
      <w:proofErr w:type="spellEnd"/>
    </w:p>
    <w:p w:rsidR="008A0B5F" w:rsidRPr="008A0B5F" w:rsidRDefault="003F10F0" w:rsidP="00B362A6">
      <w:r>
        <w:t xml:space="preserve">Crea dos </w:t>
      </w:r>
      <w:proofErr w:type="spellStart"/>
      <w:r>
        <w:t>boxplots</w:t>
      </w:r>
      <w:proofErr w:type="spellEnd"/>
      <w:r>
        <w:t>. A mano o utilizando Excel u otro programa. Con Excel es un poco difícil de crear pero lo puedes hacer siguiendo el tutorial.</w:t>
      </w:r>
    </w:p>
    <w:tbl>
      <w:tblPr>
        <w:tblStyle w:val="PlainTable1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2"/>
      </w:tblGrid>
      <w:tr w:rsidR="008A0B5F" w:rsidTr="00E4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0B5F" w:rsidRDefault="008A0B5F" w:rsidP="0024011A">
            <w:pPr>
              <w:rPr>
                <w:b w:val="0"/>
              </w:rPr>
            </w:pPr>
          </w:p>
          <w:p w:rsidR="008A0B5F" w:rsidRPr="008A0B5F" w:rsidRDefault="008A0B5F" w:rsidP="0024011A">
            <w:pPr>
              <w:rPr>
                <w:b w:val="0"/>
              </w:rPr>
            </w:pPr>
            <w:r w:rsidRPr="008A0B5F">
              <w:rPr>
                <w:b w:val="0"/>
              </w:rPr>
              <w:t xml:space="preserve">Copias los dos </w:t>
            </w:r>
            <w:proofErr w:type="spellStart"/>
            <w:r>
              <w:rPr>
                <w:b w:val="0"/>
              </w:rPr>
              <w:t>boxplots</w:t>
            </w:r>
            <w:proofErr w:type="spellEnd"/>
          </w:p>
          <w:p w:rsidR="008A0B5F" w:rsidRDefault="00E45556" w:rsidP="0024011A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1" locked="0" layoutInCell="1" allowOverlap="1" wp14:anchorId="45BC6858" wp14:editId="67FBDE05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265430</wp:posOffset>
                  </wp:positionV>
                  <wp:extent cx="3124200" cy="2524125"/>
                  <wp:effectExtent l="0" t="0" r="0" b="9525"/>
                  <wp:wrapThrough wrapText="bothSides">
                    <wp:wrapPolygon edited="0">
                      <wp:start x="0" y="0"/>
                      <wp:lineTo x="0" y="21518"/>
                      <wp:lineTo x="21468" y="21518"/>
                      <wp:lineTo x="21468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Nota : Mi versión de Excel es 2007 y no vi donde agregar la líneas de error</w:t>
            </w:r>
          </w:p>
          <w:p w:rsidR="008A0B5F" w:rsidRDefault="008A0B5F" w:rsidP="0024011A"/>
          <w:p w:rsidR="008A0B5F" w:rsidRDefault="008A0B5F" w:rsidP="0024011A"/>
          <w:p w:rsidR="008A0B5F" w:rsidRDefault="008A0B5F" w:rsidP="0024011A"/>
          <w:p w:rsidR="008A0B5F" w:rsidRDefault="008A0B5F" w:rsidP="0024011A"/>
          <w:p w:rsidR="008A0B5F" w:rsidRDefault="008A0B5F" w:rsidP="0024011A"/>
          <w:p w:rsidR="008A0B5F" w:rsidRDefault="008A0B5F" w:rsidP="0024011A"/>
          <w:p w:rsidR="008A0B5F" w:rsidRDefault="008A0B5F" w:rsidP="0024011A"/>
          <w:p w:rsidR="008A0B5F" w:rsidRDefault="008A0B5F" w:rsidP="0024011A"/>
          <w:p w:rsidR="008A0B5F" w:rsidRDefault="008A0B5F" w:rsidP="0024011A"/>
          <w:p w:rsidR="008A0B5F" w:rsidRDefault="008A0B5F" w:rsidP="0024011A"/>
        </w:tc>
      </w:tr>
    </w:tbl>
    <w:p w:rsidR="008A0B5F" w:rsidRDefault="008A0B5F" w:rsidP="008A0B5F"/>
    <w:p w:rsidR="00B749BD" w:rsidRDefault="008A0B5F" w:rsidP="00B362A6">
      <w:r>
        <w:t>¡Buen trabajo!</w:t>
      </w:r>
    </w:p>
    <w:p w:rsidR="008A0B5F" w:rsidRDefault="008A0B5F" w:rsidP="00B362A6">
      <w:r>
        <w:t>¡Has consolidado los conceptos de forma práctica!</w:t>
      </w:r>
    </w:p>
    <w:p w:rsidR="008A0B5F" w:rsidRPr="008A0B5F" w:rsidRDefault="008A0B5F" w:rsidP="00B362A6">
      <w:r>
        <w:t>¡Poco a poco estás asentando las bases! ¡Enhorabuena!</w:t>
      </w:r>
    </w:p>
    <w:sectPr w:rsidR="008A0B5F" w:rsidRPr="008A0B5F" w:rsidSect="006D7213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690" w:rsidRDefault="00941690" w:rsidP="00BF5E79">
      <w:pPr>
        <w:spacing w:after="0" w:line="240" w:lineRule="auto"/>
      </w:pPr>
      <w:r>
        <w:separator/>
      </w:r>
    </w:p>
  </w:endnote>
  <w:endnote w:type="continuationSeparator" w:id="0">
    <w:p w:rsidR="00941690" w:rsidRDefault="00941690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E45556">
          <w:rPr>
            <w:noProof/>
            <w:color w:val="595959" w:themeColor="text1" w:themeTint="A6"/>
            <w:sz w:val="16"/>
          </w:rPr>
          <w:t>3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690" w:rsidRDefault="00941690" w:rsidP="00BF5E79">
      <w:pPr>
        <w:spacing w:after="0" w:line="240" w:lineRule="auto"/>
      </w:pPr>
      <w:r>
        <w:separator/>
      </w:r>
    </w:p>
  </w:footnote>
  <w:footnote w:type="continuationSeparator" w:id="0">
    <w:p w:rsidR="00941690" w:rsidRDefault="00941690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AE7634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CARACTERÍSTICAS DE </w:t>
                          </w:r>
                          <w:r w:rsidR="0064244F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LAS </w:t>
                          </w: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DISTRIBUCIONES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AE7634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CARACTERÍSTICAS DE </w:t>
                    </w:r>
                    <w:r w:rsidR="0064244F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LAS </w:t>
                    </w: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DISTRIBUCIONES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63526"/>
    <w:multiLevelType w:val="hybridMultilevel"/>
    <w:tmpl w:val="49B28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436B8"/>
    <w:multiLevelType w:val="hybridMultilevel"/>
    <w:tmpl w:val="FA5431E4"/>
    <w:lvl w:ilvl="0" w:tplc="1F9CFD60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3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1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325"/>
    <w:rsid w:val="00064BCA"/>
    <w:rsid w:val="0008331C"/>
    <w:rsid w:val="000B21A2"/>
    <w:rsid w:val="00155587"/>
    <w:rsid w:val="00176391"/>
    <w:rsid w:val="00296087"/>
    <w:rsid w:val="00377428"/>
    <w:rsid w:val="003868EA"/>
    <w:rsid w:val="003F10F0"/>
    <w:rsid w:val="005415C3"/>
    <w:rsid w:val="0064244F"/>
    <w:rsid w:val="006D7213"/>
    <w:rsid w:val="007153C3"/>
    <w:rsid w:val="008A0B5F"/>
    <w:rsid w:val="00905EBE"/>
    <w:rsid w:val="009341EA"/>
    <w:rsid w:val="00941690"/>
    <w:rsid w:val="00956E78"/>
    <w:rsid w:val="009B6B82"/>
    <w:rsid w:val="009C5EBE"/>
    <w:rsid w:val="009E768B"/>
    <w:rsid w:val="009F05CF"/>
    <w:rsid w:val="009F1A68"/>
    <w:rsid w:val="00A01957"/>
    <w:rsid w:val="00A5757B"/>
    <w:rsid w:val="00A71EF1"/>
    <w:rsid w:val="00A97E55"/>
    <w:rsid w:val="00AA5356"/>
    <w:rsid w:val="00AB7873"/>
    <w:rsid w:val="00AD146C"/>
    <w:rsid w:val="00AD7D61"/>
    <w:rsid w:val="00AE7634"/>
    <w:rsid w:val="00AF56D1"/>
    <w:rsid w:val="00B22249"/>
    <w:rsid w:val="00B362A6"/>
    <w:rsid w:val="00B749BD"/>
    <w:rsid w:val="00B92538"/>
    <w:rsid w:val="00B955EF"/>
    <w:rsid w:val="00BF5E79"/>
    <w:rsid w:val="00BF6156"/>
    <w:rsid w:val="00CD502E"/>
    <w:rsid w:val="00CF46EA"/>
    <w:rsid w:val="00D553D5"/>
    <w:rsid w:val="00D87565"/>
    <w:rsid w:val="00DE7A6E"/>
    <w:rsid w:val="00E4236F"/>
    <w:rsid w:val="00E45556"/>
    <w:rsid w:val="00E77C9A"/>
    <w:rsid w:val="00EA2BF1"/>
    <w:rsid w:val="00F268E6"/>
    <w:rsid w:val="00F32345"/>
    <w:rsid w:val="00F626BF"/>
    <w:rsid w:val="00F62BBD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6424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4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556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6424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4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556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FCBC-DEA1-4949-B323-CC3BFC10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5</cp:revision>
  <cp:lastPrinted>2018-03-11T10:52:00Z</cp:lastPrinted>
  <dcterms:created xsi:type="dcterms:W3CDTF">2018-05-29T14:17:00Z</dcterms:created>
  <dcterms:modified xsi:type="dcterms:W3CDTF">2020-12-25T20:50:00Z</dcterms:modified>
</cp:coreProperties>
</file>