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C3" w:rsidRDefault="00032433" w:rsidP="00032433">
      <w:r>
        <w:t>Seguimos avanzando</w:t>
      </w:r>
      <w:r w:rsidR="00CB31A5">
        <w:t xml:space="preserve"> con los conceptos de estadística descriptiva.</w:t>
      </w:r>
    </w:p>
    <w:p w:rsidR="00CB31A5" w:rsidRDefault="00CB31A5" w:rsidP="00032433">
      <w:r>
        <w:t>Ahora vas a practicar con las tablas de contingencias.</w:t>
      </w:r>
    </w:p>
    <w:p w:rsidR="00CB31A5" w:rsidRDefault="00CB31A5" w:rsidP="00032433">
      <w:r>
        <w:t>Para entenderlas es mejor ir paso a paso practicando.</w:t>
      </w:r>
    </w:p>
    <w:p w:rsidR="00CB31A5" w:rsidRDefault="00CB31A5" w:rsidP="00032433"/>
    <w:p w:rsidR="008F4326" w:rsidRDefault="008F4326" w:rsidP="008F4326">
      <w:pPr>
        <w:pStyle w:val="Ttulo1"/>
      </w:pPr>
      <w:r>
        <w:t>ABRE LA TABLA DE DATOS “</w:t>
      </w:r>
      <w:proofErr w:type="spellStart"/>
      <w:r w:rsidRPr="008F4326">
        <w:t>esoph</w:t>
      </w:r>
      <w:proofErr w:type="spellEnd"/>
      <w:r>
        <w:t>”</w:t>
      </w:r>
    </w:p>
    <w:p w:rsidR="008F4326" w:rsidRDefault="000D6ADE" w:rsidP="008F4326">
      <w:r>
        <w:t xml:space="preserve">Si has hecho la primera hoja de trabajo, ahora sólo tendrás </w:t>
      </w:r>
      <w:r w:rsidR="002750C6">
        <w:t>que</w:t>
      </w:r>
      <w:r>
        <w:t xml:space="preserve"> copiar la siguiente tabla:</w:t>
      </w:r>
      <w:r>
        <w:br/>
      </w:r>
    </w:p>
    <w:p w:rsidR="000D6ADE" w:rsidRPr="000D6ADE" w:rsidRDefault="000D6ADE" w:rsidP="000D6ADE">
      <w:pPr>
        <w:rPr>
          <w:i/>
        </w:rPr>
      </w:pPr>
      <w:r w:rsidRPr="000D6ADE">
        <w:rPr>
          <w:i/>
        </w:rPr>
        <w:t>Más información: https://stat.ethz.ch/R-manual/R-devel/library/datasets/html/esoph.html</w:t>
      </w:r>
    </w:p>
    <w:p w:rsidR="000D6ADE" w:rsidRDefault="000D6ADE" w:rsidP="000D6AD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D6ADE" w:rsidTr="00240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D6ADE" w:rsidRDefault="000D6ADE" w:rsidP="0024011A">
            <w:pPr>
              <w:jc w:val="center"/>
            </w:pPr>
            <w:r>
              <w:t>Nombre Variable</w:t>
            </w:r>
          </w:p>
        </w:tc>
        <w:tc>
          <w:tcPr>
            <w:tcW w:w="2434" w:type="dxa"/>
            <w:vAlign w:val="center"/>
          </w:tcPr>
          <w:p w:rsidR="000D6ADE" w:rsidRDefault="000D6ADE" w:rsidP="002401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característica mide?</w:t>
            </w:r>
          </w:p>
        </w:tc>
        <w:tc>
          <w:tcPr>
            <w:tcW w:w="2434" w:type="dxa"/>
            <w:vAlign w:val="center"/>
          </w:tcPr>
          <w:p w:rsidR="000D6ADE" w:rsidRDefault="000D6ADE" w:rsidP="002401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unidades tiene?</w:t>
            </w:r>
          </w:p>
        </w:tc>
        <w:tc>
          <w:tcPr>
            <w:tcW w:w="2434" w:type="dxa"/>
            <w:vAlign w:val="center"/>
          </w:tcPr>
          <w:p w:rsidR="000D6ADE" w:rsidRDefault="000D6ADE" w:rsidP="002401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tipo de variable es?</w:t>
            </w:r>
          </w:p>
        </w:tc>
      </w:tr>
      <w:tr w:rsidR="000D6ADE" w:rsidTr="00250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0D6ADE" w:rsidRPr="000D6ADE" w:rsidRDefault="000D6ADE" w:rsidP="000D6ADE">
            <w:pPr>
              <w:jc w:val="center"/>
              <w:rPr>
                <w:b w:val="0"/>
              </w:rPr>
            </w:pPr>
            <w:proofErr w:type="spellStart"/>
            <w:r w:rsidRPr="000D6ADE">
              <w:rPr>
                <w:b w:val="0"/>
              </w:rPr>
              <w:t>agegp</w:t>
            </w:r>
            <w:proofErr w:type="spellEnd"/>
          </w:p>
        </w:tc>
        <w:tc>
          <w:tcPr>
            <w:tcW w:w="2434" w:type="dxa"/>
            <w:vAlign w:val="center"/>
          </w:tcPr>
          <w:p w:rsidR="000D6ADE" w:rsidRDefault="00DB2962" w:rsidP="000D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Agrupa por años de edad</w:t>
            </w:r>
          </w:p>
        </w:tc>
        <w:tc>
          <w:tcPr>
            <w:tcW w:w="2434" w:type="dxa"/>
            <w:vAlign w:val="center"/>
          </w:tcPr>
          <w:p w:rsidR="000D6ADE" w:rsidRDefault="00DB2962" w:rsidP="000D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Años</w:t>
            </w:r>
          </w:p>
        </w:tc>
        <w:tc>
          <w:tcPr>
            <w:tcW w:w="2434" w:type="dxa"/>
            <w:vAlign w:val="center"/>
          </w:tcPr>
          <w:p w:rsidR="000D6ADE" w:rsidRDefault="00DB2962" w:rsidP="000D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Categorica</w:t>
            </w:r>
            <w:proofErr w:type="spellEnd"/>
          </w:p>
        </w:tc>
      </w:tr>
      <w:tr w:rsidR="000D6ADE" w:rsidTr="00250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0D6ADE" w:rsidRPr="000D6ADE" w:rsidRDefault="000D6ADE" w:rsidP="000D6ADE">
            <w:pPr>
              <w:jc w:val="center"/>
              <w:rPr>
                <w:b w:val="0"/>
              </w:rPr>
            </w:pPr>
            <w:proofErr w:type="spellStart"/>
            <w:r w:rsidRPr="000D6ADE">
              <w:rPr>
                <w:b w:val="0"/>
              </w:rPr>
              <w:t>alcgp</w:t>
            </w:r>
            <w:proofErr w:type="spellEnd"/>
          </w:p>
        </w:tc>
        <w:tc>
          <w:tcPr>
            <w:tcW w:w="2434" w:type="dxa"/>
            <w:vAlign w:val="center"/>
          </w:tcPr>
          <w:p w:rsidR="000D6ADE" w:rsidRDefault="00DB2962" w:rsidP="000D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Agrupoa</w:t>
            </w:r>
            <w:proofErr w:type="spellEnd"/>
            <w:r>
              <w:t xml:space="preserve"> por consumo de alcohol diario</w:t>
            </w:r>
          </w:p>
        </w:tc>
        <w:tc>
          <w:tcPr>
            <w:tcW w:w="2434" w:type="dxa"/>
            <w:vAlign w:val="center"/>
          </w:tcPr>
          <w:p w:rsidR="000D6ADE" w:rsidRDefault="00DB2962" w:rsidP="000D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mg/</w:t>
            </w:r>
            <w:proofErr w:type="spellStart"/>
            <w:r>
              <w:t>dia</w:t>
            </w:r>
            <w:proofErr w:type="spellEnd"/>
          </w:p>
        </w:tc>
        <w:tc>
          <w:tcPr>
            <w:tcW w:w="2434" w:type="dxa"/>
            <w:vAlign w:val="center"/>
          </w:tcPr>
          <w:p w:rsidR="000D6ADE" w:rsidRDefault="00DB2962" w:rsidP="000D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Categorica</w:t>
            </w:r>
            <w:proofErr w:type="spellEnd"/>
          </w:p>
        </w:tc>
      </w:tr>
      <w:tr w:rsidR="000D6ADE" w:rsidTr="00250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0D6ADE" w:rsidRPr="000D6ADE" w:rsidRDefault="000D6ADE" w:rsidP="000D6ADE">
            <w:pPr>
              <w:jc w:val="center"/>
              <w:rPr>
                <w:b w:val="0"/>
              </w:rPr>
            </w:pPr>
            <w:proofErr w:type="spellStart"/>
            <w:r w:rsidRPr="000D6ADE">
              <w:rPr>
                <w:b w:val="0"/>
              </w:rPr>
              <w:t>tobgp</w:t>
            </w:r>
            <w:proofErr w:type="spellEnd"/>
          </w:p>
        </w:tc>
        <w:tc>
          <w:tcPr>
            <w:tcW w:w="2434" w:type="dxa"/>
            <w:vAlign w:val="center"/>
          </w:tcPr>
          <w:p w:rsidR="000D6ADE" w:rsidRDefault="00DB2962" w:rsidP="000D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Agrupa por consumo de tabaco diario</w:t>
            </w:r>
          </w:p>
        </w:tc>
        <w:tc>
          <w:tcPr>
            <w:tcW w:w="2434" w:type="dxa"/>
            <w:vAlign w:val="center"/>
          </w:tcPr>
          <w:p w:rsidR="000D6ADE" w:rsidRDefault="00DB2962" w:rsidP="000D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Mg/</w:t>
            </w:r>
            <w:proofErr w:type="spellStart"/>
            <w:r>
              <w:t>dia</w:t>
            </w:r>
            <w:proofErr w:type="spellEnd"/>
          </w:p>
        </w:tc>
        <w:tc>
          <w:tcPr>
            <w:tcW w:w="2434" w:type="dxa"/>
            <w:vAlign w:val="center"/>
          </w:tcPr>
          <w:p w:rsidR="000D6ADE" w:rsidRDefault="00DB2962" w:rsidP="000D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Categorica</w:t>
            </w:r>
            <w:proofErr w:type="spellEnd"/>
          </w:p>
        </w:tc>
      </w:tr>
      <w:tr w:rsidR="000D6ADE" w:rsidTr="00250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0D6ADE" w:rsidRPr="000D6ADE" w:rsidRDefault="000D6ADE" w:rsidP="000D6ADE">
            <w:pPr>
              <w:jc w:val="center"/>
              <w:rPr>
                <w:b w:val="0"/>
              </w:rPr>
            </w:pPr>
            <w:proofErr w:type="spellStart"/>
            <w:r w:rsidRPr="000D6ADE">
              <w:rPr>
                <w:b w:val="0"/>
              </w:rPr>
              <w:t>ncases</w:t>
            </w:r>
            <w:proofErr w:type="spellEnd"/>
          </w:p>
        </w:tc>
        <w:tc>
          <w:tcPr>
            <w:tcW w:w="2434" w:type="dxa"/>
            <w:vAlign w:val="center"/>
          </w:tcPr>
          <w:p w:rsidR="000D6ADE" w:rsidRDefault="00DB2962" w:rsidP="000D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Casos</w:t>
            </w:r>
          </w:p>
        </w:tc>
        <w:tc>
          <w:tcPr>
            <w:tcW w:w="2434" w:type="dxa"/>
            <w:vAlign w:val="center"/>
          </w:tcPr>
          <w:p w:rsidR="000D6ADE" w:rsidRDefault="00DB2962" w:rsidP="000D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caso</w:t>
            </w:r>
          </w:p>
        </w:tc>
        <w:tc>
          <w:tcPr>
            <w:tcW w:w="2434" w:type="dxa"/>
            <w:vAlign w:val="center"/>
          </w:tcPr>
          <w:p w:rsidR="000D6ADE" w:rsidRDefault="00DB2962" w:rsidP="000D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Cuantitativa </w:t>
            </w:r>
          </w:p>
        </w:tc>
      </w:tr>
      <w:tr w:rsidR="000D6ADE" w:rsidTr="00250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0D6ADE" w:rsidRPr="000D6ADE" w:rsidRDefault="000D6ADE" w:rsidP="000D6ADE">
            <w:pPr>
              <w:jc w:val="center"/>
              <w:rPr>
                <w:b w:val="0"/>
              </w:rPr>
            </w:pPr>
            <w:proofErr w:type="spellStart"/>
            <w:r w:rsidRPr="000D6ADE">
              <w:rPr>
                <w:b w:val="0"/>
              </w:rPr>
              <w:t>ncontrols</w:t>
            </w:r>
            <w:proofErr w:type="spellEnd"/>
          </w:p>
        </w:tc>
        <w:tc>
          <w:tcPr>
            <w:tcW w:w="2434" w:type="dxa"/>
            <w:vAlign w:val="center"/>
          </w:tcPr>
          <w:p w:rsidR="000D6ADE" w:rsidRDefault="00DB2962" w:rsidP="000D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de Control</w:t>
            </w:r>
          </w:p>
        </w:tc>
        <w:tc>
          <w:tcPr>
            <w:tcW w:w="2434" w:type="dxa"/>
            <w:vAlign w:val="center"/>
          </w:tcPr>
          <w:p w:rsidR="000D6ADE" w:rsidRDefault="00DB2962" w:rsidP="000D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434" w:type="dxa"/>
            <w:vAlign w:val="center"/>
          </w:tcPr>
          <w:p w:rsidR="000D6ADE" w:rsidRDefault="00DB2962" w:rsidP="000D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Cuantitativa</w:t>
            </w:r>
          </w:p>
        </w:tc>
      </w:tr>
    </w:tbl>
    <w:p w:rsidR="008F4326" w:rsidRDefault="008F4326" w:rsidP="00032433"/>
    <w:p w:rsidR="006D7213" w:rsidRPr="00A01957" w:rsidRDefault="008F4326" w:rsidP="009F05CF">
      <w:pPr>
        <w:pStyle w:val="Ttulo1"/>
      </w:pPr>
      <w:r>
        <w:t>TABLAS DE FRECUENCIA</w:t>
      </w:r>
      <w:r w:rsidR="000D6ADE">
        <w:t>S</w:t>
      </w:r>
      <w:r>
        <w:t xml:space="preserve"> y PROPORCIONES</w:t>
      </w:r>
    </w:p>
    <w:p w:rsidR="005415C3" w:rsidRDefault="008F4326" w:rsidP="00E4236F">
      <w:r>
        <w:t xml:space="preserve">Calcula la tabla de contingencias para la variable cualitativa: </w:t>
      </w:r>
      <w:r w:rsidR="000D6ADE">
        <w:t>“</w:t>
      </w:r>
      <w:proofErr w:type="spellStart"/>
      <w:r w:rsidR="000D6ADE">
        <w:t>agegp</w:t>
      </w:r>
      <w:proofErr w:type="spellEnd"/>
      <w:r w:rsidR="000D6ADE">
        <w:t>”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687"/>
        <w:gridCol w:w="2425"/>
        <w:gridCol w:w="2425"/>
        <w:gridCol w:w="2425"/>
      </w:tblGrid>
      <w:tr w:rsidR="000D6ADE" w:rsidRPr="000D6ADE" w:rsidTr="000D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:rsidR="000D6ADE" w:rsidRPr="000D6ADE" w:rsidRDefault="000D6ADE" w:rsidP="000D6ADE">
            <w:pPr>
              <w:jc w:val="center"/>
            </w:pPr>
            <w:r w:rsidRPr="000D6ADE">
              <w:t>Grupos</w:t>
            </w:r>
            <w:r>
              <w:t xml:space="preserve"> en años</w:t>
            </w:r>
          </w:p>
        </w:tc>
        <w:tc>
          <w:tcPr>
            <w:tcW w:w="1217" w:type="pct"/>
            <w:noWrap/>
            <w:hideMark/>
          </w:tcPr>
          <w:p w:rsidR="000D6ADE" w:rsidRPr="000D6ADE" w:rsidRDefault="000D6ADE" w:rsidP="000D6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6ADE">
              <w:t>Frecuencia</w:t>
            </w:r>
          </w:p>
        </w:tc>
        <w:tc>
          <w:tcPr>
            <w:tcW w:w="1217" w:type="pct"/>
          </w:tcPr>
          <w:p w:rsidR="000D6ADE" w:rsidRPr="000D6ADE" w:rsidRDefault="000D6ADE" w:rsidP="000D6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6ADE">
              <w:t>Frec</w:t>
            </w:r>
            <w:proofErr w:type="spellEnd"/>
            <w:r w:rsidRPr="000D6ADE">
              <w:t>. Relativa</w:t>
            </w:r>
          </w:p>
        </w:tc>
        <w:tc>
          <w:tcPr>
            <w:tcW w:w="1217" w:type="pct"/>
          </w:tcPr>
          <w:p w:rsidR="000D6ADE" w:rsidRPr="000D6ADE" w:rsidRDefault="000D6ADE" w:rsidP="000D6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6ADE">
              <w:t>Proporción (porcentaje)</w:t>
            </w:r>
          </w:p>
        </w:tc>
      </w:tr>
      <w:tr w:rsidR="00131369" w:rsidRPr="000D6ADE" w:rsidTr="000D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:rsidR="00131369" w:rsidRPr="000D6ADE" w:rsidRDefault="00131369" w:rsidP="000D6ADE">
            <w:pPr>
              <w:jc w:val="center"/>
              <w:rPr>
                <w:b w:val="0"/>
              </w:rPr>
            </w:pPr>
            <w:r w:rsidRPr="000D6ADE">
              <w:rPr>
                <w:b w:val="0"/>
              </w:rPr>
              <w:t>25-34</w:t>
            </w:r>
          </w:p>
        </w:tc>
        <w:tc>
          <w:tcPr>
            <w:tcW w:w="1217" w:type="pct"/>
            <w:noWrap/>
          </w:tcPr>
          <w:p w:rsidR="00131369" w:rsidRPr="00E41CA9" w:rsidRDefault="00131369" w:rsidP="005C4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CA9">
              <w:t>15</w:t>
            </w:r>
          </w:p>
        </w:tc>
        <w:tc>
          <w:tcPr>
            <w:tcW w:w="1217" w:type="pct"/>
          </w:tcPr>
          <w:p w:rsidR="00131369" w:rsidRPr="00E41CA9" w:rsidRDefault="00131369" w:rsidP="005C4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CA9">
              <w:t>0.170454545</w:t>
            </w:r>
          </w:p>
        </w:tc>
        <w:tc>
          <w:tcPr>
            <w:tcW w:w="1217" w:type="pct"/>
          </w:tcPr>
          <w:p w:rsidR="00131369" w:rsidRPr="00E41CA9" w:rsidRDefault="00131369" w:rsidP="005C4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CA9">
              <w:t>17.05%</w:t>
            </w:r>
          </w:p>
        </w:tc>
      </w:tr>
      <w:tr w:rsidR="00131369" w:rsidRPr="000D6ADE" w:rsidTr="000D6A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:rsidR="00131369" w:rsidRPr="000D6ADE" w:rsidRDefault="00131369" w:rsidP="000D6ADE">
            <w:pPr>
              <w:jc w:val="center"/>
              <w:rPr>
                <w:b w:val="0"/>
              </w:rPr>
            </w:pPr>
            <w:r w:rsidRPr="000D6ADE">
              <w:rPr>
                <w:b w:val="0"/>
              </w:rPr>
              <w:t>35-44</w:t>
            </w:r>
          </w:p>
        </w:tc>
        <w:tc>
          <w:tcPr>
            <w:tcW w:w="1217" w:type="pct"/>
            <w:noWrap/>
          </w:tcPr>
          <w:p w:rsidR="00131369" w:rsidRPr="00E41CA9" w:rsidRDefault="00131369" w:rsidP="005C4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CA9">
              <w:t>15</w:t>
            </w:r>
          </w:p>
        </w:tc>
        <w:tc>
          <w:tcPr>
            <w:tcW w:w="1217" w:type="pct"/>
          </w:tcPr>
          <w:p w:rsidR="00131369" w:rsidRPr="00E41CA9" w:rsidRDefault="00131369" w:rsidP="005C4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CA9">
              <w:t>0.170454545</w:t>
            </w:r>
          </w:p>
        </w:tc>
        <w:tc>
          <w:tcPr>
            <w:tcW w:w="1217" w:type="pct"/>
          </w:tcPr>
          <w:p w:rsidR="00131369" w:rsidRPr="00E41CA9" w:rsidRDefault="00131369" w:rsidP="005C4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CA9">
              <w:t>17.05%</w:t>
            </w:r>
          </w:p>
        </w:tc>
      </w:tr>
      <w:tr w:rsidR="00131369" w:rsidRPr="000D6ADE" w:rsidTr="000D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:rsidR="00131369" w:rsidRPr="000D6ADE" w:rsidRDefault="00131369" w:rsidP="000D6ADE">
            <w:pPr>
              <w:jc w:val="center"/>
              <w:rPr>
                <w:b w:val="0"/>
              </w:rPr>
            </w:pPr>
            <w:r w:rsidRPr="000D6ADE">
              <w:rPr>
                <w:b w:val="0"/>
              </w:rPr>
              <w:t>45-54</w:t>
            </w:r>
          </w:p>
        </w:tc>
        <w:tc>
          <w:tcPr>
            <w:tcW w:w="1217" w:type="pct"/>
            <w:noWrap/>
          </w:tcPr>
          <w:p w:rsidR="00131369" w:rsidRPr="00E41CA9" w:rsidRDefault="00131369" w:rsidP="005C4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CA9">
              <w:t>16</w:t>
            </w:r>
          </w:p>
        </w:tc>
        <w:tc>
          <w:tcPr>
            <w:tcW w:w="1217" w:type="pct"/>
          </w:tcPr>
          <w:p w:rsidR="00131369" w:rsidRPr="00E41CA9" w:rsidRDefault="00131369" w:rsidP="005C4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CA9">
              <w:t>0.181818182</w:t>
            </w:r>
          </w:p>
        </w:tc>
        <w:tc>
          <w:tcPr>
            <w:tcW w:w="1217" w:type="pct"/>
          </w:tcPr>
          <w:p w:rsidR="00131369" w:rsidRPr="00E41CA9" w:rsidRDefault="00131369" w:rsidP="005C4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CA9">
              <w:t>18.18%</w:t>
            </w:r>
          </w:p>
        </w:tc>
      </w:tr>
      <w:tr w:rsidR="00131369" w:rsidRPr="000D6ADE" w:rsidTr="000D6A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:rsidR="00131369" w:rsidRPr="000D6ADE" w:rsidRDefault="00131369" w:rsidP="000D6ADE">
            <w:pPr>
              <w:jc w:val="center"/>
              <w:rPr>
                <w:b w:val="0"/>
              </w:rPr>
            </w:pPr>
            <w:r w:rsidRPr="000D6ADE">
              <w:rPr>
                <w:b w:val="0"/>
              </w:rPr>
              <w:t>55-64</w:t>
            </w:r>
          </w:p>
        </w:tc>
        <w:tc>
          <w:tcPr>
            <w:tcW w:w="1217" w:type="pct"/>
            <w:noWrap/>
          </w:tcPr>
          <w:p w:rsidR="00131369" w:rsidRPr="00E41CA9" w:rsidRDefault="00131369" w:rsidP="005C4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CA9">
              <w:t>16</w:t>
            </w:r>
          </w:p>
        </w:tc>
        <w:tc>
          <w:tcPr>
            <w:tcW w:w="1217" w:type="pct"/>
          </w:tcPr>
          <w:p w:rsidR="00131369" w:rsidRPr="00E41CA9" w:rsidRDefault="00131369" w:rsidP="005C4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CA9">
              <w:t>0.181818182</w:t>
            </w:r>
          </w:p>
        </w:tc>
        <w:tc>
          <w:tcPr>
            <w:tcW w:w="1217" w:type="pct"/>
          </w:tcPr>
          <w:p w:rsidR="00131369" w:rsidRPr="00E41CA9" w:rsidRDefault="00131369" w:rsidP="005C4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CA9">
              <w:t>18.18%</w:t>
            </w:r>
          </w:p>
        </w:tc>
      </w:tr>
      <w:tr w:rsidR="00131369" w:rsidRPr="000D6ADE" w:rsidTr="000D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:rsidR="00131369" w:rsidRPr="000D6ADE" w:rsidRDefault="00131369" w:rsidP="000D6ADE">
            <w:pPr>
              <w:jc w:val="center"/>
              <w:rPr>
                <w:b w:val="0"/>
              </w:rPr>
            </w:pPr>
            <w:r w:rsidRPr="000D6ADE">
              <w:rPr>
                <w:b w:val="0"/>
              </w:rPr>
              <w:t>65-74</w:t>
            </w:r>
          </w:p>
        </w:tc>
        <w:tc>
          <w:tcPr>
            <w:tcW w:w="1217" w:type="pct"/>
            <w:noWrap/>
          </w:tcPr>
          <w:p w:rsidR="00131369" w:rsidRPr="00E41CA9" w:rsidRDefault="00131369" w:rsidP="005C4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CA9">
              <w:t>15</w:t>
            </w:r>
          </w:p>
        </w:tc>
        <w:tc>
          <w:tcPr>
            <w:tcW w:w="1217" w:type="pct"/>
          </w:tcPr>
          <w:p w:rsidR="00131369" w:rsidRPr="00E41CA9" w:rsidRDefault="00131369" w:rsidP="005C4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CA9">
              <w:t>0.170454545</w:t>
            </w:r>
          </w:p>
        </w:tc>
        <w:tc>
          <w:tcPr>
            <w:tcW w:w="1217" w:type="pct"/>
          </w:tcPr>
          <w:p w:rsidR="00131369" w:rsidRPr="00E41CA9" w:rsidRDefault="00131369" w:rsidP="005C4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CA9">
              <w:t>17.05%</w:t>
            </w:r>
          </w:p>
        </w:tc>
      </w:tr>
      <w:tr w:rsidR="00131369" w:rsidRPr="000D6ADE" w:rsidTr="000D6A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:rsidR="00131369" w:rsidRPr="000D6ADE" w:rsidRDefault="00131369" w:rsidP="000D6ADE">
            <w:pPr>
              <w:jc w:val="center"/>
              <w:rPr>
                <w:b w:val="0"/>
              </w:rPr>
            </w:pPr>
            <w:r w:rsidRPr="000D6ADE">
              <w:rPr>
                <w:b w:val="0"/>
              </w:rPr>
              <w:t>75+</w:t>
            </w:r>
          </w:p>
        </w:tc>
        <w:tc>
          <w:tcPr>
            <w:tcW w:w="1217" w:type="pct"/>
            <w:noWrap/>
          </w:tcPr>
          <w:p w:rsidR="00131369" w:rsidRPr="00E41CA9" w:rsidRDefault="00131369" w:rsidP="005C4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CA9">
              <w:t>11</w:t>
            </w:r>
          </w:p>
        </w:tc>
        <w:tc>
          <w:tcPr>
            <w:tcW w:w="1217" w:type="pct"/>
          </w:tcPr>
          <w:p w:rsidR="00131369" w:rsidRPr="00E41CA9" w:rsidRDefault="00131369" w:rsidP="005C4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CA9">
              <w:t>0.125</w:t>
            </w:r>
          </w:p>
        </w:tc>
        <w:tc>
          <w:tcPr>
            <w:tcW w:w="1217" w:type="pct"/>
          </w:tcPr>
          <w:p w:rsidR="00131369" w:rsidRPr="00E41CA9" w:rsidRDefault="00131369" w:rsidP="005C4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CA9">
              <w:t>12.50%</w:t>
            </w:r>
          </w:p>
        </w:tc>
      </w:tr>
      <w:tr w:rsidR="00131369" w:rsidRPr="000D6ADE" w:rsidTr="000D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:rsidR="00131369" w:rsidRPr="000D6ADE" w:rsidRDefault="00131369" w:rsidP="000D6ADE">
            <w:pPr>
              <w:jc w:val="center"/>
            </w:pPr>
            <w:r w:rsidRPr="000D6ADE">
              <w:t>Total</w:t>
            </w:r>
          </w:p>
        </w:tc>
        <w:tc>
          <w:tcPr>
            <w:tcW w:w="1217" w:type="pct"/>
            <w:noWrap/>
            <w:hideMark/>
          </w:tcPr>
          <w:p w:rsidR="00131369" w:rsidRPr="00E41CA9" w:rsidRDefault="00131369" w:rsidP="005C4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CA9">
              <w:t>88</w:t>
            </w:r>
          </w:p>
        </w:tc>
        <w:tc>
          <w:tcPr>
            <w:tcW w:w="1217" w:type="pct"/>
          </w:tcPr>
          <w:p w:rsidR="00131369" w:rsidRPr="00E41CA9" w:rsidRDefault="00131369" w:rsidP="005C4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CA9">
              <w:t>1</w:t>
            </w:r>
          </w:p>
        </w:tc>
        <w:tc>
          <w:tcPr>
            <w:tcW w:w="1217" w:type="pct"/>
          </w:tcPr>
          <w:p w:rsidR="00131369" w:rsidRDefault="00131369" w:rsidP="005C4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CA9">
              <w:t>100.00%</w:t>
            </w:r>
          </w:p>
        </w:tc>
      </w:tr>
    </w:tbl>
    <w:p w:rsidR="000D6ADE" w:rsidRDefault="000D6ADE" w:rsidP="00E4236F"/>
    <w:p w:rsidR="000D6ADE" w:rsidRDefault="000D6ADE">
      <w:r>
        <w:br w:type="page"/>
      </w:r>
    </w:p>
    <w:p w:rsidR="000D6ADE" w:rsidRPr="00A01957" w:rsidRDefault="000D6ADE" w:rsidP="000D6ADE">
      <w:pPr>
        <w:pStyle w:val="Ttulo1"/>
      </w:pPr>
      <w:r>
        <w:lastRenderedPageBreak/>
        <w:t>DIAGRAMA DE BARRAS y SECTORES</w:t>
      </w:r>
    </w:p>
    <w:p w:rsidR="000D6ADE" w:rsidRDefault="000D6ADE" w:rsidP="00E4236F">
      <w:r>
        <w:t>Describe esta tabla de datos con un diagrama de sectores  y de barras.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D6ADE" w:rsidTr="00240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0D6ADE" w:rsidRDefault="000D6ADE" w:rsidP="0024011A">
            <w:pPr>
              <w:rPr>
                <w:b w:val="0"/>
              </w:rPr>
            </w:pPr>
          </w:p>
          <w:p w:rsidR="000D6ADE" w:rsidRDefault="000D6ADE" w:rsidP="0024011A">
            <w:pPr>
              <w:rPr>
                <w:b w:val="0"/>
              </w:rPr>
            </w:pPr>
            <w:r w:rsidRPr="008B5977">
              <w:rPr>
                <w:b w:val="0"/>
              </w:rPr>
              <w:t xml:space="preserve">Copia </w:t>
            </w:r>
            <w:r>
              <w:rPr>
                <w:b w:val="0"/>
              </w:rPr>
              <w:t>el diagrama de barras y el de sectores para representar la tabla anterior. Puedes hacerlo en frecuencia o en proporciones.</w:t>
            </w:r>
          </w:p>
          <w:p w:rsidR="000D6ADE" w:rsidRDefault="000D6ADE" w:rsidP="0024011A">
            <w:pPr>
              <w:rPr>
                <w:b w:val="0"/>
              </w:rPr>
            </w:pPr>
          </w:p>
          <w:p w:rsidR="000D6ADE" w:rsidRDefault="000D6ADE" w:rsidP="0024011A">
            <w:pPr>
              <w:rPr>
                <w:b w:val="0"/>
              </w:rPr>
            </w:pPr>
          </w:p>
          <w:p w:rsidR="000D6ADE" w:rsidRDefault="00131369" w:rsidP="0024011A">
            <w:pPr>
              <w:rPr>
                <w:b w:val="0"/>
              </w:rPr>
            </w:pPr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59264" behindDoc="1" locked="0" layoutInCell="1" allowOverlap="1" wp14:anchorId="04BB3C93" wp14:editId="1E0F8289">
                  <wp:simplePos x="0" y="0"/>
                  <wp:positionH relativeFrom="column">
                    <wp:posOffset>2943225</wp:posOffset>
                  </wp:positionH>
                  <wp:positionV relativeFrom="paragraph">
                    <wp:posOffset>61595</wp:posOffset>
                  </wp:positionV>
                  <wp:extent cx="2733675" cy="1677670"/>
                  <wp:effectExtent l="0" t="0" r="9525" b="0"/>
                  <wp:wrapThrough wrapText="bothSides">
                    <wp:wrapPolygon edited="0">
                      <wp:start x="0" y="0"/>
                      <wp:lineTo x="0" y="21338"/>
                      <wp:lineTo x="21525" y="21338"/>
                      <wp:lineTo x="21525" y="0"/>
                      <wp:lineTo x="0" y="0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D6ADE" w:rsidRDefault="000D6ADE" w:rsidP="0024011A">
            <w:pPr>
              <w:rPr>
                <w:b w:val="0"/>
              </w:rPr>
            </w:pPr>
          </w:p>
          <w:p w:rsidR="000D6ADE" w:rsidRDefault="000D6ADE" w:rsidP="0024011A">
            <w:pPr>
              <w:rPr>
                <w:b w:val="0"/>
              </w:rPr>
            </w:pPr>
          </w:p>
          <w:p w:rsidR="000D6ADE" w:rsidRDefault="000D6ADE" w:rsidP="0024011A">
            <w:pPr>
              <w:rPr>
                <w:b w:val="0"/>
              </w:rPr>
            </w:pPr>
          </w:p>
          <w:p w:rsidR="000D6ADE" w:rsidRDefault="000D6ADE" w:rsidP="0024011A">
            <w:pPr>
              <w:rPr>
                <w:b w:val="0"/>
              </w:rPr>
            </w:pPr>
          </w:p>
          <w:p w:rsidR="00E0501F" w:rsidRDefault="00E0501F" w:rsidP="0024011A">
            <w:pPr>
              <w:rPr>
                <w:b w:val="0"/>
              </w:rPr>
            </w:pPr>
          </w:p>
          <w:p w:rsidR="00E0501F" w:rsidRDefault="00E0501F" w:rsidP="0024011A">
            <w:pPr>
              <w:rPr>
                <w:b w:val="0"/>
              </w:rPr>
            </w:pPr>
          </w:p>
          <w:p w:rsidR="00E0501F" w:rsidRDefault="00E0501F" w:rsidP="0024011A">
            <w:pPr>
              <w:rPr>
                <w:b w:val="0"/>
              </w:rPr>
            </w:pPr>
          </w:p>
          <w:p w:rsidR="000D6ADE" w:rsidRDefault="000D6ADE" w:rsidP="0024011A">
            <w:pPr>
              <w:rPr>
                <w:b w:val="0"/>
              </w:rPr>
            </w:pPr>
          </w:p>
          <w:p w:rsidR="000D6ADE" w:rsidRDefault="000D6ADE" w:rsidP="0024011A">
            <w:pPr>
              <w:rPr>
                <w:b w:val="0"/>
              </w:rPr>
            </w:pPr>
          </w:p>
          <w:p w:rsidR="000D6ADE" w:rsidRDefault="000D6ADE" w:rsidP="0024011A">
            <w:pPr>
              <w:rPr>
                <w:b w:val="0"/>
              </w:rPr>
            </w:pPr>
          </w:p>
          <w:p w:rsidR="000D6ADE" w:rsidRDefault="000D6ADE" w:rsidP="0024011A">
            <w:pPr>
              <w:rPr>
                <w:b w:val="0"/>
              </w:rPr>
            </w:pPr>
          </w:p>
          <w:p w:rsidR="000D6ADE" w:rsidRDefault="000D6ADE" w:rsidP="0024011A">
            <w:pPr>
              <w:rPr>
                <w:b w:val="0"/>
              </w:rPr>
            </w:pPr>
          </w:p>
          <w:p w:rsidR="000D6ADE" w:rsidRDefault="000D6ADE" w:rsidP="0024011A">
            <w:pPr>
              <w:rPr>
                <w:b w:val="0"/>
              </w:rPr>
            </w:pPr>
          </w:p>
          <w:p w:rsidR="000D6ADE" w:rsidRDefault="00131369" w:rsidP="0024011A">
            <w:pPr>
              <w:rPr>
                <w:b w:val="0"/>
              </w:rPr>
            </w:pPr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58240" behindDoc="1" locked="0" layoutInCell="1" allowOverlap="1" wp14:anchorId="24281E3A" wp14:editId="321C55C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-2219960</wp:posOffset>
                  </wp:positionV>
                  <wp:extent cx="2607945" cy="1638300"/>
                  <wp:effectExtent l="0" t="0" r="1905" b="0"/>
                  <wp:wrapThrough wrapText="bothSides">
                    <wp:wrapPolygon edited="0">
                      <wp:start x="0" y="0"/>
                      <wp:lineTo x="0" y="21349"/>
                      <wp:lineTo x="21458" y="21349"/>
                      <wp:lineTo x="21458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4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D6ADE" w:rsidRDefault="000D6ADE" w:rsidP="0024011A">
            <w:pPr>
              <w:rPr>
                <w:b w:val="0"/>
              </w:rPr>
            </w:pPr>
          </w:p>
          <w:p w:rsidR="000D6ADE" w:rsidRDefault="000D6ADE" w:rsidP="0024011A">
            <w:pPr>
              <w:rPr>
                <w:b w:val="0"/>
              </w:rPr>
            </w:pPr>
          </w:p>
          <w:p w:rsidR="000D6ADE" w:rsidRPr="008B5977" w:rsidRDefault="000D6ADE" w:rsidP="0024011A">
            <w:pPr>
              <w:rPr>
                <w:b w:val="0"/>
              </w:rPr>
            </w:pPr>
          </w:p>
          <w:p w:rsidR="000D6ADE" w:rsidRPr="008B5977" w:rsidRDefault="000D6ADE" w:rsidP="0024011A">
            <w:pPr>
              <w:rPr>
                <w:b w:val="0"/>
              </w:rPr>
            </w:pPr>
          </w:p>
        </w:tc>
      </w:tr>
    </w:tbl>
    <w:p w:rsidR="000D6ADE" w:rsidRDefault="000D6ADE" w:rsidP="00E4236F"/>
    <w:p w:rsidR="00E0501F" w:rsidRDefault="00E0501F" w:rsidP="00E4236F"/>
    <w:p w:rsidR="000D6ADE" w:rsidRPr="00A01957" w:rsidRDefault="000D6ADE" w:rsidP="000D6ADE">
      <w:pPr>
        <w:pStyle w:val="Ttulo1"/>
      </w:pPr>
      <w:r>
        <w:t>TABLA DE CONTINGENCIAS</w:t>
      </w:r>
    </w:p>
    <w:p w:rsidR="000D6ADE" w:rsidRDefault="000D6ADE" w:rsidP="00E4236F">
      <w:r>
        <w:t>Ahora vamos a observar las parejas de grupos. Entre los grupos de edad (“</w:t>
      </w:r>
      <w:proofErr w:type="spellStart"/>
      <w:r>
        <w:t>agegp</w:t>
      </w:r>
      <w:proofErr w:type="spellEnd"/>
      <w:r>
        <w:t>”) y los grupos de casos (“</w:t>
      </w:r>
      <w:proofErr w:type="spellStart"/>
      <w:r>
        <w:t>ncases</w:t>
      </w:r>
      <w:proofErr w:type="spellEnd"/>
      <w:r>
        <w:t>”).</w:t>
      </w:r>
    </w:p>
    <w:p w:rsidR="000D6ADE" w:rsidRDefault="000D6ADE" w:rsidP="00E4236F">
      <w:r>
        <w:t>De esta forma sabremos la distribución de casos de Cáncer por grupos de edad: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783"/>
        <w:gridCol w:w="583"/>
        <w:gridCol w:w="669"/>
        <w:gridCol w:w="665"/>
        <w:gridCol w:w="709"/>
        <w:gridCol w:w="665"/>
        <w:gridCol w:w="685"/>
        <w:gridCol w:w="699"/>
        <w:gridCol w:w="685"/>
        <w:gridCol w:w="819"/>
      </w:tblGrid>
      <w:tr w:rsidR="00E0501F" w:rsidRPr="000D6ADE" w:rsidTr="000D0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pct"/>
            <w:vMerge w:val="restart"/>
            <w:tcBorders>
              <w:right w:val="single" w:sz="12" w:space="0" w:color="7F7F7F" w:themeColor="text1" w:themeTint="80"/>
            </w:tcBorders>
            <w:noWrap/>
            <w:vAlign w:val="center"/>
          </w:tcPr>
          <w:p w:rsidR="00E0501F" w:rsidRPr="00E0501F" w:rsidRDefault="00E0501F" w:rsidP="00E0501F">
            <w:pPr>
              <w:jc w:val="center"/>
            </w:pPr>
            <w:r w:rsidRPr="00E0501F">
              <w:t>Grupos de años</w:t>
            </w:r>
          </w:p>
        </w:tc>
        <w:tc>
          <w:tcPr>
            <w:tcW w:w="3102" w:type="pct"/>
            <w:gridSpan w:val="9"/>
            <w:tcBorders>
              <w:left w:val="single" w:sz="12" w:space="0" w:color="7F7F7F" w:themeColor="text1" w:themeTint="80"/>
            </w:tcBorders>
            <w:noWrap/>
            <w:vAlign w:val="center"/>
          </w:tcPr>
          <w:p w:rsidR="00E0501F" w:rsidRPr="00E0501F" w:rsidRDefault="00E0501F" w:rsidP="00E050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E0501F">
              <w:rPr>
                <w:bCs w:val="0"/>
              </w:rPr>
              <w:t>N</w:t>
            </w:r>
            <w:r>
              <w:rPr>
                <w:bCs w:val="0"/>
              </w:rPr>
              <w:t xml:space="preserve">º </w:t>
            </w:r>
            <w:r w:rsidRPr="00E0501F">
              <w:rPr>
                <w:bCs w:val="0"/>
              </w:rPr>
              <w:t>casos grupos</w:t>
            </w:r>
          </w:p>
        </w:tc>
      </w:tr>
      <w:tr w:rsidR="00E0501F" w:rsidRPr="000D6ADE" w:rsidTr="000D0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pct"/>
            <w:vMerge/>
            <w:tcBorders>
              <w:bottom w:val="single" w:sz="12" w:space="0" w:color="7F7F7F" w:themeColor="text1" w:themeTint="80"/>
              <w:right w:val="single" w:sz="12" w:space="0" w:color="7F7F7F" w:themeColor="text1" w:themeTint="80"/>
            </w:tcBorders>
            <w:noWrap/>
            <w:vAlign w:val="center"/>
            <w:hideMark/>
          </w:tcPr>
          <w:p w:rsidR="00E0501F" w:rsidRPr="00E0501F" w:rsidRDefault="00E0501F" w:rsidP="00E0501F">
            <w:pPr>
              <w:jc w:val="center"/>
            </w:pPr>
          </w:p>
        </w:tc>
        <w:tc>
          <w:tcPr>
            <w:tcW w:w="292" w:type="pct"/>
            <w:tcBorders>
              <w:left w:val="single" w:sz="12" w:space="0" w:color="7F7F7F" w:themeColor="text1" w:themeTint="80"/>
              <w:bottom w:val="single" w:sz="12" w:space="0" w:color="7F7F7F" w:themeColor="text1" w:themeTint="80"/>
            </w:tcBorders>
            <w:noWrap/>
            <w:vAlign w:val="center"/>
            <w:hideMark/>
          </w:tcPr>
          <w:p w:rsidR="00E0501F" w:rsidRPr="00E0501F" w:rsidRDefault="00E0501F" w:rsidP="00E050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501F">
              <w:rPr>
                <w:b/>
                <w:bCs/>
              </w:rPr>
              <w:t>1</w:t>
            </w:r>
          </w:p>
        </w:tc>
        <w:tc>
          <w:tcPr>
            <w:tcW w:w="336" w:type="pct"/>
            <w:tcBorders>
              <w:bottom w:val="single" w:sz="12" w:space="0" w:color="7F7F7F" w:themeColor="text1" w:themeTint="80"/>
            </w:tcBorders>
            <w:noWrap/>
            <w:vAlign w:val="center"/>
            <w:hideMark/>
          </w:tcPr>
          <w:p w:rsidR="00E0501F" w:rsidRPr="00E0501F" w:rsidRDefault="00E0501F" w:rsidP="00E050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501F">
              <w:rPr>
                <w:b/>
                <w:bCs/>
              </w:rPr>
              <w:t>2</w:t>
            </w:r>
          </w:p>
        </w:tc>
        <w:tc>
          <w:tcPr>
            <w:tcW w:w="334" w:type="pct"/>
            <w:tcBorders>
              <w:bottom w:val="single" w:sz="12" w:space="0" w:color="7F7F7F" w:themeColor="text1" w:themeTint="80"/>
            </w:tcBorders>
            <w:noWrap/>
            <w:vAlign w:val="center"/>
            <w:hideMark/>
          </w:tcPr>
          <w:p w:rsidR="00E0501F" w:rsidRPr="00E0501F" w:rsidRDefault="00E0501F" w:rsidP="00E050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501F">
              <w:rPr>
                <w:b/>
                <w:bCs/>
              </w:rPr>
              <w:t>3</w:t>
            </w:r>
          </w:p>
        </w:tc>
        <w:tc>
          <w:tcPr>
            <w:tcW w:w="356" w:type="pct"/>
            <w:tcBorders>
              <w:bottom w:val="single" w:sz="12" w:space="0" w:color="7F7F7F" w:themeColor="text1" w:themeTint="80"/>
            </w:tcBorders>
            <w:noWrap/>
            <w:vAlign w:val="center"/>
            <w:hideMark/>
          </w:tcPr>
          <w:p w:rsidR="00E0501F" w:rsidRPr="00E0501F" w:rsidRDefault="00E0501F" w:rsidP="00E050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501F">
              <w:rPr>
                <w:b/>
                <w:bCs/>
              </w:rPr>
              <w:t>4</w:t>
            </w:r>
          </w:p>
        </w:tc>
        <w:tc>
          <w:tcPr>
            <w:tcW w:w="334" w:type="pct"/>
            <w:tcBorders>
              <w:bottom w:val="single" w:sz="12" w:space="0" w:color="7F7F7F" w:themeColor="text1" w:themeTint="80"/>
            </w:tcBorders>
            <w:noWrap/>
            <w:vAlign w:val="center"/>
            <w:hideMark/>
          </w:tcPr>
          <w:p w:rsidR="00E0501F" w:rsidRPr="00E0501F" w:rsidRDefault="00E0501F" w:rsidP="00E050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501F">
              <w:rPr>
                <w:b/>
                <w:bCs/>
              </w:rPr>
              <w:t>5</w:t>
            </w:r>
          </w:p>
        </w:tc>
        <w:tc>
          <w:tcPr>
            <w:tcW w:w="344" w:type="pct"/>
            <w:tcBorders>
              <w:bottom w:val="single" w:sz="12" w:space="0" w:color="7F7F7F" w:themeColor="text1" w:themeTint="80"/>
            </w:tcBorders>
            <w:noWrap/>
            <w:vAlign w:val="center"/>
            <w:hideMark/>
          </w:tcPr>
          <w:p w:rsidR="00E0501F" w:rsidRPr="00E0501F" w:rsidRDefault="00E0501F" w:rsidP="00E050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501F">
              <w:rPr>
                <w:b/>
                <w:bCs/>
              </w:rPr>
              <w:t>6</w:t>
            </w:r>
          </w:p>
        </w:tc>
        <w:tc>
          <w:tcPr>
            <w:tcW w:w="351" w:type="pct"/>
            <w:tcBorders>
              <w:bottom w:val="single" w:sz="12" w:space="0" w:color="7F7F7F" w:themeColor="text1" w:themeTint="80"/>
            </w:tcBorders>
            <w:noWrap/>
            <w:vAlign w:val="center"/>
            <w:hideMark/>
          </w:tcPr>
          <w:p w:rsidR="00E0501F" w:rsidRPr="00E0501F" w:rsidRDefault="00E0501F" w:rsidP="00E050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501F">
              <w:rPr>
                <w:b/>
                <w:bCs/>
              </w:rPr>
              <w:t>8</w:t>
            </w:r>
          </w:p>
        </w:tc>
        <w:tc>
          <w:tcPr>
            <w:tcW w:w="344" w:type="pct"/>
            <w:tcBorders>
              <w:bottom w:val="single" w:sz="12" w:space="0" w:color="7F7F7F" w:themeColor="text1" w:themeTint="80"/>
            </w:tcBorders>
            <w:noWrap/>
            <w:vAlign w:val="center"/>
            <w:hideMark/>
          </w:tcPr>
          <w:p w:rsidR="00E0501F" w:rsidRPr="00E0501F" w:rsidRDefault="00E0501F" w:rsidP="00E050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501F">
              <w:rPr>
                <w:b/>
                <w:bCs/>
              </w:rPr>
              <w:t>9</w:t>
            </w:r>
          </w:p>
        </w:tc>
        <w:tc>
          <w:tcPr>
            <w:tcW w:w="413" w:type="pct"/>
            <w:tcBorders>
              <w:bottom w:val="single" w:sz="12" w:space="0" w:color="7F7F7F" w:themeColor="text1" w:themeTint="80"/>
            </w:tcBorders>
            <w:noWrap/>
            <w:vAlign w:val="center"/>
            <w:hideMark/>
          </w:tcPr>
          <w:p w:rsidR="00E0501F" w:rsidRPr="00E0501F" w:rsidRDefault="00E0501F" w:rsidP="00E050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501F">
              <w:rPr>
                <w:b/>
                <w:bCs/>
              </w:rPr>
              <w:t>17</w:t>
            </w:r>
          </w:p>
        </w:tc>
      </w:tr>
      <w:tr w:rsidR="000D007A" w:rsidRPr="000D6ADE" w:rsidTr="000D00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pct"/>
            <w:tcBorders>
              <w:top w:val="single" w:sz="12" w:space="0" w:color="7F7F7F" w:themeColor="text1" w:themeTint="80"/>
              <w:right w:val="single" w:sz="12" w:space="0" w:color="7F7F7F" w:themeColor="text1" w:themeTint="80"/>
            </w:tcBorders>
            <w:noWrap/>
            <w:vAlign w:val="center"/>
            <w:hideMark/>
          </w:tcPr>
          <w:p w:rsidR="000D007A" w:rsidRPr="00E0501F" w:rsidRDefault="000D007A" w:rsidP="00E0501F">
            <w:pPr>
              <w:jc w:val="center"/>
            </w:pPr>
            <w:r w:rsidRPr="00E0501F">
              <w:t>25-34</w:t>
            </w:r>
          </w:p>
        </w:tc>
        <w:tc>
          <w:tcPr>
            <w:tcW w:w="292" w:type="pct"/>
            <w:tcBorders>
              <w:top w:val="single" w:sz="12" w:space="0" w:color="7F7F7F" w:themeColor="text1" w:themeTint="80"/>
              <w:left w:val="single" w:sz="12" w:space="0" w:color="7F7F7F" w:themeColor="text1" w:themeTint="80"/>
            </w:tcBorders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D9C">
              <w:t>1</w:t>
            </w:r>
          </w:p>
        </w:tc>
        <w:tc>
          <w:tcPr>
            <w:tcW w:w="336" w:type="pct"/>
            <w:tcBorders>
              <w:top w:val="single" w:sz="12" w:space="0" w:color="7F7F7F" w:themeColor="text1" w:themeTint="80"/>
            </w:tcBorders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" w:type="pct"/>
            <w:tcBorders>
              <w:top w:val="single" w:sz="12" w:space="0" w:color="7F7F7F" w:themeColor="text1" w:themeTint="80"/>
            </w:tcBorders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" w:type="pct"/>
            <w:tcBorders>
              <w:top w:val="single" w:sz="12" w:space="0" w:color="7F7F7F" w:themeColor="text1" w:themeTint="80"/>
            </w:tcBorders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" w:type="pct"/>
            <w:tcBorders>
              <w:top w:val="single" w:sz="12" w:space="0" w:color="7F7F7F" w:themeColor="text1" w:themeTint="80"/>
            </w:tcBorders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" w:type="pct"/>
            <w:tcBorders>
              <w:top w:val="single" w:sz="12" w:space="0" w:color="7F7F7F" w:themeColor="text1" w:themeTint="80"/>
            </w:tcBorders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pct"/>
            <w:tcBorders>
              <w:top w:val="single" w:sz="12" w:space="0" w:color="7F7F7F" w:themeColor="text1" w:themeTint="80"/>
            </w:tcBorders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" w:type="pct"/>
            <w:tcBorders>
              <w:top w:val="single" w:sz="12" w:space="0" w:color="7F7F7F" w:themeColor="text1" w:themeTint="80"/>
            </w:tcBorders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" w:type="pct"/>
            <w:tcBorders>
              <w:top w:val="single" w:sz="12" w:space="0" w:color="7F7F7F" w:themeColor="text1" w:themeTint="80"/>
            </w:tcBorders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07A" w:rsidRPr="000D6ADE" w:rsidTr="000D0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pct"/>
            <w:tcBorders>
              <w:right w:val="single" w:sz="12" w:space="0" w:color="7F7F7F" w:themeColor="text1" w:themeTint="80"/>
            </w:tcBorders>
            <w:noWrap/>
            <w:vAlign w:val="center"/>
            <w:hideMark/>
          </w:tcPr>
          <w:p w:rsidR="000D007A" w:rsidRPr="00E0501F" w:rsidRDefault="000D007A" w:rsidP="00E0501F">
            <w:pPr>
              <w:jc w:val="center"/>
            </w:pPr>
            <w:r w:rsidRPr="00E0501F">
              <w:t>35-44</w:t>
            </w:r>
          </w:p>
        </w:tc>
        <w:tc>
          <w:tcPr>
            <w:tcW w:w="292" w:type="pct"/>
            <w:tcBorders>
              <w:left w:val="single" w:sz="12" w:space="0" w:color="7F7F7F" w:themeColor="text1" w:themeTint="80"/>
            </w:tcBorders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D9C">
              <w:t>2</w:t>
            </w:r>
          </w:p>
        </w:tc>
        <w:tc>
          <w:tcPr>
            <w:tcW w:w="336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D9C">
              <w:t>2</w:t>
            </w:r>
          </w:p>
        </w:tc>
        <w:tc>
          <w:tcPr>
            <w:tcW w:w="334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D9C">
              <w:t>1</w:t>
            </w:r>
          </w:p>
        </w:tc>
        <w:tc>
          <w:tcPr>
            <w:tcW w:w="356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07A" w:rsidRPr="000D6ADE" w:rsidTr="000D00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pct"/>
            <w:tcBorders>
              <w:right w:val="single" w:sz="12" w:space="0" w:color="7F7F7F" w:themeColor="text1" w:themeTint="80"/>
            </w:tcBorders>
            <w:noWrap/>
            <w:vAlign w:val="center"/>
            <w:hideMark/>
          </w:tcPr>
          <w:p w:rsidR="000D007A" w:rsidRPr="00E0501F" w:rsidRDefault="000D007A" w:rsidP="00E0501F">
            <w:pPr>
              <w:jc w:val="center"/>
            </w:pPr>
            <w:r w:rsidRPr="00E0501F">
              <w:t>45-54</w:t>
            </w:r>
          </w:p>
        </w:tc>
        <w:tc>
          <w:tcPr>
            <w:tcW w:w="292" w:type="pct"/>
            <w:tcBorders>
              <w:left w:val="single" w:sz="12" w:space="0" w:color="7F7F7F" w:themeColor="text1" w:themeTint="80"/>
            </w:tcBorders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D9C">
              <w:t>2</w:t>
            </w:r>
          </w:p>
        </w:tc>
        <w:tc>
          <w:tcPr>
            <w:tcW w:w="336" w:type="pct"/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D9C">
              <w:t>2</w:t>
            </w:r>
          </w:p>
        </w:tc>
        <w:tc>
          <w:tcPr>
            <w:tcW w:w="334" w:type="pct"/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D9C">
              <w:t>2</w:t>
            </w:r>
          </w:p>
        </w:tc>
        <w:tc>
          <w:tcPr>
            <w:tcW w:w="356" w:type="pct"/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D9C">
              <w:t>3</w:t>
            </w:r>
          </w:p>
        </w:tc>
        <w:tc>
          <w:tcPr>
            <w:tcW w:w="334" w:type="pct"/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D9C">
              <w:t>2</w:t>
            </w:r>
          </w:p>
        </w:tc>
        <w:tc>
          <w:tcPr>
            <w:tcW w:w="344" w:type="pct"/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D9C">
              <w:t>2</w:t>
            </w:r>
          </w:p>
        </w:tc>
        <w:tc>
          <w:tcPr>
            <w:tcW w:w="351" w:type="pct"/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" w:type="pct"/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" w:type="pct"/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07A" w:rsidRPr="000D6ADE" w:rsidTr="000D0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pct"/>
            <w:tcBorders>
              <w:right w:val="single" w:sz="12" w:space="0" w:color="7F7F7F" w:themeColor="text1" w:themeTint="80"/>
            </w:tcBorders>
            <w:noWrap/>
            <w:vAlign w:val="center"/>
            <w:hideMark/>
          </w:tcPr>
          <w:p w:rsidR="000D007A" w:rsidRPr="00E0501F" w:rsidRDefault="000D007A" w:rsidP="00E0501F">
            <w:pPr>
              <w:jc w:val="center"/>
            </w:pPr>
            <w:r w:rsidRPr="00E0501F">
              <w:t>55-64</w:t>
            </w:r>
          </w:p>
        </w:tc>
        <w:tc>
          <w:tcPr>
            <w:tcW w:w="292" w:type="pct"/>
            <w:tcBorders>
              <w:left w:val="single" w:sz="12" w:space="0" w:color="7F7F7F" w:themeColor="text1" w:themeTint="80"/>
            </w:tcBorders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6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D9C">
              <w:t>2</w:t>
            </w:r>
          </w:p>
        </w:tc>
        <w:tc>
          <w:tcPr>
            <w:tcW w:w="334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D9C">
              <w:t>4</w:t>
            </w:r>
          </w:p>
        </w:tc>
        <w:tc>
          <w:tcPr>
            <w:tcW w:w="356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D9C">
              <w:t>3</w:t>
            </w:r>
          </w:p>
        </w:tc>
        <w:tc>
          <w:tcPr>
            <w:tcW w:w="334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D9C">
              <w:t>2</w:t>
            </w:r>
          </w:p>
        </w:tc>
        <w:tc>
          <w:tcPr>
            <w:tcW w:w="344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D9C">
              <w:t>2</w:t>
            </w:r>
          </w:p>
        </w:tc>
        <w:tc>
          <w:tcPr>
            <w:tcW w:w="351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D9C">
              <w:t>1</w:t>
            </w:r>
          </w:p>
        </w:tc>
        <w:tc>
          <w:tcPr>
            <w:tcW w:w="344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D9C">
              <w:t>2</w:t>
            </w:r>
          </w:p>
        </w:tc>
        <w:tc>
          <w:tcPr>
            <w:tcW w:w="413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07A" w:rsidRPr="000D6ADE" w:rsidTr="000D00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pct"/>
            <w:tcBorders>
              <w:right w:val="single" w:sz="12" w:space="0" w:color="7F7F7F" w:themeColor="text1" w:themeTint="80"/>
            </w:tcBorders>
            <w:noWrap/>
            <w:vAlign w:val="center"/>
            <w:hideMark/>
          </w:tcPr>
          <w:p w:rsidR="000D007A" w:rsidRPr="00E0501F" w:rsidRDefault="000D007A" w:rsidP="00E0501F">
            <w:pPr>
              <w:jc w:val="center"/>
            </w:pPr>
            <w:r w:rsidRPr="00E0501F">
              <w:t>65-74</w:t>
            </w:r>
          </w:p>
        </w:tc>
        <w:tc>
          <w:tcPr>
            <w:tcW w:w="292" w:type="pct"/>
            <w:tcBorders>
              <w:left w:val="single" w:sz="12" w:space="0" w:color="7F7F7F" w:themeColor="text1" w:themeTint="80"/>
            </w:tcBorders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D9C">
              <w:t>4</w:t>
            </w:r>
          </w:p>
        </w:tc>
        <w:tc>
          <w:tcPr>
            <w:tcW w:w="336" w:type="pct"/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D9C">
              <w:t>2</w:t>
            </w:r>
          </w:p>
        </w:tc>
        <w:tc>
          <w:tcPr>
            <w:tcW w:w="334" w:type="pct"/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D9C">
              <w:t>2</w:t>
            </w:r>
          </w:p>
        </w:tc>
        <w:tc>
          <w:tcPr>
            <w:tcW w:w="356" w:type="pct"/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D9C">
              <w:t>2</w:t>
            </w:r>
          </w:p>
        </w:tc>
        <w:tc>
          <w:tcPr>
            <w:tcW w:w="334" w:type="pct"/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D9C">
              <w:t>2</w:t>
            </w:r>
          </w:p>
        </w:tc>
        <w:tc>
          <w:tcPr>
            <w:tcW w:w="344" w:type="pct"/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D9C">
              <w:t>1</w:t>
            </w:r>
          </w:p>
        </w:tc>
        <w:tc>
          <w:tcPr>
            <w:tcW w:w="351" w:type="pct"/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" w:type="pct"/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" w:type="pct"/>
            <w:noWrap/>
          </w:tcPr>
          <w:p w:rsidR="000D007A" w:rsidRPr="00021D9C" w:rsidRDefault="000D007A" w:rsidP="0073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D9C">
              <w:t>1</w:t>
            </w:r>
          </w:p>
        </w:tc>
      </w:tr>
      <w:tr w:rsidR="000D007A" w:rsidRPr="000D6ADE" w:rsidTr="000D0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pct"/>
            <w:tcBorders>
              <w:right w:val="single" w:sz="12" w:space="0" w:color="7F7F7F" w:themeColor="text1" w:themeTint="80"/>
            </w:tcBorders>
            <w:noWrap/>
            <w:vAlign w:val="center"/>
            <w:hideMark/>
          </w:tcPr>
          <w:p w:rsidR="000D007A" w:rsidRPr="00E0501F" w:rsidRDefault="000D007A" w:rsidP="00E0501F">
            <w:pPr>
              <w:jc w:val="center"/>
            </w:pPr>
            <w:r w:rsidRPr="00E0501F">
              <w:t>75+</w:t>
            </w:r>
          </w:p>
        </w:tc>
        <w:tc>
          <w:tcPr>
            <w:tcW w:w="292" w:type="pct"/>
            <w:tcBorders>
              <w:left w:val="single" w:sz="12" w:space="0" w:color="7F7F7F" w:themeColor="text1" w:themeTint="80"/>
            </w:tcBorders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D9C">
              <w:t>7</w:t>
            </w:r>
          </w:p>
        </w:tc>
        <w:tc>
          <w:tcPr>
            <w:tcW w:w="336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D9C">
              <w:t>3</w:t>
            </w:r>
          </w:p>
        </w:tc>
        <w:tc>
          <w:tcPr>
            <w:tcW w:w="334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" w:type="pct"/>
            <w:noWrap/>
          </w:tcPr>
          <w:p w:rsidR="000D007A" w:rsidRPr="00021D9C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" w:type="pct"/>
            <w:noWrap/>
          </w:tcPr>
          <w:p w:rsidR="000D007A" w:rsidRDefault="000D007A" w:rsidP="00731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6ADE" w:rsidRDefault="000D6ADE" w:rsidP="00E4236F"/>
    <w:p w:rsidR="00E0501F" w:rsidRDefault="00E0501F" w:rsidP="00E4236F"/>
    <w:p w:rsidR="00E0501F" w:rsidRDefault="00E0501F" w:rsidP="00E4236F"/>
    <w:p w:rsidR="00E0501F" w:rsidRDefault="00E0501F" w:rsidP="00E4236F">
      <w:r>
        <w:t>Observa la tabla y calcula con Excel el número de pacientes con cáncer por cada grupo de edad.</w:t>
      </w:r>
      <w:r w:rsidR="007C35CC">
        <w:t xml:space="preserve"> (</w:t>
      </w:r>
      <w:proofErr w:type="gramStart"/>
      <w:r w:rsidR="007C35CC">
        <w:t>pista</w:t>
      </w:r>
      <w:proofErr w:type="gramEnd"/>
      <w:r w:rsidR="007C35CC">
        <w:t>: si tenemos 7 casos de 1 y 10 de 6, el número de pacientes es 7*1+10*6=76)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5238"/>
        <w:gridCol w:w="4724"/>
      </w:tblGrid>
      <w:tr w:rsidR="00E0501F" w:rsidRPr="000D6ADE" w:rsidTr="00E05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pct"/>
            <w:noWrap/>
            <w:hideMark/>
          </w:tcPr>
          <w:p w:rsidR="00E0501F" w:rsidRPr="000D6ADE" w:rsidRDefault="00E0501F" w:rsidP="0024011A">
            <w:pPr>
              <w:jc w:val="center"/>
            </w:pPr>
            <w:r w:rsidRPr="000D6ADE">
              <w:t>Grupos</w:t>
            </w:r>
            <w:r>
              <w:t xml:space="preserve"> en años</w:t>
            </w:r>
          </w:p>
        </w:tc>
        <w:tc>
          <w:tcPr>
            <w:tcW w:w="2371" w:type="pct"/>
            <w:noWrap/>
            <w:hideMark/>
          </w:tcPr>
          <w:p w:rsidR="00E0501F" w:rsidRPr="000D6ADE" w:rsidRDefault="00E0501F" w:rsidP="002401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Pacientes totales</w:t>
            </w:r>
          </w:p>
        </w:tc>
      </w:tr>
      <w:tr w:rsidR="000D007A" w:rsidRPr="000D6ADE" w:rsidTr="00E05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pct"/>
            <w:noWrap/>
            <w:hideMark/>
          </w:tcPr>
          <w:p w:rsidR="000D007A" w:rsidRPr="000D6ADE" w:rsidRDefault="000D007A" w:rsidP="0024011A">
            <w:pPr>
              <w:jc w:val="center"/>
              <w:rPr>
                <w:b w:val="0"/>
              </w:rPr>
            </w:pPr>
            <w:r w:rsidRPr="000D6ADE">
              <w:rPr>
                <w:b w:val="0"/>
              </w:rPr>
              <w:t>25-34</w:t>
            </w:r>
          </w:p>
        </w:tc>
        <w:tc>
          <w:tcPr>
            <w:tcW w:w="2371" w:type="pct"/>
            <w:noWrap/>
          </w:tcPr>
          <w:p w:rsidR="000D007A" w:rsidRPr="004A700F" w:rsidRDefault="000D007A" w:rsidP="000D00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00F">
              <w:t>1</w:t>
            </w:r>
          </w:p>
        </w:tc>
      </w:tr>
      <w:tr w:rsidR="000D007A" w:rsidRPr="000D6ADE" w:rsidTr="00E050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pct"/>
            <w:noWrap/>
            <w:hideMark/>
          </w:tcPr>
          <w:p w:rsidR="000D007A" w:rsidRPr="000D6ADE" w:rsidRDefault="000D007A" w:rsidP="0024011A">
            <w:pPr>
              <w:jc w:val="center"/>
              <w:rPr>
                <w:b w:val="0"/>
              </w:rPr>
            </w:pPr>
            <w:r w:rsidRPr="000D6ADE">
              <w:rPr>
                <w:b w:val="0"/>
              </w:rPr>
              <w:t>35-44</w:t>
            </w:r>
          </w:p>
        </w:tc>
        <w:tc>
          <w:tcPr>
            <w:tcW w:w="2371" w:type="pct"/>
            <w:noWrap/>
          </w:tcPr>
          <w:p w:rsidR="000D007A" w:rsidRPr="004A700F" w:rsidRDefault="000D007A" w:rsidP="000D0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00F">
              <w:t>9</w:t>
            </w:r>
          </w:p>
        </w:tc>
      </w:tr>
      <w:tr w:rsidR="000D007A" w:rsidRPr="000D6ADE" w:rsidTr="00E05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pct"/>
            <w:noWrap/>
            <w:hideMark/>
          </w:tcPr>
          <w:p w:rsidR="000D007A" w:rsidRPr="000D6ADE" w:rsidRDefault="000D007A" w:rsidP="0024011A">
            <w:pPr>
              <w:jc w:val="center"/>
              <w:rPr>
                <w:b w:val="0"/>
              </w:rPr>
            </w:pPr>
            <w:r w:rsidRPr="000D6ADE">
              <w:rPr>
                <w:b w:val="0"/>
              </w:rPr>
              <w:t>45-54</w:t>
            </w:r>
          </w:p>
        </w:tc>
        <w:tc>
          <w:tcPr>
            <w:tcW w:w="2371" w:type="pct"/>
            <w:noWrap/>
          </w:tcPr>
          <w:p w:rsidR="000D007A" w:rsidRPr="004A700F" w:rsidRDefault="000D007A" w:rsidP="000D00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00F">
              <w:t>46</w:t>
            </w:r>
          </w:p>
        </w:tc>
      </w:tr>
      <w:tr w:rsidR="000D007A" w:rsidRPr="000D6ADE" w:rsidTr="00E050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pct"/>
            <w:noWrap/>
            <w:hideMark/>
          </w:tcPr>
          <w:p w:rsidR="000D007A" w:rsidRPr="000D6ADE" w:rsidRDefault="000D007A" w:rsidP="0024011A">
            <w:pPr>
              <w:jc w:val="center"/>
              <w:rPr>
                <w:b w:val="0"/>
              </w:rPr>
            </w:pPr>
            <w:r w:rsidRPr="000D6ADE">
              <w:rPr>
                <w:b w:val="0"/>
              </w:rPr>
              <w:t>55-64</w:t>
            </w:r>
          </w:p>
        </w:tc>
        <w:tc>
          <w:tcPr>
            <w:tcW w:w="2371" w:type="pct"/>
            <w:noWrap/>
          </w:tcPr>
          <w:p w:rsidR="000D007A" w:rsidRPr="004A700F" w:rsidRDefault="000D007A" w:rsidP="000D0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00F">
              <w:t>76</w:t>
            </w:r>
          </w:p>
        </w:tc>
      </w:tr>
      <w:tr w:rsidR="000D007A" w:rsidRPr="000D6ADE" w:rsidTr="00E05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pct"/>
            <w:noWrap/>
            <w:hideMark/>
          </w:tcPr>
          <w:p w:rsidR="000D007A" w:rsidRPr="000D6ADE" w:rsidRDefault="000D007A" w:rsidP="0024011A">
            <w:pPr>
              <w:jc w:val="center"/>
              <w:rPr>
                <w:b w:val="0"/>
              </w:rPr>
            </w:pPr>
            <w:r w:rsidRPr="000D6ADE">
              <w:rPr>
                <w:b w:val="0"/>
              </w:rPr>
              <w:t>65-74</w:t>
            </w:r>
          </w:p>
        </w:tc>
        <w:tc>
          <w:tcPr>
            <w:tcW w:w="2371" w:type="pct"/>
            <w:noWrap/>
          </w:tcPr>
          <w:p w:rsidR="000D007A" w:rsidRPr="004A700F" w:rsidRDefault="000D007A" w:rsidP="000D00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00F">
              <w:t>55</w:t>
            </w:r>
          </w:p>
        </w:tc>
      </w:tr>
      <w:tr w:rsidR="000D007A" w:rsidRPr="000D6ADE" w:rsidTr="00E050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pct"/>
            <w:noWrap/>
            <w:hideMark/>
          </w:tcPr>
          <w:p w:rsidR="000D007A" w:rsidRPr="000D6ADE" w:rsidRDefault="000D007A" w:rsidP="0024011A">
            <w:pPr>
              <w:jc w:val="center"/>
              <w:rPr>
                <w:b w:val="0"/>
              </w:rPr>
            </w:pPr>
            <w:r w:rsidRPr="000D6ADE">
              <w:rPr>
                <w:b w:val="0"/>
              </w:rPr>
              <w:t>75+</w:t>
            </w:r>
          </w:p>
        </w:tc>
        <w:tc>
          <w:tcPr>
            <w:tcW w:w="2371" w:type="pct"/>
            <w:noWrap/>
          </w:tcPr>
          <w:p w:rsidR="000D007A" w:rsidRDefault="000D007A" w:rsidP="000D0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00F">
              <w:t>13</w:t>
            </w:r>
          </w:p>
        </w:tc>
      </w:tr>
      <w:tr w:rsidR="00E0501F" w:rsidRPr="000D6ADE" w:rsidTr="00E05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pct"/>
            <w:noWrap/>
            <w:hideMark/>
          </w:tcPr>
          <w:p w:rsidR="00E0501F" w:rsidRPr="000D6ADE" w:rsidRDefault="00E0501F" w:rsidP="0024011A">
            <w:pPr>
              <w:jc w:val="center"/>
            </w:pPr>
            <w:r w:rsidRPr="000D6ADE">
              <w:t>Total</w:t>
            </w:r>
          </w:p>
        </w:tc>
        <w:tc>
          <w:tcPr>
            <w:tcW w:w="2371" w:type="pct"/>
            <w:noWrap/>
            <w:hideMark/>
          </w:tcPr>
          <w:p w:rsidR="00E0501F" w:rsidRPr="000D6ADE" w:rsidRDefault="000D007A" w:rsidP="00240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200</w:t>
            </w:r>
          </w:p>
        </w:tc>
      </w:tr>
    </w:tbl>
    <w:p w:rsidR="000D6ADE" w:rsidRDefault="000D6ADE" w:rsidP="00E4236F"/>
    <w:p w:rsidR="00E0501F" w:rsidRDefault="00E0501F" w:rsidP="00E4236F"/>
    <w:p w:rsidR="00E0501F" w:rsidRDefault="00E0501F" w:rsidP="00E0501F">
      <w:pPr>
        <w:pStyle w:val="Ttulo1"/>
      </w:pPr>
      <w:r>
        <w:t>ABRE LA TABLA DE DATOS “</w:t>
      </w:r>
      <w:proofErr w:type="spellStart"/>
      <w:r w:rsidRPr="00E0501F">
        <w:t>WorldPhones</w:t>
      </w:r>
      <w:proofErr w:type="spellEnd"/>
      <w:r>
        <w:t>”</w:t>
      </w:r>
    </w:p>
    <w:p w:rsidR="009F05CF" w:rsidRDefault="00E0501F" w:rsidP="00E0501F">
      <w:r>
        <w:t>Esta tabla de datos es en sí una tabla de contingencias.</w:t>
      </w:r>
    </w:p>
    <w:p w:rsidR="00E0501F" w:rsidRDefault="00E0501F" w:rsidP="00E0501F">
      <w:r>
        <w:t>Tenemos dos variables:</w:t>
      </w:r>
    </w:p>
    <w:p w:rsidR="00E0501F" w:rsidRDefault="00E0501F" w:rsidP="00E0501F">
      <w:pPr>
        <w:pStyle w:val="Prrafodelista"/>
        <w:numPr>
          <w:ilvl w:val="0"/>
          <w:numId w:val="16"/>
        </w:numPr>
      </w:pPr>
      <w:r>
        <w:t xml:space="preserve">Los </w:t>
      </w:r>
      <w:r w:rsidRPr="007C35CC">
        <w:rPr>
          <w:b/>
        </w:rPr>
        <w:t>años:</w:t>
      </w:r>
      <w:r>
        <w:t xml:space="preserve"> ordinal</w:t>
      </w:r>
      <w:r w:rsidR="009648D6">
        <w:t xml:space="preserve"> (en filas)</w:t>
      </w:r>
    </w:p>
    <w:p w:rsidR="00E0501F" w:rsidRDefault="00E0501F" w:rsidP="00E0501F">
      <w:pPr>
        <w:pStyle w:val="Prrafodelista"/>
        <w:numPr>
          <w:ilvl w:val="0"/>
          <w:numId w:val="16"/>
        </w:numPr>
      </w:pPr>
      <w:r>
        <w:t xml:space="preserve">Los </w:t>
      </w:r>
      <w:r w:rsidRPr="007C35CC">
        <w:rPr>
          <w:b/>
        </w:rPr>
        <w:t>continentes</w:t>
      </w:r>
      <w:r>
        <w:t>: nominal</w:t>
      </w:r>
      <w:r w:rsidR="009648D6">
        <w:t xml:space="preserve"> (en columnas)</w:t>
      </w:r>
    </w:p>
    <w:p w:rsidR="009648D6" w:rsidRDefault="009648D6" w:rsidP="009648D6">
      <w:pPr>
        <w:pStyle w:val="Ttulo1"/>
      </w:pPr>
    </w:p>
    <w:p w:rsidR="009648D6" w:rsidRDefault="009648D6" w:rsidP="009648D6">
      <w:pPr>
        <w:pStyle w:val="Ttulo1"/>
      </w:pPr>
      <w:r>
        <w:t>CALCULA LAS FRECUENCIAS CONDICIONADAS</w:t>
      </w:r>
    </w:p>
    <w:p w:rsidR="009648D6" w:rsidRDefault="009648D6" w:rsidP="009648D6">
      <w:r>
        <w:t>Ahora se trata de trabajar el concepto de frecuencias condicionadas e interpretar su significado.</w:t>
      </w:r>
    </w:p>
    <w:p w:rsidR="009648D6" w:rsidRDefault="009648D6" w:rsidP="009648D6">
      <w:r>
        <w:t>Recuerda que las frecuencias condicionadas son frecuencias relativas condicionando a los grupos (dividir la frecuencia absoluta por el total de observaciones del grupo)</w:t>
      </w:r>
    </w:p>
    <w:p w:rsidR="000D007A" w:rsidRDefault="000D007A" w:rsidP="009F05CF">
      <w:pPr>
        <w:pStyle w:val="Ttulo2"/>
      </w:pPr>
    </w:p>
    <w:p w:rsidR="000D007A" w:rsidRDefault="000D007A" w:rsidP="009F05CF">
      <w:pPr>
        <w:pStyle w:val="Ttulo2"/>
      </w:pPr>
    </w:p>
    <w:p w:rsidR="009F05CF" w:rsidRDefault="009648D6" w:rsidP="009F05CF">
      <w:pPr>
        <w:pStyle w:val="Ttulo2"/>
      </w:pPr>
      <w:r>
        <w:t>Frecuencias Condicionadas por columnas (continentes)</w:t>
      </w:r>
    </w:p>
    <w:p w:rsidR="009648D6" w:rsidRDefault="009648D6" w:rsidP="009648D6">
      <w:r>
        <w:t>Calcula las frecuencias condicionadas por columnas.</w:t>
      </w:r>
    </w:p>
    <w:p w:rsidR="009648D6" w:rsidRDefault="009648D6" w:rsidP="009648D6">
      <w:r>
        <w:t>En este caso a las columnas tenemos la variable “continentes”.</w:t>
      </w:r>
    </w:p>
    <w:p w:rsidR="009648D6" w:rsidRDefault="009648D6" w:rsidP="009648D6">
      <w:r>
        <w:t>Para cada continente calcularemos el porcentaje condicionado para los diferentes años.</w:t>
      </w:r>
    </w:p>
    <w:tbl>
      <w:tblPr>
        <w:tblStyle w:val="GridTableLight"/>
        <w:tblW w:w="0" w:type="auto"/>
        <w:jc w:val="center"/>
        <w:tblInd w:w="-743" w:type="dxa"/>
        <w:tblLook w:val="04A0" w:firstRow="1" w:lastRow="0" w:firstColumn="1" w:lastColumn="0" w:noHBand="0" w:noVBand="1"/>
      </w:tblPr>
      <w:tblGrid>
        <w:gridCol w:w="1739"/>
        <w:gridCol w:w="1009"/>
        <w:gridCol w:w="1009"/>
        <w:gridCol w:w="995"/>
        <w:gridCol w:w="1009"/>
        <w:gridCol w:w="1141"/>
        <w:gridCol w:w="1009"/>
        <w:gridCol w:w="1273"/>
      </w:tblGrid>
      <w:tr w:rsidR="0073153E" w:rsidRPr="009648D6" w:rsidTr="00B27AB0">
        <w:trPr>
          <w:trHeight w:val="300"/>
          <w:jc w:val="center"/>
        </w:trPr>
        <w:tc>
          <w:tcPr>
            <w:tcW w:w="1739" w:type="dxa"/>
            <w:noWrap/>
            <w:hideMark/>
          </w:tcPr>
          <w:p w:rsidR="009648D6" w:rsidRPr="009648D6" w:rsidRDefault="009648D6" w:rsidP="009648D6">
            <w:pPr>
              <w:jc w:val="center"/>
              <w:rPr>
                <w:b/>
              </w:rPr>
            </w:pPr>
            <w:proofErr w:type="spellStart"/>
            <w:r w:rsidRPr="009648D6">
              <w:rPr>
                <w:b/>
              </w:rPr>
              <w:lastRenderedPageBreak/>
              <w:t>Year</w:t>
            </w:r>
            <w:proofErr w:type="spellEnd"/>
          </w:p>
        </w:tc>
        <w:tc>
          <w:tcPr>
            <w:tcW w:w="1009" w:type="dxa"/>
            <w:noWrap/>
            <w:hideMark/>
          </w:tcPr>
          <w:p w:rsidR="009648D6" w:rsidRPr="009648D6" w:rsidRDefault="009648D6" w:rsidP="009648D6">
            <w:pPr>
              <w:jc w:val="center"/>
              <w:rPr>
                <w:b/>
              </w:rPr>
            </w:pPr>
            <w:proofErr w:type="spellStart"/>
            <w:r w:rsidRPr="009648D6">
              <w:rPr>
                <w:b/>
              </w:rPr>
              <w:t>N.Amer</w:t>
            </w:r>
            <w:proofErr w:type="spellEnd"/>
          </w:p>
        </w:tc>
        <w:tc>
          <w:tcPr>
            <w:tcW w:w="1009" w:type="dxa"/>
            <w:noWrap/>
            <w:hideMark/>
          </w:tcPr>
          <w:p w:rsidR="009648D6" w:rsidRPr="009648D6" w:rsidRDefault="009648D6" w:rsidP="009648D6">
            <w:pPr>
              <w:jc w:val="center"/>
              <w:rPr>
                <w:b/>
              </w:rPr>
            </w:pPr>
            <w:proofErr w:type="spellStart"/>
            <w:r w:rsidRPr="009648D6">
              <w:rPr>
                <w:b/>
              </w:rPr>
              <w:t>Europe</w:t>
            </w:r>
            <w:proofErr w:type="spellEnd"/>
          </w:p>
        </w:tc>
        <w:tc>
          <w:tcPr>
            <w:tcW w:w="995" w:type="dxa"/>
            <w:noWrap/>
            <w:hideMark/>
          </w:tcPr>
          <w:p w:rsidR="009648D6" w:rsidRPr="009648D6" w:rsidRDefault="009648D6" w:rsidP="009648D6">
            <w:pPr>
              <w:jc w:val="center"/>
              <w:rPr>
                <w:b/>
              </w:rPr>
            </w:pPr>
            <w:r w:rsidRPr="009648D6">
              <w:rPr>
                <w:b/>
              </w:rPr>
              <w:t>Asia</w:t>
            </w:r>
          </w:p>
        </w:tc>
        <w:tc>
          <w:tcPr>
            <w:tcW w:w="1009" w:type="dxa"/>
            <w:noWrap/>
            <w:hideMark/>
          </w:tcPr>
          <w:p w:rsidR="009648D6" w:rsidRPr="009648D6" w:rsidRDefault="009648D6" w:rsidP="009648D6">
            <w:pPr>
              <w:jc w:val="center"/>
              <w:rPr>
                <w:b/>
              </w:rPr>
            </w:pPr>
            <w:proofErr w:type="spellStart"/>
            <w:r w:rsidRPr="009648D6">
              <w:rPr>
                <w:b/>
              </w:rPr>
              <w:t>S.Amer</w:t>
            </w:r>
            <w:proofErr w:type="spellEnd"/>
          </w:p>
        </w:tc>
        <w:tc>
          <w:tcPr>
            <w:tcW w:w="1141" w:type="dxa"/>
            <w:noWrap/>
            <w:hideMark/>
          </w:tcPr>
          <w:p w:rsidR="009648D6" w:rsidRPr="009648D6" w:rsidRDefault="009648D6" w:rsidP="009648D6">
            <w:pPr>
              <w:jc w:val="center"/>
              <w:rPr>
                <w:b/>
              </w:rPr>
            </w:pPr>
            <w:proofErr w:type="spellStart"/>
            <w:r w:rsidRPr="009648D6">
              <w:rPr>
                <w:b/>
              </w:rPr>
              <w:t>Oceania</w:t>
            </w:r>
            <w:proofErr w:type="spellEnd"/>
          </w:p>
        </w:tc>
        <w:tc>
          <w:tcPr>
            <w:tcW w:w="1009" w:type="dxa"/>
            <w:noWrap/>
            <w:hideMark/>
          </w:tcPr>
          <w:p w:rsidR="009648D6" w:rsidRPr="009648D6" w:rsidRDefault="009648D6" w:rsidP="009648D6">
            <w:pPr>
              <w:jc w:val="center"/>
              <w:rPr>
                <w:b/>
              </w:rPr>
            </w:pPr>
            <w:proofErr w:type="spellStart"/>
            <w:r w:rsidRPr="009648D6">
              <w:rPr>
                <w:b/>
              </w:rPr>
              <w:t>Africa</w:t>
            </w:r>
            <w:proofErr w:type="spellEnd"/>
          </w:p>
        </w:tc>
        <w:tc>
          <w:tcPr>
            <w:tcW w:w="1273" w:type="dxa"/>
            <w:noWrap/>
            <w:hideMark/>
          </w:tcPr>
          <w:p w:rsidR="009648D6" w:rsidRPr="009648D6" w:rsidRDefault="009648D6" w:rsidP="009648D6">
            <w:pPr>
              <w:jc w:val="center"/>
              <w:rPr>
                <w:b/>
              </w:rPr>
            </w:pPr>
            <w:proofErr w:type="spellStart"/>
            <w:r w:rsidRPr="009648D6">
              <w:rPr>
                <w:b/>
              </w:rPr>
              <w:t>Mid.Amer</w:t>
            </w:r>
            <w:proofErr w:type="spellEnd"/>
          </w:p>
        </w:tc>
      </w:tr>
      <w:tr w:rsidR="0073153E" w:rsidRPr="009648D6" w:rsidTr="00B27AB0">
        <w:trPr>
          <w:trHeight w:val="300"/>
          <w:jc w:val="center"/>
        </w:trPr>
        <w:tc>
          <w:tcPr>
            <w:tcW w:w="1739" w:type="dxa"/>
            <w:noWrap/>
            <w:hideMark/>
          </w:tcPr>
          <w:p w:rsidR="0073153E" w:rsidRPr="009648D6" w:rsidRDefault="0073153E" w:rsidP="009648D6">
            <w:pPr>
              <w:jc w:val="center"/>
              <w:rPr>
                <w:b/>
              </w:rPr>
            </w:pPr>
            <w:r w:rsidRPr="009648D6">
              <w:rPr>
                <w:b/>
              </w:rPr>
              <w:t>1951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10%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9%</w:t>
            </w:r>
          </w:p>
        </w:tc>
        <w:tc>
          <w:tcPr>
            <w:tcW w:w="995" w:type="dxa"/>
            <w:noWrap/>
          </w:tcPr>
          <w:p w:rsidR="0073153E" w:rsidRPr="005F4D6E" w:rsidRDefault="0073153E" w:rsidP="009C6AF6">
            <w:r w:rsidRPr="005F4D6E">
              <w:t>7%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9%</w:t>
            </w:r>
          </w:p>
        </w:tc>
        <w:tc>
          <w:tcPr>
            <w:tcW w:w="1141" w:type="dxa"/>
            <w:noWrap/>
          </w:tcPr>
          <w:p w:rsidR="0073153E" w:rsidRPr="005F4D6E" w:rsidRDefault="0073153E" w:rsidP="009C6AF6">
            <w:r w:rsidRPr="005F4D6E">
              <w:t>9%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1%</w:t>
            </w:r>
          </w:p>
        </w:tc>
        <w:tc>
          <w:tcPr>
            <w:tcW w:w="1273" w:type="dxa"/>
            <w:noWrap/>
          </w:tcPr>
          <w:p w:rsidR="0073153E" w:rsidRPr="005F4D6E" w:rsidRDefault="0073153E" w:rsidP="009C6AF6">
            <w:r w:rsidRPr="005F4D6E">
              <w:t>9%</w:t>
            </w:r>
          </w:p>
        </w:tc>
      </w:tr>
      <w:tr w:rsidR="0073153E" w:rsidRPr="009648D6" w:rsidTr="00B27AB0">
        <w:trPr>
          <w:trHeight w:val="300"/>
          <w:jc w:val="center"/>
        </w:trPr>
        <w:tc>
          <w:tcPr>
            <w:tcW w:w="1739" w:type="dxa"/>
            <w:noWrap/>
            <w:hideMark/>
          </w:tcPr>
          <w:p w:rsidR="0073153E" w:rsidRPr="009648D6" w:rsidRDefault="0073153E" w:rsidP="009648D6">
            <w:pPr>
              <w:jc w:val="center"/>
              <w:rPr>
                <w:b/>
              </w:rPr>
            </w:pPr>
            <w:r w:rsidRPr="009648D6">
              <w:rPr>
                <w:b/>
              </w:rPr>
              <w:t>1956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13%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12%</w:t>
            </w:r>
          </w:p>
        </w:tc>
        <w:tc>
          <w:tcPr>
            <w:tcW w:w="995" w:type="dxa"/>
            <w:noWrap/>
          </w:tcPr>
          <w:p w:rsidR="0073153E" w:rsidRPr="005F4D6E" w:rsidRDefault="0073153E" w:rsidP="009C6AF6">
            <w:r w:rsidRPr="005F4D6E">
              <w:t>11%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13%</w:t>
            </w:r>
          </w:p>
        </w:tc>
        <w:tc>
          <w:tcPr>
            <w:tcW w:w="1141" w:type="dxa"/>
            <w:noWrap/>
          </w:tcPr>
          <w:p w:rsidR="0073153E" w:rsidRPr="005F4D6E" w:rsidRDefault="0073153E" w:rsidP="009C6AF6">
            <w:r w:rsidRPr="005F4D6E">
              <w:t>13%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14%</w:t>
            </w:r>
          </w:p>
        </w:tc>
        <w:tc>
          <w:tcPr>
            <w:tcW w:w="1273" w:type="dxa"/>
            <w:noWrap/>
          </w:tcPr>
          <w:p w:rsidR="0073153E" w:rsidRPr="005F4D6E" w:rsidRDefault="0073153E" w:rsidP="009C6AF6">
            <w:r w:rsidRPr="005F4D6E">
              <w:t>12%</w:t>
            </w:r>
          </w:p>
        </w:tc>
      </w:tr>
      <w:tr w:rsidR="0073153E" w:rsidRPr="009648D6" w:rsidTr="00B27AB0">
        <w:trPr>
          <w:trHeight w:val="300"/>
          <w:jc w:val="center"/>
        </w:trPr>
        <w:tc>
          <w:tcPr>
            <w:tcW w:w="1739" w:type="dxa"/>
            <w:noWrap/>
            <w:hideMark/>
          </w:tcPr>
          <w:p w:rsidR="0073153E" w:rsidRPr="009648D6" w:rsidRDefault="0073153E" w:rsidP="009648D6">
            <w:pPr>
              <w:jc w:val="center"/>
              <w:rPr>
                <w:b/>
              </w:rPr>
            </w:pPr>
            <w:r w:rsidRPr="009648D6">
              <w:rPr>
                <w:b/>
              </w:rPr>
              <w:t>1957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14%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14%</w:t>
            </w:r>
          </w:p>
        </w:tc>
        <w:tc>
          <w:tcPr>
            <w:tcW w:w="995" w:type="dxa"/>
            <w:noWrap/>
          </w:tcPr>
          <w:p w:rsidR="0073153E" w:rsidRPr="005F4D6E" w:rsidRDefault="0073153E" w:rsidP="009C6AF6">
            <w:r w:rsidRPr="005F4D6E">
              <w:t>12%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14%</w:t>
            </w:r>
          </w:p>
        </w:tc>
        <w:tc>
          <w:tcPr>
            <w:tcW w:w="1141" w:type="dxa"/>
            <w:noWrap/>
          </w:tcPr>
          <w:p w:rsidR="0073153E" w:rsidRPr="005F4D6E" w:rsidRDefault="0073153E" w:rsidP="009C6AF6">
            <w:r w:rsidRPr="005F4D6E">
              <w:t>14%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15%</w:t>
            </w:r>
          </w:p>
        </w:tc>
        <w:tc>
          <w:tcPr>
            <w:tcW w:w="1273" w:type="dxa"/>
            <w:noWrap/>
          </w:tcPr>
          <w:p w:rsidR="0073153E" w:rsidRPr="005F4D6E" w:rsidRDefault="0073153E" w:rsidP="009C6AF6">
            <w:r w:rsidRPr="005F4D6E">
              <w:t>13%</w:t>
            </w:r>
          </w:p>
        </w:tc>
      </w:tr>
      <w:tr w:rsidR="0073153E" w:rsidRPr="009648D6" w:rsidTr="00B27AB0">
        <w:trPr>
          <w:trHeight w:val="300"/>
          <w:jc w:val="center"/>
        </w:trPr>
        <w:tc>
          <w:tcPr>
            <w:tcW w:w="1739" w:type="dxa"/>
            <w:noWrap/>
            <w:hideMark/>
          </w:tcPr>
          <w:p w:rsidR="0073153E" w:rsidRPr="009648D6" w:rsidRDefault="0073153E" w:rsidP="009648D6">
            <w:pPr>
              <w:jc w:val="center"/>
              <w:rPr>
                <w:b/>
              </w:rPr>
            </w:pPr>
            <w:r w:rsidRPr="009648D6">
              <w:rPr>
                <w:b/>
              </w:rPr>
              <w:t>1958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15%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15%</w:t>
            </w:r>
          </w:p>
        </w:tc>
        <w:tc>
          <w:tcPr>
            <w:tcW w:w="995" w:type="dxa"/>
            <w:noWrap/>
          </w:tcPr>
          <w:p w:rsidR="0073153E" w:rsidRPr="005F4D6E" w:rsidRDefault="0073153E" w:rsidP="009C6AF6">
            <w:r w:rsidRPr="005F4D6E">
              <w:t>15%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15%</w:t>
            </w:r>
          </w:p>
        </w:tc>
        <w:tc>
          <w:tcPr>
            <w:tcW w:w="1141" w:type="dxa"/>
            <w:noWrap/>
          </w:tcPr>
          <w:p w:rsidR="0073153E" w:rsidRPr="005F4D6E" w:rsidRDefault="0073153E" w:rsidP="009C6AF6">
            <w:r w:rsidRPr="005F4D6E">
              <w:t>15%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16%</w:t>
            </w:r>
          </w:p>
        </w:tc>
        <w:tc>
          <w:tcPr>
            <w:tcW w:w="1273" w:type="dxa"/>
            <w:noWrap/>
          </w:tcPr>
          <w:p w:rsidR="0073153E" w:rsidRPr="005F4D6E" w:rsidRDefault="0073153E" w:rsidP="009C6AF6">
            <w:r w:rsidRPr="005F4D6E">
              <w:t>14%</w:t>
            </w:r>
          </w:p>
        </w:tc>
      </w:tr>
      <w:tr w:rsidR="0073153E" w:rsidRPr="009648D6" w:rsidTr="00B27AB0">
        <w:trPr>
          <w:trHeight w:val="300"/>
          <w:jc w:val="center"/>
        </w:trPr>
        <w:tc>
          <w:tcPr>
            <w:tcW w:w="1739" w:type="dxa"/>
            <w:noWrap/>
            <w:hideMark/>
          </w:tcPr>
          <w:p w:rsidR="0073153E" w:rsidRPr="009648D6" w:rsidRDefault="0073153E" w:rsidP="009648D6">
            <w:pPr>
              <w:jc w:val="center"/>
              <w:rPr>
                <w:b/>
              </w:rPr>
            </w:pPr>
            <w:r w:rsidRPr="009648D6">
              <w:rPr>
                <w:b/>
              </w:rPr>
              <w:t>1959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15%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16%</w:t>
            </w:r>
          </w:p>
        </w:tc>
        <w:tc>
          <w:tcPr>
            <w:tcW w:w="995" w:type="dxa"/>
            <w:noWrap/>
          </w:tcPr>
          <w:p w:rsidR="0073153E" w:rsidRPr="005F4D6E" w:rsidRDefault="0073153E" w:rsidP="009C6AF6">
            <w:r w:rsidRPr="005F4D6E">
              <w:t>16%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15%</w:t>
            </w:r>
          </w:p>
        </w:tc>
        <w:tc>
          <w:tcPr>
            <w:tcW w:w="1141" w:type="dxa"/>
            <w:noWrap/>
          </w:tcPr>
          <w:p w:rsidR="0073153E" w:rsidRPr="005F4D6E" w:rsidRDefault="0073153E" w:rsidP="009C6AF6">
            <w:r w:rsidRPr="005F4D6E">
              <w:t>16%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17%</w:t>
            </w:r>
          </w:p>
        </w:tc>
        <w:tc>
          <w:tcPr>
            <w:tcW w:w="1273" w:type="dxa"/>
            <w:noWrap/>
          </w:tcPr>
          <w:p w:rsidR="0073153E" w:rsidRPr="005F4D6E" w:rsidRDefault="0073153E" w:rsidP="009C6AF6">
            <w:r w:rsidRPr="005F4D6E">
              <w:t>15%</w:t>
            </w:r>
          </w:p>
        </w:tc>
      </w:tr>
      <w:tr w:rsidR="0073153E" w:rsidRPr="009648D6" w:rsidTr="00B27AB0">
        <w:trPr>
          <w:trHeight w:val="300"/>
          <w:jc w:val="center"/>
        </w:trPr>
        <w:tc>
          <w:tcPr>
            <w:tcW w:w="1739" w:type="dxa"/>
            <w:noWrap/>
            <w:hideMark/>
          </w:tcPr>
          <w:p w:rsidR="0073153E" w:rsidRPr="009648D6" w:rsidRDefault="0073153E" w:rsidP="009648D6">
            <w:pPr>
              <w:jc w:val="center"/>
              <w:rPr>
                <w:b/>
              </w:rPr>
            </w:pPr>
            <w:r w:rsidRPr="009648D6">
              <w:rPr>
                <w:b/>
              </w:rPr>
              <w:t>1960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16%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17%</w:t>
            </w:r>
          </w:p>
        </w:tc>
        <w:tc>
          <w:tcPr>
            <w:tcW w:w="995" w:type="dxa"/>
            <w:noWrap/>
          </w:tcPr>
          <w:p w:rsidR="0073153E" w:rsidRPr="005F4D6E" w:rsidRDefault="0073153E" w:rsidP="009C6AF6">
            <w:r w:rsidRPr="005F4D6E">
              <w:t>19%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16%</w:t>
            </w:r>
          </w:p>
        </w:tc>
        <w:tc>
          <w:tcPr>
            <w:tcW w:w="1141" w:type="dxa"/>
            <w:noWrap/>
          </w:tcPr>
          <w:p w:rsidR="0073153E" w:rsidRPr="005F4D6E" w:rsidRDefault="0073153E" w:rsidP="009C6AF6">
            <w:r w:rsidRPr="005F4D6E">
              <w:t>17%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18%</w:t>
            </w:r>
          </w:p>
        </w:tc>
        <w:tc>
          <w:tcPr>
            <w:tcW w:w="1273" w:type="dxa"/>
            <w:noWrap/>
          </w:tcPr>
          <w:p w:rsidR="0073153E" w:rsidRPr="005F4D6E" w:rsidRDefault="0073153E" w:rsidP="009C6AF6">
            <w:r w:rsidRPr="005F4D6E">
              <w:t>17%</w:t>
            </w:r>
          </w:p>
        </w:tc>
      </w:tr>
      <w:tr w:rsidR="0073153E" w:rsidRPr="009648D6" w:rsidTr="00B27AB0">
        <w:trPr>
          <w:trHeight w:val="300"/>
          <w:jc w:val="center"/>
        </w:trPr>
        <w:tc>
          <w:tcPr>
            <w:tcW w:w="1739" w:type="dxa"/>
            <w:noWrap/>
            <w:hideMark/>
          </w:tcPr>
          <w:p w:rsidR="0073153E" w:rsidRPr="009648D6" w:rsidRDefault="0073153E" w:rsidP="009648D6">
            <w:pPr>
              <w:jc w:val="center"/>
              <w:rPr>
                <w:b/>
              </w:rPr>
            </w:pPr>
            <w:r w:rsidRPr="009648D6">
              <w:rPr>
                <w:b/>
              </w:rPr>
              <w:t>1961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17%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18%</w:t>
            </w:r>
          </w:p>
        </w:tc>
        <w:tc>
          <w:tcPr>
            <w:tcW w:w="995" w:type="dxa"/>
            <w:noWrap/>
          </w:tcPr>
          <w:p w:rsidR="0073153E" w:rsidRPr="005F4D6E" w:rsidRDefault="0073153E" w:rsidP="009C6AF6">
            <w:r w:rsidRPr="005F4D6E">
              <w:t>21%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17%</w:t>
            </w:r>
          </w:p>
        </w:tc>
        <w:tc>
          <w:tcPr>
            <w:tcW w:w="1141" w:type="dxa"/>
            <w:noWrap/>
          </w:tcPr>
          <w:p w:rsidR="0073153E" w:rsidRPr="005F4D6E" w:rsidRDefault="0073153E" w:rsidP="009C6AF6">
            <w:r w:rsidRPr="005F4D6E">
              <w:t>18%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19%</w:t>
            </w:r>
          </w:p>
        </w:tc>
        <w:tc>
          <w:tcPr>
            <w:tcW w:w="1273" w:type="dxa"/>
            <w:noWrap/>
          </w:tcPr>
          <w:p w:rsidR="0073153E" w:rsidRDefault="0073153E" w:rsidP="009C6AF6">
            <w:r w:rsidRPr="005F4D6E">
              <w:t>18%</w:t>
            </w:r>
          </w:p>
        </w:tc>
      </w:tr>
      <w:tr w:rsidR="0073153E" w:rsidRPr="009648D6" w:rsidTr="00B27AB0">
        <w:trPr>
          <w:trHeight w:val="300"/>
          <w:jc w:val="center"/>
        </w:trPr>
        <w:tc>
          <w:tcPr>
            <w:tcW w:w="1739" w:type="dxa"/>
            <w:noWrap/>
            <w:hideMark/>
          </w:tcPr>
          <w:p w:rsidR="0073153E" w:rsidRPr="009648D6" w:rsidRDefault="0073153E" w:rsidP="009648D6">
            <w:pPr>
              <w:jc w:val="center"/>
              <w:rPr>
                <w:b/>
              </w:rPr>
            </w:pPr>
            <w:r w:rsidRPr="009648D6">
              <w:rPr>
                <w:b/>
              </w:rPr>
              <w:t>TOTAL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10%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9%</w:t>
            </w:r>
          </w:p>
        </w:tc>
        <w:tc>
          <w:tcPr>
            <w:tcW w:w="995" w:type="dxa"/>
            <w:noWrap/>
          </w:tcPr>
          <w:p w:rsidR="0073153E" w:rsidRPr="005F4D6E" w:rsidRDefault="0073153E" w:rsidP="009C6AF6">
            <w:r w:rsidRPr="005F4D6E">
              <w:t>7%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9%</w:t>
            </w:r>
          </w:p>
        </w:tc>
        <w:tc>
          <w:tcPr>
            <w:tcW w:w="1141" w:type="dxa"/>
            <w:noWrap/>
          </w:tcPr>
          <w:p w:rsidR="0073153E" w:rsidRPr="005F4D6E" w:rsidRDefault="0073153E" w:rsidP="009C6AF6">
            <w:r w:rsidRPr="005F4D6E">
              <w:t>9%</w:t>
            </w:r>
          </w:p>
        </w:tc>
        <w:tc>
          <w:tcPr>
            <w:tcW w:w="1009" w:type="dxa"/>
            <w:noWrap/>
          </w:tcPr>
          <w:p w:rsidR="0073153E" w:rsidRPr="005F4D6E" w:rsidRDefault="0073153E" w:rsidP="009C6AF6">
            <w:r w:rsidRPr="005F4D6E">
              <w:t>1%</w:t>
            </w:r>
          </w:p>
        </w:tc>
        <w:tc>
          <w:tcPr>
            <w:tcW w:w="1273" w:type="dxa"/>
            <w:noWrap/>
          </w:tcPr>
          <w:p w:rsidR="0073153E" w:rsidRPr="005F4D6E" w:rsidRDefault="0073153E" w:rsidP="009C6AF6">
            <w:r w:rsidRPr="005F4D6E">
              <w:t>9%</w:t>
            </w:r>
          </w:p>
        </w:tc>
      </w:tr>
    </w:tbl>
    <w:p w:rsidR="009648D6" w:rsidRDefault="009648D6" w:rsidP="009648D6"/>
    <w:p w:rsidR="007C35CC" w:rsidRDefault="007C35CC" w:rsidP="007C35CC">
      <w:pPr>
        <w:pStyle w:val="Ttulo2"/>
      </w:pPr>
      <w:r>
        <w:t>Dibuja el diagrama de barras o sectores para el continente europeo</w:t>
      </w:r>
    </w:p>
    <w:p w:rsidR="007C35CC" w:rsidRDefault="007C35CC" w:rsidP="007C35C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C35CC" w:rsidTr="00F2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  <w:r>
              <w:rPr>
                <w:b w:val="0"/>
              </w:rPr>
              <w:t>Dibuja el diagrama de barras para el continente europeo e interpreta los resultados. ¿Tiene algún sentido?</w:t>
            </w:r>
          </w:p>
          <w:p w:rsidR="007C35CC" w:rsidRDefault="007C35CC" w:rsidP="00F22F4D">
            <w:pPr>
              <w:rPr>
                <w:b w:val="0"/>
              </w:rPr>
            </w:pPr>
          </w:p>
          <w:p w:rsidR="0028230B" w:rsidRDefault="0028230B" w:rsidP="00F22F4D">
            <w:pPr>
              <w:rPr>
                <w:b w:val="0"/>
              </w:rPr>
            </w:pPr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0288" behindDoc="1" locked="0" layoutInCell="1" allowOverlap="1" wp14:anchorId="46B2CC13" wp14:editId="544BD25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4781550" cy="2876550"/>
                  <wp:effectExtent l="0" t="0" r="0" b="0"/>
                  <wp:wrapThrough wrapText="bothSides">
                    <wp:wrapPolygon edited="0">
                      <wp:start x="0" y="0"/>
                      <wp:lineTo x="0" y="21457"/>
                      <wp:lineTo x="21514" y="21457"/>
                      <wp:lineTo x="21514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28230B" w:rsidP="00F22F4D">
            <w:pPr>
              <w:rPr>
                <w:b w:val="0"/>
              </w:rPr>
            </w:pPr>
            <w:r>
              <w:rPr>
                <w:b w:val="0"/>
              </w:rPr>
              <w:t xml:space="preserve">Se observa un crecimiento constante y sostenido por año. Seis años después de 1952 el No de </w:t>
            </w:r>
            <w:proofErr w:type="spellStart"/>
            <w:r>
              <w:rPr>
                <w:b w:val="0"/>
              </w:rPr>
              <w:t>Telefonos</w:t>
            </w:r>
            <w:proofErr w:type="spellEnd"/>
            <w:r>
              <w:rPr>
                <w:b w:val="0"/>
              </w:rPr>
              <w:t xml:space="preserve"> se </w:t>
            </w:r>
            <w:proofErr w:type="gramStart"/>
            <w:r>
              <w:rPr>
                <w:b w:val="0"/>
              </w:rPr>
              <w:t>habían</w:t>
            </w:r>
            <w:proofErr w:type="gramEnd"/>
            <w:r>
              <w:rPr>
                <w:b w:val="0"/>
              </w:rPr>
              <w:t xml:space="preserve"> duplicado vs 1951.</w:t>
            </w:r>
          </w:p>
          <w:p w:rsidR="0028230B" w:rsidRDefault="0028230B" w:rsidP="00F22F4D">
            <w:pPr>
              <w:rPr>
                <w:b w:val="0"/>
              </w:rPr>
            </w:pPr>
          </w:p>
          <w:p w:rsidR="0028230B" w:rsidRPr="008B5977" w:rsidRDefault="0028230B" w:rsidP="00F22F4D">
            <w:pPr>
              <w:rPr>
                <w:b w:val="0"/>
              </w:rPr>
            </w:pPr>
            <w:r>
              <w:rPr>
                <w:b w:val="0"/>
              </w:rPr>
              <w:t>La verdad me parece que sirve para tener una idea del crecimiento y tendencia de la distribución por año</w:t>
            </w:r>
          </w:p>
          <w:p w:rsidR="007C35CC" w:rsidRPr="008B5977" w:rsidRDefault="007C35CC" w:rsidP="00F22F4D">
            <w:pPr>
              <w:rPr>
                <w:b w:val="0"/>
              </w:rPr>
            </w:pPr>
          </w:p>
        </w:tc>
      </w:tr>
    </w:tbl>
    <w:p w:rsidR="007C35CC" w:rsidRDefault="007C35CC" w:rsidP="007C35CC"/>
    <w:p w:rsidR="007C35CC" w:rsidRPr="007C35CC" w:rsidRDefault="007C35CC" w:rsidP="007C35CC"/>
    <w:p w:rsidR="007C35CC" w:rsidRDefault="007C35CC">
      <w:r>
        <w:br w:type="page"/>
      </w:r>
    </w:p>
    <w:p w:rsidR="007C35CC" w:rsidRDefault="007C35CC" w:rsidP="007C35CC">
      <w:pPr>
        <w:pStyle w:val="Ttulo2"/>
      </w:pPr>
      <w:r>
        <w:lastRenderedPageBreak/>
        <w:t>Frecuencias Condicionadas por filas (años)</w:t>
      </w:r>
    </w:p>
    <w:p w:rsidR="007C35CC" w:rsidRDefault="007C35CC" w:rsidP="007C35CC">
      <w:r>
        <w:t>Calcula las frecuencias condicionadas por filas.</w:t>
      </w:r>
    </w:p>
    <w:p w:rsidR="007C35CC" w:rsidRDefault="007C35CC" w:rsidP="007C35CC">
      <w:r>
        <w:t>En este caso en las filas tenemos la variable “años”.</w:t>
      </w:r>
    </w:p>
    <w:p w:rsidR="007C35CC" w:rsidRDefault="007C35CC" w:rsidP="007C35CC">
      <w:r>
        <w:t>Para cada año calcularemos el porcentaje de cada continente. (Yo creo que tiene más sentido este cálculo en filas que en columnas, ¿verdad?)</w:t>
      </w:r>
    </w:p>
    <w:tbl>
      <w:tblPr>
        <w:tblStyle w:val="PlainTable1"/>
        <w:tblW w:w="9950" w:type="dxa"/>
        <w:jc w:val="center"/>
        <w:tblLook w:val="04A0" w:firstRow="1" w:lastRow="0" w:firstColumn="1" w:lastColumn="0" w:noHBand="0" w:noVBand="1"/>
      </w:tblPr>
      <w:tblGrid>
        <w:gridCol w:w="847"/>
        <w:gridCol w:w="1184"/>
        <w:gridCol w:w="1151"/>
        <w:gridCol w:w="877"/>
        <w:gridCol w:w="1195"/>
        <w:gridCol w:w="1252"/>
        <w:gridCol w:w="1009"/>
        <w:gridCol w:w="1364"/>
        <w:gridCol w:w="1071"/>
      </w:tblGrid>
      <w:tr w:rsidR="007C35CC" w:rsidRPr="007C35CC" w:rsidTr="00731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noWrap/>
            <w:vAlign w:val="center"/>
            <w:hideMark/>
          </w:tcPr>
          <w:p w:rsidR="007C35CC" w:rsidRPr="007C35CC" w:rsidRDefault="007C35CC" w:rsidP="007C35CC">
            <w:pPr>
              <w:jc w:val="center"/>
            </w:pPr>
            <w:proofErr w:type="spellStart"/>
            <w:r w:rsidRPr="007C35CC">
              <w:t>Year</w:t>
            </w:r>
            <w:proofErr w:type="spellEnd"/>
          </w:p>
        </w:tc>
        <w:tc>
          <w:tcPr>
            <w:tcW w:w="1184" w:type="dxa"/>
            <w:noWrap/>
            <w:vAlign w:val="center"/>
            <w:hideMark/>
          </w:tcPr>
          <w:p w:rsidR="007C35CC" w:rsidRPr="007C35CC" w:rsidRDefault="007C35CC" w:rsidP="007C3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35CC">
              <w:t>N.Amer</w:t>
            </w:r>
            <w:proofErr w:type="spellEnd"/>
          </w:p>
        </w:tc>
        <w:tc>
          <w:tcPr>
            <w:tcW w:w="1151" w:type="dxa"/>
            <w:noWrap/>
            <w:vAlign w:val="center"/>
            <w:hideMark/>
          </w:tcPr>
          <w:p w:rsidR="007C35CC" w:rsidRPr="007C35CC" w:rsidRDefault="007C35CC" w:rsidP="007C3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35CC">
              <w:t>Europe</w:t>
            </w:r>
            <w:proofErr w:type="spellEnd"/>
          </w:p>
        </w:tc>
        <w:tc>
          <w:tcPr>
            <w:tcW w:w="877" w:type="dxa"/>
            <w:noWrap/>
            <w:vAlign w:val="center"/>
            <w:hideMark/>
          </w:tcPr>
          <w:p w:rsidR="007C35CC" w:rsidRPr="007C35CC" w:rsidRDefault="007C35CC" w:rsidP="007C3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35CC">
              <w:t>Asia</w:t>
            </w:r>
          </w:p>
        </w:tc>
        <w:tc>
          <w:tcPr>
            <w:tcW w:w="1195" w:type="dxa"/>
            <w:noWrap/>
            <w:vAlign w:val="center"/>
            <w:hideMark/>
          </w:tcPr>
          <w:p w:rsidR="007C35CC" w:rsidRPr="007C35CC" w:rsidRDefault="007C35CC" w:rsidP="007C3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35CC">
              <w:t>S.</w:t>
            </w:r>
            <w:r>
              <w:t xml:space="preserve"> </w:t>
            </w:r>
            <w:proofErr w:type="spellStart"/>
            <w:r w:rsidRPr="007C35CC">
              <w:t>Amer</w:t>
            </w:r>
            <w:proofErr w:type="spellEnd"/>
          </w:p>
        </w:tc>
        <w:tc>
          <w:tcPr>
            <w:tcW w:w="1252" w:type="dxa"/>
            <w:noWrap/>
            <w:vAlign w:val="center"/>
            <w:hideMark/>
          </w:tcPr>
          <w:p w:rsidR="007C35CC" w:rsidRPr="007C35CC" w:rsidRDefault="007C35CC" w:rsidP="007C3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35CC">
              <w:t>Oceania</w:t>
            </w:r>
            <w:proofErr w:type="spellEnd"/>
          </w:p>
        </w:tc>
        <w:tc>
          <w:tcPr>
            <w:tcW w:w="1009" w:type="dxa"/>
            <w:noWrap/>
            <w:vAlign w:val="center"/>
            <w:hideMark/>
          </w:tcPr>
          <w:p w:rsidR="007C35CC" w:rsidRPr="007C35CC" w:rsidRDefault="007C35CC" w:rsidP="007C3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35CC">
              <w:t>Africa</w:t>
            </w:r>
            <w:proofErr w:type="spellEnd"/>
          </w:p>
        </w:tc>
        <w:tc>
          <w:tcPr>
            <w:tcW w:w="1364" w:type="dxa"/>
            <w:noWrap/>
            <w:vAlign w:val="center"/>
            <w:hideMark/>
          </w:tcPr>
          <w:p w:rsidR="007C35CC" w:rsidRPr="007C35CC" w:rsidRDefault="007C35CC" w:rsidP="007C3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35CC">
              <w:t>Mid</w:t>
            </w:r>
            <w:proofErr w:type="spellEnd"/>
            <w:r w:rsidRPr="007C35CC">
              <w:t>.</w:t>
            </w:r>
            <w:r>
              <w:t xml:space="preserve"> </w:t>
            </w:r>
            <w:proofErr w:type="spellStart"/>
            <w:r w:rsidRPr="007C35CC">
              <w:t>Amer</w:t>
            </w:r>
            <w:proofErr w:type="spellEnd"/>
          </w:p>
        </w:tc>
        <w:tc>
          <w:tcPr>
            <w:tcW w:w="1071" w:type="dxa"/>
            <w:noWrap/>
            <w:vAlign w:val="center"/>
            <w:hideMark/>
          </w:tcPr>
          <w:p w:rsidR="007C35CC" w:rsidRPr="007C35CC" w:rsidRDefault="007C35CC" w:rsidP="007C3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35CC">
              <w:t>TOTAL</w:t>
            </w:r>
          </w:p>
        </w:tc>
      </w:tr>
      <w:tr w:rsidR="0073153E" w:rsidRPr="007C35CC" w:rsidTr="0073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noWrap/>
            <w:vAlign w:val="center"/>
            <w:hideMark/>
          </w:tcPr>
          <w:p w:rsidR="0073153E" w:rsidRPr="007C35CC" w:rsidRDefault="0073153E" w:rsidP="007C35CC">
            <w:pPr>
              <w:jc w:val="center"/>
            </w:pPr>
            <w:r w:rsidRPr="007C35CC">
              <w:t>1951</w:t>
            </w:r>
          </w:p>
        </w:tc>
        <w:tc>
          <w:tcPr>
            <w:tcW w:w="1184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61.67%</w:t>
            </w:r>
          </w:p>
        </w:tc>
        <w:tc>
          <w:tcPr>
            <w:tcW w:w="1151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28.96%</w:t>
            </w:r>
          </w:p>
        </w:tc>
        <w:tc>
          <w:tcPr>
            <w:tcW w:w="877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3.86%</w:t>
            </w:r>
          </w:p>
        </w:tc>
        <w:tc>
          <w:tcPr>
            <w:tcW w:w="1195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2.44%</w:t>
            </w:r>
          </w:p>
        </w:tc>
        <w:tc>
          <w:tcPr>
            <w:tcW w:w="1252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2.21%</w:t>
            </w:r>
          </w:p>
        </w:tc>
        <w:tc>
          <w:tcPr>
            <w:tcW w:w="1009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0.12%</w:t>
            </w:r>
          </w:p>
        </w:tc>
        <w:tc>
          <w:tcPr>
            <w:tcW w:w="1364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0.75%</w:t>
            </w:r>
          </w:p>
        </w:tc>
        <w:tc>
          <w:tcPr>
            <w:tcW w:w="1071" w:type="dxa"/>
            <w:noWrap/>
            <w:vAlign w:val="center"/>
          </w:tcPr>
          <w:p w:rsidR="0073153E" w:rsidRPr="007C35CC" w:rsidRDefault="0073153E" w:rsidP="007315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73153E" w:rsidRPr="007C35CC" w:rsidTr="007315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noWrap/>
            <w:vAlign w:val="center"/>
            <w:hideMark/>
          </w:tcPr>
          <w:p w:rsidR="0073153E" w:rsidRPr="007C35CC" w:rsidRDefault="0073153E" w:rsidP="007C35CC">
            <w:pPr>
              <w:jc w:val="center"/>
            </w:pPr>
            <w:r w:rsidRPr="007C35CC">
              <w:t>1956</w:t>
            </w:r>
          </w:p>
        </w:tc>
        <w:tc>
          <w:tcPr>
            <w:tcW w:w="1184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F04">
              <w:t>59.12%</w:t>
            </w:r>
          </w:p>
        </w:tc>
        <w:tc>
          <w:tcPr>
            <w:tcW w:w="1151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F04">
              <w:t>29.34%</w:t>
            </w:r>
          </w:p>
        </w:tc>
        <w:tc>
          <w:tcPr>
            <w:tcW w:w="877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F04">
              <w:t>4.61%</w:t>
            </w:r>
          </w:p>
        </w:tc>
        <w:tc>
          <w:tcPr>
            <w:tcW w:w="1195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F04">
              <w:t>2.51%</w:t>
            </w:r>
          </w:p>
        </w:tc>
        <w:tc>
          <w:tcPr>
            <w:tcW w:w="1252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F04">
              <w:t>2.32%</w:t>
            </w:r>
          </w:p>
        </w:tc>
        <w:tc>
          <w:tcPr>
            <w:tcW w:w="1009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F04">
              <w:t>1.38%</w:t>
            </w:r>
          </w:p>
        </w:tc>
        <w:tc>
          <w:tcPr>
            <w:tcW w:w="1364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F04">
              <w:t>0.72%</w:t>
            </w:r>
          </w:p>
        </w:tc>
        <w:tc>
          <w:tcPr>
            <w:tcW w:w="1071" w:type="dxa"/>
            <w:noWrap/>
          </w:tcPr>
          <w:p w:rsidR="0073153E" w:rsidRDefault="00731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C1">
              <w:t>100%</w:t>
            </w:r>
          </w:p>
        </w:tc>
      </w:tr>
      <w:tr w:rsidR="0073153E" w:rsidRPr="007C35CC" w:rsidTr="0073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noWrap/>
            <w:vAlign w:val="center"/>
            <w:hideMark/>
          </w:tcPr>
          <w:p w:rsidR="0073153E" w:rsidRPr="007C35CC" w:rsidRDefault="0073153E" w:rsidP="007C35CC">
            <w:pPr>
              <w:jc w:val="center"/>
            </w:pPr>
            <w:r w:rsidRPr="007C35CC">
              <w:t>1957</w:t>
            </w:r>
          </w:p>
        </w:tc>
        <w:tc>
          <w:tcPr>
            <w:tcW w:w="1184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58.84%</w:t>
            </w:r>
          </w:p>
        </w:tc>
        <w:tc>
          <w:tcPr>
            <w:tcW w:w="1151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29.55%</w:t>
            </w:r>
          </w:p>
        </w:tc>
        <w:tc>
          <w:tcPr>
            <w:tcW w:w="877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4.75%</w:t>
            </w:r>
          </w:p>
        </w:tc>
        <w:tc>
          <w:tcPr>
            <w:tcW w:w="1195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2.45%</w:t>
            </w:r>
          </w:p>
        </w:tc>
        <w:tc>
          <w:tcPr>
            <w:tcW w:w="1252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2.30%</w:t>
            </w:r>
          </w:p>
        </w:tc>
        <w:tc>
          <w:tcPr>
            <w:tcW w:w="1009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1.41%</w:t>
            </w:r>
          </w:p>
        </w:tc>
        <w:tc>
          <w:tcPr>
            <w:tcW w:w="1364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0.70%</w:t>
            </w:r>
          </w:p>
        </w:tc>
        <w:tc>
          <w:tcPr>
            <w:tcW w:w="1071" w:type="dxa"/>
            <w:noWrap/>
          </w:tcPr>
          <w:p w:rsidR="0073153E" w:rsidRDefault="00731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C1">
              <w:t>100%</w:t>
            </w:r>
          </w:p>
        </w:tc>
      </w:tr>
      <w:tr w:rsidR="0073153E" w:rsidRPr="007C35CC" w:rsidTr="007315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noWrap/>
            <w:vAlign w:val="center"/>
            <w:hideMark/>
          </w:tcPr>
          <w:p w:rsidR="0073153E" w:rsidRPr="007C35CC" w:rsidRDefault="0073153E" w:rsidP="007C35CC">
            <w:pPr>
              <w:jc w:val="center"/>
            </w:pPr>
            <w:r w:rsidRPr="007C35CC">
              <w:t>1958</w:t>
            </w:r>
          </w:p>
        </w:tc>
        <w:tc>
          <w:tcPr>
            <w:tcW w:w="1184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F04">
              <w:t>57.84%</w:t>
            </w:r>
          </w:p>
        </w:tc>
        <w:tc>
          <w:tcPr>
            <w:tcW w:w="1151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F04">
              <w:t>29.75%</w:t>
            </w:r>
          </w:p>
        </w:tc>
        <w:tc>
          <w:tcPr>
            <w:tcW w:w="877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F04">
              <w:t>5.63%</w:t>
            </w:r>
          </w:p>
        </w:tc>
        <w:tc>
          <w:tcPr>
            <w:tcW w:w="1195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F04">
              <w:t>2.40%</w:t>
            </w:r>
          </w:p>
        </w:tc>
        <w:tc>
          <w:tcPr>
            <w:tcW w:w="1252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F04">
              <w:t>2.27%</w:t>
            </w:r>
          </w:p>
        </w:tc>
        <w:tc>
          <w:tcPr>
            <w:tcW w:w="1009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F04">
              <w:t>1.40%</w:t>
            </w:r>
          </w:p>
        </w:tc>
        <w:tc>
          <w:tcPr>
            <w:tcW w:w="1364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F04">
              <w:t>0.71%</w:t>
            </w:r>
          </w:p>
        </w:tc>
        <w:tc>
          <w:tcPr>
            <w:tcW w:w="1071" w:type="dxa"/>
            <w:noWrap/>
          </w:tcPr>
          <w:p w:rsidR="0073153E" w:rsidRDefault="00731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C1">
              <w:t>100%</w:t>
            </w:r>
          </w:p>
        </w:tc>
      </w:tr>
      <w:tr w:rsidR="0073153E" w:rsidRPr="007C35CC" w:rsidTr="0073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noWrap/>
            <w:vAlign w:val="center"/>
            <w:hideMark/>
          </w:tcPr>
          <w:p w:rsidR="0073153E" w:rsidRPr="007C35CC" w:rsidRDefault="0073153E" w:rsidP="007C35CC">
            <w:pPr>
              <w:jc w:val="center"/>
            </w:pPr>
            <w:r w:rsidRPr="007C35CC">
              <w:t>1959</w:t>
            </w:r>
          </w:p>
        </w:tc>
        <w:tc>
          <w:tcPr>
            <w:tcW w:w="1184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57.53%</w:t>
            </w:r>
          </w:p>
        </w:tc>
        <w:tc>
          <w:tcPr>
            <w:tcW w:w="1151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30.13%</w:t>
            </w:r>
          </w:p>
        </w:tc>
        <w:tc>
          <w:tcPr>
            <w:tcW w:w="877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5.49%</w:t>
            </w:r>
          </w:p>
        </w:tc>
        <w:tc>
          <w:tcPr>
            <w:tcW w:w="1195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2.40%</w:t>
            </w:r>
          </w:p>
        </w:tc>
        <w:tc>
          <w:tcPr>
            <w:tcW w:w="1252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2.30%</w:t>
            </w:r>
          </w:p>
        </w:tc>
        <w:tc>
          <w:tcPr>
            <w:tcW w:w="1009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1.42%</w:t>
            </w:r>
          </w:p>
        </w:tc>
        <w:tc>
          <w:tcPr>
            <w:tcW w:w="1364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0.73%</w:t>
            </w:r>
          </w:p>
        </w:tc>
        <w:tc>
          <w:tcPr>
            <w:tcW w:w="1071" w:type="dxa"/>
            <w:noWrap/>
          </w:tcPr>
          <w:p w:rsidR="0073153E" w:rsidRDefault="00731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C1">
              <w:t>100%</w:t>
            </w:r>
          </w:p>
        </w:tc>
      </w:tr>
      <w:tr w:rsidR="0073153E" w:rsidRPr="007C35CC" w:rsidTr="007315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noWrap/>
            <w:vAlign w:val="center"/>
            <w:hideMark/>
          </w:tcPr>
          <w:p w:rsidR="0073153E" w:rsidRPr="007C35CC" w:rsidRDefault="0073153E" w:rsidP="007C35CC">
            <w:pPr>
              <w:jc w:val="center"/>
            </w:pPr>
            <w:r w:rsidRPr="007C35CC">
              <w:t>1960</w:t>
            </w:r>
          </w:p>
        </w:tc>
        <w:tc>
          <w:tcPr>
            <w:tcW w:w="1184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F04">
              <w:t>56.87%</w:t>
            </w:r>
          </w:p>
        </w:tc>
        <w:tc>
          <w:tcPr>
            <w:tcW w:w="1151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F04">
              <w:t>30.17%</w:t>
            </w:r>
          </w:p>
        </w:tc>
        <w:tc>
          <w:tcPr>
            <w:tcW w:w="877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F04">
              <w:t>6.15%</w:t>
            </w:r>
          </w:p>
        </w:tc>
        <w:tc>
          <w:tcPr>
            <w:tcW w:w="1195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F04">
              <w:t>2.35%</w:t>
            </w:r>
          </w:p>
        </w:tc>
        <w:tc>
          <w:tcPr>
            <w:tcW w:w="1252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F04">
              <w:t>2.28%</w:t>
            </w:r>
          </w:p>
        </w:tc>
        <w:tc>
          <w:tcPr>
            <w:tcW w:w="1009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F04">
              <w:t>1.42%</w:t>
            </w:r>
          </w:p>
        </w:tc>
        <w:tc>
          <w:tcPr>
            <w:tcW w:w="1364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F04">
              <w:t>0.75%</w:t>
            </w:r>
          </w:p>
        </w:tc>
        <w:tc>
          <w:tcPr>
            <w:tcW w:w="1071" w:type="dxa"/>
            <w:noWrap/>
          </w:tcPr>
          <w:p w:rsidR="0073153E" w:rsidRDefault="00731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C1">
              <w:t>100%</w:t>
            </w:r>
          </w:p>
        </w:tc>
      </w:tr>
      <w:tr w:rsidR="0073153E" w:rsidRPr="007C35CC" w:rsidTr="0073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noWrap/>
            <w:vAlign w:val="center"/>
            <w:hideMark/>
          </w:tcPr>
          <w:p w:rsidR="0073153E" w:rsidRPr="007C35CC" w:rsidRDefault="0073153E" w:rsidP="007C35CC">
            <w:pPr>
              <w:jc w:val="center"/>
            </w:pPr>
            <w:r w:rsidRPr="007C35CC">
              <w:t>1961</w:t>
            </w:r>
          </w:p>
        </w:tc>
        <w:tc>
          <w:tcPr>
            <w:tcW w:w="1184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56.34%</w:t>
            </w:r>
          </w:p>
        </w:tc>
        <w:tc>
          <w:tcPr>
            <w:tcW w:w="1151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30.47%</w:t>
            </w:r>
          </w:p>
        </w:tc>
        <w:tc>
          <w:tcPr>
            <w:tcW w:w="877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6.39%</w:t>
            </w:r>
          </w:p>
        </w:tc>
        <w:tc>
          <w:tcPr>
            <w:tcW w:w="1195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2.36%</w:t>
            </w:r>
          </w:p>
        </w:tc>
        <w:tc>
          <w:tcPr>
            <w:tcW w:w="1252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2.28%</w:t>
            </w:r>
          </w:p>
        </w:tc>
        <w:tc>
          <w:tcPr>
            <w:tcW w:w="1009" w:type="dxa"/>
            <w:noWrap/>
          </w:tcPr>
          <w:p w:rsidR="0073153E" w:rsidRPr="00255F04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1.41%</w:t>
            </w:r>
          </w:p>
        </w:tc>
        <w:tc>
          <w:tcPr>
            <w:tcW w:w="1364" w:type="dxa"/>
            <w:noWrap/>
          </w:tcPr>
          <w:p w:rsidR="0073153E" w:rsidRDefault="0073153E" w:rsidP="00E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F04">
              <w:t>0.76%</w:t>
            </w:r>
          </w:p>
        </w:tc>
        <w:tc>
          <w:tcPr>
            <w:tcW w:w="1071" w:type="dxa"/>
            <w:noWrap/>
          </w:tcPr>
          <w:p w:rsidR="0073153E" w:rsidRDefault="00731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C1">
              <w:t>100%</w:t>
            </w:r>
          </w:p>
        </w:tc>
      </w:tr>
      <w:tr w:rsidR="0073153E" w:rsidRPr="007C35CC" w:rsidTr="007315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noWrap/>
            <w:vAlign w:val="center"/>
          </w:tcPr>
          <w:p w:rsidR="0073153E" w:rsidRPr="007C35CC" w:rsidRDefault="0073153E" w:rsidP="0073153E"/>
        </w:tc>
        <w:tc>
          <w:tcPr>
            <w:tcW w:w="1184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5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2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4" w:type="dxa"/>
            <w:noWrap/>
          </w:tcPr>
          <w:p w:rsidR="0073153E" w:rsidRPr="00255F04" w:rsidRDefault="0073153E" w:rsidP="00E2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  <w:noWrap/>
          </w:tcPr>
          <w:p w:rsidR="0073153E" w:rsidRPr="00066AC1" w:rsidRDefault="00731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35CC" w:rsidRDefault="007C35CC" w:rsidP="007C35CC"/>
    <w:p w:rsidR="0073153E" w:rsidRDefault="0073153E" w:rsidP="007C35CC">
      <w:r>
        <w:t xml:space="preserve">En efecto se puede observar claramente que continente tiene </w:t>
      </w:r>
      <w:proofErr w:type="spellStart"/>
      <w:proofErr w:type="gramStart"/>
      <w:r>
        <w:t>mas</w:t>
      </w:r>
      <w:proofErr w:type="spellEnd"/>
      <w:proofErr w:type="gramEnd"/>
      <w:r>
        <w:t xml:space="preserve"> o menos representación o proporción por años</w:t>
      </w:r>
    </w:p>
    <w:p w:rsidR="007C35CC" w:rsidRDefault="007C35CC" w:rsidP="007C35CC">
      <w:pPr>
        <w:pStyle w:val="Ttulo2"/>
      </w:pPr>
      <w:r>
        <w:t>Dibuja el diagrama de barras o sectores para el año 1951 y el 1961. Visualiza el cambio de proporciones.</w:t>
      </w:r>
    </w:p>
    <w:p w:rsidR="007C35CC" w:rsidRDefault="007C35CC" w:rsidP="007C35CC"/>
    <w:tbl>
      <w:tblPr>
        <w:tblStyle w:val="PlainTable1"/>
        <w:tblW w:w="0" w:type="auto"/>
        <w:tblInd w:w="-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36"/>
      </w:tblGrid>
      <w:tr w:rsidR="007C35CC" w:rsidTr="00731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  <w:r>
              <w:rPr>
                <w:b w:val="0"/>
              </w:rPr>
              <w:t>Dibuja los dos diagramas de barras o sectores e interpreta los resultados.</w:t>
            </w:r>
          </w:p>
          <w:p w:rsidR="007C35CC" w:rsidRDefault="0073153E" w:rsidP="00F22F4D">
            <w:pPr>
              <w:rPr>
                <w:b w:val="0"/>
              </w:rPr>
            </w:pPr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1312" behindDoc="1" locked="0" layoutInCell="1" allowOverlap="1" wp14:anchorId="460F0D91" wp14:editId="4A885E26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159385</wp:posOffset>
                  </wp:positionV>
                  <wp:extent cx="3971925" cy="2143125"/>
                  <wp:effectExtent l="0" t="0" r="9525" b="9525"/>
                  <wp:wrapThrough wrapText="bothSides">
                    <wp:wrapPolygon edited="0">
                      <wp:start x="0" y="0"/>
                      <wp:lineTo x="0" y="21504"/>
                      <wp:lineTo x="21548" y="21504"/>
                      <wp:lineTo x="21548" y="0"/>
                      <wp:lineTo x="0" y="0"/>
                    </wp:wrapPolygon>
                  </wp:wrapThrough>
                  <wp:docPr id="10" name="Gráfico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3153E" w:rsidRDefault="0073153E" w:rsidP="00F22F4D">
            <w:pPr>
              <w:rPr>
                <w:b w:val="0"/>
              </w:rPr>
            </w:pPr>
            <w:r>
              <w:rPr>
                <w:b w:val="0"/>
              </w:rPr>
              <w:t xml:space="preserve">Se puede observar que en ambos años </w:t>
            </w:r>
            <w:proofErr w:type="spellStart"/>
            <w:r>
              <w:rPr>
                <w:b w:val="0"/>
              </w:rPr>
              <w:t>America</w:t>
            </w:r>
            <w:proofErr w:type="spellEnd"/>
            <w:r>
              <w:rPr>
                <w:b w:val="0"/>
              </w:rPr>
              <w:t xml:space="preserve"> y Europa son por lejos los que </w:t>
            </w:r>
            <w:proofErr w:type="spellStart"/>
            <w:proofErr w:type="gramStart"/>
            <w:r>
              <w:rPr>
                <w:b w:val="0"/>
              </w:rPr>
              <w:t>mas</w:t>
            </w:r>
            <w:proofErr w:type="spellEnd"/>
            <w:proofErr w:type="gramEnd"/>
            <w:r>
              <w:rPr>
                <w:b w:val="0"/>
              </w:rPr>
              <w:t xml:space="preserve"> cantidad de teléfonos de todos los continentes. Sin embargo para 1961 </w:t>
            </w:r>
            <w:proofErr w:type="spellStart"/>
            <w:r>
              <w:rPr>
                <w:b w:val="0"/>
              </w:rPr>
              <w:t>America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decrecio</w:t>
            </w:r>
            <w:proofErr w:type="spellEnd"/>
            <w:r>
              <w:rPr>
                <w:b w:val="0"/>
              </w:rPr>
              <w:t xml:space="preserve"> y Europa aumento su participación </w:t>
            </w:r>
            <w:proofErr w:type="spellStart"/>
            <w:r>
              <w:rPr>
                <w:b w:val="0"/>
              </w:rPr>
              <w:t>asi</w:t>
            </w:r>
            <w:proofErr w:type="spellEnd"/>
            <w:r>
              <w:rPr>
                <w:b w:val="0"/>
              </w:rPr>
              <w:t xml:space="preserve"> como </w:t>
            </w:r>
            <w:r w:rsidR="00A26CFD">
              <w:rPr>
                <w:b w:val="0"/>
              </w:rPr>
              <w:t>Asia de  manera significativa</w:t>
            </w:r>
            <w:bookmarkStart w:id="0" w:name="_GoBack"/>
            <w:bookmarkEnd w:id="0"/>
          </w:p>
          <w:p w:rsidR="0073153E" w:rsidRDefault="0073153E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Default="007C35CC" w:rsidP="00F22F4D">
            <w:pPr>
              <w:rPr>
                <w:b w:val="0"/>
              </w:rPr>
            </w:pPr>
          </w:p>
          <w:p w:rsidR="007C35CC" w:rsidRPr="008B5977" w:rsidRDefault="007C35CC" w:rsidP="00F22F4D">
            <w:pPr>
              <w:rPr>
                <w:b w:val="0"/>
              </w:rPr>
            </w:pPr>
          </w:p>
          <w:p w:rsidR="007C35CC" w:rsidRPr="008B5977" w:rsidRDefault="007C35CC" w:rsidP="00F22F4D">
            <w:pPr>
              <w:rPr>
                <w:b w:val="0"/>
              </w:rPr>
            </w:pPr>
          </w:p>
        </w:tc>
      </w:tr>
    </w:tbl>
    <w:p w:rsidR="007C35CC" w:rsidRDefault="007C35CC" w:rsidP="007C35CC"/>
    <w:p w:rsidR="007C35CC" w:rsidRDefault="007C35CC" w:rsidP="009648D6"/>
    <w:p w:rsidR="007C35CC" w:rsidRDefault="007C35CC" w:rsidP="009648D6"/>
    <w:p w:rsidR="007C35CC" w:rsidRDefault="007C35CC" w:rsidP="009648D6">
      <w:r>
        <w:t>¡Estás haciendo un gran trabajo para entender los conceptos a base de ejercicios prácticos!</w:t>
      </w:r>
    </w:p>
    <w:p w:rsidR="007C35CC" w:rsidRDefault="007C35CC" w:rsidP="009648D6">
      <w:r>
        <w:t>¡Bien!</w:t>
      </w:r>
    </w:p>
    <w:p w:rsidR="007C35CC" w:rsidRPr="009648D6" w:rsidRDefault="007C35CC" w:rsidP="009648D6">
      <w:r>
        <w:t>¡Vamos a seguir avanzando!</w:t>
      </w:r>
    </w:p>
    <w:sectPr w:rsidR="007C35CC" w:rsidRPr="009648D6" w:rsidSect="006D7213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B47" w:rsidRDefault="00925B47" w:rsidP="00BF5E79">
      <w:pPr>
        <w:spacing w:after="0" w:line="240" w:lineRule="auto"/>
      </w:pPr>
      <w:r>
        <w:separator/>
      </w:r>
    </w:p>
  </w:endnote>
  <w:endnote w:type="continuationSeparator" w:id="0">
    <w:p w:rsidR="00925B47" w:rsidRDefault="00925B47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val="es-PA" w:eastAsia="es-PA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A26CFD">
          <w:rPr>
            <w:noProof/>
            <w:color w:val="595959" w:themeColor="text1" w:themeTint="A6"/>
            <w:sz w:val="16"/>
          </w:rPr>
          <w:t>5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B47" w:rsidRDefault="00925B47" w:rsidP="00BF5E79">
      <w:pPr>
        <w:spacing w:after="0" w:line="240" w:lineRule="auto"/>
      </w:pPr>
      <w:r>
        <w:separator/>
      </w:r>
    </w:p>
  </w:footnote>
  <w:footnote w:type="continuationSeparator" w:id="0">
    <w:p w:rsidR="00925B47" w:rsidRDefault="00925B47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  <w:lang w:val="es-PA" w:eastAsia="es-PA"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  <w:lang w:val="es-PA" w:eastAsia="es-P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032433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TABLAS DE CONTINGENCIAS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AB82B1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032433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TABLAS DE CONTINGENCIAS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  <w:lang w:val="es-PA" w:eastAsia="es-P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D03BEEC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40461"/>
    <w:multiLevelType w:val="hybridMultilevel"/>
    <w:tmpl w:val="65CA4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436B8"/>
    <w:multiLevelType w:val="hybridMultilevel"/>
    <w:tmpl w:val="FA5431E4"/>
    <w:lvl w:ilvl="0" w:tplc="1F9CFD60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13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12"/>
  </w:num>
  <w:num w:numId="10">
    <w:abstractNumId w:val="5"/>
  </w:num>
  <w:num w:numId="11">
    <w:abstractNumId w:val="1"/>
  </w:num>
  <w:num w:numId="12">
    <w:abstractNumId w:val="11"/>
  </w:num>
  <w:num w:numId="13">
    <w:abstractNumId w:val="4"/>
  </w:num>
  <w:num w:numId="14">
    <w:abstractNumId w:val="15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79"/>
    <w:rsid w:val="00032433"/>
    <w:rsid w:val="00064BCA"/>
    <w:rsid w:val="000B21A2"/>
    <w:rsid w:val="000D007A"/>
    <w:rsid w:val="000D6ADE"/>
    <w:rsid w:val="00131369"/>
    <w:rsid w:val="00176391"/>
    <w:rsid w:val="002750C6"/>
    <w:rsid w:val="0028230B"/>
    <w:rsid w:val="00296087"/>
    <w:rsid w:val="00325FBF"/>
    <w:rsid w:val="00377428"/>
    <w:rsid w:val="003868EA"/>
    <w:rsid w:val="005415C3"/>
    <w:rsid w:val="006D7213"/>
    <w:rsid w:val="007153C3"/>
    <w:rsid w:val="0073153E"/>
    <w:rsid w:val="007C35CC"/>
    <w:rsid w:val="008F4326"/>
    <w:rsid w:val="00905EBE"/>
    <w:rsid w:val="00925B47"/>
    <w:rsid w:val="00956E78"/>
    <w:rsid w:val="009648D6"/>
    <w:rsid w:val="009B6B82"/>
    <w:rsid w:val="009C5EBE"/>
    <w:rsid w:val="009E768B"/>
    <w:rsid w:val="009F05CF"/>
    <w:rsid w:val="009F1A68"/>
    <w:rsid w:val="00A01957"/>
    <w:rsid w:val="00A26CFD"/>
    <w:rsid w:val="00A5757B"/>
    <w:rsid w:val="00A71EF1"/>
    <w:rsid w:val="00A97E55"/>
    <w:rsid w:val="00AB7873"/>
    <w:rsid w:val="00AD146C"/>
    <w:rsid w:val="00AD7D61"/>
    <w:rsid w:val="00AF56D1"/>
    <w:rsid w:val="00B22249"/>
    <w:rsid w:val="00B27AB0"/>
    <w:rsid w:val="00B362A6"/>
    <w:rsid w:val="00B749BD"/>
    <w:rsid w:val="00B92538"/>
    <w:rsid w:val="00B955EF"/>
    <w:rsid w:val="00BF5E79"/>
    <w:rsid w:val="00BF6156"/>
    <w:rsid w:val="00CB0A13"/>
    <w:rsid w:val="00CB31A5"/>
    <w:rsid w:val="00CD502E"/>
    <w:rsid w:val="00CF46EA"/>
    <w:rsid w:val="00D553D5"/>
    <w:rsid w:val="00D7652E"/>
    <w:rsid w:val="00DB2962"/>
    <w:rsid w:val="00DE7A6E"/>
    <w:rsid w:val="00E0501F"/>
    <w:rsid w:val="00E4236F"/>
    <w:rsid w:val="00E77C9A"/>
    <w:rsid w:val="00EA2BF1"/>
    <w:rsid w:val="00F268E6"/>
    <w:rsid w:val="00F32345"/>
    <w:rsid w:val="00F626BF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0D6A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3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369"/>
    <w:rPr>
      <w:rFonts w:ascii="Tahoma" w:hAnsi="Tahoma" w:cs="Tahoma"/>
      <w:color w:val="7F7F7F" w:themeColor="text1" w:themeTint="8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0D6A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3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369"/>
    <w:rPr>
      <w:rFonts w:ascii="Tahoma" w:hAnsi="Tahoma" w:cs="Tahoma"/>
      <w:color w:val="7F7F7F" w:themeColor="text1" w:themeTint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5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4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2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palmad\Desktop\Analiza%20tus%20Datos\Bloque%201\2-Descubre%20la%20Estadistica%20Descriptiva\3.%20Tablas%20de%20Contingencias%20Variables%20Cualitativas\WorldPhon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P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[WorldPhones.xlsx]WorldPhones!$B$32</c:f>
              <c:strCache>
                <c:ptCount val="1"/>
                <c:pt idx="0">
                  <c:v>N.Amer</c:v>
                </c:pt>
              </c:strCache>
            </c:strRef>
          </c:tx>
          <c:invertIfNegative val="0"/>
          <c:cat>
            <c:strRef>
              <c:f>[WorldPhones.xlsx]WorldPhones!$A$33:$A$34</c:f>
              <c:strCache>
                <c:ptCount val="2"/>
                <c:pt idx="0">
                  <c:v>1951</c:v>
                </c:pt>
                <c:pt idx="1">
                  <c:v>1961</c:v>
                </c:pt>
              </c:strCache>
            </c:strRef>
          </c:cat>
          <c:val>
            <c:numRef>
              <c:f>[WorldPhones.xlsx]WorldPhones!$B$33:$B$34</c:f>
              <c:numCache>
                <c:formatCode>0.00%</c:formatCode>
                <c:ptCount val="2"/>
                <c:pt idx="0">
                  <c:v>0.61668053802990841</c:v>
                </c:pt>
                <c:pt idx="1">
                  <c:v>0.56338038108680311</c:v>
                </c:pt>
              </c:numCache>
            </c:numRef>
          </c:val>
        </c:ser>
        <c:ser>
          <c:idx val="1"/>
          <c:order val="1"/>
          <c:tx>
            <c:strRef>
              <c:f>[WorldPhones.xlsx]WorldPhones!$C$32</c:f>
              <c:strCache>
                <c:ptCount val="1"/>
                <c:pt idx="0">
                  <c:v>Europe</c:v>
                </c:pt>
              </c:strCache>
            </c:strRef>
          </c:tx>
          <c:invertIfNegative val="0"/>
          <c:cat>
            <c:strRef>
              <c:f>[WorldPhones.xlsx]WorldPhones!$A$33:$A$34</c:f>
              <c:strCache>
                <c:ptCount val="2"/>
                <c:pt idx="0">
                  <c:v>1951</c:v>
                </c:pt>
                <c:pt idx="1">
                  <c:v>1961</c:v>
                </c:pt>
              </c:strCache>
            </c:strRef>
          </c:cat>
          <c:val>
            <c:numRef>
              <c:f>[WorldPhones.xlsx]WorldPhones!$C$33:$C$34</c:f>
              <c:numCache>
                <c:formatCode>0.00%</c:formatCode>
                <c:ptCount val="2"/>
                <c:pt idx="0">
                  <c:v>0.28960721668859235</c:v>
                </c:pt>
                <c:pt idx="1">
                  <c:v>0.30467889908256879</c:v>
                </c:pt>
              </c:numCache>
            </c:numRef>
          </c:val>
        </c:ser>
        <c:ser>
          <c:idx val="2"/>
          <c:order val="2"/>
          <c:tx>
            <c:strRef>
              <c:f>[WorldPhones.xlsx]WorldPhones!$D$32</c:f>
              <c:strCache>
                <c:ptCount val="1"/>
                <c:pt idx="0">
                  <c:v>Asia</c:v>
                </c:pt>
              </c:strCache>
            </c:strRef>
          </c:tx>
          <c:invertIfNegative val="0"/>
          <c:cat>
            <c:strRef>
              <c:f>[WorldPhones.xlsx]WorldPhones!$A$33:$A$34</c:f>
              <c:strCache>
                <c:ptCount val="2"/>
                <c:pt idx="0">
                  <c:v>1951</c:v>
                </c:pt>
                <c:pt idx="1">
                  <c:v>1961</c:v>
                </c:pt>
              </c:strCache>
            </c:strRef>
          </c:cat>
          <c:val>
            <c:numRef>
              <c:f>[WorldPhones.xlsx]WorldPhones!$D$33:$D$34</c:f>
              <c:numCache>
                <c:formatCode>0.00%</c:formatCode>
                <c:ptCount val="2"/>
                <c:pt idx="0">
                  <c:v>3.86071361451929E-2</c:v>
                </c:pt>
                <c:pt idx="1">
                  <c:v>6.3888496824276636E-2</c:v>
                </c:pt>
              </c:numCache>
            </c:numRef>
          </c:val>
        </c:ser>
        <c:ser>
          <c:idx val="3"/>
          <c:order val="3"/>
          <c:tx>
            <c:strRef>
              <c:f>[WorldPhones.xlsx]WorldPhones!$E$32</c:f>
              <c:strCache>
                <c:ptCount val="1"/>
                <c:pt idx="0">
                  <c:v>S.Amer</c:v>
                </c:pt>
              </c:strCache>
            </c:strRef>
          </c:tx>
          <c:invertIfNegative val="0"/>
          <c:cat>
            <c:strRef>
              <c:f>[WorldPhones.xlsx]WorldPhones!$A$33:$A$34</c:f>
              <c:strCache>
                <c:ptCount val="2"/>
                <c:pt idx="0">
                  <c:v>1951</c:v>
                </c:pt>
                <c:pt idx="1">
                  <c:v>1961</c:v>
                </c:pt>
              </c:strCache>
            </c:strRef>
          </c:cat>
          <c:val>
            <c:numRef>
              <c:f>[WorldPhones.xlsx]WorldPhones!$E$33:$E$34</c:f>
              <c:numCache>
                <c:formatCode>0.00%</c:formatCode>
                <c:ptCount val="2"/>
                <c:pt idx="0">
                  <c:v>2.4364378339195102E-2</c:v>
                </c:pt>
                <c:pt idx="1">
                  <c:v>2.3556810162314749E-2</c:v>
                </c:pt>
              </c:numCache>
            </c:numRef>
          </c:val>
        </c:ser>
        <c:ser>
          <c:idx val="4"/>
          <c:order val="4"/>
          <c:tx>
            <c:strRef>
              <c:f>[WorldPhones.xlsx]WorldPhones!$F$32</c:f>
              <c:strCache>
                <c:ptCount val="1"/>
                <c:pt idx="0">
                  <c:v>Oceania</c:v>
                </c:pt>
              </c:strCache>
            </c:strRef>
          </c:tx>
          <c:invertIfNegative val="0"/>
          <c:cat>
            <c:strRef>
              <c:f>[WorldPhones.xlsx]WorldPhones!$A$33:$A$34</c:f>
              <c:strCache>
                <c:ptCount val="2"/>
                <c:pt idx="0">
                  <c:v>1951</c:v>
                </c:pt>
                <c:pt idx="1">
                  <c:v>1961</c:v>
                </c:pt>
              </c:strCache>
            </c:strRef>
          </c:cat>
          <c:val>
            <c:numRef>
              <c:f>[WorldPhones.xlsx]WorldPhones!$F$33:$F$34</c:f>
              <c:numCache>
                <c:formatCode>0.00%</c:formatCode>
                <c:ptCount val="2"/>
                <c:pt idx="0">
                  <c:v>2.209573925416812E-2</c:v>
                </c:pt>
                <c:pt idx="1">
                  <c:v>2.2752293577981652E-2</c:v>
                </c:pt>
              </c:numCache>
            </c:numRef>
          </c:val>
        </c:ser>
        <c:ser>
          <c:idx val="5"/>
          <c:order val="5"/>
          <c:tx>
            <c:strRef>
              <c:f>[WorldPhones.xlsx]WorldPhones!$G$32</c:f>
              <c:strCache>
                <c:ptCount val="1"/>
                <c:pt idx="0">
                  <c:v>Africa</c:v>
                </c:pt>
              </c:strCache>
            </c:strRef>
          </c:tx>
          <c:invertIfNegative val="0"/>
          <c:cat>
            <c:strRef>
              <c:f>[WorldPhones.xlsx]WorldPhones!$A$33:$A$34</c:f>
              <c:strCache>
                <c:ptCount val="2"/>
                <c:pt idx="0">
                  <c:v>1951</c:v>
                </c:pt>
                <c:pt idx="1">
                  <c:v>1961</c:v>
                </c:pt>
              </c:strCache>
            </c:strRef>
          </c:cat>
          <c:val>
            <c:numRef>
              <c:f>[WorldPhones.xlsx]WorldPhones!$G$33:$G$34</c:f>
              <c:numCache>
                <c:formatCode>0.00%</c:formatCode>
                <c:ptCount val="2"/>
                <c:pt idx="0">
                  <c:v>1.1947270921148013E-3</c:v>
                </c:pt>
                <c:pt idx="1">
                  <c:v>1.4149611856033875E-2</c:v>
                </c:pt>
              </c:numCache>
            </c:numRef>
          </c:val>
        </c:ser>
        <c:ser>
          <c:idx val="6"/>
          <c:order val="6"/>
          <c:tx>
            <c:strRef>
              <c:f>[WorldPhones.xlsx]WorldPhones!$H$32</c:f>
              <c:strCache>
                <c:ptCount val="1"/>
                <c:pt idx="0">
                  <c:v>Mid.Amer</c:v>
                </c:pt>
              </c:strCache>
            </c:strRef>
          </c:tx>
          <c:invertIfNegative val="0"/>
          <c:cat>
            <c:strRef>
              <c:f>[WorldPhones.xlsx]WorldPhones!$A$33:$A$34</c:f>
              <c:strCache>
                <c:ptCount val="2"/>
                <c:pt idx="0">
                  <c:v>1951</c:v>
                </c:pt>
                <c:pt idx="1">
                  <c:v>1961</c:v>
                </c:pt>
              </c:strCache>
            </c:strRef>
          </c:cat>
          <c:val>
            <c:numRef>
              <c:f>[WorldPhones.xlsx]WorldPhones!$H$33:$H$34</c:f>
              <c:numCache>
                <c:formatCode>0.00%</c:formatCode>
                <c:ptCount val="2"/>
                <c:pt idx="0">
                  <c:v>7.4502644508282548E-3</c:v>
                </c:pt>
                <c:pt idx="1">
                  <c:v>7.5935074100211717E-3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1388416"/>
        <c:axId val="172074112"/>
      </c:barChart>
      <c:catAx>
        <c:axId val="171388416"/>
        <c:scaling>
          <c:orientation val="minMax"/>
        </c:scaling>
        <c:delete val="0"/>
        <c:axPos val="b"/>
        <c:majorTickMark val="out"/>
        <c:minorTickMark val="none"/>
        <c:tickLblPos val="nextTo"/>
        <c:crossAx val="172074112"/>
        <c:crosses val="autoZero"/>
        <c:auto val="1"/>
        <c:lblAlgn val="ctr"/>
        <c:lblOffset val="100"/>
        <c:noMultiLvlLbl val="0"/>
      </c:catAx>
      <c:valAx>
        <c:axId val="17207411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1713884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12E8A-8CA6-4060-8336-E66835FFF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766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Adan Palma</cp:lastModifiedBy>
  <cp:revision>8</cp:revision>
  <cp:lastPrinted>2018-03-11T10:52:00Z</cp:lastPrinted>
  <dcterms:created xsi:type="dcterms:W3CDTF">2018-05-29T14:17:00Z</dcterms:created>
  <dcterms:modified xsi:type="dcterms:W3CDTF">2020-12-27T01:54:00Z</dcterms:modified>
</cp:coreProperties>
</file>