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qhab1u60rhm" w:id="0"/>
      <w:bookmarkEnd w:id="0"/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feqkoumgtjl" w:id="1"/>
      <w:bookmarkEnd w:id="1"/>
      <w:r w:rsidDel="00000000" w:rsidR="00000000" w:rsidRPr="00000000">
        <w:rPr>
          <w:rtl w:val="0"/>
        </w:rPr>
        <w:t xml:space="preserve">DOCUMENTO 05: CATÁLOGO DE SERVICIOS Y PORTAFOLIO TECNOLÓGICO AGROINDUSTRIAL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yty9vit5bwb" w:id="2"/>
      <w:bookmarkEnd w:id="2"/>
      <w:r w:rsidDel="00000000" w:rsidR="00000000" w:rsidRPr="00000000">
        <w:rPr>
          <w:rtl w:val="0"/>
        </w:rPr>
        <w:t xml:space="preserve">Código: AST-CORP-SRV-005 | Versión: 1.0 | Clasificación: Confidencial / Comercial y Técnico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regj5611erk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Agro Commercial Committee &amp; Technical Practice Leads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Officer &amp; Lead Agricultural Engineer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Catálogo oficial de servicios de transformación agroempresarial y productos SaaS (Fase 3).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0nwl6aztmbp" w:id="4"/>
      <w:bookmarkEnd w:id="4"/>
      <w:r w:rsidDel="00000000" w:rsidR="00000000" w:rsidRPr="00000000">
        <w:rPr>
          <w:rtl w:val="0"/>
        </w:rPr>
        <w:t xml:space="preserve">ÍNDICE GENERAL DEL DOCUMENTO 05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Resumen Ejecutivo y Filosofía de Negocio: Data-Driven Decisions &amp; Business Optimization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Estructura Canónica de las Tres Capas Agro-Data y Flujo de Ingeniería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1: Statistical Process Control (SPC) &amp; Process Engineering Agro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>Línea de Servicios 2: Ingesta, Curaduría &amp; Calidad de Datos Agropecuarios (Capas 1 y 2)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3: Agricultural AI &amp; Yield Science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4: Agribusiness Intelligence &amp; Farm FinOps (Capa 3)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5: Field Software &amp; Edge Engineering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Portafolio de Productos SaaS Propietarios (Incubados en AgroInnova Lab)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Ecosistema de la Aplicación del Productor y la Consola Agroindustrial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Modelos de Contratación y SLAs de Campo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06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bfz6hcvdeos" w:id="5"/>
      <w:bookmarkEnd w:id="5"/>
      <w:r w:rsidDel="00000000" w:rsidR="00000000" w:rsidRPr="00000000">
        <w:rPr>
          <w:rtl w:val="0"/>
        </w:rPr>
        <w:t xml:space="preserve">1. RESUMEN EJECUTIVO Y FILOSOFÍA DE NEGOCIO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valor transformador de Agro Stat &amp; Tech Co. radica en la superación del paradigma de la recolección pasiva. No comercializamos dispositivos que simplemente acumulan datos; nuestra ingeniería conecta la variable biofísica de la planta directamente con la rentabilidad económica y la eficiencia operativa. Mediante modelos estadísticos rigurosos, convertimos el flujo masivo de información en una herramienta de optimización de márgenes y mitigación de riesgos climáticos y operativos.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r2z0t2qaafv" w:id="6"/>
      <w:bookmarkEnd w:id="6"/>
      <w:r w:rsidDel="00000000" w:rsidR="00000000" w:rsidRPr="00000000">
        <w:rPr>
          <w:rtl w:val="0"/>
        </w:rPr>
        <w:t xml:space="preserve">2. ESTRUCTURA CANÓNICA DE LAS TRES CAPAS AGRO-DATA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Nuestra arquitectura de datos se divide en tres niveles críticos para asegurar la integridad y la utilidad de la información: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Capa 1 (Ingesta): Integración de datasets de clientes provenientes de ERPs, cuadernos de campo, planillas de empaque, estaciones climáticas de terceros y ensayos de laboratorio. En esta etapa se realiza validación estricta mediante Data Contracts y cuarentena de anomalías.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2 (Procesamiento y Curaduría):</w:t>
      </w:r>
      <w:r w:rsidDel="00000000" w:rsidR="00000000" w:rsidRPr="00000000">
        <w:rPr>
          <w:rtl w:val="0"/>
        </w:rPr>
        <w:t xml:space="preserve"> Ejecución de interpolación geoestadística (Kriging), normalización de series temporales y almacenamiento en un Lakehouse nivel "Silver" para la disponibilidad técnica.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3 (Inteligencia de Negocio):</w:t>
      </w:r>
      <w:r w:rsidDel="00000000" w:rsidR="00000000" w:rsidRPr="00000000">
        <w:rPr>
          <w:rtl w:val="0"/>
        </w:rPr>
        <w:t xml:space="preserve"> Generación de cartas de control SPC, modelos predictivos de cosecha y cuadros de mando BI orientados al margen operativo por hectárea.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j0ddjv22l9r" w:id="7"/>
      <w:bookmarkEnd w:id="7"/>
      <w:r w:rsidDel="00000000" w:rsidR="00000000" w:rsidRPr="00000000">
        <w:rPr>
          <w:rtl w:val="0"/>
        </w:rPr>
        <w:t xml:space="preserve">3. LÍNEA DE SERVICIOS 1: STATISTICAL PROCESS CONTROL (SPC) &amp; PROCESS ENGINEERING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 línea se enfoca en la estabilización de la producción mediante herramientas estadísticas avanzadas: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 BPMN 2.0:</w:t>
      </w:r>
      <w:r w:rsidDel="00000000" w:rsidR="00000000" w:rsidRPr="00000000">
        <w:rPr>
          <w:rtl w:val="0"/>
        </w:rPr>
        <w:t xml:space="preserve"> Estandarización de procesos de campo para eliminar la variabilidad discrecional.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Cartas de Control (Shewhart):</w:t>
      </w:r>
      <w:r w:rsidDel="00000000" w:rsidR="00000000" w:rsidRPr="00000000">
        <w:rPr>
          <w:rtl w:val="0"/>
        </w:rPr>
        <w:t xml:space="preserve"> Implementación de gráficos X-barra, R y p en tiempo real para monitorear variables críticas (humedad, estrés hídrico), evitando el desperdicio de recursos.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Capacidad (Cp, Cpk):</w:t>
      </w:r>
      <w:r w:rsidDel="00000000" w:rsidR="00000000" w:rsidRPr="00000000">
        <w:rPr>
          <w:rtl w:val="0"/>
        </w:rPr>
        <w:t xml:space="preserve"> Evaluación técnica de las líneas de empaque para asegurar que los calibres de exportación se mantengan dentro de los límites de especificación, reduciendo drásticamente el rechazo.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Six Sigma Agroindustrial:</w:t>
      </w:r>
      <w:r w:rsidDel="00000000" w:rsidR="00000000" w:rsidRPr="00000000">
        <w:rPr>
          <w:rtl w:val="0"/>
        </w:rPr>
        <w:t xml:space="preserve"> Programas de reducción sistemática de mermas mediante el rigor estadístico.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pa0s3chdf811" w:id="8"/>
      <w:bookmarkEnd w:id="8"/>
      <w:r w:rsidDel="00000000" w:rsidR="00000000" w:rsidRPr="00000000">
        <w:rPr>
          <w:rtl w:val="0"/>
        </w:rPr>
        <w:t>4. LÍNEA DE SERVICIOS 2: INGESTA, CURADURÍA &amp; CALIDAD DE DATOS AGROPECUARIOS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Servicios de integración, gobernanza y aseguramiento de la calidad del dato del cliente: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Estandarización y Limpieza de Datos: Transformación de registros históricos heterogéneos (Excel, CSV, SQL) en formatos analíticos normalizados para evaluación estadística.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Auditoría de Calidad del Dato Agropecuario: Evaluación de completitud, validez y consistencia biofísica de los registros del productor bajo estándares DAMA-BOK.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Espaciotemporal:</w:t>
      </w:r>
      <w:r w:rsidDel="00000000" w:rsidR="00000000" w:rsidRPr="00000000">
        <w:rPr>
          <w:rtl w:val="0"/>
        </w:rPr>
        <w:t xml:space="preserve"> Procesamiento de imágenes multiespectrales (NDVI, NDRE, EVI) para la gestión precisa de polígonos de finca.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i1j0d6qrvnn" w:id="9"/>
      <w:bookmarkEnd w:id="9"/>
      <w:r w:rsidDel="00000000" w:rsidR="00000000" w:rsidRPr="00000000">
        <w:rPr>
          <w:rtl w:val="0"/>
        </w:rPr>
        <w:t xml:space="preserve">5. LÍNEA DE SERVICIOS 3: AGRICULTURAL AI &amp; YIELD SCIENCE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Aplicación de algoritmos avanzados para la anticipación de resultados: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Yield Forecasting:</w:t>
      </w:r>
      <w:r w:rsidDel="00000000" w:rsidR="00000000" w:rsidRPr="00000000">
        <w:rPr>
          <w:rtl w:val="0"/>
        </w:rPr>
        <w:t xml:space="preserve"> Modelos de Machine Learning que proyectan el volumen de cosecha con semanas de antelación, permitiendo optimizar la logística de empaque y los contratos de venta futuros.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Estocástica:</w:t>
      </w:r>
      <w:r w:rsidDel="00000000" w:rsidR="00000000" w:rsidRPr="00000000">
        <w:rPr>
          <w:rtl w:val="0"/>
        </w:rPr>
        <w:t xml:space="preserve"> Algoritmos para la gestión inteligente de riego y planes de nutrición basados en predicciones climáticas.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Artificial:</w:t>
      </w:r>
      <w:r w:rsidDel="00000000" w:rsidR="00000000" w:rsidRPr="00000000">
        <w:rPr>
          <w:rtl w:val="0"/>
        </w:rPr>
        <w:t xml:space="preserve"> Reconocimiento automatizado de plagas y conteo de flores/frutos mediante redes neuronales.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Gemelos Digitales:</w:t>
      </w:r>
      <w:r w:rsidDel="00000000" w:rsidR="00000000" w:rsidRPr="00000000">
        <w:rPr>
          <w:rtl w:val="0"/>
        </w:rPr>
        <w:t xml:space="preserve"> Simulación de escenarios climáticos para prever el comportamiento del cultivo ante eventos extremos.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8z9nnacl4tg" w:id="10"/>
      <w:bookmarkEnd w:id="10"/>
      <w:r w:rsidDel="00000000" w:rsidR="00000000" w:rsidRPr="00000000">
        <w:rPr>
          <w:rtl w:val="0"/>
        </w:rPr>
        <w:t xml:space="preserve">6. LÍNEA DE SERVICIOS 4: AGRIBUSINESS INTELLIGENCE &amp; FARM FINOPS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Transformación de datos técnicos en decisiones financieras: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Tableros Ejecutivos:</w:t>
      </w:r>
      <w:r w:rsidDel="00000000" w:rsidR="00000000" w:rsidRPr="00000000">
        <w:rPr>
          <w:rtl w:val="0"/>
        </w:rPr>
        <w:t xml:space="preserve"> Visualización de márgenes operativos por lote o cuartel en plataformas como Power BI y Looker.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Cuadros de Mando de Sostenibilidad:</w:t>
      </w:r>
      <w:r w:rsidDel="00000000" w:rsidR="00000000" w:rsidRPr="00000000">
        <w:rPr>
          <w:rtl w:val="0"/>
        </w:rPr>
        <w:t xml:space="preserve"> Monitoreo de huella de carbono, eficiencia hídrica y uso de nutrientes.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Integral:</w:t>
      </w:r>
      <w:r w:rsidDel="00000000" w:rsidR="00000000" w:rsidRPr="00000000">
        <w:rPr>
          <w:rtl w:val="0"/>
        </w:rPr>
        <w:t xml:space="preserve"> Reportes automatizados para el cumplimiento de normativas en mercados de exportación internacionales.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9pdnoivmjllr" w:id="11"/>
      <w:bookmarkEnd w:id="11"/>
      <w:r w:rsidDel="00000000" w:rsidR="00000000" w:rsidRPr="00000000">
        <w:rPr>
          <w:rtl w:val="0"/>
        </w:rPr>
        <w:t xml:space="preserve">7. LÍNEA DE SERVICIOS 5: FIELD SOFTWARE &amp; EDGE ENGINEERING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Soluciones de software diseñadas para el entorno rural: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Apps:</w:t>
      </w:r>
      <w:r w:rsidDel="00000000" w:rsidR="00000000" w:rsidRPr="00000000">
        <w:rPr>
          <w:rtl w:val="0"/>
        </w:rPr>
        <w:t xml:space="preserve"> Aplicaciones móviles para el registro de labores por supervisores y mayordomos, con sincronización automática en zonas de baja cobertura.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Data Contracts &amp; Ingesta Segura: Interfaces de carga automatizada y conectores seguros para alimentar el Lakehouse analítico sin intermediación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8io2hygtwci" w:id="12"/>
      <w:bookmarkEnd w:id="12"/>
      <w:r w:rsidDel="00000000" w:rsidR="00000000" w:rsidRPr="00000000">
        <w:rPr>
          <w:rtl w:val="0"/>
        </w:rPr>
        <w:t xml:space="preserve">8. PORTAFOLIO DE PRODUCTOS SAAS PROPIETARIOS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Nuestra suite tecnológica (incubada en AgroInnova Lab) incluye: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AgroStat SPC Core:</w:t>
      </w:r>
      <w:r w:rsidDel="00000000" w:rsidR="00000000" w:rsidRPr="00000000">
        <w:rPr>
          <w:rtl w:val="0"/>
        </w:rPr>
        <w:t xml:space="preserve"> Monitor estadístico centralizado para el control de calidad en campo y empaque.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AgroProcess Matrix:</w:t>
      </w:r>
      <w:r w:rsidDel="00000000" w:rsidR="00000000" w:rsidRPr="00000000">
        <w:rPr>
          <w:rtl w:val="0"/>
        </w:rPr>
        <w:t xml:space="preserve"> Orquestador basado en BPMN para la gestión de cuadrillas y ejecución de labores.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AgroYield Engine:</w:t>
      </w:r>
      <w:r w:rsidDel="00000000" w:rsidR="00000000" w:rsidRPr="00000000">
        <w:rPr>
          <w:rtl w:val="0"/>
        </w:rPr>
        <w:t xml:space="preserve"> Motor semántico dedicado a la proyección de rendimientos mediante inteligencia artificial.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nuqkg9z1nxp" w:id="13"/>
      <w:bookmarkEnd w:id="13"/>
      <w:r w:rsidDel="00000000" w:rsidR="00000000" w:rsidRPr="00000000">
        <w:rPr>
          <w:rtl w:val="0"/>
        </w:rPr>
        <w:t xml:space="preserve">9. MODELOS DE CONTRATACIÓN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Ofrecemos esquemas flexibles adaptados a la estructura de cada cliente: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Suscripción por Hectárea/Mes:</w:t>
      </w:r>
      <w:r w:rsidDel="00000000" w:rsidR="00000000" w:rsidRPr="00000000">
        <w:rPr>
          <w:rtl w:val="0"/>
        </w:rPr>
        <w:t xml:space="preserve"> Ideal para productores agrupados y medianas empresas.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Squad As a Service:</w:t>
      </w:r>
      <w:r w:rsidDel="00000000" w:rsidR="00000000" w:rsidRPr="00000000">
        <w:rPr>
          <w:rtl w:val="0"/>
        </w:rPr>
        <w:t xml:space="preserve"> Provisión de equipos técnicos dedicados para grandes corporaciones agroindustriales.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Share-of-Gain:</w:t>
      </w:r>
      <w:r w:rsidDel="00000000" w:rsidR="00000000" w:rsidRPr="00000000">
        <w:rPr>
          <w:rtl w:val="0"/>
        </w:rPr>
        <w:t xml:space="preserve"> Tarifa base reducida vinculada a un porcentaje del ahorro generado en insumos o el incremento demostrado en la producción exportable.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fbof8onwhbea" w:id="14"/>
      <w:bookmarkEnd w:id="14"/>
      <w:r w:rsidDel="00000000" w:rsidR="00000000" w:rsidRPr="00000000">
        <w:rPr>
          <w:rtl w:val="0"/>
        </w:rPr>
        <w:t xml:space="preserve">10. CONCLUSIÓN Y TRANSICIÓN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presente catálogo define la capacidad técnica y comercial de Agro Stat &amp; Tech Co. para liderar la transformación digital del sector. La correcta ejecución de estos servicios se fundamenta en nuestra metodología propietaria, la cual se detalla exhaustivamente en el </w:t>
      </w:r>
      <w:r w:rsidDel="00000000" w:rsidR="00000000" w:rsidRPr="00000000">
        <w:rPr>
          <w:b w:val="1"/>
          <w:bCs w:val="1"/>
          <w:rtl w:val="0"/>
        </w:rPr>
        <w:t xml:space="preserve">Documento 06: Metodología Propietaria Agro-STF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Firmas Autorizadas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Agricultural Engineer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a1a1a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