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5021" w:rsidRDefault="00F65021">
      <w:pPr>
        <w:pStyle w:val="Normal1"/>
        <w:spacing w:after="200"/>
      </w:pPr>
    </w:p>
    <w:p w:rsidR="00F65021" w:rsidRDefault="00F65021">
      <w:pPr>
        <w:pStyle w:val="Normal1"/>
        <w:spacing w:after="200"/>
      </w:pPr>
    </w:p>
    <w:p w:rsidR="00F65021" w:rsidRDefault="00F65021">
      <w:pPr>
        <w:pStyle w:val="Normal1"/>
        <w:spacing w:after="200"/>
      </w:pPr>
    </w:p>
    <w:p w:rsidR="00F65021" w:rsidRDefault="00F65021">
      <w:pPr>
        <w:pStyle w:val="Normal1"/>
        <w:spacing w:after="200"/>
      </w:pPr>
    </w:p>
    <w:p w:rsidR="00F65021" w:rsidRDefault="0057691E">
      <w:pPr>
        <w:pStyle w:val="Normal1"/>
        <w:spacing w:after="200"/>
      </w:pPr>
      <w:r>
        <w:rPr>
          <w:rFonts w:ascii="Cambria" w:eastAsia="Cambria" w:hAnsi="Cambria" w:cs="Cambria"/>
          <w:i/>
          <w:color w:val="4F81BD"/>
          <w:sz w:val="24"/>
        </w:rPr>
        <w:t>MEEM5295</w:t>
      </w:r>
    </w:p>
    <w:p w:rsidR="00F65021" w:rsidRDefault="0057691E">
      <w:pPr>
        <w:pStyle w:val="Normal1"/>
        <w:spacing w:after="200"/>
      </w:pPr>
      <w:r>
        <w:rPr>
          <w:rFonts w:ascii="Cambria" w:eastAsia="Cambria" w:hAnsi="Cambria" w:cs="Cambria"/>
          <w:i/>
          <w:color w:val="4F81BD"/>
          <w:sz w:val="24"/>
        </w:rPr>
        <w:t>Assignment 09</w:t>
      </w:r>
    </w:p>
    <w:p w:rsidR="00F65021" w:rsidRDefault="0057691E">
      <w:pPr>
        <w:pStyle w:val="Normal1"/>
        <w:spacing w:after="300" w:line="240" w:lineRule="auto"/>
      </w:pPr>
      <w:r>
        <w:rPr>
          <w:rFonts w:ascii="Cambria" w:eastAsia="Cambria" w:hAnsi="Cambria" w:cs="Cambria"/>
          <w:color w:val="17365D"/>
          <w:sz w:val="52"/>
        </w:rPr>
        <w:t>Behavior and Modeling Batteries in Series and Parallel</w:t>
      </w:r>
    </w:p>
    <w:p w:rsidR="00F65021" w:rsidRDefault="00F65021">
      <w:pPr>
        <w:pStyle w:val="Normal1"/>
        <w:pBdr>
          <w:top w:val="single" w:sz="4" w:space="1" w:color="auto"/>
        </w:pBdr>
      </w:pPr>
    </w:p>
    <w:p w:rsidR="00F65021" w:rsidRDefault="0057691E">
      <w:pPr>
        <w:pStyle w:val="Normal1"/>
        <w:spacing w:after="200"/>
      </w:pPr>
      <w:r>
        <w:rPr>
          <w:rFonts w:ascii="Cambria" w:eastAsia="Cambria" w:hAnsi="Cambria" w:cs="Cambria"/>
          <w:i/>
          <w:color w:val="4F81BD"/>
          <w:sz w:val="24"/>
          <w:highlight w:val="white"/>
        </w:rPr>
        <w:t>Arjun Sai Santosh Darbha</w:t>
      </w:r>
    </w:p>
    <w:p w:rsidR="00F65021" w:rsidRDefault="0057691E">
      <w:pPr>
        <w:pStyle w:val="Normal1"/>
        <w:spacing w:after="200"/>
      </w:pPr>
      <w:r>
        <w:rPr>
          <w:rFonts w:ascii="Cambria" w:eastAsia="Cambria" w:hAnsi="Cambria" w:cs="Cambria"/>
          <w:i/>
          <w:color w:val="4F81BD"/>
          <w:sz w:val="24"/>
          <w:highlight w:val="white"/>
        </w:rPr>
        <w:t>Akshay Kolte</w:t>
      </w:r>
    </w:p>
    <w:p w:rsidR="00F65021" w:rsidRDefault="0057691E">
      <w:pPr>
        <w:pStyle w:val="Normal1"/>
        <w:spacing w:after="200"/>
      </w:pPr>
      <w:r>
        <w:rPr>
          <w:rFonts w:ascii="Cambria" w:eastAsia="Cambria" w:hAnsi="Cambria" w:cs="Cambria"/>
          <w:i/>
          <w:color w:val="4F81BD"/>
          <w:sz w:val="24"/>
          <w:highlight w:val="white"/>
        </w:rPr>
        <w:t>Brittany Voshol</w:t>
      </w:r>
    </w:p>
    <w:p w:rsidR="00F65021" w:rsidRDefault="0057691E">
      <w:pPr>
        <w:pStyle w:val="Normal1"/>
        <w:spacing w:after="200"/>
        <w:rPr>
          <w:rFonts w:ascii="Cambria" w:eastAsia="Cambria" w:hAnsi="Cambria" w:cs="Cambria"/>
          <w:i/>
          <w:color w:val="4F81BD"/>
          <w:sz w:val="24"/>
        </w:rPr>
      </w:pPr>
      <w:r>
        <w:rPr>
          <w:rFonts w:ascii="Cambria" w:eastAsia="Cambria" w:hAnsi="Cambria" w:cs="Cambria"/>
          <w:i/>
          <w:color w:val="4F81BD"/>
          <w:sz w:val="24"/>
          <w:highlight w:val="white"/>
        </w:rPr>
        <w:t>Ke Xu</w:t>
      </w:r>
    </w:p>
    <w:p w:rsidR="008B6E67" w:rsidRDefault="008B6E67">
      <w:pPr>
        <w:pStyle w:val="Normal1"/>
        <w:spacing w:after="200"/>
      </w:pPr>
      <w:r>
        <w:rPr>
          <w:noProof/>
        </w:rPr>
        <w:drawing>
          <wp:inline distT="0" distB="0" distL="0" distR="0">
            <wp:extent cx="1005840" cy="1125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T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122" cy="1126706"/>
                    </a:xfrm>
                    <a:prstGeom prst="rect">
                      <a:avLst/>
                    </a:prstGeom>
                  </pic:spPr>
                </pic:pic>
              </a:graphicData>
            </a:graphic>
          </wp:inline>
        </w:drawing>
      </w:r>
      <w:r>
        <w:rPr>
          <w:noProof/>
        </w:rPr>
        <w:drawing>
          <wp:inline distT="0" distB="0" distL="0" distR="0">
            <wp:extent cx="935301" cy="1152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of K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5301" cy="1152144"/>
                    </a:xfrm>
                    <a:prstGeom prst="rect">
                      <a:avLst/>
                    </a:prstGeom>
                  </pic:spPr>
                </pic:pic>
              </a:graphicData>
            </a:graphic>
          </wp:inline>
        </w:drawing>
      </w:r>
      <w:r>
        <w:rPr>
          <w:noProof/>
        </w:rPr>
        <w:drawing>
          <wp:inline distT="0" distB="0" distL="0" distR="0">
            <wp:extent cx="1235059"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8923185424.jpg"/>
                    <pic:cNvPicPr/>
                  </pic:nvPicPr>
                  <pic:blipFill>
                    <a:blip r:embed="rId11">
                      <a:extLst>
                        <a:ext uri="{28A0092B-C50C-407E-A947-70E740481C1C}">
                          <a14:useLocalDpi xmlns:a14="http://schemas.microsoft.com/office/drawing/2010/main" val="0"/>
                        </a:ext>
                      </a:extLst>
                    </a:blip>
                    <a:stretch>
                      <a:fillRect/>
                    </a:stretch>
                  </pic:blipFill>
                  <pic:spPr>
                    <a:xfrm>
                      <a:off x="0" y="0"/>
                      <a:ext cx="1234148" cy="1203072"/>
                    </a:xfrm>
                    <a:prstGeom prst="rect">
                      <a:avLst/>
                    </a:prstGeom>
                  </pic:spPr>
                </pic:pic>
              </a:graphicData>
            </a:graphic>
          </wp:inline>
        </w:drawing>
      </w:r>
      <w:r>
        <w:rPr>
          <w:noProof/>
        </w:rPr>
        <w:drawing>
          <wp:inline distT="0" distB="0" distL="0" distR="0">
            <wp:extent cx="1069033" cy="120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ttanyPic.jpeg"/>
                    <pic:cNvPicPr/>
                  </pic:nvPicPr>
                  <pic:blipFill rotWithShape="1">
                    <a:blip r:embed="rId12" cstate="print">
                      <a:extLst>
                        <a:ext uri="{28A0092B-C50C-407E-A947-70E740481C1C}">
                          <a14:useLocalDpi xmlns:a14="http://schemas.microsoft.com/office/drawing/2010/main" val="0"/>
                        </a:ext>
                      </a:extLst>
                    </a:blip>
                    <a:srcRect l="7462" t="5590" r="7142" b="22360"/>
                    <a:stretch/>
                  </pic:blipFill>
                  <pic:spPr bwMode="auto">
                    <a:xfrm>
                      <a:off x="0" y="0"/>
                      <a:ext cx="1073394" cy="120887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65021" w:rsidRDefault="00F65021">
      <w:pPr>
        <w:pStyle w:val="Normal1"/>
      </w:pPr>
    </w:p>
    <w:p w:rsidR="00F65021" w:rsidRPr="00E509D3" w:rsidRDefault="0057691E" w:rsidP="00E509D3">
      <w:pPr>
        <w:pStyle w:val="Normal1"/>
      </w:pPr>
      <w:r>
        <w:br w:type="page"/>
      </w:r>
      <w:r>
        <w:rPr>
          <w:rFonts w:ascii="Cambria" w:eastAsia="Cambria" w:hAnsi="Cambria" w:cs="Cambria"/>
          <w:b/>
          <w:color w:val="365F91"/>
          <w:sz w:val="28"/>
        </w:rPr>
        <w:lastRenderedPageBreak/>
        <w:t>Modeling Two Cells in Series</w:t>
      </w:r>
    </w:p>
    <w:p w:rsidR="002E7F15" w:rsidRDefault="002E7F15">
      <w:pPr>
        <w:pStyle w:val="Normal1"/>
        <w:spacing w:before="480"/>
      </w:pPr>
    </w:p>
    <w:p w:rsidR="00F65021" w:rsidRDefault="0057691E" w:rsidP="002E7F15">
      <w:pPr>
        <w:pStyle w:val="Normal1"/>
        <w:jc w:val="both"/>
      </w:pPr>
      <w:r>
        <w:t xml:space="preserve">In order to model two cells in series, the governing equation that relate two cells in series must first be determined.  In </w:t>
      </w:r>
      <w:r w:rsidR="00026069">
        <w:fldChar w:fldCharType="begin"/>
      </w:r>
      <w:r w:rsidR="00026069">
        <w:instrText xml:space="preserve"> REF _Ref352734936 \h </w:instrText>
      </w:r>
      <w:r w:rsidR="00026069">
        <w:fldChar w:fldCharType="separate"/>
      </w:r>
      <w:r w:rsidR="00D25D59">
        <w:t xml:space="preserve">Figure </w:t>
      </w:r>
      <w:r w:rsidR="00D25D59">
        <w:rPr>
          <w:noProof/>
        </w:rPr>
        <w:t>1</w:t>
      </w:r>
      <w:r w:rsidR="00026069">
        <w:fldChar w:fldCharType="end"/>
      </w:r>
      <w:r>
        <w:t>, a diagram of cells in series is shown.</w:t>
      </w:r>
    </w:p>
    <w:p w:rsidR="00F65021" w:rsidRDefault="00F65021">
      <w:pPr>
        <w:pStyle w:val="Normal1"/>
      </w:pPr>
    </w:p>
    <w:p w:rsidR="00F65021" w:rsidRDefault="00F65021">
      <w:pPr>
        <w:pStyle w:val="Normal1"/>
      </w:pPr>
    </w:p>
    <w:p w:rsidR="00026069" w:rsidRDefault="0057691E" w:rsidP="00026069">
      <w:pPr>
        <w:pStyle w:val="Normal1"/>
        <w:keepNext/>
        <w:jc w:val="center"/>
      </w:pPr>
      <w:r>
        <w:rPr>
          <w:noProof/>
        </w:rPr>
        <w:drawing>
          <wp:inline distT="0" distB="0" distL="0" distR="0" wp14:anchorId="2E71A647" wp14:editId="5904B860">
            <wp:extent cx="3829050" cy="4400550"/>
            <wp:effectExtent l="1905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cstate="print"/>
                    <a:stretch>
                      <a:fillRect/>
                    </a:stretch>
                  </pic:blipFill>
                  <pic:spPr>
                    <a:xfrm>
                      <a:off x="0" y="0"/>
                      <a:ext cx="3829050" cy="4400550"/>
                    </a:xfrm>
                    <a:prstGeom prst="rect">
                      <a:avLst/>
                    </a:prstGeom>
                  </pic:spPr>
                </pic:pic>
              </a:graphicData>
            </a:graphic>
          </wp:inline>
        </w:drawing>
      </w:r>
    </w:p>
    <w:p w:rsidR="00F65021" w:rsidRDefault="00026069" w:rsidP="00026069">
      <w:pPr>
        <w:pStyle w:val="Caption"/>
        <w:jc w:val="center"/>
      </w:pPr>
      <w:bookmarkStart w:id="1" w:name="_Ref352734936"/>
      <w:r>
        <w:t xml:space="preserve">Figure </w:t>
      </w:r>
      <w:r w:rsidR="00D25D59">
        <w:fldChar w:fldCharType="begin"/>
      </w:r>
      <w:r w:rsidR="00D25D59">
        <w:instrText xml:space="preserve"> SEQ Figure \* ARABIC </w:instrText>
      </w:r>
      <w:r w:rsidR="00D25D59">
        <w:fldChar w:fldCharType="separate"/>
      </w:r>
      <w:r w:rsidR="00D25D59">
        <w:rPr>
          <w:noProof/>
        </w:rPr>
        <w:t>1</w:t>
      </w:r>
      <w:r w:rsidR="00D25D59">
        <w:rPr>
          <w:noProof/>
        </w:rPr>
        <w:fldChar w:fldCharType="end"/>
      </w:r>
      <w:bookmarkEnd w:id="1"/>
      <w:r>
        <w:t xml:space="preserve"> - </w:t>
      </w:r>
      <w:r w:rsidRPr="008E132D">
        <w:t>Batteries in Series</w:t>
      </w:r>
    </w:p>
    <w:p w:rsidR="00F65021" w:rsidRDefault="0057691E" w:rsidP="002E7F15">
      <w:pPr>
        <w:pStyle w:val="Normal1"/>
        <w:jc w:val="both"/>
      </w:pPr>
      <w:bookmarkStart w:id="2" w:name="h.gjdgxs" w:colFirst="0" w:colLast="0"/>
      <w:bookmarkEnd w:id="2"/>
      <w:r>
        <w:t>Analyzing this circuit with Kirchoff's voltage and current laws allows for the following governing equation</w:t>
      </w:r>
      <w:r w:rsidR="00E509D3">
        <w:t>s</w:t>
      </w:r>
      <w:r>
        <w:t xml:space="preserve"> to be determined:</w:t>
      </w:r>
    </w:p>
    <w:p w:rsidR="00F65021" w:rsidRDefault="00880263">
      <w:pPr>
        <w:pStyle w:val="Normal1"/>
      </w:pPr>
      <m:oMathPara>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OCV,A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OCV,B</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den>
          </m:f>
        </m:oMath>
      </m:oMathPara>
    </w:p>
    <w:p w:rsidR="00880263" w:rsidRDefault="00880263">
      <w:pPr>
        <w:pStyle w:val="Normal1"/>
      </w:pPr>
    </w:p>
    <w:p w:rsidR="00035519" w:rsidRDefault="00D25D59">
      <w:pPr>
        <w:pStyle w:val="Normal1"/>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p w:rsidR="00F65021" w:rsidRPr="00655896" w:rsidRDefault="0057691E" w:rsidP="002E7F15">
      <w:pPr>
        <w:pStyle w:val="Normal1"/>
        <w:jc w:val="both"/>
      </w:pPr>
      <w:r w:rsidRPr="00655896">
        <w:t>This is the governing equation for the series model and can be used to determine the current values in the circuit.</w:t>
      </w:r>
    </w:p>
    <w:p w:rsidR="00F65021" w:rsidRPr="00655896" w:rsidRDefault="0057691E" w:rsidP="002E7F15">
      <w:pPr>
        <w:pStyle w:val="Normal1"/>
        <w:jc w:val="both"/>
      </w:pPr>
      <w:r w:rsidRPr="00655896">
        <w:t>The model for two cells in series is shown in Appendix A.  This model solves the governing equation derived above  in  Simulink . For the model,as the current for the cell is an input and an output, a delay was used in order to allow for the model to be functional</w:t>
      </w:r>
      <w:r w:rsidR="002E7F15">
        <w:t>.</w:t>
      </w:r>
      <w:r w:rsidRPr="00655896">
        <w:rPr>
          <w:rFonts w:eastAsia="Calibri"/>
        </w:rPr>
        <w:t xml:space="preserve">The series model for </w:t>
      </w:r>
      <w:r w:rsidRPr="00655896">
        <w:rPr>
          <w:rFonts w:eastAsia="Calibri"/>
        </w:rPr>
        <w:lastRenderedPageBreak/>
        <w:t>identical batteries condition was simulated using th</w:t>
      </w:r>
      <w:r w:rsidR="00026069">
        <w:rPr>
          <w:rFonts w:eastAsia="Calibri"/>
        </w:rPr>
        <w:t xml:space="preserve">e parameters as mentioned in </w:t>
      </w:r>
      <w:r w:rsidR="00026069">
        <w:rPr>
          <w:rFonts w:eastAsia="Calibri"/>
        </w:rPr>
        <w:fldChar w:fldCharType="begin"/>
      </w:r>
      <w:r w:rsidR="00026069">
        <w:rPr>
          <w:rFonts w:eastAsia="Calibri"/>
        </w:rPr>
        <w:instrText xml:space="preserve"> REF _Ref352734980 \h </w:instrText>
      </w:r>
      <w:r w:rsidR="00026069">
        <w:rPr>
          <w:rFonts w:eastAsia="Calibri"/>
        </w:rPr>
      </w:r>
      <w:r w:rsidR="00026069">
        <w:rPr>
          <w:rFonts w:eastAsia="Calibri"/>
        </w:rPr>
        <w:fldChar w:fldCharType="separate"/>
      </w:r>
      <w:r w:rsidR="00D25D59">
        <w:t xml:space="preserve">Table </w:t>
      </w:r>
      <w:r w:rsidR="00D25D59">
        <w:rPr>
          <w:noProof/>
        </w:rPr>
        <w:t>1</w:t>
      </w:r>
      <w:r w:rsidR="00026069">
        <w:rPr>
          <w:rFonts w:eastAsia="Calibri"/>
        </w:rPr>
        <w:fldChar w:fldCharType="end"/>
      </w:r>
      <w:r w:rsidRPr="00655896">
        <w:rPr>
          <w:rFonts w:eastAsia="Calibri"/>
        </w:rPr>
        <w:t xml:space="preserve">.  and the results of this simulation are </w:t>
      </w:r>
      <w:r w:rsidR="00026069">
        <w:rPr>
          <w:rFonts w:eastAsia="Calibri"/>
        </w:rPr>
        <w:t xml:space="preserve">shown in the subsequent </w:t>
      </w:r>
      <w:r w:rsidR="00026069">
        <w:rPr>
          <w:rFonts w:eastAsia="Calibri"/>
        </w:rPr>
        <w:fldChar w:fldCharType="begin"/>
      </w:r>
      <w:r w:rsidR="00026069">
        <w:rPr>
          <w:rFonts w:eastAsia="Calibri"/>
        </w:rPr>
        <w:instrText xml:space="preserve"> REF _Ref352735026 \h </w:instrText>
      </w:r>
      <w:r w:rsidR="00026069">
        <w:rPr>
          <w:rFonts w:eastAsia="Calibri"/>
        </w:rPr>
      </w:r>
      <w:r w:rsidR="00026069">
        <w:rPr>
          <w:rFonts w:eastAsia="Calibri"/>
        </w:rPr>
        <w:fldChar w:fldCharType="separate"/>
      </w:r>
      <w:r w:rsidR="00D25D59">
        <w:t xml:space="preserve">Figure </w:t>
      </w:r>
      <w:r w:rsidR="00D25D59">
        <w:rPr>
          <w:noProof/>
        </w:rPr>
        <w:t>2</w:t>
      </w:r>
      <w:r w:rsidR="00026069">
        <w:rPr>
          <w:rFonts w:eastAsia="Calibri"/>
        </w:rPr>
        <w:fldChar w:fldCharType="end"/>
      </w:r>
      <w:r w:rsidRPr="00655896">
        <w:rPr>
          <w:rFonts w:eastAsia="Calibri"/>
        </w:rPr>
        <w:t>.</w:t>
      </w:r>
    </w:p>
    <w:p w:rsidR="00F65021" w:rsidRDefault="00F65021">
      <w:pPr>
        <w:pStyle w:val="Normal1"/>
        <w:spacing w:after="200" w:line="240" w:lineRule="auto"/>
      </w:pPr>
      <w:bookmarkStart w:id="3" w:name="h.e30k3tnj6bz8" w:colFirst="0" w:colLast="0"/>
      <w:bookmarkEnd w:id="3"/>
    </w:p>
    <w:p w:rsidR="00026069" w:rsidRDefault="00026069" w:rsidP="00026069">
      <w:pPr>
        <w:pStyle w:val="Caption"/>
        <w:keepNext/>
        <w:jc w:val="center"/>
      </w:pPr>
      <w:bookmarkStart w:id="4" w:name="_Ref352734980"/>
      <w:r>
        <w:t xml:space="preserve">Table </w:t>
      </w:r>
      <w:r w:rsidR="00D25D59">
        <w:fldChar w:fldCharType="begin"/>
      </w:r>
      <w:r w:rsidR="00D25D59">
        <w:instrText xml:space="preserve"> SEQ Table \* ARABI</w:instrText>
      </w:r>
      <w:r w:rsidR="00D25D59">
        <w:instrText xml:space="preserve">C </w:instrText>
      </w:r>
      <w:r w:rsidR="00D25D59">
        <w:fldChar w:fldCharType="separate"/>
      </w:r>
      <w:r w:rsidR="00D25D59">
        <w:rPr>
          <w:noProof/>
        </w:rPr>
        <w:t>1</w:t>
      </w:r>
      <w:r w:rsidR="00D25D59">
        <w:rPr>
          <w:noProof/>
        </w:rPr>
        <w:fldChar w:fldCharType="end"/>
      </w:r>
      <w:bookmarkEnd w:id="4"/>
      <w:r>
        <w:t xml:space="preserve"> - Values for Identical series cells model</w:t>
      </w:r>
    </w:p>
    <w:tbl>
      <w:tblPr>
        <w:tblW w:w="5277" w:type="dxa"/>
        <w:jc w:val="center"/>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2E7F15">
        <w:trPr>
          <w:jc w:val="center"/>
        </w:trPr>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bl>
    <w:p w:rsidR="00F65021" w:rsidRDefault="0057691E">
      <w:pPr>
        <w:pStyle w:val="Normal1"/>
      </w:pPr>
      <w:r>
        <w:t xml:space="preserve"> </w:t>
      </w:r>
    </w:p>
    <w:p w:rsidR="00B113CF" w:rsidRDefault="00B113CF" w:rsidP="00EF2746">
      <w:pPr>
        <w:pStyle w:val="Normal1"/>
        <w:ind w:left="-360"/>
      </w:pPr>
    </w:p>
    <w:p w:rsidR="00F65021" w:rsidRDefault="00F65021">
      <w:pPr>
        <w:pStyle w:val="Normal1"/>
      </w:pPr>
    </w:p>
    <w:p w:rsidR="00026069" w:rsidRDefault="00E21D1C" w:rsidP="00026069">
      <w:pPr>
        <w:pStyle w:val="Normal1"/>
        <w:keepNext/>
        <w:jc w:val="center"/>
      </w:pPr>
      <w:r>
        <w:rPr>
          <w:noProof/>
        </w:rPr>
        <w:drawing>
          <wp:inline distT="0" distB="0" distL="0" distR="0" wp14:anchorId="252218C3" wp14:editId="281CBB2C">
            <wp:extent cx="5938441" cy="3371850"/>
            <wp:effectExtent l="19050" t="0" r="5159" b="0"/>
            <wp:docPr id="36" name="Picture 14" descr="C:\Users\akshay_kolte\Desktop\New Graphs\Figur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shay_kolte\Desktop\New Graphs\Figure2.emf"/>
                    <pic:cNvPicPr>
                      <a:picLocks noChangeAspect="1" noChangeArrowheads="1"/>
                    </pic:cNvPicPr>
                  </pic:nvPicPr>
                  <pic:blipFill>
                    <a:blip r:embed="rId14" cstate="print"/>
                    <a:srcRect/>
                    <a:stretch>
                      <a:fillRect/>
                    </a:stretch>
                  </pic:blipFill>
                  <pic:spPr bwMode="auto">
                    <a:xfrm>
                      <a:off x="0" y="0"/>
                      <a:ext cx="5943600" cy="3374779"/>
                    </a:xfrm>
                    <a:prstGeom prst="rect">
                      <a:avLst/>
                    </a:prstGeom>
                    <a:noFill/>
                    <a:ln w="9525">
                      <a:noFill/>
                      <a:miter lim="800000"/>
                      <a:headEnd/>
                      <a:tailEnd/>
                    </a:ln>
                  </pic:spPr>
                </pic:pic>
              </a:graphicData>
            </a:graphic>
          </wp:inline>
        </w:drawing>
      </w:r>
    </w:p>
    <w:p w:rsidR="00F65021" w:rsidRDefault="00026069" w:rsidP="00026069">
      <w:pPr>
        <w:pStyle w:val="Caption"/>
        <w:jc w:val="center"/>
      </w:pPr>
      <w:bookmarkStart w:id="5" w:name="_Ref352735026"/>
      <w:r>
        <w:t xml:space="preserve">Figure </w:t>
      </w:r>
      <w:r w:rsidR="00D25D59">
        <w:fldChar w:fldCharType="begin"/>
      </w:r>
      <w:r w:rsidR="00D25D59">
        <w:instrText xml:space="preserve"> SEQ Figure \* ARABIC </w:instrText>
      </w:r>
      <w:r w:rsidR="00D25D59">
        <w:fldChar w:fldCharType="separate"/>
      </w:r>
      <w:r w:rsidR="00D25D59">
        <w:rPr>
          <w:noProof/>
        </w:rPr>
        <w:t>2</w:t>
      </w:r>
      <w:r w:rsidR="00D25D59">
        <w:rPr>
          <w:noProof/>
        </w:rPr>
        <w:fldChar w:fldCharType="end"/>
      </w:r>
      <w:bookmarkEnd w:id="5"/>
      <w:r>
        <w:t xml:space="preserve"> – Voltage, </w:t>
      </w:r>
      <w:r w:rsidRPr="001F1809">
        <w:t>Current, and SOC for identical series cells</w:t>
      </w:r>
    </w:p>
    <w:p w:rsidR="00F65021" w:rsidRDefault="00F65021">
      <w:pPr>
        <w:pStyle w:val="Normal1"/>
      </w:pPr>
    </w:p>
    <w:p w:rsidR="00F65021" w:rsidRPr="00655896" w:rsidRDefault="0057691E" w:rsidP="002E7F15">
      <w:pPr>
        <w:pStyle w:val="Normal1"/>
        <w:jc w:val="both"/>
      </w:pPr>
      <w:r w:rsidRPr="00655896">
        <w:rPr>
          <w:rFonts w:eastAsia="Calibri"/>
        </w:rPr>
        <w:t>When the battery conditions are identical, the voltages of battery A and B overlap each other. Also the current drawn from both the batteries is same at all times. Both the batteries have the same discharge time and attain the lowest SOC at the same time.</w:t>
      </w:r>
    </w:p>
    <w:p w:rsidR="00F65021" w:rsidRDefault="00F65021">
      <w:pPr>
        <w:pStyle w:val="Normal1"/>
      </w:pPr>
    </w:p>
    <w:p w:rsidR="00F65021" w:rsidRDefault="00F65021">
      <w:pPr>
        <w:pStyle w:val="Normal1"/>
      </w:pPr>
    </w:p>
    <w:p w:rsidR="00F65021" w:rsidRDefault="00F65021">
      <w:pPr>
        <w:pStyle w:val="Normal1"/>
      </w:pPr>
    </w:p>
    <w:p w:rsidR="00026069" w:rsidRDefault="00026069">
      <w:pPr>
        <w:pStyle w:val="Normal1"/>
        <w:rPr>
          <w:rFonts w:ascii="Cambria" w:eastAsia="Cambria" w:hAnsi="Cambria" w:cs="Cambria"/>
          <w:b/>
          <w:color w:val="4F81BD"/>
          <w:sz w:val="26"/>
        </w:rPr>
      </w:pPr>
    </w:p>
    <w:p w:rsidR="00026069" w:rsidRDefault="00026069">
      <w:pPr>
        <w:pStyle w:val="Normal1"/>
        <w:rPr>
          <w:rFonts w:ascii="Cambria" w:eastAsia="Cambria" w:hAnsi="Cambria" w:cs="Cambria"/>
          <w:b/>
          <w:color w:val="4F81BD"/>
          <w:sz w:val="26"/>
        </w:rPr>
      </w:pPr>
    </w:p>
    <w:p w:rsidR="00026069" w:rsidRDefault="00026069">
      <w:pPr>
        <w:pStyle w:val="Normal1"/>
        <w:rPr>
          <w:rFonts w:ascii="Cambria" w:eastAsia="Cambria" w:hAnsi="Cambria" w:cs="Cambria"/>
          <w:b/>
          <w:color w:val="4F81BD"/>
          <w:sz w:val="26"/>
        </w:rPr>
      </w:pPr>
    </w:p>
    <w:p w:rsidR="00F65021" w:rsidRDefault="0057691E">
      <w:pPr>
        <w:pStyle w:val="Normal1"/>
        <w:rPr>
          <w:rFonts w:ascii="Cambria" w:eastAsia="Cambria" w:hAnsi="Cambria" w:cs="Cambria"/>
          <w:b/>
          <w:color w:val="4F81BD"/>
          <w:sz w:val="26"/>
        </w:rPr>
      </w:pPr>
      <w:r>
        <w:rPr>
          <w:rFonts w:ascii="Cambria" w:eastAsia="Cambria" w:hAnsi="Cambria" w:cs="Cambria"/>
          <w:b/>
          <w:color w:val="4F81BD"/>
          <w:sz w:val="26"/>
        </w:rPr>
        <w:lastRenderedPageBreak/>
        <w:t>Impact of Reduced Capacity of Cell in Series</w:t>
      </w:r>
    </w:p>
    <w:p w:rsidR="002E7F15" w:rsidRDefault="002E7F15">
      <w:pPr>
        <w:pStyle w:val="Normal1"/>
      </w:pPr>
    </w:p>
    <w:p w:rsidR="00F65021" w:rsidRDefault="0057691E" w:rsidP="002E7F15">
      <w:pPr>
        <w:pStyle w:val="Normal1"/>
        <w:jc w:val="both"/>
      </w:pPr>
      <w:r>
        <w:t xml:space="preserve">For reduced capacitance in the case of series batteries, the capacitance of battery A was reduced to 0.5 Ah, other parameter being same. </w:t>
      </w:r>
      <w:r w:rsidR="00026069">
        <w:t xml:space="preserve">These parameters are in </w:t>
      </w:r>
      <w:r w:rsidR="00026069">
        <w:fldChar w:fldCharType="begin"/>
      </w:r>
      <w:r w:rsidR="00026069">
        <w:instrText xml:space="preserve"> REF _Ref352735084 \h </w:instrText>
      </w:r>
      <w:r w:rsidR="00026069">
        <w:fldChar w:fldCharType="separate"/>
      </w:r>
      <w:r w:rsidR="00D25D59">
        <w:t xml:space="preserve">Table </w:t>
      </w:r>
      <w:r w:rsidR="00D25D59">
        <w:rPr>
          <w:noProof/>
        </w:rPr>
        <w:t>2</w:t>
      </w:r>
      <w:r w:rsidR="00026069">
        <w:fldChar w:fldCharType="end"/>
      </w:r>
      <w:r w:rsidR="00026069">
        <w:t xml:space="preserve">.  </w:t>
      </w:r>
      <w:r>
        <w:t>The res</w:t>
      </w:r>
      <w:r w:rsidR="00026069">
        <w:t xml:space="preserve">ults are plotted in </w:t>
      </w:r>
      <w:r w:rsidR="00026069">
        <w:fldChar w:fldCharType="begin"/>
      </w:r>
      <w:r w:rsidR="00026069">
        <w:instrText xml:space="preserve"> REF _Ref352735125 \h </w:instrText>
      </w:r>
      <w:r w:rsidR="00026069">
        <w:fldChar w:fldCharType="separate"/>
      </w:r>
      <w:r w:rsidR="00D25D59">
        <w:t xml:space="preserve">Figure </w:t>
      </w:r>
      <w:r w:rsidR="00D25D59">
        <w:rPr>
          <w:noProof/>
        </w:rPr>
        <w:t>3</w:t>
      </w:r>
      <w:r w:rsidR="00026069">
        <w:fldChar w:fldCharType="end"/>
      </w:r>
      <w:r w:rsidR="00026069">
        <w:t>.</w:t>
      </w:r>
    </w:p>
    <w:p w:rsidR="00026069" w:rsidRDefault="00026069" w:rsidP="00026069">
      <w:pPr>
        <w:pStyle w:val="Caption"/>
        <w:keepNext/>
        <w:jc w:val="center"/>
      </w:pPr>
      <w:bookmarkStart w:id="6" w:name="_Ref352735084"/>
      <w:r>
        <w:t xml:space="preserve">Table </w:t>
      </w:r>
      <w:r w:rsidR="00D25D59">
        <w:fldChar w:fldCharType="begin"/>
      </w:r>
      <w:r w:rsidR="00D25D59">
        <w:instrText xml:space="preserve"> SEQ Table \* ARABIC </w:instrText>
      </w:r>
      <w:r w:rsidR="00D25D59">
        <w:fldChar w:fldCharType="separate"/>
      </w:r>
      <w:r w:rsidR="00D25D59">
        <w:rPr>
          <w:noProof/>
        </w:rPr>
        <w:t>2</w:t>
      </w:r>
      <w:r w:rsidR="00D25D59">
        <w:rPr>
          <w:noProof/>
        </w:rPr>
        <w:fldChar w:fldCharType="end"/>
      </w:r>
      <w:bookmarkEnd w:id="6"/>
      <w:r>
        <w:t xml:space="preserve"> </w:t>
      </w:r>
      <w:r w:rsidRPr="00187FAA">
        <w:t>- Values for reduced capacity series cells model</w:t>
      </w:r>
    </w:p>
    <w:tbl>
      <w:tblPr>
        <w:tblW w:w="5277" w:type="dxa"/>
        <w:jc w:val="center"/>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2E7F15">
        <w:trPr>
          <w:jc w:val="center"/>
        </w:trPr>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57691E">
            <w:pPr>
              <w:pStyle w:val="Normal1"/>
              <w:spacing w:line="240" w:lineRule="auto"/>
            </w:pPr>
            <w:r>
              <w:t>0.5</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bl>
    <w:p w:rsidR="00F65021" w:rsidRDefault="00F65021">
      <w:pPr>
        <w:pStyle w:val="Normal1"/>
      </w:pPr>
    </w:p>
    <w:p w:rsidR="00F65021" w:rsidRDefault="0057691E">
      <w:pPr>
        <w:pStyle w:val="Normal1"/>
      </w:pPr>
      <w:r>
        <w:t xml:space="preserve"> </w:t>
      </w:r>
    </w:p>
    <w:p w:rsidR="00C31A40" w:rsidRDefault="00C31A40">
      <w:pPr>
        <w:pStyle w:val="Normal1"/>
      </w:pPr>
    </w:p>
    <w:p w:rsidR="00026069" w:rsidRDefault="00E21D1C" w:rsidP="00026069">
      <w:pPr>
        <w:pStyle w:val="Normal1"/>
        <w:keepNext/>
        <w:jc w:val="center"/>
      </w:pPr>
      <w:r>
        <w:rPr>
          <w:noProof/>
        </w:rPr>
        <w:drawing>
          <wp:inline distT="0" distB="0" distL="0" distR="0" wp14:anchorId="714541A7" wp14:editId="08F48621">
            <wp:extent cx="5943600" cy="3060181"/>
            <wp:effectExtent l="19050" t="0" r="0" b="0"/>
            <wp:docPr id="34" name="Picture 12" descr="C:\Users\akshay_kolte\Desktop\New Graphs\Figur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shay_kolte\Desktop\New Graphs\Figure3.emf"/>
                    <pic:cNvPicPr>
                      <a:picLocks noChangeAspect="1" noChangeArrowheads="1"/>
                    </pic:cNvPicPr>
                  </pic:nvPicPr>
                  <pic:blipFill>
                    <a:blip r:embed="rId15" cstate="print"/>
                    <a:srcRect/>
                    <a:stretch>
                      <a:fillRect/>
                    </a:stretch>
                  </pic:blipFill>
                  <pic:spPr bwMode="auto">
                    <a:xfrm>
                      <a:off x="0" y="0"/>
                      <a:ext cx="5943600" cy="3060181"/>
                    </a:xfrm>
                    <a:prstGeom prst="rect">
                      <a:avLst/>
                    </a:prstGeom>
                    <a:noFill/>
                    <a:ln w="9525">
                      <a:noFill/>
                      <a:miter lim="800000"/>
                      <a:headEnd/>
                      <a:tailEnd/>
                    </a:ln>
                  </pic:spPr>
                </pic:pic>
              </a:graphicData>
            </a:graphic>
          </wp:inline>
        </w:drawing>
      </w:r>
    </w:p>
    <w:p w:rsidR="00F65021" w:rsidRDefault="00026069" w:rsidP="00026069">
      <w:pPr>
        <w:pStyle w:val="Caption"/>
        <w:jc w:val="center"/>
      </w:pPr>
      <w:bookmarkStart w:id="7" w:name="_Ref352735125"/>
      <w:r>
        <w:t xml:space="preserve">Figure </w:t>
      </w:r>
      <w:r w:rsidR="00D25D59">
        <w:fldChar w:fldCharType="begin"/>
      </w:r>
      <w:r w:rsidR="00D25D59">
        <w:instrText xml:space="preserve"> SEQ Figure \* ARABIC </w:instrText>
      </w:r>
      <w:r w:rsidR="00D25D59">
        <w:fldChar w:fldCharType="separate"/>
      </w:r>
      <w:r w:rsidR="00D25D59">
        <w:rPr>
          <w:noProof/>
        </w:rPr>
        <w:t>3</w:t>
      </w:r>
      <w:r w:rsidR="00D25D59">
        <w:rPr>
          <w:noProof/>
        </w:rPr>
        <w:fldChar w:fldCharType="end"/>
      </w:r>
      <w:bookmarkEnd w:id="7"/>
      <w:r>
        <w:t xml:space="preserve"> - </w:t>
      </w:r>
      <w:r w:rsidRPr="00377B15">
        <w:t>Series cells with reduced capacitance</w:t>
      </w:r>
    </w:p>
    <w:p w:rsidR="00F65021" w:rsidRDefault="00F65021">
      <w:pPr>
        <w:pStyle w:val="Normal1"/>
      </w:pPr>
    </w:p>
    <w:p w:rsidR="00F65021" w:rsidRDefault="0057691E" w:rsidP="002E7F15">
      <w:pPr>
        <w:pStyle w:val="Normal1"/>
        <w:jc w:val="both"/>
      </w:pPr>
      <w:r>
        <w:t>Reduction in capacitance reduces the amount of energy that can be stored n a cell. It can be seen from the figure that at about 220 seconds, the  SOC of battery A.This is a direct result of its reduced capacitance.The reduction in SOC causes the voltage of battery A to drop down. When this happens, the overall voltage of the system drops from 8.4V to 4.2V.  Eventually at about 750s, when the battery B SOC drops down to about zero the voltage of the entire system drops down to zero.This being a series model, current is a direct function of voltage, as the resistances remain constant. Hence, the plots denoting voltage of the system and current assume a similar character.</w:t>
      </w:r>
    </w:p>
    <w:p w:rsidR="00026069" w:rsidRDefault="00026069" w:rsidP="002E7F15">
      <w:pPr>
        <w:pStyle w:val="Normal1"/>
        <w:jc w:val="both"/>
      </w:pPr>
    </w:p>
    <w:p w:rsidR="00026069" w:rsidRDefault="00026069" w:rsidP="00026069">
      <w:pPr>
        <w:pStyle w:val="Normal1"/>
        <w:jc w:val="both"/>
      </w:pPr>
      <w:r>
        <w:fldChar w:fldCharType="begin"/>
      </w:r>
      <w:r>
        <w:instrText xml:space="preserve"> REF _Ref352735172 \h </w:instrText>
      </w:r>
      <w:r>
        <w:fldChar w:fldCharType="separate"/>
      </w:r>
      <w:r w:rsidR="00D25D59">
        <w:t xml:space="preserve">Figure </w:t>
      </w:r>
      <w:r w:rsidR="00D25D59">
        <w:rPr>
          <w:noProof/>
        </w:rPr>
        <w:t>4</w:t>
      </w:r>
      <w:r>
        <w:fldChar w:fldCharType="end"/>
      </w:r>
      <w:r>
        <w:t xml:space="preserve"> indicates the impact of reduced capacitance on voltage characteristic. </w:t>
      </w:r>
    </w:p>
    <w:p w:rsidR="00026069" w:rsidRDefault="00026069" w:rsidP="002E7F15">
      <w:pPr>
        <w:pStyle w:val="Normal1"/>
        <w:jc w:val="both"/>
      </w:pPr>
    </w:p>
    <w:p w:rsidR="00740F22" w:rsidRDefault="00740F22" w:rsidP="002E7F15">
      <w:pPr>
        <w:pStyle w:val="Normal1"/>
        <w:jc w:val="both"/>
      </w:pPr>
    </w:p>
    <w:p w:rsidR="00740F22" w:rsidRDefault="00740F22" w:rsidP="002E7F15">
      <w:pPr>
        <w:pStyle w:val="Normal1"/>
        <w:jc w:val="center"/>
      </w:pPr>
    </w:p>
    <w:p w:rsidR="00026069" w:rsidRDefault="00761B5E" w:rsidP="00026069">
      <w:pPr>
        <w:pStyle w:val="Normal1"/>
        <w:keepNext/>
        <w:jc w:val="center"/>
      </w:pPr>
      <w:r>
        <w:rPr>
          <w:noProof/>
        </w:rPr>
        <w:drawing>
          <wp:inline distT="0" distB="0" distL="0" distR="0" wp14:anchorId="27CA4707" wp14:editId="1613A360">
            <wp:extent cx="6238461" cy="3333750"/>
            <wp:effectExtent l="19050" t="0" r="0" b="0"/>
            <wp:docPr id="33" name="Picture 11" descr="C:\Users\akshay_kolte\Desktop\New Graphs\Figure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hay_kolte\Desktop\New Graphs\Figure4.emf"/>
                    <pic:cNvPicPr>
                      <a:picLocks noChangeAspect="1" noChangeArrowheads="1"/>
                    </pic:cNvPicPr>
                  </pic:nvPicPr>
                  <pic:blipFill>
                    <a:blip r:embed="rId16" cstate="print"/>
                    <a:srcRect/>
                    <a:stretch>
                      <a:fillRect/>
                    </a:stretch>
                  </pic:blipFill>
                  <pic:spPr bwMode="auto">
                    <a:xfrm>
                      <a:off x="0" y="0"/>
                      <a:ext cx="6247027" cy="3338327"/>
                    </a:xfrm>
                    <a:prstGeom prst="rect">
                      <a:avLst/>
                    </a:prstGeom>
                    <a:noFill/>
                    <a:ln w="9525">
                      <a:noFill/>
                      <a:miter lim="800000"/>
                      <a:headEnd/>
                      <a:tailEnd/>
                    </a:ln>
                  </pic:spPr>
                </pic:pic>
              </a:graphicData>
            </a:graphic>
          </wp:inline>
        </w:drawing>
      </w:r>
    </w:p>
    <w:p w:rsidR="00F65021" w:rsidRDefault="00026069" w:rsidP="00026069">
      <w:pPr>
        <w:pStyle w:val="Caption"/>
        <w:jc w:val="center"/>
      </w:pPr>
      <w:bookmarkStart w:id="8" w:name="_Ref352735172"/>
      <w:r>
        <w:t xml:space="preserve">Figure </w:t>
      </w:r>
      <w:r w:rsidR="00D25D59">
        <w:fldChar w:fldCharType="begin"/>
      </w:r>
      <w:r w:rsidR="00D25D59">
        <w:instrText xml:space="preserve"> SEQ Figure \* ARABIC </w:instrText>
      </w:r>
      <w:r w:rsidR="00D25D59">
        <w:fldChar w:fldCharType="separate"/>
      </w:r>
      <w:r w:rsidR="00D25D59">
        <w:rPr>
          <w:noProof/>
        </w:rPr>
        <w:t>4</w:t>
      </w:r>
      <w:r w:rsidR="00D25D59">
        <w:rPr>
          <w:noProof/>
        </w:rPr>
        <w:fldChar w:fldCharType="end"/>
      </w:r>
      <w:bookmarkEnd w:id="8"/>
      <w:r>
        <w:t xml:space="preserve"> - </w:t>
      </w:r>
      <w:r w:rsidRPr="00885AA6">
        <w:t>Reduced capacitance voltage comparison</w:t>
      </w:r>
    </w:p>
    <w:p w:rsidR="00F65021" w:rsidRDefault="0057691E" w:rsidP="002E7F15">
      <w:pPr>
        <w:pStyle w:val="Normal1"/>
        <w:jc w:val="both"/>
      </w:pPr>
      <w:r>
        <w:t>When the capacity of A is reduced, since the current drawn though it is the same, it discharges at a faster rate.As the SOC of battery A drops, the current delivered by it also reduces. This results in the reduction of current through the entire circuit. After this point, since the current in the circuit decreases, battery B is able to sustain itself for a longer period of time.Hence its voltage falls to a minimum value at a later time.</w:t>
      </w:r>
    </w:p>
    <w:p w:rsidR="00F65021" w:rsidRDefault="00F65021">
      <w:pPr>
        <w:pStyle w:val="Normal1"/>
      </w:pPr>
    </w:p>
    <w:p w:rsidR="00F65021" w:rsidRDefault="00026069">
      <w:pPr>
        <w:pStyle w:val="Normal1"/>
      </w:pPr>
      <w:r>
        <w:fldChar w:fldCharType="begin"/>
      </w:r>
      <w:r>
        <w:instrText xml:space="preserve"> REF _Ref352735216 \h </w:instrText>
      </w:r>
      <w:r>
        <w:fldChar w:fldCharType="separate"/>
      </w:r>
      <w:r w:rsidR="00D25D59">
        <w:t xml:space="preserve">Figure </w:t>
      </w:r>
      <w:r w:rsidR="00D25D59">
        <w:rPr>
          <w:noProof/>
        </w:rPr>
        <w:t>5</w:t>
      </w:r>
      <w:r>
        <w:fldChar w:fldCharType="end"/>
      </w:r>
      <w:r>
        <w:t xml:space="preserve"> shows the relationship of current with a reduced capacity cell, compared to identical cells.</w:t>
      </w: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026069" w:rsidRDefault="0057691E" w:rsidP="00026069">
      <w:pPr>
        <w:pStyle w:val="Normal1"/>
        <w:keepNext/>
        <w:jc w:val="center"/>
      </w:pPr>
      <w:r>
        <w:rPr>
          <w:noProof/>
        </w:rPr>
        <w:lastRenderedPageBreak/>
        <w:drawing>
          <wp:inline distT="0" distB="0" distL="0" distR="0" wp14:anchorId="0A6F4676" wp14:editId="69EED343">
            <wp:extent cx="5334000" cy="4000500"/>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cstate="print"/>
                    <a:stretch>
                      <a:fillRect/>
                    </a:stretch>
                  </pic:blipFill>
                  <pic:spPr>
                    <a:xfrm>
                      <a:off x="0" y="0"/>
                      <a:ext cx="5334000" cy="4000500"/>
                    </a:xfrm>
                    <a:prstGeom prst="rect">
                      <a:avLst/>
                    </a:prstGeom>
                  </pic:spPr>
                </pic:pic>
              </a:graphicData>
            </a:graphic>
          </wp:inline>
        </w:drawing>
      </w:r>
    </w:p>
    <w:p w:rsidR="002E7F15" w:rsidRDefault="00026069" w:rsidP="00026069">
      <w:pPr>
        <w:pStyle w:val="Caption"/>
        <w:jc w:val="center"/>
      </w:pPr>
      <w:bookmarkStart w:id="9" w:name="_Ref352735216"/>
      <w:r>
        <w:t xml:space="preserve">Figure </w:t>
      </w:r>
      <w:r w:rsidR="00D25D59">
        <w:fldChar w:fldCharType="begin"/>
      </w:r>
      <w:r w:rsidR="00D25D59">
        <w:instrText xml:space="preserve"> SEQ Figure \* ARABIC </w:instrText>
      </w:r>
      <w:r w:rsidR="00D25D59">
        <w:fldChar w:fldCharType="separate"/>
      </w:r>
      <w:r w:rsidR="00D25D59">
        <w:rPr>
          <w:noProof/>
        </w:rPr>
        <w:t>5</w:t>
      </w:r>
      <w:r w:rsidR="00D25D59">
        <w:rPr>
          <w:noProof/>
        </w:rPr>
        <w:fldChar w:fldCharType="end"/>
      </w:r>
      <w:bookmarkEnd w:id="9"/>
      <w:r>
        <w:t xml:space="preserve"> - </w:t>
      </w:r>
      <w:r w:rsidRPr="00D015BB">
        <w:t>Reduced capacitance current comparison</w:t>
      </w:r>
    </w:p>
    <w:p w:rsidR="00F65021" w:rsidRDefault="0057691E" w:rsidP="002E7F15">
      <w:pPr>
        <w:pStyle w:val="Normal1"/>
        <w:jc w:val="both"/>
      </w:pPr>
      <w:r>
        <w:t xml:space="preserve">From </w:t>
      </w:r>
      <w:r w:rsidR="00026069">
        <w:fldChar w:fldCharType="begin"/>
      </w:r>
      <w:r w:rsidR="00026069">
        <w:instrText xml:space="preserve"> REF _Ref352735216 \h </w:instrText>
      </w:r>
      <w:r w:rsidR="00026069">
        <w:fldChar w:fldCharType="separate"/>
      </w:r>
      <w:r w:rsidR="00D25D59">
        <w:t xml:space="preserve">Figure </w:t>
      </w:r>
      <w:r w:rsidR="00D25D59">
        <w:rPr>
          <w:noProof/>
        </w:rPr>
        <w:t>5</w:t>
      </w:r>
      <w:r w:rsidR="00026069">
        <w:fldChar w:fldCharType="end"/>
      </w:r>
      <w:r>
        <w:t xml:space="preserve"> it can be observed that in the case of identical cells, the a single current drop </w:t>
      </w:r>
      <w:r w:rsidR="00E509D3">
        <w:t>occurs at approximately 500 sec</w:t>
      </w:r>
      <w:r>
        <w:t>.</w:t>
      </w:r>
      <w:r w:rsidR="00E509D3">
        <w:t xml:space="preserve">  </w:t>
      </w:r>
      <w:r>
        <w:t xml:space="preserve">However in case of reduced capacitance cell, the current has two drops, the first one occurring at approximately 220 seconds followed by a second drop at 720 seconds. These variations in the currents can be explained by decrease in the SOC of the individual battery cells. When the battery A runs out of charge, the current passing throughout the circuit decreases and is drawn majorly from battery B. Eventually when the battery B runs out, the overall current falls down to zero. </w:t>
      </w:r>
    </w:p>
    <w:p w:rsidR="009C2C9B" w:rsidRDefault="009C2C9B" w:rsidP="002E7F15">
      <w:pPr>
        <w:pStyle w:val="Normal1"/>
        <w:jc w:val="both"/>
      </w:pPr>
    </w:p>
    <w:p w:rsidR="009C2C9B" w:rsidRDefault="009C2C9B" w:rsidP="002E7F15">
      <w:pPr>
        <w:pStyle w:val="Normal1"/>
        <w:jc w:val="both"/>
      </w:pPr>
      <w:r>
        <w:t xml:space="preserve">Finally, </w:t>
      </w:r>
      <w:r>
        <w:fldChar w:fldCharType="begin"/>
      </w:r>
      <w:r>
        <w:instrText xml:space="preserve"> REF _Ref352735291 \h </w:instrText>
      </w:r>
      <w:r>
        <w:fldChar w:fldCharType="separate"/>
      </w:r>
      <w:r w:rsidR="00D25D59">
        <w:t xml:space="preserve">Figure </w:t>
      </w:r>
      <w:r w:rsidR="00D25D59">
        <w:rPr>
          <w:noProof/>
        </w:rPr>
        <w:t>6</w:t>
      </w:r>
      <w:r>
        <w:fldChar w:fldCharType="end"/>
      </w:r>
      <w:r>
        <w:t xml:space="preserve"> compares the SOC of a reduced capacity cell with identical cells.</w:t>
      </w:r>
    </w:p>
    <w:p w:rsidR="009C2C9B" w:rsidRDefault="0057691E" w:rsidP="009C2C9B">
      <w:pPr>
        <w:pStyle w:val="Normal1"/>
        <w:keepNext/>
        <w:jc w:val="center"/>
      </w:pPr>
      <w:r>
        <w:rPr>
          <w:noProof/>
        </w:rPr>
        <w:lastRenderedPageBreak/>
        <w:drawing>
          <wp:inline distT="0" distB="0" distL="0" distR="0" wp14:anchorId="0A2BAC9A" wp14:editId="48893BB4">
            <wp:extent cx="5334000" cy="4000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cstate="print"/>
                    <a:stretch>
                      <a:fillRect/>
                    </a:stretch>
                  </pic:blipFill>
                  <pic:spPr>
                    <a:xfrm>
                      <a:off x="0" y="0"/>
                      <a:ext cx="5334000" cy="4000500"/>
                    </a:xfrm>
                    <a:prstGeom prst="rect">
                      <a:avLst/>
                    </a:prstGeom>
                  </pic:spPr>
                </pic:pic>
              </a:graphicData>
            </a:graphic>
          </wp:inline>
        </w:drawing>
      </w:r>
    </w:p>
    <w:p w:rsidR="00F65021" w:rsidRDefault="009C2C9B" w:rsidP="009C2C9B">
      <w:pPr>
        <w:pStyle w:val="Caption"/>
        <w:jc w:val="center"/>
      </w:pPr>
      <w:bookmarkStart w:id="10" w:name="_Ref352735291"/>
      <w:r>
        <w:t xml:space="preserve">Figure </w:t>
      </w:r>
      <w:r w:rsidR="00D25D59">
        <w:fldChar w:fldCharType="begin"/>
      </w:r>
      <w:r w:rsidR="00D25D59">
        <w:instrText xml:space="preserve"> SEQ Figure \* ARABIC </w:instrText>
      </w:r>
      <w:r w:rsidR="00D25D59">
        <w:fldChar w:fldCharType="separate"/>
      </w:r>
      <w:r w:rsidR="00D25D59">
        <w:rPr>
          <w:noProof/>
        </w:rPr>
        <w:t>6</w:t>
      </w:r>
      <w:r w:rsidR="00D25D59">
        <w:rPr>
          <w:noProof/>
        </w:rPr>
        <w:fldChar w:fldCharType="end"/>
      </w:r>
      <w:bookmarkEnd w:id="10"/>
      <w:r>
        <w:t xml:space="preserve"> - </w:t>
      </w:r>
      <w:r w:rsidRPr="007F5B8D">
        <w:t>Reduced capacitance SOC comparison</w:t>
      </w:r>
    </w:p>
    <w:p w:rsidR="00F65021" w:rsidRDefault="00F65021">
      <w:pPr>
        <w:pStyle w:val="Normal1"/>
      </w:pPr>
    </w:p>
    <w:p w:rsidR="00F65021" w:rsidRDefault="0057691E" w:rsidP="002E7F15">
      <w:pPr>
        <w:pStyle w:val="Normal1"/>
        <w:jc w:val="both"/>
      </w:pPr>
      <w:r>
        <w:t xml:space="preserve">With the reduced capacity to store energy, battery A SOC drops down to zero quicker as compared to ideal case. With reduced overall current in the circuit, battery B lasts longer and reaches zero SOC much later in comparison to the ideal condition. </w:t>
      </w: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EA473F" w:rsidRDefault="00EA473F">
      <w:pPr>
        <w:pStyle w:val="Normal1"/>
        <w:rPr>
          <w:rFonts w:ascii="Cambria" w:eastAsia="Cambria" w:hAnsi="Cambria" w:cs="Cambria"/>
          <w:b/>
          <w:color w:val="4F81BD"/>
          <w:sz w:val="26"/>
        </w:rPr>
      </w:pPr>
    </w:p>
    <w:p w:rsidR="00EA473F" w:rsidRDefault="00EA473F">
      <w:pPr>
        <w:pStyle w:val="Normal1"/>
        <w:rPr>
          <w:rFonts w:ascii="Cambria" w:eastAsia="Cambria" w:hAnsi="Cambria" w:cs="Cambria"/>
          <w:b/>
          <w:color w:val="4F81BD"/>
          <w:sz w:val="26"/>
        </w:rPr>
      </w:pPr>
    </w:p>
    <w:p w:rsidR="00F65021" w:rsidRDefault="0057691E">
      <w:pPr>
        <w:pStyle w:val="Normal1"/>
      </w:pPr>
      <w:r>
        <w:rPr>
          <w:rFonts w:ascii="Cambria" w:eastAsia="Cambria" w:hAnsi="Cambria" w:cs="Cambria"/>
          <w:b/>
          <w:color w:val="4F81BD"/>
          <w:sz w:val="26"/>
        </w:rPr>
        <w:lastRenderedPageBreak/>
        <w:t>Impact of Increased Battery Resistance in Series</w:t>
      </w:r>
    </w:p>
    <w:p w:rsidR="00F65021" w:rsidRDefault="00F65021">
      <w:pPr>
        <w:pStyle w:val="Normal1"/>
      </w:pPr>
    </w:p>
    <w:p w:rsidR="00F65021" w:rsidRDefault="0057691E" w:rsidP="002E7F15">
      <w:pPr>
        <w:pStyle w:val="Normal1"/>
        <w:jc w:val="both"/>
      </w:pPr>
      <w:r>
        <w:t>For increased resistance in the case of series batteries, the resistance of battery A was increased to 0.1 Ohm, other parameter being same</w:t>
      </w:r>
      <w:r w:rsidR="009C2C9B">
        <w:t xml:space="preserve"> as seen in </w:t>
      </w:r>
      <w:r w:rsidR="009C2C9B">
        <w:fldChar w:fldCharType="begin"/>
      </w:r>
      <w:r w:rsidR="009C2C9B">
        <w:instrText xml:space="preserve"> REF _Ref352735354 \h </w:instrText>
      </w:r>
      <w:r w:rsidR="009C2C9B">
        <w:fldChar w:fldCharType="separate"/>
      </w:r>
      <w:r w:rsidR="00D25D59">
        <w:t xml:space="preserve">Table </w:t>
      </w:r>
      <w:r w:rsidR="00D25D59">
        <w:rPr>
          <w:noProof/>
        </w:rPr>
        <w:t>3</w:t>
      </w:r>
      <w:r w:rsidR="009C2C9B">
        <w:fldChar w:fldCharType="end"/>
      </w:r>
      <w:r>
        <w:t xml:space="preserve">. The results are plotted in </w:t>
      </w:r>
      <w:r w:rsidR="009C2C9B">
        <w:fldChar w:fldCharType="begin"/>
      </w:r>
      <w:r w:rsidR="009C2C9B">
        <w:instrText xml:space="preserve"> REF _Ref352735399 \h </w:instrText>
      </w:r>
      <w:r w:rsidR="009C2C9B">
        <w:fldChar w:fldCharType="separate"/>
      </w:r>
      <w:r w:rsidR="00D25D59">
        <w:t xml:space="preserve">Figure </w:t>
      </w:r>
      <w:r w:rsidR="00D25D59">
        <w:rPr>
          <w:noProof/>
        </w:rPr>
        <w:t>7</w:t>
      </w:r>
      <w:r w:rsidR="009C2C9B">
        <w:fldChar w:fldCharType="end"/>
      </w:r>
      <w:r w:rsidR="009C2C9B">
        <w:t>.</w:t>
      </w:r>
    </w:p>
    <w:p w:rsidR="009C2C9B" w:rsidRDefault="009C2C9B" w:rsidP="009C2C9B">
      <w:pPr>
        <w:pStyle w:val="Caption"/>
        <w:keepNext/>
        <w:jc w:val="center"/>
      </w:pPr>
      <w:bookmarkStart w:id="11" w:name="_Ref352735354"/>
      <w:r>
        <w:t xml:space="preserve">Table </w:t>
      </w:r>
      <w:r w:rsidR="00D25D59">
        <w:fldChar w:fldCharType="begin"/>
      </w:r>
      <w:r w:rsidR="00D25D59">
        <w:instrText xml:space="preserve"> SEQ Table \* ARABIC </w:instrText>
      </w:r>
      <w:r w:rsidR="00D25D59">
        <w:fldChar w:fldCharType="separate"/>
      </w:r>
      <w:r w:rsidR="00D25D59">
        <w:rPr>
          <w:noProof/>
        </w:rPr>
        <w:t>3</w:t>
      </w:r>
      <w:r w:rsidR="00D25D59">
        <w:rPr>
          <w:noProof/>
        </w:rPr>
        <w:fldChar w:fldCharType="end"/>
      </w:r>
      <w:bookmarkEnd w:id="11"/>
      <w:r>
        <w:t xml:space="preserve"> - </w:t>
      </w:r>
      <w:r w:rsidRPr="00A963DE">
        <w:t>Values for increased resistance series cells model</w:t>
      </w:r>
    </w:p>
    <w:tbl>
      <w:tblPr>
        <w:tblW w:w="5277" w:type="dxa"/>
        <w:jc w:val="center"/>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2E7F15">
        <w:trPr>
          <w:jc w:val="center"/>
        </w:trPr>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.1</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bl>
    <w:p w:rsidR="00F65021" w:rsidRDefault="00F65021">
      <w:pPr>
        <w:pStyle w:val="Normal1"/>
      </w:pPr>
    </w:p>
    <w:p w:rsidR="009C2C9B" w:rsidRDefault="006E4B77" w:rsidP="009C2C9B">
      <w:pPr>
        <w:pStyle w:val="Normal1"/>
        <w:keepNext/>
        <w:jc w:val="center"/>
      </w:pPr>
      <w:r>
        <w:rPr>
          <w:noProof/>
        </w:rPr>
        <w:drawing>
          <wp:inline distT="0" distB="0" distL="0" distR="0" wp14:anchorId="53C4453A" wp14:editId="2BA09DEF">
            <wp:extent cx="5935450" cy="3657600"/>
            <wp:effectExtent l="19050" t="0" r="8150" b="0"/>
            <wp:docPr id="32" name="Picture 10" descr="C:\Users\akshay_kolte\Desktop\New Graphs\Figure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hay_kolte\Desktop\New Graphs\Figure7.emf"/>
                    <pic:cNvPicPr>
                      <a:picLocks noChangeAspect="1" noChangeArrowheads="1"/>
                    </pic:cNvPicPr>
                  </pic:nvPicPr>
                  <pic:blipFill>
                    <a:blip r:embed="rId19" cstate="print"/>
                    <a:srcRect/>
                    <a:stretch>
                      <a:fillRect/>
                    </a:stretch>
                  </pic:blipFill>
                  <pic:spPr bwMode="auto">
                    <a:xfrm>
                      <a:off x="0" y="0"/>
                      <a:ext cx="5943600" cy="3662622"/>
                    </a:xfrm>
                    <a:prstGeom prst="rect">
                      <a:avLst/>
                    </a:prstGeom>
                    <a:noFill/>
                    <a:ln w="9525">
                      <a:noFill/>
                      <a:miter lim="800000"/>
                      <a:headEnd/>
                      <a:tailEnd/>
                    </a:ln>
                  </pic:spPr>
                </pic:pic>
              </a:graphicData>
            </a:graphic>
          </wp:inline>
        </w:drawing>
      </w:r>
    </w:p>
    <w:p w:rsidR="00F65021" w:rsidRDefault="009C2C9B" w:rsidP="009C2C9B">
      <w:pPr>
        <w:pStyle w:val="Caption"/>
        <w:jc w:val="center"/>
      </w:pPr>
      <w:bookmarkStart w:id="12" w:name="_Ref352735399"/>
      <w:r>
        <w:t xml:space="preserve">Figure </w:t>
      </w:r>
      <w:r w:rsidR="00D25D59">
        <w:fldChar w:fldCharType="begin"/>
      </w:r>
      <w:r w:rsidR="00D25D59">
        <w:instrText xml:space="preserve"> SEQ Figure \* ARABIC </w:instrText>
      </w:r>
      <w:r w:rsidR="00D25D59">
        <w:fldChar w:fldCharType="separate"/>
      </w:r>
      <w:r w:rsidR="00D25D59">
        <w:rPr>
          <w:noProof/>
        </w:rPr>
        <w:t>7</w:t>
      </w:r>
      <w:r w:rsidR="00D25D59">
        <w:rPr>
          <w:noProof/>
        </w:rPr>
        <w:fldChar w:fldCharType="end"/>
      </w:r>
      <w:bookmarkEnd w:id="12"/>
      <w:r>
        <w:t xml:space="preserve"> - </w:t>
      </w:r>
      <w:r w:rsidRPr="00C824C1">
        <w:t>Series cells with increased resistance of battery A</w:t>
      </w:r>
    </w:p>
    <w:p w:rsidR="00F65021" w:rsidRDefault="009C2C9B" w:rsidP="002E7F15">
      <w:pPr>
        <w:pStyle w:val="Normal1"/>
        <w:jc w:val="both"/>
      </w:pPr>
      <w:r>
        <w:t xml:space="preserve">The first graph in </w:t>
      </w:r>
      <w:r>
        <w:fldChar w:fldCharType="begin"/>
      </w:r>
      <w:r>
        <w:instrText xml:space="preserve"> REF _Ref352735399 \h </w:instrText>
      </w:r>
      <w:r>
        <w:fldChar w:fldCharType="separate"/>
      </w:r>
      <w:r w:rsidR="00D25D59">
        <w:t xml:space="preserve">Figure </w:t>
      </w:r>
      <w:r w:rsidR="00D25D59">
        <w:rPr>
          <w:noProof/>
        </w:rPr>
        <w:t>7</w:t>
      </w:r>
      <w:r>
        <w:fldChar w:fldCharType="end"/>
      </w:r>
      <w:r w:rsidR="0057691E">
        <w:t xml:space="preserve"> shows the impact of increased resistance on individual battery cell.Due to higher internal resistance, the voltage across battery A drops below 4.2 V. At the same time the total time for SOC to reach zero is higher than in identical cell case. This can be explained by by considering the fact that as the total current drawn through the battery decreases, the capacitance remains the same.Thus the time for which the batter can operate without the SOC reaching zero value increases.</w:t>
      </w:r>
    </w:p>
    <w:p w:rsidR="00F65021" w:rsidRDefault="00F65021">
      <w:pPr>
        <w:pStyle w:val="Normal1"/>
      </w:pPr>
    </w:p>
    <w:p w:rsidR="009C2C9B" w:rsidRDefault="009C2C9B">
      <w:pPr>
        <w:pStyle w:val="Normal1"/>
      </w:pPr>
      <w:r>
        <w:t xml:space="preserve">In order to understand the impact that increasing the resistance of a cell has, the comparisons to the identical cell values are in </w:t>
      </w:r>
      <w:r>
        <w:fldChar w:fldCharType="begin"/>
      </w:r>
      <w:r>
        <w:instrText xml:space="preserve"> REF _Ref352735523 \h </w:instrText>
      </w:r>
      <w:r>
        <w:fldChar w:fldCharType="separate"/>
      </w:r>
      <w:r w:rsidR="00D25D59">
        <w:t xml:space="preserve">Figure </w:t>
      </w:r>
      <w:r w:rsidR="00D25D59">
        <w:rPr>
          <w:noProof/>
        </w:rPr>
        <w:t>8</w:t>
      </w:r>
      <w:r>
        <w:fldChar w:fldCharType="end"/>
      </w:r>
      <w:r>
        <w:t xml:space="preserve">, </w:t>
      </w:r>
      <w:r>
        <w:fldChar w:fldCharType="begin"/>
      </w:r>
      <w:r>
        <w:instrText xml:space="preserve"> REF _Ref352735525 \h </w:instrText>
      </w:r>
      <w:r>
        <w:fldChar w:fldCharType="separate"/>
      </w:r>
      <w:r w:rsidR="00D25D59">
        <w:t xml:space="preserve">Figure </w:t>
      </w:r>
      <w:r w:rsidR="00D25D59">
        <w:rPr>
          <w:noProof/>
        </w:rPr>
        <w:t>9</w:t>
      </w:r>
      <w:r>
        <w:fldChar w:fldCharType="end"/>
      </w:r>
      <w:r>
        <w:t xml:space="preserve">, and </w:t>
      </w:r>
      <w:r>
        <w:fldChar w:fldCharType="begin"/>
      </w:r>
      <w:r>
        <w:instrText xml:space="preserve"> REF _Ref352735526 \h </w:instrText>
      </w:r>
      <w:r>
        <w:fldChar w:fldCharType="separate"/>
      </w:r>
      <w:r w:rsidR="00D25D59">
        <w:t xml:space="preserve">Figure </w:t>
      </w:r>
      <w:r w:rsidR="00D25D59">
        <w:rPr>
          <w:noProof/>
        </w:rPr>
        <w:t>10</w:t>
      </w:r>
      <w:r>
        <w:fldChar w:fldCharType="end"/>
      </w:r>
      <w:r>
        <w:t>.</w:t>
      </w:r>
    </w:p>
    <w:p w:rsidR="00F65021" w:rsidRDefault="00F65021">
      <w:pPr>
        <w:pStyle w:val="Normal1"/>
      </w:pPr>
    </w:p>
    <w:p w:rsidR="009C2C9B" w:rsidRDefault="0057691E" w:rsidP="009C2C9B">
      <w:pPr>
        <w:pStyle w:val="Normal1"/>
        <w:keepNext/>
        <w:jc w:val="center"/>
      </w:pPr>
      <w:r>
        <w:rPr>
          <w:noProof/>
        </w:rPr>
        <w:drawing>
          <wp:inline distT="0" distB="0" distL="0" distR="0" wp14:anchorId="4BD7A7D3" wp14:editId="2B4E26DD">
            <wp:extent cx="5334000" cy="40005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cstate="print"/>
                    <a:stretch>
                      <a:fillRect/>
                    </a:stretch>
                  </pic:blipFill>
                  <pic:spPr>
                    <a:xfrm>
                      <a:off x="0" y="0"/>
                      <a:ext cx="5334000" cy="4000500"/>
                    </a:xfrm>
                    <a:prstGeom prst="rect">
                      <a:avLst/>
                    </a:prstGeom>
                  </pic:spPr>
                </pic:pic>
              </a:graphicData>
            </a:graphic>
          </wp:inline>
        </w:drawing>
      </w:r>
    </w:p>
    <w:p w:rsidR="00F65021" w:rsidRDefault="009C2C9B" w:rsidP="009C2C9B">
      <w:pPr>
        <w:pStyle w:val="Caption"/>
        <w:jc w:val="center"/>
      </w:pPr>
      <w:bookmarkStart w:id="13" w:name="_Ref352735523"/>
      <w:r>
        <w:t xml:space="preserve">Figure </w:t>
      </w:r>
      <w:r w:rsidR="00D25D59">
        <w:fldChar w:fldCharType="begin"/>
      </w:r>
      <w:r w:rsidR="00D25D59">
        <w:instrText xml:space="preserve"> SEQ Figure \* ARABIC </w:instrText>
      </w:r>
      <w:r w:rsidR="00D25D59">
        <w:fldChar w:fldCharType="separate"/>
      </w:r>
      <w:r w:rsidR="00D25D59">
        <w:rPr>
          <w:noProof/>
        </w:rPr>
        <w:t>8</w:t>
      </w:r>
      <w:r w:rsidR="00D25D59">
        <w:rPr>
          <w:noProof/>
        </w:rPr>
        <w:fldChar w:fldCharType="end"/>
      </w:r>
      <w:bookmarkEnd w:id="13"/>
      <w:r>
        <w:t xml:space="preserve"> - </w:t>
      </w:r>
      <w:r w:rsidRPr="00556F34">
        <w:t>Increased resistance current comparison</w:t>
      </w:r>
    </w:p>
    <w:p w:rsidR="00F65021" w:rsidRDefault="0057691E" w:rsidP="002E7F15">
      <w:pPr>
        <w:pStyle w:val="Normal1"/>
        <w:jc w:val="both"/>
      </w:pPr>
      <w:r>
        <w:t xml:space="preserve">As per the governing equations, the increase in internal resistance of the battery reduces the current that flows through the circuit. This phenomenon is depicted in </w:t>
      </w:r>
      <w:r w:rsidR="009C2C9B">
        <w:fldChar w:fldCharType="begin"/>
      </w:r>
      <w:r w:rsidR="009C2C9B">
        <w:instrText xml:space="preserve"> REF _Ref352735523 \h </w:instrText>
      </w:r>
      <w:r w:rsidR="009C2C9B">
        <w:fldChar w:fldCharType="separate"/>
      </w:r>
      <w:r w:rsidR="00D25D59">
        <w:t xml:space="preserve">Figure </w:t>
      </w:r>
      <w:r w:rsidR="00D25D59">
        <w:rPr>
          <w:noProof/>
        </w:rPr>
        <w:t>8</w:t>
      </w:r>
      <w:r w:rsidR="009C2C9B">
        <w:fldChar w:fldCharType="end"/>
      </w:r>
      <w:r>
        <w:t xml:space="preserve">, where the current in the increases resistance case is lower than that in identical batteries case. Also the lower value of current allows the batteries to last longer.  </w:t>
      </w: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9C2C9B" w:rsidRDefault="002C1EE6" w:rsidP="009C2C9B">
      <w:pPr>
        <w:pStyle w:val="Normal1"/>
        <w:keepNext/>
        <w:jc w:val="center"/>
      </w:pPr>
      <w:r>
        <w:rPr>
          <w:noProof/>
        </w:rPr>
        <w:lastRenderedPageBreak/>
        <w:drawing>
          <wp:inline distT="0" distB="0" distL="0" distR="0" wp14:anchorId="7035C49F" wp14:editId="59C50DE2">
            <wp:extent cx="5935451" cy="3886200"/>
            <wp:effectExtent l="19050" t="0" r="8149" b="0"/>
            <wp:docPr id="31" name="Picture 9" descr="C:\Users\akshay_kolte\Desktop\New Graphs\Figur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ay_kolte\Desktop\New Graphs\Figure9.emf"/>
                    <pic:cNvPicPr>
                      <a:picLocks noChangeAspect="1" noChangeArrowheads="1"/>
                    </pic:cNvPicPr>
                  </pic:nvPicPr>
                  <pic:blipFill>
                    <a:blip r:embed="rId21" cstate="print"/>
                    <a:srcRect/>
                    <a:stretch>
                      <a:fillRect/>
                    </a:stretch>
                  </pic:blipFill>
                  <pic:spPr bwMode="auto">
                    <a:xfrm>
                      <a:off x="0" y="0"/>
                      <a:ext cx="5943600" cy="3891536"/>
                    </a:xfrm>
                    <a:prstGeom prst="rect">
                      <a:avLst/>
                    </a:prstGeom>
                    <a:noFill/>
                    <a:ln w="9525">
                      <a:noFill/>
                      <a:miter lim="800000"/>
                      <a:headEnd/>
                      <a:tailEnd/>
                    </a:ln>
                  </pic:spPr>
                </pic:pic>
              </a:graphicData>
            </a:graphic>
          </wp:inline>
        </w:drawing>
      </w:r>
    </w:p>
    <w:p w:rsidR="00F65021" w:rsidRDefault="009C2C9B" w:rsidP="009C2C9B">
      <w:pPr>
        <w:pStyle w:val="Caption"/>
        <w:jc w:val="center"/>
      </w:pPr>
      <w:bookmarkStart w:id="14" w:name="_Ref352735525"/>
      <w:r>
        <w:t xml:space="preserve">Figure </w:t>
      </w:r>
      <w:r w:rsidR="00D25D59">
        <w:fldChar w:fldCharType="begin"/>
      </w:r>
      <w:r w:rsidR="00D25D59">
        <w:instrText xml:space="preserve"> SEQ Figure</w:instrText>
      </w:r>
      <w:r w:rsidR="00D25D59">
        <w:instrText xml:space="preserve"> \* ARABIC </w:instrText>
      </w:r>
      <w:r w:rsidR="00D25D59">
        <w:fldChar w:fldCharType="separate"/>
      </w:r>
      <w:r w:rsidR="00D25D59">
        <w:rPr>
          <w:noProof/>
        </w:rPr>
        <w:t>9</w:t>
      </w:r>
      <w:r w:rsidR="00D25D59">
        <w:rPr>
          <w:noProof/>
        </w:rPr>
        <w:fldChar w:fldCharType="end"/>
      </w:r>
      <w:bookmarkEnd w:id="14"/>
      <w:r>
        <w:t xml:space="preserve"> - </w:t>
      </w:r>
      <w:r w:rsidRPr="00167A4A">
        <w:t>Increased resistance Voltage comparison</w:t>
      </w:r>
    </w:p>
    <w:p w:rsidR="00F65021" w:rsidRDefault="009C2C9B" w:rsidP="002E7F15">
      <w:pPr>
        <w:pStyle w:val="Normal1"/>
        <w:jc w:val="both"/>
      </w:pPr>
      <w:r>
        <w:fldChar w:fldCharType="begin"/>
      </w:r>
      <w:r>
        <w:instrText xml:space="preserve"> REF _Ref352735525 \h </w:instrText>
      </w:r>
      <w:r>
        <w:fldChar w:fldCharType="separate"/>
      </w:r>
      <w:r w:rsidR="00D25D59">
        <w:t xml:space="preserve">Figure </w:t>
      </w:r>
      <w:r w:rsidR="00D25D59">
        <w:rPr>
          <w:noProof/>
        </w:rPr>
        <w:t>9</w:t>
      </w:r>
      <w:r>
        <w:fldChar w:fldCharType="end"/>
      </w:r>
      <w:r>
        <w:t xml:space="preserve"> </w:t>
      </w:r>
      <w:r w:rsidR="0057691E">
        <w:t>shows the comparison of the voltage of individual batteries in identical batteries and increased resistance models. The Increased internal resistance of battery A, reduces the voltage available across it.</w:t>
      </w:r>
      <w:r w:rsidR="00655896">
        <w:t xml:space="preserve"> </w:t>
      </w:r>
      <w:r w:rsidR="0057691E">
        <w:t>As discussed before, it can also be seen that, it takes longer time to totally discharged the batteries.</w:t>
      </w:r>
    </w:p>
    <w:p w:rsidR="00F65021" w:rsidRDefault="00F65021">
      <w:pPr>
        <w:pStyle w:val="Normal1"/>
      </w:pPr>
    </w:p>
    <w:p w:rsidR="009C2C9B" w:rsidRDefault="0057691E" w:rsidP="009C2C9B">
      <w:pPr>
        <w:pStyle w:val="Normal1"/>
        <w:keepNext/>
        <w:jc w:val="center"/>
      </w:pPr>
      <w:r>
        <w:rPr>
          <w:noProof/>
        </w:rPr>
        <w:lastRenderedPageBreak/>
        <w:drawing>
          <wp:inline distT="0" distB="0" distL="0" distR="0" wp14:anchorId="77B2762F" wp14:editId="146CD62C">
            <wp:extent cx="5334000" cy="40005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cstate="print"/>
                    <a:stretch>
                      <a:fillRect/>
                    </a:stretch>
                  </pic:blipFill>
                  <pic:spPr>
                    <a:xfrm>
                      <a:off x="0" y="0"/>
                      <a:ext cx="5334000" cy="4000500"/>
                    </a:xfrm>
                    <a:prstGeom prst="rect">
                      <a:avLst/>
                    </a:prstGeom>
                  </pic:spPr>
                </pic:pic>
              </a:graphicData>
            </a:graphic>
          </wp:inline>
        </w:drawing>
      </w:r>
    </w:p>
    <w:p w:rsidR="00F65021" w:rsidRDefault="009C2C9B" w:rsidP="009C2C9B">
      <w:pPr>
        <w:pStyle w:val="Caption"/>
        <w:jc w:val="center"/>
      </w:pPr>
      <w:bookmarkStart w:id="15" w:name="_Ref352735526"/>
      <w:r>
        <w:t xml:space="preserve">Figure </w:t>
      </w:r>
      <w:r w:rsidR="00D25D59">
        <w:fldChar w:fldCharType="begin"/>
      </w:r>
      <w:r w:rsidR="00D25D59">
        <w:instrText xml:space="preserve"> SEQ Figure \* ARABIC </w:instrText>
      </w:r>
      <w:r w:rsidR="00D25D59">
        <w:fldChar w:fldCharType="separate"/>
      </w:r>
      <w:r w:rsidR="00D25D59">
        <w:rPr>
          <w:noProof/>
        </w:rPr>
        <w:t>10</w:t>
      </w:r>
      <w:r w:rsidR="00D25D59">
        <w:rPr>
          <w:noProof/>
        </w:rPr>
        <w:fldChar w:fldCharType="end"/>
      </w:r>
      <w:bookmarkEnd w:id="15"/>
      <w:r>
        <w:t xml:space="preserve"> - </w:t>
      </w:r>
      <w:r w:rsidRPr="00ED6479">
        <w:t>Increased resistance SOC comparison</w:t>
      </w:r>
    </w:p>
    <w:p w:rsidR="00F65021" w:rsidRDefault="0057691E" w:rsidP="002E7F15">
      <w:pPr>
        <w:pStyle w:val="Normal1"/>
        <w:jc w:val="both"/>
      </w:pPr>
      <w:r>
        <w:t>Since the increased resistance reduces the current drawn through each battery,the batteries are able to discharge at a slower rate. As a result, the SOC reaches a near zero value at a later time.</w:t>
      </w: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pPr>
    </w:p>
    <w:p w:rsidR="00F65021" w:rsidRDefault="00F65021">
      <w:pPr>
        <w:pStyle w:val="Normal1"/>
        <w:spacing w:before="200"/>
      </w:pPr>
    </w:p>
    <w:p w:rsidR="00F65021" w:rsidRDefault="0057691E">
      <w:pPr>
        <w:pStyle w:val="Normal1"/>
        <w:spacing w:before="200"/>
      </w:pPr>
      <w:r>
        <w:rPr>
          <w:rFonts w:ascii="Cambria" w:eastAsia="Cambria" w:hAnsi="Cambria" w:cs="Cambria"/>
          <w:b/>
          <w:color w:val="4F81BD"/>
          <w:sz w:val="26"/>
        </w:rPr>
        <w:lastRenderedPageBreak/>
        <w:t>Modeling Two Cells in Parallel</w:t>
      </w:r>
    </w:p>
    <w:p w:rsidR="00F65021" w:rsidRDefault="00F65021">
      <w:pPr>
        <w:pStyle w:val="Normal1"/>
      </w:pPr>
    </w:p>
    <w:p w:rsidR="00F65021" w:rsidRDefault="0057691E" w:rsidP="002E7F15">
      <w:pPr>
        <w:pStyle w:val="Normal1"/>
        <w:jc w:val="both"/>
      </w:pPr>
      <w:r>
        <w:t xml:space="preserve">To model two cells in parallel, like modeling of two cells in series, equations relating the cells need to be determined.  Two cells connected in </w:t>
      </w:r>
      <w:r w:rsidR="00EA473F">
        <w:t xml:space="preserve">parallel are shown in </w:t>
      </w:r>
      <w:r w:rsidR="009C2C9B">
        <w:fldChar w:fldCharType="begin"/>
      </w:r>
      <w:r w:rsidR="009C2C9B">
        <w:instrText xml:space="preserve"> REF _Ref352735595 \h </w:instrText>
      </w:r>
      <w:r w:rsidR="009C2C9B">
        <w:fldChar w:fldCharType="separate"/>
      </w:r>
      <w:r w:rsidR="00D25D59">
        <w:t xml:space="preserve">Figure </w:t>
      </w:r>
      <w:r w:rsidR="00D25D59">
        <w:rPr>
          <w:noProof/>
        </w:rPr>
        <w:t>11</w:t>
      </w:r>
      <w:r w:rsidR="009C2C9B">
        <w:fldChar w:fldCharType="end"/>
      </w:r>
      <w:r w:rsidR="00EA473F">
        <w:t>.</w:t>
      </w:r>
    </w:p>
    <w:p w:rsidR="009C2C9B" w:rsidRDefault="0057691E" w:rsidP="009C2C9B">
      <w:pPr>
        <w:pStyle w:val="Normal1"/>
        <w:keepNext/>
        <w:jc w:val="center"/>
      </w:pPr>
      <w:r>
        <w:rPr>
          <w:noProof/>
        </w:rPr>
        <w:drawing>
          <wp:inline distT="0" distB="0" distL="0" distR="0" wp14:anchorId="2E611B72" wp14:editId="5E66A680">
            <wp:extent cx="4619048" cy="4552381"/>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cstate="print"/>
                    <a:stretch>
                      <a:fillRect/>
                    </a:stretch>
                  </pic:blipFill>
                  <pic:spPr>
                    <a:xfrm>
                      <a:off x="0" y="0"/>
                      <a:ext cx="4619048" cy="4552381"/>
                    </a:xfrm>
                    <a:prstGeom prst="rect">
                      <a:avLst/>
                    </a:prstGeom>
                  </pic:spPr>
                </pic:pic>
              </a:graphicData>
            </a:graphic>
          </wp:inline>
        </w:drawing>
      </w:r>
    </w:p>
    <w:p w:rsidR="00F65021" w:rsidRDefault="009C2C9B" w:rsidP="009C2C9B">
      <w:pPr>
        <w:pStyle w:val="Caption"/>
        <w:jc w:val="center"/>
      </w:pPr>
      <w:bookmarkStart w:id="16" w:name="_Ref352735595"/>
      <w:r>
        <w:t xml:space="preserve">Figure </w:t>
      </w:r>
      <w:r w:rsidR="00D25D59">
        <w:fldChar w:fldCharType="begin"/>
      </w:r>
      <w:r w:rsidR="00D25D59">
        <w:instrText xml:space="preserve"> SEQ Figure \* ARABIC </w:instrText>
      </w:r>
      <w:r w:rsidR="00D25D59">
        <w:fldChar w:fldCharType="separate"/>
      </w:r>
      <w:r w:rsidR="00D25D59">
        <w:rPr>
          <w:noProof/>
        </w:rPr>
        <w:t>11</w:t>
      </w:r>
      <w:r w:rsidR="00D25D59">
        <w:rPr>
          <w:noProof/>
        </w:rPr>
        <w:fldChar w:fldCharType="end"/>
      </w:r>
      <w:bookmarkEnd w:id="16"/>
      <w:r>
        <w:t xml:space="preserve"> - </w:t>
      </w:r>
      <w:r w:rsidRPr="00143584">
        <w:t>Two Cells in Parallel</w:t>
      </w:r>
    </w:p>
    <w:p w:rsidR="00F65021" w:rsidRDefault="0057691E" w:rsidP="002E7F15">
      <w:pPr>
        <w:pStyle w:val="Normal1"/>
        <w:jc w:val="both"/>
      </w:pPr>
      <w:r>
        <w:t>Once again, using Kirchoff's voltage and current laws, the following equations were determined:</w:t>
      </w:r>
    </w:p>
    <w:p w:rsidR="00F65021" w:rsidRDefault="00F65021">
      <w:pPr>
        <w:pStyle w:val="Normal1"/>
      </w:pPr>
    </w:p>
    <w:p w:rsidR="006F79FE" w:rsidRDefault="00D25D59">
      <w:pPr>
        <w:pStyle w:val="Normal1"/>
      </w:pPr>
      <m:oMathPara>
        <m:oMath>
          <m:sSub>
            <m:sSubPr>
              <m:ctrlPr>
                <w:rPr>
                  <w:rFonts w:ascii="Cambria Math" w:hAnsi="Cambria Math"/>
                  <w:i/>
                </w:rPr>
              </m:ctrlPr>
            </m:sSubPr>
            <m:e>
              <m:r>
                <w:rPr>
                  <w:rFonts w:ascii="Cambria Math" w:hAnsi="Cambria Math"/>
                </w:rPr>
                <m:t>V</m:t>
              </m:r>
            </m:e>
            <m:sub>
              <m:r>
                <w:rPr>
                  <w:rFonts w:ascii="Cambria Math" w:hAnsi="Cambria Math"/>
                </w:rPr>
                <m:t>OCV,A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6F79FE" w:rsidRDefault="006F79FE">
      <w:pPr>
        <w:pStyle w:val="Normal1"/>
      </w:pPr>
    </w:p>
    <w:p w:rsidR="006F79FE" w:rsidRDefault="00D25D59">
      <w:pPr>
        <w:pStyle w:val="Normal1"/>
      </w:pPr>
      <m:oMathPara>
        <m:oMath>
          <m:sSub>
            <m:sSubPr>
              <m:ctrlPr>
                <w:rPr>
                  <w:rFonts w:ascii="Cambria Math" w:hAnsi="Cambria Math"/>
                  <w:i/>
                </w:rPr>
              </m:ctrlPr>
            </m:sSubPr>
            <m:e>
              <m:r>
                <w:rPr>
                  <w:rFonts w:ascii="Cambria Math" w:hAnsi="Cambria Math"/>
                </w:rPr>
                <m:t>V</m:t>
              </m:r>
            </m:e>
            <m:sub>
              <m:r>
                <w:rPr>
                  <w:rFonts w:ascii="Cambria Math" w:hAnsi="Cambria Math"/>
                </w:rPr>
                <m:t>OCV,B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6F79FE" w:rsidRDefault="006F79FE">
      <w:pPr>
        <w:pStyle w:val="Normal1"/>
      </w:pPr>
    </w:p>
    <w:p w:rsidR="006F79FE" w:rsidRDefault="006F79FE">
      <w:pPr>
        <w:pStyle w:val="Normal1"/>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Batt</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oMath>
      </m:oMathPara>
    </w:p>
    <w:p w:rsidR="006F79FE" w:rsidRDefault="006F79FE">
      <w:pPr>
        <w:pStyle w:val="Normal1"/>
      </w:pPr>
    </w:p>
    <w:p w:rsidR="006F79FE" w:rsidRDefault="006F79FE">
      <w:pPr>
        <w:pStyle w:val="Normal1"/>
      </w:pPr>
    </w:p>
    <w:p w:rsidR="006F79FE" w:rsidRDefault="006F79FE">
      <w:pPr>
        <w:pStyle w:val="Normal1"/>
      </w:pPr>
    </w:p>
    <w:p w:rsidR="006F79FE" w:rsidRDefault="006F79FE">
      <w:pPr>
        <w:pStyle w:val="Normal1"/>
      </w:pPr>
    </w:p>
    <w:p w:rsidR="006F79FE" w:rsidRDefault="006F79FE">
      <w:pPr>
        <w:pStyle w:val="Normal1"/>
      </w:pPr>
    </w:p>
    <w:p w:rsidR="006F79FE" w:rsidRDefault="006F79FE">
      <w:pPr>
        <w:pStyle w:val="Normal1"/>
      </w:pPr>
    </w:p>
    <w:p w:rsidR="006F79FE" w:rsidRDefault="006F79FE">
      <w:pPr>
        <w:pStyle w:val="Normal1"/>
      </w:pPr>
    </w:p>
    <w:p w:rsidR="00F65021" w:rsidRDefault="0057691E" w:rsidP="002E7F15">
      <w:pPr>
        <w:pStyle w:val="Normal1"/>
        <w:jc w:val="both"/>
      </w:pPr>
      <w:r>
        <w:t>Using these equations and the previously me</w:t>
      </w:r>
      <w:r w:rsidR="00854D65">
        <w:t>ntioned cell model, a model in S</w:t>
      </w:r>
      <w:r>
        <w:t>imulink could be created.  The model used in this discussion was provided.  The model can be found in Appendix B</w:t>
      </w:r>
      <w:r w:rsidR="00251920">
        <w:t>.</w:t>
      </w:r>
    </w:p>
    <w:p w:rsidR="00251920" w:rsidRDefault="00251920" w:rsidP="002E7F15">
      <w:pPr>
        <w:pStyle w:val="Normal1"/>
        <w:jc w:val="both"/>
      </w:pPr>
    </w:p>
    <w:p w:rsidR="00F65021" w:rsidRDefault="0057691E" w:rsidP="002E7F15">
      <w:pPr>
        <w:pStyle w:val="Normal1"/>
        <w:jc w:val="both"/>
      </w:pPr>
      <w:r>
        <w:t>In the parallel model, the voltage, current, and SOC when both cells are</w:t>
      </w:r>
      <w:r w:rsidR="00854D65">
        <w:t xml:space="preserve"> </w:t>
      </w:r>
      <w:r w:rsidR="009C2C9B">
        <w:t xml:space="preserve">identical are shown in </w:t>
      </w:r>
      <w:r w:rsidR="009C2C9B">
        <w:fldChar w:fldCharType="begin"/>
      </w:r>
      <w:r w:rsidR="009C2C9B">
        <w:instrText xml:space="preserve"> REF _Ref352735690 \h </w:instrText>
      </w:r>
      <w:r w:rsidR="009C2C9B">
        <w:fldChar w:fldCharType="separate"/>
      </w:r>
      <w:r w:rsidR="00D25D59">
        <w:t xml:space="preserve">Figure </w:t>
      </w:r>
      <w:r w:rsidR="00D25D59">
        <w:rPr>
          <w:noProof/>
        </w:rPr>
        <w:t>12</w:t>
      </w:r>
      <w:r w:rsidR="009C2C9B">
        <w:fldChar w:fldCharType="end"/>
      </w:r>
      <w:r>
        <w:t xml:space="preserve">.  The values of the capacity and battery resistance are in </w:t>
      </w:r>
      <w:r w:rsidR="009C2C9B">
        <w:fldChar w:fldCharType="begin"/>
      </w:r>
      <w:r w:rsidR="009C2C9B">
        <w:instrText xml:space="preserve"> REF _Ref352735648 \h </w:instrText>
      </w:r>
      <w:r w:rsidR="009C2C9B">
        <w:fldChar w:fldCharType="separate"/>
      </w:r>
      <w:r w:rsidR="00D25D59">
        <w:t xml:space="preserve">Table </w:t>
      </w:r>
      <w:r w:rsidR="00D25D59">
        <w:rPr>
          <w:noProof/>
        </w:rPr>
        <w:t>4</w:t>
      </w:r>
      <w:r w:rsidR="009C2C9B">
        <w:fldChar w:fldCharType="end"/>
      </w:r>
      <w:r w:rsidR="009C2C9B">
        <w:t>.</w:t>
      </w:r>
    </w:p>
    <w:p w:rsidR="009C2C9B" w:rsidRDefault="009C2C9B" w:rsidP="009C2C9B">
      <w:pPr>
        <w:pStyle w:val="Caption"/>
        <w:keepNext/>
        <w:jc w:val="center"/>
      </w:pPr>
      <w:bookmarkStart w:id="17" w:name="_Ref352735648"/>
      <w:r>
        <w:t xml:space="preserve">Table </w:t>
      </w:r>
      <w:r w:rsidR="00D25D59">
        <w:fldChar w:fldCharType="begin"/>
      </w:r>
      <w:r w:rsidR="00D25D59">
        <w:instrText xml:space="preserve"> SEQ</w:instrText>
      </w:r>
      <w:r w:rsidR="00D25D59">
        <w:instrText xml:space="preserve"> Table \* ARABIC </w:instrText>
      </w:r>
      <w:r w:rsidR="00D25D59">
        <w:fldChar w:fldCharType="separate"/>
      </w:r>
      <w:r w:rsidR="00D25D59">
        <w:rPr>
          <w:noProof/>
        </w:rPr>
        <w:t>4</w:t>
      </w:r>
      <w:r w:rsidR="00D25D59">
        <w:rPr>
          <w:noProof/>
        </w:rPr>
        <w:fldChar w:fldCharType="end"/>
      </w:r>
      <w:bookmarkEnd w:id="17"/>
      <w:r>
        <w:t xml:space="preserve"> - Values for Identical cell test</w:t>
      </w:r>
    </w:p>
    <w:tbl>
      <w:tblPr>
        <w:tblW w:w="5277" w:type="dxa"/>
        <w:jc w:val="center"/>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2E7F15">
        <w:trPr>
          <w:jc w:val="center"/>
        </w:trPr>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r w:rsidR="00F65021" w:rsidTr="002E7F15">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653202">
            <w:pPr>
              <w:pStyle w:val="Normal1"/>
              <w:spacing w:line="240" w:lineRule="auto"/>
            </w:pPr>
            <w:r>
              <w:t>0</w:t>
            </w:r>
            <w:r w:rsidR="0057691E">
              <w:t>.01</w:t>
            </w:r>
          </w:p>
        </w:tc>
      </w:tr>
    </w:tbl>
    <w:p w:rsidR="00854D65" w:rsidRDefault="00854D65">
      <w:pPr>
        <w:pStyle w:val="Normal1"/>
      </w:pPr>
    </w:p>
    <w:p w:rsidR="009C2C9B" w:rsidRDefault="0057691E" w:rsidP="009C2C9B">
      <w:pPr>
        <w:pStyle w:val="Normal1"/>
        <w:keepNext/>
        <w:jc w:val="center"/>
      </w:pPr>
      <w:r>
        <w:rPr>
          <w:noProof/>
        </w:rPr>
        <w:drawing>
          <wp:inline distT="0" distB="0" distL="0" distR="0" wp14:anchorId="07DC8A91" wp14:editId="32BC934D">
            <wp:extent cx="5400675" cy="4933950"/>
            <wp:effectExtent l="19050" t="0" r="9525"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cstate="print"/>
                    <a:stretch>
                      <a:fillRect/>
                    </a:stretch>
                  </pic:blipFill>
                  <pic:spPr>
                    <a:xfrm>
                      <a:off x="0" y="0"/>
                      <a:ext cx="5400294" cy="4933602"/>
                    </a:xfrm>
                    <a:prstGeom prst="rect">
                      <a:avLst/>
                    </a:prstGeom>
                  </pic:spPr>
                </pic:pic>
              </a:graphicData>
            </a:graphic>
          </wp:inline>
        </w:drawing>
      </w:r>
    </w:p>
    <w:p w:rsidR="00F65021" w:rsidRDefault="009C2C9B" w:rsidP="009C2C9B">
      <w:pPr>
        <w:pStyle w:val="Caption"/>
        <w:jc w:val="center"/>
      </w:pPr>
      <w:bookmarkStart w:id="18" w:name="_Ref352735690"/>
      <w:r>
        <w:t xml:space="preserve">Figure </w:t>
      </w:r>
      <w:r w:rsidR="00D25D59">
        <w:fldChar w:fldCharType="begin"/>
      </w:r>
      <w:r w:rsidR="00D25D59">
        <w:instrText xml:space="preserve"> SEQ Figure \* ARABIC </w:instrText>
      </w:r>
      <w:r w:rsidR="00D25D59">
        <w:fldChar w:fldCharType="separate"/>
      </w:r>
      <w:r w:rsidR="00D25D59">
        <w:rPr>
          <w:noProof/>
        </w:rPr>
        <w:t>12</w:t>
      </w:r>
      <w:r w:rsidR="00D25D59">
        <w:rPr>
          <w:noProof/>
        </w:rPr>
        <w:fldChar w:fldCharType="end"/>
      </w:r>
      <w:bookmarkEnd w:id="18"/>
      <w:r>
        <w:t xml:space="preserve"> - </w:t>
      </w:r>
      <w:r w:rsidRPr="00187262">
        <w:t>Voltage, Current, and SOC for identical parallel cells</w:t>
      </w:r>
    </w:p>
    <w:p w:rsidR="00F65021" w:rsidRDefault="0057691E">
      <w:pPr>
        <w:pStyle w:val="Normal1"/>
      </w:pPr>
      <w:bookmarkStart w:id="19" w:name="h.1fob9te" w:colFirst="0" w:colLast="0"/>
      <w:bookmarkEnd w:id="19"/>
      <w:r>
        <w:rPr>
          <w:rFonts w:ascii="Cambria" w:eastAsia="Cambria" w:hAnsi="Cambria" w:cs="Cambria"/>
          <w:b/>
          <w:color w:val="4F81BD"/>
          <w:sz w:val="26"/>
        </w:rPr>
        <w:t>Impact of Reduced Capacity of Cell in Parallel</w:t>
      </w:r>
    </w:p>
    <w:p w:rsidR="00F65021" w:rsidRDefault="00F65021">
      <w:pPr>
        <w:pStyle w:val="Normal1"/>
      </w:pPr>
    </w:p>
    <w:p w:rsidR="00F65021" w:rsidRDefault="0057691E" w:rsidP="006426DB">
      <w:pPr>
        <w:pStyle w:val="Normal1"/>
        <w:jc w:val="both"/>
      </w:pPr>
      <w:r>
        <w:t>When the capacity of one cell is reduced, t</w:t>
      </w:r>
      <w:r w:rsidR="009C2C9B">
        <w:t xml:space="preserve">he results are shown in </w:t>
      </w:r>
      <w:r w:rsidR="009C2C9B">
        <w:fldChar w:fldCharType="begin"/>
      </w:r>
      <w:r w:rsidR="009C2C9B">
        <w:instrText xml:space="preserve"> REF _Ref352735786 \h </w:instrText>
      </w:r>
      <w:r w:rsidR="009C2C9B">
        <w:fldChar w:fldCharType="separate"/>
      </w:r>
      <w:r w:rsidR="00D25D59">
        <w:t xml:space="preserve">Figure </w:t>
      </w:r>
      <w:r w:rsidR="00D25D59">
        <w:rPr>
          <w:noProof/>
        </w:rPr>
        <w:t>13</w:t>
      </w:r>
      <w:r w:rsidR="009C2C9B">
        <w:fldChar w:fldCharType="end"/>
      </w:r>
      <w:r>
        <w:t xml:space="preserve">.  The values for each cell are shown in </w:t>
      </w:r>
      <w:r w:rsidR="009C2C9B">
        <w:fldChar w:fldCharType="begin"/>
      </w:r>
      <w:r w:rsidR="009C2C9B">
        <w:instrText xml:space="preserve"> REF _Ref352735747 \h </w:instrText>
      </w:r>
      <w:r w:rsidR="009C2C9B">
        <w:fldChar w:fldCharType="separate"/>
      </w:r>
      <w:r w:rsidR="00D25D59">
        <w:t xml:space="preserve">Table </w:t>
      </w:r>
      <w:r w:rsidR="00D25D59">
        <w:rPr>
          <w:noProof/>
        </w:rPr>
        <w:t>5</w:t>
      </w:r>
      <w:r w:rsidR="009C2C9B">
        <w:fldChar w:fldCharType="end"/>
      </w:r>
      <w:r w:rsidR="009C2C9B">
        <w:t>.</w:t>
      </w:r>
    </w:p>
    <w:p w:rsidR="009C2C9B" w:rsidRDefault="009C2C9B" w:rsidP="009C2C9B">
      <w:pPr>
        <w:pStyle w:val="Caption"/>
        <w:keepNext/>
        <w:jc w:val="center"/>
      </w:pPr>
      <w:bookmarkStart w:id="20" w:name="h.3znysh7" w:colFirst="0" w:colLast="0"/>
      <w:bookmarkStart w:id="21" w:name="_Ref352735747"/>
      <w:bookmarkEnd w:id="20"/>
      <w:r>
        <w:t xml:space="preserve">Table </w:t>
      </w:r>
      <w:r w:rsidR="00D25D59">
        <w:fldChar w:fldCharType="begin"/>
      </w:r>
      <w:r w:rsidR="00D25D59">
        <w:instrText xml:space="preserve"> SEQ Table \* ARABIC </w:instrText>
      </w:r>
      <w:r w:rsidR="00D25D59">
        <w:fldChar w:fldCharType="separate"/>
      </w:r>
      <w:r w:rsidR="00D25D59">
        <w:rPr>
          <w:noProof/>
        </w:rPr>
        <w:t>5</w:t>
      </w:r>
      <w:r w:rsidR="00D25D59">
        <w:rPr>
          <w:noProof/>
        </w:rPr>
        <w:fldChar w:fldCharType="end"/>
      </w:r>
      <w:bookmarkEnd w:id="21"/>
      <w:r>
        <w:t xml:space="preserve"> - </w:t>
      </w:r>
      <w:r w:rsidRPr="004A3EF9">
        <w:t>Values for Reduced Capacity</w:t>
      </w:r>
    </w:p>
    <w:tbl>
      <w:tblPr>
        <w:tblW w:w="5277" w:type="dxa"/>
        <w:jc w:val="center"/>
        <w:tblInd w:w="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E50032">
        <w:trPr>
          <w:jc w:val="center"/>
        </w:trPr>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E50032">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854D65">
            <w:pPr>
              <w:pStyle w:val="Normal1"/>
              <w:spacing w:line="240" w:lineRule="auto"/>
            </w:pPr>
            <w:r>
              <w:t>0</w:t>
            </w:r>
            <w:r w:rsidR="0057691E">
              <w:t>.5</w:t>
            </w:r>
          </w:p>
        </w:tc>
        <w:tc>
          <w:tcPr>
            <w:tcW w:w="2603" w:type="dxa"/>
            <w:tcMar>
              <w:top w:w="100" w:type="dxa"/>
              <w:left w:w="108" w:type="dxa"/>
              <w:bottom w:w="100" w:type="dxa"/>
              <w:right w:w="108" w:type="dxa"/>
            </w:tcMar>
          </w:tcPr>
          <w:p w:rsidR="00F65021" w:rsidRDefault="00854D65">
            <w:pPr>
              <w:pStyle w:val="Normal1"/>
              <w:spacing w:line="240" w:lineRule="auto"/>
            </w:pPr>
            <w:r>
              <w:t>0</w:t>
            </w:r>
            <w:r w:rsidR="0057691E">
              <w:t>.01</w:t>
            </w:r>
          </w:p>
        </w:tc>
      </w:tr>
      <w:tr w:rsidR="00F65021" w:rsidTr="00E50032">
        <w:trPr>
          <w:jc w:val="center"/>
        </w:trPr>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854D65">
            <w:pPr>
              <w:pStyle w:val="Normal1"/>
              <w:spacing w:line="240" w:lineRule="auto"/>
            </w:pPr>
            <w:r>
              <w:t>0</w:t>
            </w:r>
            <w:r w:rsidR="0057691E">
              <w:t>.01</w:t>
            </w:r>
          </w:p>
        </w:tc>
      </w:tr>
    </w:tbl>
    <w:p w:rsidR="00F65021" w:rsidRDefault="00F65021">
      <w:pPr>
        <w:pStyle w:val="Normal1"/>
      </w:pPr>
    </w:p>
    <w:p w:rsidR="00F65021" w:rsidRDefault="00F65021">
      <w:pPr>
        <w:pStyle w:val="Normal1"/>
      </w:pPr>
    </w:p>
    <w:p w:rsidR="009C2C9B" w:rsidRDefault="0057691E" w:rsidP="009C2C9B">
      <w:pPr>
        <w:pStyle w:val="Normal1"/>
        <w:keepNext/>
        <w:jc w:val="center"/>
      </w:pPr>
      <w:r>
        <w:rPr>
          <w:noProof/>
        </w:rPr>
        <w:drawing>
          <wp:inline distT="0" distB="0" distL="0" distR="0" wp14:anchorId="40C5B053" wp14:editId="7B0A3531">
            <wp:extent cx="5943600" cy="5391150"/>
            <wp:effectExtent l="1905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cstate="print"/>
                    <a:stretch>
                      <a:fillRect/>
                    </a:stretch>
                  </pic:blipFill>
                  <pic:spPr>
                    <a:xfrm>
                      <a:off x="0" y="0"/>
                      <a:ext cx="5943600" cy="5391150"/>
                    </a:xfrm>
                    <a:prstGeom prst="rect">
                      <a:avLst/>
                    </a:prstGeom>
                  </pic:spPr>
                </pic:pic>
              </a:graphicData>
            </a:graphic>
          </wp:inline>
        </w:drawing>
      </w:r>
    </w:p>
    <w:p w:rsidR="00F65021" w:rsidRDefault="009C2C9B" w:rsidP="009C2C9B">
      <w:pPr>
        <w:pStyle w:val="Caption"/>
        <w:jc w:val="center"/>
      </w:pPr>
      <w:bookmarkStart w:id="22" w:name="_Ref352735786"/>
      <w:r>
        <w:t xml:space="preserve">Figure </w:t>
      </w:r>
      <w:r w:rsidR="00D25D59">
        <w:fldChar w:fldCharType="begin"/>
      </w:r>
      <w:r w:rsidR="00D25D59">
        <w:instrText xml:space="preserve"> SEQ Figure \* ARABIC </w:instrText>
      </w:r>
      <w:r w:rsidR="00D25D59">
        <w:fldChar w:fldCharType="separate"/>
      </w:r>
      <w:r w:rsidR="00D25D59">
        <w:rPr>
          <w:noProof/>
        </w:rPr>
        <w:t>13</w:t>
      </w:r>
      <w:r w:rsidR="00D25D59">
        <w:rPr>
          <w:noProof/>
        </w:rPr>
        <w:fldChar w:fldCharType="end"/>
      </w:r>
      <w:bookmarkEnd w:id="22"/>
      <w:r>
        <w:t xml:space="preserve"> - </w:t>
      </w:r>
      <w:r w:rsidRPr="00F52B4C">
        <w:t>Parallel cells, battery A capacity 0.5 Ah, battery B capacity 1 Ah</w:t>
      </w:r>
    </w:p>
    <w:p w:rsidR="00F65021" w:rsidRDefault="00854D65" w:rsidP="00E50032">
      <w:pPr>
        <w:pStyle w:val="Normal1"/>
        <w:jc w:val="both"/>
      </w:pPr>
      <w:bookmarkStart w:id="23" w:name="h.2et92p0" w:colFirst="0" w:colLast="0"/>
      <w:bookmarkEnd w:id="23"/>
      <w:r>
        <w:lastRenderedPageBreak/>
        <w:t xml:space="preserve">An important change </w:t>
      </w:r>
      <w:r w:rsidR="0057691E">
        <w:t xml:space="preserve">that can be seen is </w:t>
      </w:r>
      <w:r>
        <w:t>that the time it taken by</w:t>
      </w:r>
      <w:r w:rsidR="0057691E">
        <w:t xml:space="preserve"> the state of charge to go down to zero.  It is approximately 280 seconds faster </w:t>
      </w:r>
      <w:r>
        <w:t xml:space="preserve">in case of reduced capacity model. </w:t>
      </w:r>
      <w:r w:rsidR="0057691E">
        <w:t>This is to be expecte</w:t>
      </w:r>
      <w:r>
        <w:t>d as the reduction in capacitance reduced the available energy in the battery.</w:t>
      </w:r>
      <w:r w:rsidR="003731B0">
        <w:t xml:space="preserve"> </w:t>
      </w:r>
      <w:r w:rsidR="0057691E">
        <w:t xml:space="preserve">The voltage </w:t>
      </w:r>
      <w:r w:rsidR="003731B0">
        <w:t xml:space="preserve">values are </w:t>
      </w:r>
      <w:r w:rsidR="0057691E">
        <w:t>very similar, but slightl</w:t>
      </w:r>
      <w:r w:rsidR="003731B0">
        <w:t>y less than the identical cells</w:t>
      </w:r>
      <w:r>
        <w:t>.</w:t>
      </w:r>
      <w:r w:rsidR="003731B0">
        <w:t xml:space="preserve"> This again is the direct result of the reduced capacitance.</w:t>
      </w:r>
      <w:r>
        <w:t xml:space="preserve"> </w:t>
      </w:r>
      <w:r w:rsidR="0057691E">
        <w:t xml:space="preserve">The </w:t>
      </w:r>
      <w:r w:rsidR="00E151E5">
        <w:t xml:space="preserve">individual </w:t>
      </w:r>
      <w:r w:rsidR="0057691E">
        <w:t>voltage of ba</w:t>
      </w:r>
      <w:r w:rsidR="00E151E5">
        <w:t>ttery A and B are identical</w:t>
      </w:r>
      <w:r w:rsidR="0057691E">
        <w:t xml:space="preserve"> </w:t>
      </w:r>
      <w:r w:rsidR="00E151E5">
        <w:t>since they</w:t>
      </w:r>
      <w:r w:rsidR="0057691E">
        <w:t xml:space="preserve"> are connected in parallel.</w:t>
      </w:r>
    </w:p>
    <w:p w:rsidR="009C2C9B" w:rsidRDefault="009C2C9B" w:rsidP="00E50032">
      <w:pPr>
        <w:pStyle w:val="Normal1"/>
        <w:jc w:val="both"/>
      </w:pPr>
    </w:p>
    <w:p w:rsidR="009C2C9B" w:rsidRDefault="009C2C9B" w:rsidP="00E50032">
      <w:pPr>
        <w:pStyle w:val="Normal1"/>
        <w:jc w:val="both"/>
      </w:pPr>
      <w:r w:rsidRPr="00CE5C15">
        <w:t xml:space="preserve">The comparisons of the voltage to the identical cell </w:t>
      </w:r>
      <w:r>
        <w:t xml:space="preserve">voltage can be seen in </w:t>
      </w:r>
      <w:r>
        <w:fldChar w:fldCharType="begin"/>
      </w:r>
      <w:r>
        <w:instrText xml:space="preserve"> REF _Ref352735836 \h </w:instrText>
      </w:r>
      <w:r>
        <w:fldChar w:fldCharType="separate"/>
      </w:r>
      <w:r w:rsidR="00D25D59">
        <w:t xml:space="preserve">Figure </w:t>
      </w:r>
      <w:r w:rsidR="00D25D59">
        <w:rPr>
          <w:noProof/>
        </w:rPr>
        <w:t>14</w:t>
      </w:r>
      <w:r>
        <w:fldChar w:fldCharType="end"/>
      </w:r>
      <w:r w:rsidRPr="00CE5C15">
        <w:t>.</w:t>
      </w:r>
    </w:p>
    <w:p w:rsidR="009C2C9B" w:rsidRDefault="0057691E" w:rsidP="009C2C9B">
      <w:pPr>
        <w:pStyle w:val="Normal1"/>
        <w:keepNext/>
        <w:jc w:val="center"/>
      </w:pPr>
      <w:r>
        <w:rPr>
          <w:noProof/>
        </w:rPr>
        <w:drawing>
          <wp:inline distT="0" distB="0" distL="0" distR="0" wp14:anchorId="51A79F39" wp14:editId="2694224E">
            <wp:extent cx="5333334" cy="3999999"/>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cstate="print"/>
                    <a:stretch>
                      <a:fillRect/>
                    </a:stretch>
                  </pic:blipFill>
                  <pic:spPr>
                    <a:xfrm>
                      <a:off x="0" y="0"/>
                      <a:ext cx="5333334" cy="3999999"/>
                    </a:xfrm>
                    <a:prstGeom prst="rect">
                      <a:avLst/>
                    </a:prstGeom>
                  </pic:spPr>
                </pic:pic>
              </a:graphicData>
            </a:graphic>
          </wp:inline>
        </w:drawing>
      </w:r>
    </w:p>
    <w:p w:rsidR="00F65021" w:rsidRPr="009C2C9B" w:rsidRDefault="009C2C9B" w:rsidP="009C2C9B">
      <w:pPr>
        <w:pStyle w:val="Caption"/>
        <w:jc w:val="center"/>
      </w:pPr>
      <w:bookmarkStart w:id="24" w:name="_Ref352735836"/>
      <w:r>
        <w:t xml:space="preserve">Figure </w:t>
      </w:r>
      <w:r w:rsidR="00D25D59">
        <w:fldChar w:fldCharType="begin"/>
      </w:r>
      <w:r w:rsidR="00D25D59">
        <w:instrText xml:space="preserve"> SEQ Figure \* ARABIC </w:instrText>
      </w:r>
      <w:r w:rsidR="00D25D59">
        <w:fldChar w:fldCharType="separate"/>
      </w:r>
      <w:r w:rsidR="00D25D59">
        <w:rPr>
          <w:noProof/>
        </w:rPr>
        <w:t>14</w:t>
      </w:r>
      <w:r w:rsidR="00D25D59">
        <w:rPr>
          <w:noProof/>
        </w:rPr>
        <w:fldChar w:fldCharType="end"/>
      </w:r>
      <w:bookmarkEnd w:id="24"/>
      <w:r>
        <w:t xml:space="preserve"> - </w:t>
      </w:r>
      <w:r w:rsidRPr="0049021B">
        <w:t>Voltage of Reduced capacity in battery A compared to identical cells</w:t>
      </w:r>
      <w:bookmarkStart w:id="25" w:name="h.tyjcwt" w:colFirst="0" w:colLast="0"/>
      <w:bookmarkEnd w:id="25"/>
    </w:p>
    <w:p w:rsidR="00963B9F" w:rsidRDefault="00963B9F" w:rsidP="00E50032">
      <w:pPr>
        <w:pStyle w:val="Normal1"/>
        <w:jc w:val="both"/>
      </w:pPr>
      <w:r>
        <w:t>The values of the voltage for the parallel system with reduced capacitance are close to that in identical cell case up till a certain time.</w:t>
      </w:r>
      <w:r w:rsidR="00021A90">
        <w:t xml:space="preserve"> It begins to deviate from the identical case when its SOC  reaches lower and lower values.</w:t>
      </w:r>
      <w:r w:rsidR="007A448E">
        <w:t xml:space="preserve"> And finally, it reaches the lowest point at nearly 1400 seconds</w:t>
      </w:r>
      <w:r w:rsidR="009C2C9B">
        <w:t>.</w:t>
      </w:r>
    </w:p>
    <w:p w:rsidR="009C2C9B" w:rsidRDefault="009C2C9B" w:rsidP="00E50032">
      <w:pPr>
        <w:pStyle w:val="Normal1"/>
        <w:jc w:val="both"/>
      </w:pPr>
    </w:p>
    <w:p w:rsidR="009C2C9B" w:rsidRPr="00CE5C15" w:rsidRDefault="009C2C9B" w:rsidP="00E50032">
      <w:pPr>
        <w:pStyle w:val="Normal1"/>
        <w:jc w:val="both"/>
      </w:pPr>
      <w:r>
        <w:t xml:space="preserve">A plot showing the change current is in </w:t>
      </w:r>
      <w:r>
        <w:fldChar w:fldCharType="begin"/>
      </w:r>
      <w:r>
        <w:instrText xml:space="preserve"> REF _Ref352735877 \h </w:instrText>
      </w:r>
      <w:r>
        <w:fldChar w:fldCharType="separate"/>
      </w:r>
      <w:r w:rsidR="00D25D59">
        <w:t xml:space="preserve">Figure </w:t>
      </w:r>
      <w:r w:rsidR="00D25D59">
        <w:rPr>
          <w:noProof/>
        </w:rPr>
        <w:t>15</w:t>
      </w:r>
      <w:r>
        <w:fldChar w:fldCharType="end"/>
      </w:r>
      <w:r>
        <w:t>.</w:t>
      </w:r>
    </w:p>
    <w:p w:rsidR="009C2C9B" w:rsidRDefault="0057691E" w:rsidP="009C2C9B">
      <w:pPr>
        <w:pStyle w:val="Normal1"/>
        <w:keepNext/>
        <w:jc w:val="center"/>
      </w:pPr>
      <w:r>
        <w:rPr>
          <w:noProof/>
        </w:rPr>
        <w:lastRenderedPageBreak/>
        <w:drawing>
          <wp:inline distT="0" distB="0" distL="0" distR="0" wp14:anchorId="1BF4C096" wp14:editId="178D0174">
            <wp:extent cx="5333334" cy="3999999"/>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cstate="print"/>
                    <a:stretch>
                      <a:fillRect/>
                    </a:stretch>
                  </pic:blipFill>
                  <pic:spPr>
                    <a:xfrm>
                      <a:off x="0" y="0"/>
                      <a:ext cx="5333334" cy="3999999"/>
                    </a:xfrm>
                    <a:prstGeom prst="rect">
                      <a:avLst/>
                    </a:prstGeom>
                  </pic:spPr>
                </pic:pic>
              </a:graphicData>
            </a:graphic>
          </wp:inline>
        </w:drawing>
      </w:r>
    </w:p>
    <w:p w:rsidR="00F65021" w:rsidRDefault="009C2C9B" w:rsidP="009C2C9B">
      <w:pPr>
        <w:pStyle w:val="Caption"/>
        <w:jc w:val="center"/>
      </w:pPr>
      <w:bookmarkStart w:id="26" w:name="_Ref352735877"/>
      <w:r>
        <w:t xml:space="preserve">Figure </w:t>
      </w:r>
      <w:r w:rsidR="00D25D59">
        <w:fldChar w:fldCharType="begin"/>
      </w:r>
      <w:r w:rsidR="00D25D59">
        <w:instrText xml:space="preserve"> SEQ Figure \* ARABIC </w:instrText>
      </w:r>
      <w:r w:rsidR="00D25D59">
        <w:fldChar w:fldCharType="separate"/>
      </w:r>
      <w:r w:rsidR="00D25D59">
        <w:rPr>
          <w:noProof/>
        </w:rPr>
        <w:t>15</w:t>
      </w:r>
      <w:r w:rsidR="00D25D59">
        <w:rPr>
          <w:noProof/>
        </w:rPr>
        <w:fldChar w:fldCharType="end"/>
      </w:r>
      <w:bookmarkEnd w:id="26"/>
      <w:r>
        <w:t xml:space="preserve"> - </w:t>
      </w:r>
      <w:r w:rsidRPr="00376A78">
        <w:t>Comparison of Reduced capacity in Battery A with identical cells</w:t>
      </w:r>
    </w:p>
    <w:p w:rsidR="00CE5C15" w:rsidRDefault="00CE5C15" w:rsidP="00E50032">
      <w:pPr>
        <w:pStyle w:val="Normal1"/>
        <w:jc w:val="both"/>
      </w:pPr>
      <w:bookmarkStart w:id="27" w:name="h.3dy6vkm" w:colFirst="0" w:colLast="0"/>
      <w:bookmarkEnd w:id="27"/>
      <w:r>
        <w:t>The current is shown as jagged, however that jagged form is a Simulink</w:t>
      </w:r>
      <w:r w:rsidR="00026069">
        <w:t xml:space="preserve"> solver</w:t>
      </w:r>
      <w:r>
        <w:t xml:space="preserve"> issue rather than an accurate representation of what actually would happen.  However, it is quite clear that the current of battery A is lower than before and the current of battery B is higher</w:t>
      </w:r>
      <w:r w:rsidR="00CE2B83">
        <w:t>.</w:t>
      </w:r>
    </w:p>
    <w:p w:rsidR="00CE2B83" w:rsidRDefault="00CE2B83" w:rsidP="00E50032">
      <w:pPr>
        <w:pStyle w:val="Normal1"/>
        <w:jc w:val="both"/>
      </w:pPr>
    </w:p>
    <w:p w:rsidR="00CE2B83" w:rsidRDefault="00CE2B83" w:rsidP="00E50032">
      <w:pPr>
        <w:pStyle w:val="Normal1"/>
        <w:jc w:val="both"/>
      </w:pPr>
      <w:r>
        <w:t xml:space="preserve">The comparison of the SOC levels is shown in </w:t>
      </w:r>
      <w:r>
        <w:fldChar w:fldCharType="begin"/>
      </w:r>
      <w:r>
        <w:instrText xml:space="preserve"> REF _Ref352735930 \h </w:instrText>
      </w:r>
      <w:r>
        <w:fldChar w:fldCharType="separate"/>
      </w:r>
      <w:r w:rsidR="00D25D59">
        <w:t xml:space="preserve">Figure </w:t>
      </w:r>
      <w:r w:rsidR="00D25D59">
        <w:rPr>
          <w:noProof/>
        </w:rPr>
        <w:t>16</w:t>
      </w:r>
      <w:r>
        <w:fldChar w:fldCharType="end"/>
      </w:r>
      <w:r>
        <w:t>.</w:t>
      </w:r>
    </w:p>
    <w:p w:rsidR="00CE5C15" w:rsidRDefault="00CE5C15">
      <w:pPr>
        <w:pStyle w:val="Normal1"/>
        <w:spacing w:after="200" w:line="240" w:lineRule="auto"/>
      </w:pPr>
    </w:p>
    <w:p w:rsidR="00CE2B83" w:rsidRDefault="0057691E" w:rsidP="00CE2B83">
      <w:pPr>
        <w:pStyle w:val="Normal1"/>
        <w:keepNext/>
        <w:jc w:val="center"/>
      </w:pPr>
      <w:r>
        <w:rPr>
          <w:noProof/>
        </w:rPr>
        <w:lastRenderedPageBreak/>
        <w:drawing>
          <wp:inline distT="0" distB="0" distL="0" distR="0" wp14:anchorId="177D7325" wp14:editId="42B7082A">
            <wp:extent cx="5333334" cy="3999999"/>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cstate="print"/>
                    <a:stretch>
                      <a:fillRect/>
                    </a:stretch>
                  </pic:blipFill>
                  <pic:spPr>
                    <a:xfrm>
                      <a:off x="0" y="0"/>
                      <a:ext cx="5333334" cy="3999999"/>
                    </a:xfrm>
                    <a:prstGeom prst="rect">
                      <a:avLst/>
                    </a:prstGeom>
                  </pic:spPr>
                </pic:pic>
              </a:graphicData>
            </a:graphic>
          </wp:inline>
        </w:drawing>
      </w:r>
    </w:p>
    <w:p w:rsidR="006843B3" w:rsidRDefault="00CE2B83" w:rsidP="00CE2B83">
      <w:pPr>
        <w:pStyle w:val="Caption"/>
        <w:jc w:val="center"/>
      </w:pPr>
      <w:bookmarkStart w:id="28" w:name="_Ref352735930"/>
      <w:r>
        <w:t xml:space="preserve">Figure </w:t>
      </w:r>
      <w:r w:rsidR="00D25D59">
        <w:fldChar w:fldCharType="begin"/>
      </w:r>
      <w:r w:rsidR="00D25D59">
        <w:instrText xml:space="preserve"> SEQ Figure \* ARABIC </w:instrText>
      </w:r>
      <w:r w:rsidR="00D25D59">
        <w:fldChar w:fldCharType="separate"/>
      </w:r>
      <w:r w:rsidR="00D25D59">
        <w:rPr>
          <w:noProof/>
        </w:rPr>
        <w:t>16</w:t>
      </w:r>
      <w:r w:rsidR="00D25D59">
        <w:rPr>
          <w:noProof/>
        </w:rPr>
        <w:fldChar w:fldCharType="end"/>
      </w:r>
      <w:bookmarkEnd w:id="28"/>
      <w:r>
        <w:t xml:space="preserve"> - </w:t>
      </w:r>
      <w:r w:rsidRPr="00D4217B">
        <w:t>SOC comparison of reduced capacity and identical cells</w:t>
      </w:r>
      <w:bookmarkStart w:id="29" w:name="h.p5j62r6b0nu2" w:colFirst="0" w:colLast="0"/>
      <w:bookmarkEnd w:id="29"/>
    </w:p>
    <w:p w:rsidR="00CE5C15" w:rsidRDefault="00CE5C15" w:rsidP="00E50032">
      <w:pPr>
        <w:pStyle w:val="Normal1"/>
        <w:jc w:val="both"/>
      </w:pPr>
      <w:bookmarkStart w:id="30" w:name="h.ulmyssh9usdq" w:colFirst="0" w:colLast="0"/>
      <w:bookmarkEnd w:id="30"/>
      <w:r>
        <w:t xml:space="preserve">Finally, it can be seen that the SOC of each battery is slightly different.  Generally, </w:t>
      </w:r>
      <w:r w:rsidR="00602337">
        <w:t>due to the reduction of capacitance,</w:t>
      </w:r>
      <w:r w:rsidR="006D1867">
        <w:t xml:space="preserve"> </w:t>
      </w:r>
      <w:r>
        <w:t xml:space="preserve">the SOC of battery A </w:t>
      </w:r>
      <w:r w:rsidR="00602337">
        <w:t>is less than that of battery B.</w:t>
      </w:r>
      <w:r w:rsidR="00CE2B83">
        <w:t xml:space="preserve">  Also, the rate of change of the SOC is less in the reduced capacity model opposed to that of the model with identical cells.</w:t>
      </w:r>
    </w:p>
    <w:p w:rsidR="00F65021" w:rsidRDefault="00F65021">
      <w:pPr>
        <w:pStyle w:val="Normal1"/>
        <w:spacing w:after="200" w:line="240" w:lineRule="auto"/>
      </w:pPr>
    </w:p>
    <w:p w:rsidR="00F65021" w:rsidRDefault="00F65021">
      <w:pPr>
        <w:pStyle w:val="Normal1"/>
        <w:spacing w:after="200" w:line="240" w:lineRule="auto"/>
      </w:pPr>
      <w:bookmarkStart w:id="31" w:name="h.15npykegdwaj" w:colFirst="0" w:colLast="0"/>
      <w:bookmarkEnd w:id="31"/>
    </w:p>
    <w:p w:rsidR="00F65021" w:rsidRDefault="00F65021">
      <w:pPr>
        <w:pStyle w:val="Normal1"/>
        <w:spacing w:after="200" w:line="240" w:lineRule="auto"/>
      </w:pPr>
      <w:bookmarkStart w:id="32" w:name="h.ee83naabae7a" w:colFirst="0" w:colLast="0"/>
      <w:bookmarkEnd w:id="32"/>
    </w:p>
    <w:p w:rsidR="00F65021" w:rsidRDefault="00F65021">
      <w:pPr>
        <w:pStyle w:val="Normal1"/>
        <w:spacing w:after="200" w:line="240" w:lineRule="auto"/>
      </w:pPr>
      <w:bookmarkStart w:id="33" w:name="h.xlayqg4nkkv4" w:colFirst="0" w:colLast="0"/>
      <w:bookmarkEnd w:id="33"/>
    </w:p>
    <w:p w:rsidR="00F65021" w:rsidRDefault="00F65021">
      <w:pPr>
        <w:pStyle w:val="Normal1"/>
        <w:spacing w:after="200" w:line="240" w:lineRule="auto"/>
      </w:pPr>
      <w:bookmarkStart w:id="34" w:name="h.yhwx9dprag9g" w:colFirst="0" w:colLast="0"/>
      <w:bookmarkEnd w:id="34"/>
    </w:p>
    <w:p w:rsidR="00F65021" w:rsidRDefault="00F65021">
      <w:pPr>
        <w:pStyle w:val="Normal1"/>
        <w:spacing w:after="200" w:line="240" w:lineRule="auto"/>
      </w:pPr>
      <w:bookmarkStart w:id="35" w:name="h.bf5q5njw0u3z" w:colFirst="0" w:colLast="0"/>
      <w:bookmarkEnd w:id="35"/>
    </w:p>
    <w:p w:rsidR="00F65021" w:rsidRDefault="00F65021">
      <w:pPr>
        <w:pStyle w:val="Normal1"/>
        <w:spacing w:after="200" w:line="240" w:lineRule="auto"/>
      </w:pPr>
      <w:bookmarkStart w:id="36" w:name="h.7tf8rl37ref1" w:colFirst="0" w:colLast="0"/>
      <w:bookmarkEnd w:id="36"/>
    </w:p>
    <w:p w:rsidR="00F65021" w:rsidRDefault="00F65021">
      <w:pPr>
        <w:pStyle w:val="Normal1"/>
        <w:spacing w:after="200" w:line="240" w:lineRule="auto"/>
      </w:pPr>
      <w:bookmarkStart w:id="37" w:name="h.isb0fvtq5v9x" w:colFirst="0" w:colLast="0"/>
      <w:bookmarkEnd w:id="37"/>
    </w:p>
    <w:p w:rsidR="00F65021" w:rsidRDefault="00F65021">
      <w:pPr>
        <w:pStyle w:val="Normal1"/>
        <w:spacing w:after="200" w:line="240" w:lineRule="auto"/>
      </w:pPr>
      <w:bookmarkStart w:id="38" w:name="h.m5e9tegcysfq" w:colFirst="0" w:colLast="0"/>
      <w:bookmarkEnd w:id="38"/>
    </w:p>
    <w:p w:rsidR="00F65021" w:rsidRDefault="00F65021">
      <w:pPr>
        <w:pStyle w:val="Normal1"/>
        <w:spacing w:after="200" w:line="240" w:lineRule="auto"/>
      </w:pPr>
      <w:bookmarkStart w:id="39" w:name="h.w6t7lkc4fs2" w:colFirst="0" w:colLast="0"/>
      <w:bookmarkEnd w:id="39"/>
    </w:p>
    <w:p w:rsidR="00CC1DDE" w:rsidRDefault="00CC1DDE">
      <w:pPr>
        <w:pStyle w:val="Normal1"/>
        <w:spacing w:before="200"/>
      </w:pPr>
      <w:bookmarkStart w:id="40" w:name="h.t8xylpki6vgf" w:colFirst="0" w:colLast="0"/>
      <w:bookmarkStart w:id="41" w:name="h.ijo82ipc56pj" w:colFirst="0" w:colLast="0"/>
      <w:bookmarkStart w:id="42" w:name="h.n6vs6xv3zoxb" w:colFirst="0" w:colLast="0"/>
      <w:bookmarkStart w:id="43" w:name="h.v4l3xi7dv8cm" w:colFirst="0" w:colLast="0"/>
      <w:bookmarkStart w:id="44" w:name="h.1t3h5sf" w:colFirst="0" w:colLast="0"/>
      <w:bookmarkEnd w:id="40"/>
      <w:bookmarkEnd w:id="41"/>
      <w:bookmarkEnd w:id="42"/>
      <w:bookmarkEnd w:id="43"/>
      <w:bookmarkEnd w:id="44"/>
    </w:p>
    <w:p w:rsidR="009215A9" w:rsidRDefault="0057691E">
      <w:pPr>
        <w:pStyle w:val="Normal1"/>
        <w:spacing w:before="200"/>
      </w:pPr>
      <w:r>
        <w:rPr>
          <w:rFonts w:ascii="Cambria" w:eastAsia="Cambria" w:hAnsi="Cambria" w:cs="Cambria"/>
          <w:b/>
          <w:color w:val="4F81BD"/>
          <w:sz w:val="26"/>
        </w:rPr>
        <w:lastRenderedPageBreak/>
        <w:t>Impact of Increased Battery Resistance in Parallel</w:t>
      </w:r>
    </w:p>
    <w:p w:rsidR="00F65021" w:rsidRDefault="0057691E" w:rsidP="00965086">
      <w:pPr>
        <w:pStyle w:val="Normal1"/>
        <w:jc w:val="both"/>
      </w:pPr>
      <w:r>
        <w:t>The resistance of battery A was grea</w:t>
      </w:r>
      <w:r w:rsidR="009215A9">
        <w:t>tly increased and set a 0.1 Ohm</w:t>
      </w:r>
      <w:r>
        <w:t>.  The resul</w:t>
      </w:r>
      <w:r w:rsidR="009215A9">
        <w:t xml:space="preserve">ts of this are shown in </w:t>
      </w:r>
      <w:r w:rsidR="00CE2B83">
        <w:fldChar w:fldCharType="begin"/>
      </w:r>
      <w:r w:rsidR="00CE2B83">
        <w:instrText xml:space="preserve"> REF _Ref352736072 \h </w:instrText>
      </w:r>
      <w:r w:rsidR="00CE2B83">
        <w:fldChar w:fldCharType="separate"/>
      </w:r>
      <w:r w:rsidR="00D25D59">
        <w:t xml:space="preserve">Figure </w:t>
      </w:r>
      <w:r w:rsidR="00D25D59">
        <w:rPr>
          <w:noProof/>
        </w:rPr>
        <w:t>17</w:t>
      </w:r>
      <w:r w:rsidR="00CE2B83">
        <w:fldChar w:fldCharType="end"/>
      </w:r>
      <w:r>
        <w:t xml:space="preserve">.  The values for the cells are shown in </w:t>
      </w:r>
      <w:r w:rsidR="00CE2B83">
        <w:fldChar w:fldCharType="begin"/>
      </w:r>
      <w:r w:rsidR="00CE2B83">
        <w:instrText xml:space="preserve"> REF _Ref352736039 \h </w:instrText>
      </w:r>
      <w:r w:rsidR="00CE2B83">
        <w:fldChar w:fldCharType="separate"/>
      </w:r>
      <w:r w:rsidR="00D25D59">
        <w:t xml:space="preserve">Table </w:t>
      </w:r>
      <w:r w:rsidR="00D25D59">
        <w:rPr>
          <w:noProof/>
        </w:rPr>
        <w:t>6</w:t>
      </w:r>
      <w:r w:rsidR="00CE2B83">
        <w:fldChar w:fldCharType="end"/>
      </w:r>
      <w:r>
        <w:t>.</w:t>
      </w:r>
    </w:p>
    <w:p w:rsidR="00D85C46" w:rsidRDefault="00D85C46" w:rsidP="00965086">
      <w:pPr>
        <w:pStyle w:val="Normal1"/>
        <w:jc w:val="both"/>
      </w:pPr>
    </w:p>
    <w:p w:rsidR="00CE2B83" w:rsidRDefault="00CE2B83" w:rsidP="00CE2B83">
      <w:pPr>
        <w:pStyle w:val="Caption"/>
        <w:keepNext/>
        <w:jc w:val="center"/>
      </w:pPr>
      <w:bookmarkStart w:id="45" w:name="h.4d34og8" w:colFirst="0" w:colLast="0"/>
      <w:bookmarkStart w:id="46" w:name="_Ref352736039"/>
      <w:bookmarkEnd w:id="45"/>
      <w:r>
        <w:t xml:space="preserve">Table </w:t>
      </w:r>
      <w:r w:rsidR="00D25D59">
        <w:fldChar w:fldCharType="begin"/>
      </w:r>
      <w:r w:rsidR="00D25D59">
        <w:instrText xml:space="preserve"> SEQ Table \* ARABIC </w:instrText>
      </w:r>
      <w:r w:rsidR="00D25D59">
        <w:fldChar w:fldCharType="separate"/>
      </w:r>
      <w:r w:rsidR="00D25D59">
        <w:rPr>
          <w:noProof/>
        </w:rPr>
        <w:t>6</w:t>
      </w:r>
      <w:r w:rsidR="00D25D59">
        <w:rPr>
          <w:noProof/>
        </w:rPr>
        <w:fldChar w:fldCharType="end"/>
      </w:r>
      <w:bookmarkEnd w:id="46"/>
      <w:r>
        <w:t xml:space="preserve"> - </w:t>
      </w:r>
      <w:r w:rsidRPr="000B2B59">
        <w:t>Values for Increased Resistance</w:t>
      </w:r>
    </w:p>
    <w:tbl>
      <w:tblPr>
        <w:tblW w:w="5277"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61"/>
        <w:gridCol w:w="1513"/>
        <w:gridCol w:w="2603"/>
      </w:tblGrid>
      <w:tr w:rsidR="00F65021" w:rsidTr="00D85C46">
        <w:tc>
          <w:tcPr>
            <w:tcW w:w="1161" w:type="dxa"/>
            <w:tcMar>
              <w:top w:w="100" w:type="dxa"/>
              <w:left w:w="108" w:type="dxa"/>
              <w:bottom w:w="100" w:type="dxa"/>
              <w:right w:w="108" w:type="dxa"/>
            </w:tcMar>
          </w:tcPr>
          <w:p w:rsidR="00F65021" w:rsidRDefault="00F65021">
            <w:pPr>
              <w:pStyle w:val="Normal1"/>
              <w:spacing w:line="240" w:lineRule="auto"/>
            </w:pPr>
          </w:p>
        </w:tc>
        <w:tc>
          <w:tcPr>
            <w:tcW w:w="1513" w:type="dxa"/>
            <w:tcMar>
              <w:top w:w="100" w:type="dxa"/>
              <w:left w:w="108" w:type="dxa"/>
              <w:bottom w:w="100" w:type="dxa"/>
              <w:right w:w="108" w:type="dxa"/>
            </w:tcMar>
          </w:tcPr>
          <w:p w:rsidR="00F65021" w:rsidRDefault="0057691E">
            <w:pPr>
              <w:pStyle w:val="Normal1"/>
              <w:spacing w:line="240" w:lineRule="auto"/>
            </w:pPr>
            <w:r>
              <w:t>Capacity (Ah)</w:t>
            </w:r>
          </w:p>
        </w:tc>
        <w:tc>
          <w:tcPr>
            <w:tcW w:w="2603" w:type="dxa"/>
            <w:tcMar>
              <w:top w:w="100" w:type="dxa"/>
              <w:left w:w="108" w:type="dxa"/>
              <w:bottom w:w="100" w:type="dxa"/>
              <w:right w:w="108" w:type="dxa"/>
            </w:tcMar>
          </w:tcPr>
          <w:p w:rsidR="00F65021" w:rsidRDefault="0057691E">
            <w:pPr>
              <w:pStyle w:val="Normal1"/>
              <w:spacing w:line="240" w:lineRule="auto"/>
            </w:pPr>
            <w:r>
              <w:t>Battery Resistance (Ohm)</w:t>
            </w:r>
          </w:p>
        </w:tc>
      </w:tr>
      <w:tr w:rsidR="00F65021" w:rsidTr="00D85C46">
        <w:tc>
          <w:tcPr>
            <w:tcW w:w="1161" w:type="dxa"/>
            <w:tcMar>
              <w:top w:w="100" w:type="dxa"/>
              <w:left w:w="108" w:type="dxa"/>
              <w:bottom w:w="100" w:type="dxa"/>
              <w:right w:w="108" w:type="dxa"/>
            </w:tcMar>
          </w:tcPr>
          <w:p w:rsidR="00F65021" w:rsidRDefault="0057691E">
            <w:pPr>
              <w:pStyle w:val="Normal1"/>
              <w:spacing w:line="240" w:lineRule="auto"/>
            </w:pPr>
            <w:r>
              <w:t>Battery A</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0A3D14">
            <w:pPr>
              <w:pStyle w:val="Normal1"/>
              <w:spacing w:line="240" w:lineRule="auto"/>
            </w:pPr>
            <w:r>
              <w:t>0</w:t>
            </w:r>
            <w:r w:rsidR="0057691E">
              <w:t>.1</w:t>
            </w:r>
          </w:p>
        </w:tc>
      </w:tr>
      <w:tr w:rsidR="00F65021" w:rsidTr="00D85C46">
        <w:tc>
          <w:tcPr>
            <w:tcW w:w="1161" w:type="dxa"/>
            <w:tcMar>
              <w:top w:w="100" w:type="dxa"/>
              <w:left w:w="108" w:type="dxa"/>
              <w:bottom w:w="100" w:type="dxa"/>
              <w:right w:w="108" w:type="dxa"/>
            </w:tcMar>
          </w:tcPr>
          <w:p w:rsidR="00F65021" w:rsidRDefault="0057691E">
            <w:pPr>
              <w:pStyle w:val="Normal1"/>
              <w:spacing w:line="240" w:lineRule="auto"/>
            </w:pPr>
            <w:r>
              <w:t>Battery B</w:t>
            </w:r>
          </w:p>
        </w:tc>
        <w:tc>
          <w:tcPr>
            <w:tcW w:w="1513" w:type="dxa"/>
            <w:tcMar>
              <w:top w:w="100" w:type="dxa"/>
              <w:left w:w="108" w:type="dxa"/>
              <w:bottom w:w="100" w:type="dxa"/>
              <w:right w:w="108" w:type="dxa"/>
            </w:tcMar>
          </w:tcPr>
          <w:p w:rsidR="00F65021" w:rsidRDefault="0057691E">
            <w:pPr>
              <w:pStyle w:val="Normal1"/>
              <w:spacing w:line="240" w:lineRule="auto"/>
            </w:pPr>
            <w:r>
              <w:t>1</w:t>
            </w:r>
          </w:p>
        </w:tc>
        <w:tc>
          <w:tcPr>
            <w:tcW w:w="2603" w:type="dxa"/>
            <w:tcMar>
              <w:top w:w="100" w:type="dxa"/>
              <w:left w:w="108" w:type="dxa"/>
              <w:bottom w:w="100" w:type="dxa"/>
              <w:right w:w="108" w:type="dxa"/>
            </w:tcMar>
          </w:tcPr>
          <w:p w:rsidR="00F65021" w:rsidRDefault="003D68D7">
            <w:pPr>
              <w:pStyle w:val="Normal1"/>
              <w:spacing w:line="240" w:lineRule="auto"/>
            </w:pPr>
            <w:r>
              <w:t>0</w:t>
            </w:r>
            <w:r w:rsidR="0057691E">
              <w:t>.01</w:t>
            </w:r>
          </w:p>
        </w:tc>
      </w:tr>
    </w:tbl>
    <w:p w:rsidR="00F65021" w:rsidRDefault="00F65021">
      <w:pPr>
        <w:pStyle w:val="Normal1"/>
      </w:pPr>
    </w:p>
    <w:p w:rsidR="00CE2B83" w:rsidRDefault="0057691E" w:rsidP="00CE2B83">
      <w:pPr>
        <w:pStyle w:val="Normal1"/>
        <w:keepNext/>
        <w:jc w:val="center"/>
      </w:pPr>
      <w:r>
        <w:rPr>
          <w:noProof/>
        </w:rPr>
        <w:drawing>
          <wp:inline distT="0" distB="0" distL="0" distR="0" wp14:anchorId="269EA1EA" wp14:editId="2EB656EA">
            <wp:extent cx="5943600" cy="566736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cstate="print"/>
                    <a:stretch>
                      <a:fillRect/>
                    </a:stretch>
                  </pic:blipFill>
                  <pic:spPr>
                    <a:xfrm>
                      <a:off x="0" y="0"/>
                      <a:ext cx="5943600" cy="5667360"/>
                    </a:xfrm>
                    <a:prstGeom prst="rect">
                      <a:avLst/>
                    </a:prstGeom>
                  </pic:spPr>
                </pic:pic>
              </a:graphicData>
            </a:graphic>
          </wp:inline>
        </w:drawing>
      </w:r>
    </w:p>
    <w:p w:rsidR="00F65021" w:rsidRDefault="00CE2B83" w:rsidP="00CE2B83">
      <w:pPr>
        <w:pStyle w:val="Caption"/>
        <w:jc w:val="center"/>
      </w:pPr>
      <w:bookmarkStart w:id="47" w:name="_Ref352736072"/>
      <w:r>
        <w:t xml:space="preserve">Figure </w:t>
      </w:r>
      <w:r w:rsidR="00D25D59">
        <w:fldChar w:fldCharType="begin"/>
      </w:r>
      <w:r w:rsidR="00D25D59">
        <w:instrText xml:space="preserve"> SEQ Figure \* ARABIC </w:instrText>
      </w:r>
      <w:r w:rsidR="00D25D59">
        <w:fldChar w:fldCharType="separate"/>
      </w:r>
      <w:r w:rsidR="00D25D59">
        <w:rPr>
          <w:noProof/>
        </w:rPr>
        <w:t>17</w:t>
      </w:r>
      <w:r w:rsidR="00D25D59">
        <w:rPr>
          <w:noProof/>
        </w:rPr>
        <w:fldChar w:fldCharType="end"/>
      </w:r>
      <w:bookmarkEnd w:id="47"/>
      <w:r>
        <w:t xml:space="preserve"> - </w:t>
      </w:r>
      <w:r w:rsidRPr="0075126D">
        <w:t>Parallel Cells with increased resistance of Battery A</w:t>
      </w:r>
    </w:p>
    <w:p w:rsidR="00F65021" w:rsidRDefault="006D179A" w:rsidP="00965086">
      <w:pPr>
        <w:pStyle w:val="Normal1"/>
        <w:jc w:val="both"/>
      </w:pPr>
      <w:bookmarkStart w:id="48" w:name="h.2s8eyo1" w:colFirst="0" w:colLast="0"/>
      <w:bookmarkEnd w:id="48"/>
      <w:r>
        <w:lastRenderedPageBreak/>
        <w:t>Once again, plots</w:t>
      </w:r>
      <w:r w:rsidR="005A6334">
        <w:t xml:space="preserve"> comparing the identical cell model</w:t>
      </w:r>
      <w:r w:rsidR="0057691E">
        <w:t xml:space="preserve"> </w:t>
      </w:r>
      <w:r>
        <w:t>with the increased resistance</w:t>
      </w:r>
      <w:r w:rsidR="005A6334">
        <w:t xml:space="preserve"> cell model</w:t>
      </w:r>
      <w:r w:rsidR="009C26CD">
        <w:t xml:space="preserve"> are plotted in </w:t>
      </w:r>
      <w:r w:rsidR="00CE2B83">
        <w:fldChar w:fldCharType="begin"/>
      </w:r>
      <w:r w:rsidR="00CE2B83">
        <w:instrText xml:space="preserve"> REF _Ref352736142 \h </w:instrText>
      </w:r>
      <w:r w:rsidR="00CE2B83">
        <w:fldChar w:fldCharType="separate"/>
      </w:r>
      <w:r w:rsidR="00D25D59">
        <w:t xml:space="preserve">Figure </w:t>
      </w:r>
      <w:r w:rsidR="00D25D59">
        <w:rPr>
          <w:noProof/>
        </w:rPr>
        <w:t>18</w:t>
      </w:r>
      <w:r w:rsidR="00CE2B83">
        <w:fldChar w:fldCharType="end"/>
      </w:r>
      <w:r w:rsidR="00CE2B83">
        <w:t xml:space="preserve">, </w:t>
      </w:r>
      <w:r w:rsidR="00CE2B83">
        <w:fldChar w:fldCharType="begin"/>
      </w:r>
      <w:r w:rsidR="00CE2B83">
        <w:instrText xml:space="preserve"> REF _Ref352736144 \h </w:instrText>
      </w:r>
      <w:r w:rsidR="00CE2B83">
        <w:fldChar w:fldCharType="separate"/>
      </w:r>
      <w:r w:rsidR="00D25D59">
        <w:t xml:space="preserve">Figure </w:t>
      </w:r>
      <w:r w:rsidR="00D25D59">
        <w:rPr>
          <w:noProof/>
        </w:rPr>
        <w:t>19</w:t>
      </w:r>
      <w:r w:rsidR="00CE2B83">
        <w:fldChar w:fldCharType="end"/>
      </w:r>
      <w:r w:rsidR="00CE2B83">
        <w:t xml:space="preserve">, and </w:t>
      </w:r>
      <w:r w:rsidR="00CE2B83">
        <w:fldChar w:fldCharType="begin"/>
      </w:r>
      <w:r w:rsidR="00CE2B83">
        <w:instrText xml:space="preserve"> REF _Ref352736145 \h </w:instrText>
      </w:r>
      <w:r w:rsidR="00CE2B83">
        <w:fldChar w:fldCharType="separate"/>
      </w:r>
      <w:r w:rsidR="00D25D59">
        <w:t xml:space="preserve">Figure </w:t>
      </w:r>
      <w:r w:rsidR="00D25D59">
        <w:rPr>
          <w:noProof/>
        </w:rPr>
        <w:t>20</w:t>
      </w:r>
      <w:r w:rsidR="00CE2B83">
        <w:fldChar w:fldCharType="end"/>
      </w:r>
      <w:r w:rsidR="0057691E">
        <w:t>.</w:t>
      </w:r>
    </w:p>
    <w:p w:rsidR="00CE2B83" w:rsidRDefault="0057691E" w:rsidP="00CE2B83">
      <w:pPr>
        <w:pStyle w:val="Normal1"/>
        <w:keepNext/>
        <w:jc w:val="center"/>
      </w:pPr>
      <w:r>
        <w:rPr>
          <w:noProof/>
        </w:rPr>
        <w:drawing>
          <wp:inline distT="0" distB="0" distL="0" distR="0" wp14:anchorId="24311EBC" wp14:editId="0B74CFF7">
            <wp:extent cx="5333334" cy="3447887"/>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cstate="print"/>
                    <a:stretch>
                      <a:fillRect/>
                    </a:stretch>
                  </pic:blipFill>
                  <pic:spPr>
                    <a:xfrm>
                      <a:off x="0" y="0"/>
                      <a:ext cx="5333334" cy="3447887"/>
                    </a:xfrm>
                    <a:prstGeom prst="rect">
                      <a:avLst/>
                    </a:prstGeom>
                  </pic:spPr>
                </pic:pic>
              </a:graphicData>
            </a:graphic>
          </wp:inline>
        </w:drawing>
      </w:r>
    </w:p>
    <w:p w:rsidR="00F65021" w:rsidRDefault="00CE2B83" w:rsidP="00CE2B83">
      <w:pPr>
        <w:pStyle w:val="Caption"/>
        <w:jc w:val="center"/>
      </w:pPr>
      <w:bookmarkStart w:id="49" w:name="_Ref352736142"/>
      <w:r>
        <w:t xml:space="preserve">Figure </w:t>
      </w:r>
      <w:r w:rsidR="00D25D59">
        <w:fldChar w:fldCharType="begin"/>
      </w:r>
      <w:r w:rsidR="00D25D59">
        <w:instrText xml:space="preserve"> SEQ Figure \* ARABIC </w:instrText>
      </w:r>
      <w:r w:rsidR="00D25D59">
        <w:fldChar w:fldCharType="separate"/>
      </w:r>
      <w:r w:rsidR="00D25D59">
        <w:rPr>
          <w:noProof/>
        </w:rPr>
        <w:t>18</w:t>
      </w:r>
      <w:r w:rsidR="00D25D59">
        <w:rPr>
          <w:noProof/>
        </w:rPr>
        <w:fldChar w:fldCharType="end"/>
      </w:r>
      <w:bookmarkEnd w:id="49"/>
      <w:r>
        <w:t xml:space="preserve"> - </w:t>
      </w:r>
      <w:r w:rsidRPr="008F7EDE">
        <w:t>Increased Resistance voltage comparison</w:t>
      </w:r>
    </w:p>
    <w:p w:rsidR="00F65021" w:rsidRDefault="0057691E" w:rsidP="00965086">
      <w:pPr>
        <w:pStyle w:val="Normal1"/>
        <w:jc w:val="both"/>
      </w:pPr>
      <w:bookmarkStart w:id="50" w:name="h.17dp8vu" w:colFirst="0" w:colLast="0"/>
      <w:bookmarkEnd w:id="50"/>
      <w:r>
        <w:t>It</w:t>
      </w:r>
      <w:r w:rsidR="00216D44">
        <w:t xml:space="preserve"> can be seen that increased</w:t>
      </w:r>
      <w:r>
        <w:t xml:space="preserve"> internal resistance </w:t>
      </w:r>
      <w:r w:rsidR="00216D44">
        <w:t xml:space="preserve">model </w:t>
      </w:r>
      <w:r>
        <w:t xml:space="preserve">shows </w:t>
      </w:r>
      <w:r w:rsidR="00216D44">
        <w:t xml:space="preserve">lower voltage values than </w:t>
      </w:r>
      <w:r>
        <w:t xml:space="preserve">that </w:t>
      </w:r>
      <w:r w:rsidR="00216D44">
        <w:t>in</w:t>
      </w:r>
      <w:r>
        <w:t xml:space="preserve"> two identical cells.</w:t>
      </w:r>
      <w:r w:rsidR="00461C23">
        <w:t xml:space="preserve"> </w:t>
      </w:r>
      <w:r>
        <w:t>Tha</w:t>
      </w:r>
      <w:r w:rsidR="004726A3">
        <w:t>t is because with the increase in</w:t>
      </w:r>
      <w:r>
        <w:t xml:space="preserve"> inner resistance, the output volta</w:t>
      </w:r>
      <w:r w:rsidR="004726A3">
        <w:t>ge of the battery reduces.</w:t>
      </w:r>
      <w:r w:rsidR="003F35FC">
        <w:t xml:space="preserve"> Also, it is worth noting that the time required for the cells to discharge is more in case of increased resistance model.</w:t>
      </w:r>
    </w:p>
    <w:p w:rsidR="00CE2B83" w:rsidRDefault="0057691E" w:rsidP="00CE2B83">
      <w:pPr>
        <w:pStyle w:val="Normal1"/>
        <w:keepNext/>
        <w:jc w:val="center"/>
      </w:pPr>
      <w:r>
        <w:rPr>
          <w:noProof/>
        </w:rPr>
        <w:lastRenderedPageBreak/>
        <w:drawing>
          <wp:inline distT="0" distB="0" distL="0" distR="0" wp14:anchorId="1B5AFD04" wp14:editId="0CA94478">
            <wp:extent cx="5333334" cy="3999999"/>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cstate="print"/>
                    <a:stretch>
                      <a:fillRect/>
                    </a:stretch>
                  </pic:blipFill>
                  <pic:spPr>
                    <a:xfrm>
                      <a:off x="0" y="0"/>
                      <a:ext cx="5333334" cy="3999999"/>
                    </a:xfrm>
                    <a:prstGeom prst="rect">
                      <a:avLst/>
                    </a:prstGeom>
                  </pic:spPr>
                </pic:pic>
              </a:graphicData>
            </a:graphic>
          </wp:inline>
        </w:drawing>
      </w:r>
    </w:p>
    <w:p w:rsidR="00F65021" w:rsidRDefault="00CE2B83" w:rsidP="00CE2B83">
      <w:pPr>
        <w:pStyle w:val="Caption"/>
        <w:jc w:val="center"/>
      </w:pPr>
      <w:bookmarkStart w:id="51" w:name="_Ref352736144"/>
      <w:r>
        <w:t xml:space="preserve">Figure </w:t>
      </w:r>
      <w:r w:rsidR="00D25D59">
        <w:fldChar w:fldCharType="begin"/>
      </w:r>
      <w:r w:rsidR="00D25D59">
        <w:instrText xml:space="preserve"> SEQ Figure \* ARABIC </w:instrText>
      </w:r>
      <w:r w:rsidR="00D25D59">
        <w:fldChar w:fldCharType="separate"/>
      </w:r>
      <w:r w:rsidR="00D25D59">
        <w:rPr>
          <w:noProof/>
        </w:rPr>
        <w:t>19</w:t>
      </w:r>
      <w:r w:rsidR="00D25D59">
        <w:rPr>
          <w:noProof/>
        </w:rPr>
        <w:fldChar w:fldCharType="end"/>
      </w:r>
      <w:bookmarkEnd w:id="51"/>
      <w:r>
        <w:t xml:space="preserve"> - </w:t>
      </w:r>
      <w:r w:rsidRPr="005A68CF">
        <w:t>Increased Resistance current comparison</w:t>
      </w:r>
    </w:p>
    <w:p w:rsidR="00F65021" w:rsidRDefault="0057691E" w:rsidP="00965086">
      <w:pPr>
        <w:pStyle w:val="Normal1"/>
        <w:jc w:val="both"/>
      </w:pPr>
      <w:bookmarkStart w:id="52" w:name="h.3rdcrjn" w:colFirst="0" w:colLast="0"/>
      <w:bookmarkEnd w:id="52"/>
      <w:r>
        <w:t xml:space="preserve">The current </w:t>
      </w:r>
      <w:r w:rsidR="00DE10B9">
        <w:t>curve for battery A with</w:t>
      </w:r>
      <w:r>
        <w:t xml:space="preserve"> increased resistance is quite interesting.  The currents </w:t>
      </w:r>
      <w:r w:rsidR="00DE10B9">
        <w:t xml:space="preserve">from the two batteries </w:t>
      </w:r>
      <w:r>
        <w:t xml:space="preserve">differ </w:t>
      </w:r>
      <w:r w:rsidR="00DE10B9">
        <w:t>as the current of battery B is</w:t>
      </w:r>
      <w:r>
        <w:t xml:space="preserve"> higher than the current of battery A. This then </w:t>
      </w:r>
      <w:r w:rsidR="00DE10B9">
        <w:t xml:space="preserve">trend </w:t>
      </w:r>
      <w:r>
        <w:t>changes at approximately 1100 second</w:t>
      </w:r>
      <w:r w:rsidR="00206106">
        <w:t>s and the current of battery A becomes higher</w:t>
      </w:r>
      <w:r>
        <w:t xml:space="preserve"> than that of battery B.  This is because </w:t>
      </w:r>
      <w:r w:rsidR="00FE12F6">
        <w:t xml:space="preserve">when </w:t>
      </w:r>
      <w:r>
        <w:t>the voltage of battery</w:t>
      </w:r>
      <w:r w:rsidR="00FE12F6">
        <w:t xml:space="preserve"> A is lower than battery B, </w:t>
      </w:r>
      <w:r>
        <w:t>battery B gen</w:t>
      </w:r>
      <w:r w:rsidR="00FE12F6">
        <w:t>erates a compensating current for</w:t>
      </w:r>
      <w:r>
        <w:t xml:space="preserve"> battery A at the beginning of the simulation as current of battery A </w:t>
      </w:r>
      <w:r w:rsidR="00BA6785">
        <w:t>continues to increase</w:t>
      </w:r>
      <w:r>
        <w:t xml:space="preserve"> and current of battery B decreases. And then when the voltage of battery A is higher than battery B,</w:t>
      </w:r>
      <w:r w:rsidR="00BA6785">
        <w:t xml:space="preserve"> this trend inverses as seen towards</w:t>
      </w:r>
      <w:r>
        <w:t xml:space="preserve"> the end of the figure.  </w:t>
      </w:r>
    </w:p>
    <w:p w:rsidR="00CE2B83" w:rsidRDefault="0057691E" w:rsidP="00CE2B83">
      <w:pPr>
        <w:pStyle w:val="Normal1"/>
        <w:keepNext/>
        <w:jc w:val="center"/>
      </w:pPr>
      <w:r>
        <w:rPr>
          <w:noProof/>
        </w:rPr>
        <w:lastRenderedPageBreak/>
        <w:drawing>
          <wp:inline distT="0" distB="0" distL="0" distR="0" wp14:anchorId="54B4640B" wp14:editId="276ED988">
            <wp:extent cx="5333334" cy="3999999"/>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cstate="print"/>
                    <a:stretch>
                      <a:fillRect/>
                    </a:stretch>
                  </pic:blipFill>
                  <pic:spPr>
                    <a:xfrm>
                      <a:off x="0" y="0"/>
                      <a:ext cx="5333334" cy="3999999"/>
                    </a:xfrm>
                    <a:prstGeom prst="rect">
                      <a:avLst/>
                    </a:prstGeom>
                  </pic:spPr>
                </pic:pic>
              </a:graphicData>
            </a:graphic>
          </wp:inline>
        </w:drawing>
      </w:r>
    </w:p>
    <w:p w:rsidR="00F65021" w:rsidRPr="00CE2B83" w:rsidRDefault="00CE2B83" w:rsidP="00CE2B83">
      <w:pPr>
        <w:pStyle w:val="Caption"/>
        <w:jc w:val="center"/>
      </w:pPr>
      <w:bookmarkStart w:id="53" w:name="_Ref352736145"/>
      <w:r>
        <w:t xml:space="preserve">Figure </w:t>
      </w:r>
      <w:r w:rsidR="00D25D59">
        <w:fldChar w:fldCharType="begin"/>
      </w:r>
      <w:r w:rsidR="00D25D59">
        <w:instrText xml:space="preserve"> SEQ Figure \* ARABIC </w:instrText>
      </w:r>
      <w:r w:rsidR="00D25D59">
        <w:fldChar w:fldCharType="separate"/>
      </w:r>
      <w:r w:rsidR="00D25D59">
        <w:rPr>
          <w:noProof/>
        </w:rPr>
        <w:t>20</w:t>
      </w:r>
      <w:r w:rsidR="00D25D59">
        <w:rPr>
          <w:noProof/>
        </w:rPr>
        <w:fldChar w:fldCharType="end"/>
      </w:r>
      <w:bookmarkEnd w:id="53"/>
      <w:r>
        <w:t xml:space="preserve"> - </w:t>
      </w:r>
      <w:r w:rsidRPr="004B213E">
        <w:t>Increased resistance SOC comparison</w:t>
      </w:r>
      <w:bookmarkStart w:id="54" w:name="h.26in1rg" w:colFirst="0" w:colLast="0"/>
      <w:bookmarkEnd w:id="54"/>
    </w:p>
    <w:p w:rsidR="00F65021" w:rsidRDefault="0057691E" w:rsidP="00965086">
      <w:pPr>
        <w:pStyle w:val="Normal1"/>
        <w:jc w:val="both"/>
      </w:pPr>
      <w:r>
        <w:t>Finally, the SOC is slightly different from the identical cells, as seen before.  That battery A has a higher SOC than the identical cells is not surprising due to the increased internal resistance.  This resistance makes it 'more difficult' for electricity to flow, and the battery will then hold onto its initial charge longer.  The SOC of battery B then has to 'make up' for the energy that is not being released by battery A.</w:t>
      </w: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F65021" w:rsidRDefault="00F65021">
      <w:pPr>
        <w:pStyle w:val="Normal1"/>
        <w:spacing w:before="200"/>
      </w:pPr>
    </w:p>
    <w:p w:rsidR="002868B4" w:rsidRDefault="002868B4">
      <w:pPr>
        <w:pStyle w:val="Normal1"/>
        <w:spacing w:before="200"/>
        <w:rPr>
          <w:rFonts w:ascii="Cambria" w:eastAsia="Cambria" w:hAnsi="Cambria" w:cs="Cambria"/>
          <w:b/>
          <w:color w:val="4F81BD"/>
          <w:sz w:val="26"/>
        </w:rPr>
      </w:pPr>
    </w:p>
    <w:p w:rsidR="00F65021" w:rsidRDefault="0057691E">
      <w:pPr>
        <w:pStyle w:val="Normal1"/>
        <w:spacing w:before="200"/>
      </w:pPr>
      <w:r>
        <w:rPr>
          <w:rFonts w:ascii="Cambria" w:eastAsia="Cambria" w:hAnsi="Cambria" w:cs="Cambria"/>
          <w:b/>
          <w:color w:val="4F81BD"/>
          <w:sz w:val="26"/>
        </w:rPr>
        <w:lastRenderedPageBreak/>
        <w:t>Advantages and Disadvantages of Series and Parallel</w:t>
      </w:r>
    </w:p>
    <w:p w:rsidR="002B422F" w:rsidRDefault="002B422F">
      <w:pPr>
        <w:pStyle w:val="Normal1"/>
      </w:pPr>
    </w:p>
    <w:p w:rsidR="00F65021" w:rsidRDefault="0057691E" w:rsidP="00965086">
      <w:pPr>
        <w:pStyle w:val="Normal1"/>
        <w:jc w:val="both"/>
      </w:pPr>
      <w:r>
        <w:t>From the previous model results, it can be seen that there are several different advantages and disadvantages for cells in series and parallel.</w:t>
      </w:r>
    </w:p>
    <w:p w:rsidR="00CE2B83" w:rsidRDefault="00CE2B83" w:rsidP="00965086">
      <w:pPr>
        <w:pStyle w:val="Normal1"/>
        <w:jc w:val="both"/>
      </w:pPr>
    </w:p>
    <w:p w:rsidR="00F65021" w:rsidRDefault="0057691E" w:rsidP="00CE2B83">
      <w:pPr>
        <w:pStyle w:val="Normal1"/>
        <w:jc w:val="both"/>
      </w:pPr>
      <w:r>
        <w:t>Parallel configuration has the advantage of increased current for a particular value of voltage. This is because the currents get added to each other before they reach the load. If the cells are connected in parallel their capacity increases. However, if one of the cell fails as a short circuit, other cells try to dump their energy into the cell that has shorted which could lead to heat management problems</w:t>
      </w:r>
    </w:p>
    <w:p w:rsidR="00CE2B83" w:rsidRDefault="00CE2B83" w:rsidP="00CE2B83">
      <w:pPr>
        <w:pStyle w:val="Normal1"/>
        <w:jc w:val="both"/>
      </w:pPr>
    </w:p>
    <w:p w:rsidR="00F65021" w:rsidRDefault="0057691E" w:rsidP="00CE2B83">
      <w:pPr>
        <w:pStyle w:val="Normal1"/>
        <w:jc w:val="both"/>
      </w:pPr>
      <w:r>
        <w:t xml:space="preserve">Series configuration has the advantage of increased voltage for a particular current. However, the capacitance of the system is reduced when cells are connected in series. Also, the internal resistance of all the cells connected in series increases. </w:t>
      </w:r>
    </w:p>
    <w:p w:rsidR="007B1F2A" w:rsidRDefault="007B1F2A">
      <w:pPr>
        <w:pStyle w:val="Normal1"/>
        <w:spacing w:before="200"/>
        <w:rPr>
          <w:rFonts w:ascii="Cambria" w:eastAsia="Cambria" w:hAnsi="Cambria" w:cs="Cambria"/>
          <w:b/>
          <w:color w:val="4F81BD"/>
          <w:sz w:val="26"/>
        </w:rPr>
      </w:pPr>
    </w:p>
    <w:p w:rsidR="00F65021" w:rsidRDefault="0057691E">
      <w:pPr>
        <w:pStyle w:val="Normal1"/>
        <w:spacing w:before="200"/>
      </w:pPr>
      <w:r>
        <w:rPr>
          <w:rFonts w:ascii="Cambria" w:eastAsia="Cambria" w:hAnsi="Cambria" w:cs="Cambria"/>
          <w:b/>
          <w:color w:val="4F81BD"/>
          <w:sz w:val="26"/>
        </w:rPr>
        <w:t>Detecting a Low Capacity Cell</w:t>
      </w:r>
    </w:p>
    <w:p w:rsidR="00F65021" w:rsidRDefault="00CB3486" w:rsidP="00965086">
      <w:pPr>
        <w:pStyle w:val="Normal1"/>
        <w:jc w:val="both"/>
      </w:pPr>
      <w:r w:rsidRPr="00CB3486">
        <w:rPr>
          <w:rFonts w:eastAsia="Cambria"/>
          <w:color w:val="auto"/>
        </w:rPr>
        <w:t>The time required for the SOC to drop to its lowest values can be used to identify a low capacity cell.</w:t>
      </w:r>
      <w:r w:rsidR="0057691E">
        <w:t>In some of the models, the capacity of one cell was reduced to see how the overall battery would then function.  From these runs, we can see how to detect a low capacity cell.</w:t>
      </w:r>
    </w:p>
    <w:p w:rsidR="00F65021" w:rsidRDefault="00F65021" w:rsidP="00965086">
      <w:pPr>
        <w:pStyle w:val="Normal1"/>
        <w:jc w:val="both"/>
      </w:pPr>
    </w:p>
    <w:p w:rsidR="00F65021" w:rsidRDefault="0057691E" w:rsidP="00965086">
      <w:pPr>
        <w:pStyle w:val="Normal1"/>
        <w:jc w:val="both"/>
      </w:pPr>
      <w:r>
        <w:t>In the parallel model, reducing the capacity resulted in a higher rate of SOC discharge, as well as a lower current, while causing the unaffected cell to have a higher current.  In the series model, a much higher rate of SOC discharge as well as a possible sudden drop in current and voltage if a cell is completely depleted is seen.  Therefore, in order to detect a low capacity cell, the best way is to detect the rate of SOC discharge and compare with the expected.  If it’s lower than expected, there may be a cell that has reduced capacity.</w:t>
      </w:r>
    </w:p>
    <w:p w:rsidR="00F65021" w:rsidRDefault="00F65021" w:rsidP="00965086">
      <w:pPr>
        <w:pStyle w:val="Normal1"/>
        <w:jc w:val="both"/>
      </w:pPr>
    </w:p>
    <w:p w:rsidR="00F65021" w:rsidRDefault="0057691E" w:rsidP="00965086">
      <w:pPr>
        <w:pStyle w:val="Normal1"/>
        <w:jc w:val="both"/>
      </w:pPr>
      <w:r>
        <w:t>Detecting unusually high or low currents may also be an indication of a cell with reduced capacity - low current in a cell in parallel could indicate a low capacity cell.</w:t>
      </w:r>
    </w:p>
    <w:p w:rsidR="0073632C" w:rsidRDefault="0073632C">
      <w:pPr>
        <w:pStyle w:val="Normal1"/>
        <w:spacing w:before="200"/>
        <w:rPr>
          <w:rFonts w:ascii="Cambria" w:eastAsia="Cambria" w:hAnsi="Cambria" w:cs="Cambria"/>
          <w:b/>
          <w:color w:val="4F81BD"/>
          <w:sz w:val="26"/>
        </w:rPr>
      </w:pPr>
    </w:p>
    <w:p w:rsidR="00F65021" w:rsidRDefault="0057691E">
      <w:pPr>
        <w:pStyle w:val="Normal1"/>
        <w:spacing w:before="200"/>
      </w:pPr>
      <w:r>
        <w:rPr>
          <w:rFonts w:ascii="Cambria" w:eastAsia="Cambria" w:hAnsi="Cambria" w:cs="Cambria"/>
          <w:b/>
          <w:color w:val="4F81BD"/>
          <w:sz w:val="26"/>
        </w:rPr>
        <w:t>Impact of Low Capacity Cell With Respect to SOC Limits</w:t>
      </w:r>
    </w:p>
    <w:p w:rsidR="0073632C" w:rsidRDefault="0073632C" w:rsidP="00965086">
      <w:pPr>
        <w:pStyle w:val="Normal1"/>
        <w:jc w:val="both"/>
      </w:pPr>
    </w:p>
    <w:p w:rsidR="00F65021" w:rsidRDefault="0057691E" w:rsidP="00965086">
      <w:pPr>
        <w:pStyle w:val="Normal1"/>
        <w:jc w:val="both"/>
      </w:pPr>
      <w:r>
        <w:t>A low capacity cell affects the functioning of a battery.  This can affect the SOC limits of the battery.</w:t>
      </w:r>
    </w:p>
    <w:p w:rsidR="00F65021" w:rsidRDefault="00F65021" w:rsidP="00965086">
      <w:pPr>
        <w:pStyle w:val="Normal1"/>
        <w:jc w:val="both"/>
      </w:pPr>
    </w:p>
    <w:p w:rsidR="00F65021" w:rsidRDefault="0057691E" w:rsidP="00965086">
      <w:pPr>
        <w:pStyle w:val="Normal1"/>
        <w:jc w:val="both"/>
      </w:pPr>
      <w:r>
        <w:t xml:space="preserve">This is particularly relevant for cells connected in series.  When a low capacity cell is connected in series, the SOC of the low capacity cell </w:t>
      </w:r>
      <w:r w:rsidR="00032595">
        <w:t xml:space="preserve">rapidly decreases (see </w:t>
      </w:r>
      <w:r w:rsidR="00CE2B83">
        <w:fldChar w:fldCharType="begin"/>
      </w:r>
      <w:r w:rsidR="00CE2B83">
        <w:instrText xml:space="preserve"> REF _Ref352735291 \h </w:instrText>
      </w:r>
      <w:r w:rsidR="00CE2B83">
        <w:fldChar w:fldCharType="separate"/>
      </w:r>
      <w:r w:rsidR="00D25D59">
        <w:t xml:space="preserve">Figure </w:t>
      </w:r>
      <w:r w:rsidR="00D25D59">
        <w:rPr>
          <w:noProof/>
        </w:rPr>
        <w:t>6</w:t>
      </w:r>
      <w:r w:rsidR="00CE2B83">
        <w:fldChar w:fldCharType="end"/>
      </w:r>
      <w:r>
        <w:t>).  At the point when the SOC of cell A is zero, the SOC of cell B is about 50%, this means that, in order to not damage cell A by completely draining it, the SOC of cell B must stay above 50%.  This does not allow for the energy stored in cell B to be used.</w:t>
      </w:r>
    </w:p>
    <w:p w:rsidR="00F65021" w:rsidRDefault="00F65021">
      <w:pPr>
        <w:pStyle w:val="Normal1"/>
      </w:pPr>
    </w:p>
    <w:p w:rsidR="00F65021" w:rsidRDefault="0057691E">
      <w:pPr>
        <w:pStyle w:val="Normal1"/>
        <w:spacing w:before="200"/>
        <w:rPr>
          <w:rFonts w:ascii="Cambria" w:eastAsia="Cambria" w:hAnsi="Cambria" w:cs="Cambria"/>
          <w:b/>
          <w:color w:val="4F81BD"/>
          <w:sz w:val="26"/>
        </w:rPr>
      </w:pPr>
      <w:r>
        <w:rPr>
          <w:rFonts w:ascii="Cambria" w:eastAsia="Cambria" w:hAnsi="Cambria" w:cs="Cambria"/>
          <w:b/>
          <w:color w:val="4F81BD"/>
          <w:sz w:val="26"/>
        </w:rPr>
        <w:t>Compensating for Low Capacity Cell</w:t>
      </w:r>
    </w:p>
    <w:p w:rsidR="0073632C" w:rsidRDefault="0073632C">
      <w:pPr>
        <w:pStyle w:val="Normal1"/>
        <w:spacing w:before="200"/>
      </w:pPr>
    </w:p>
    <w:p w:rsidR="00F65021" w:rsidRDefault="0057691E" w:rsidP="00965086">
      <w:pPr>
        <w:pStyle w:val="Normal1"/>
        <w:jc w:val="both"/>
      </w:pPr>
      <w:r>
        <w:t>Because we know low capacity cells increase the rate of SOC discharge, in order to compensate for a low capacity cell, the reverse effects must be induced.  This can be done by increasing the resistance of the cell that has a low capacity.  It’s seen that through raising the resistance on a cell, the SOC dischar</w:t>
      </w:r>
      <w:r w:rsidR="003874F6">
        <w:t xml:space="preserve">ge rate decreases (see </w:t>
      </w:r>
      <w:r w:rsidR="00CE2B83">
        <w:fldChar w:fldCharType="begin"/>
      </w:r>
      <w:r w:rsidR="00CE2B83">
        <w:instrText xml:space="preserve"> REF _Ref352735526 \h </w:instrText>
      </w:r>
      <w:r w:rsidR="00CE2B83">
        <w:fldChar w:fldCharType="separate"/>
      </w:r>
      <w:r w:rsidR="00D25D59">
        <w:t xml:space="preserve">Figure </w:t>
      </w:r>
      <w:r w:rsidR="00D25D59">
        <w:rPr>
          <w:noProof/>
        </w:rPr>
        <w:t>10</w:t>
      </w:r>
      <w:r w:rsidR="00CE2B83">
        <w:fldChar w:fldCharType="end"/>
      </w:r>
      <w:r w:rsidR="00CE2B83">
        <w:t xml:space="preserve"> and </w:t>
      </w:r>
      <w:r w:rsidR="00CE2B83">
        <w:fldChar w:fldCharType="begin"/>
      </w:r>
      <w:r w:rsidR="00CE2B83">
        <w:instrText xml:space="preserve"> REF _Ref352736145 \h </w:instrText>
      </w:r>
      <w:r w:rsidR="00CE2B83">
        <w:fldChar w:fldCharType="separate"/>
      </w:r>
      <w:r w:rsidR="00D25D59">
        <w:t xml:space="preserve">Figure </w:t>
      </w:r>
      <w:r w:rsidR="00D25D59">
        <w:rPr>
          <w:noProof/>
        </w:rPr>
        <w:t>20</w:t>
      </w:r>
      <w:r w:rsidR="00CE2B83">
        <w:fldChar w:fldCharType="end"/>
      </w:r>
      <w:r>
        <w:t>).  If variable resistances could be controlled in order to reduce the effects of a low capacity cell, the SOC discharge rate could be returned to typical and the battery would function more as expected.</w:t>
      </w:r>
    </w:p>
    <w:p w:rsidR="0073632C" w:rsidRDefault="0073632C">
      <w:pPr>
        <w:pStyle w:val="Normal1"/>
        <w:spacing w:before="200"/>
        <w:rPr>
          <w:rFonts w:ascii="Cambria" w:eastAsia="Cambria" w:hAnsi="Cambria" w:cs="Cambria"/>
          <w:b/>
          <w:color w:val="4F81BD"/>
          <w:sz w:val="26"/>
        </w:rPr>
      </w:pPr>
    </w:p>
    <w:p w:rsidR="00F65021" w:rsidRDefault="0057691E">
      <w:pPr>
        <w:pStyle w:val="Normal1"/>
        <w:spacing w:before="200"/>
        <w:rPr>
          <w:rFonts w:ascii="Cambria" w:eastAsia="Cambria" w:hAnsi="Cambria" w:cs="Cambria"/>
          <w:b/>
          <w:color w:val="4F81BD"/>
          <w:sz w:val="26"/>
        </w:rPr>
      </w:pPr>
      <w:r>
        <w:rPr>
          <w:rFonts w:ascii="Cambria" w:eastAsia="Cambria" w:hAnsi="Cambria" w:cs="Cambria"/>
          <w:b/>
          <w:color w:val="4F81BD"/>
          <w:sz w:val="26"/>
        </w:rPr>
        <w:t>How A Battery Pack Functions</w:t>
      </w:r>
    </w:p>
    <w:p w:rsidR="00F65021" w:rsidRDefault="0057691E" w:rsidP="00965086">
      <w:pPr>
        <w:pStyle w:val="Normal1"/>
        <w:jc w:val="both"/>
      </w:pPr>
      <w:r>
        <w:t xml:space="preserve">Battery packs are usually made up of modules. These modules can be made of individual cells connected in series and modules connected in parallel which is called a Series Cell Module (SCM). Individual cells can be connected in parallel and modules connected in series which is called Parallel Cell Module (PCM). While PCM has the advantage of easy maintenance in case of breakdown of an individual cell as it just requires replacement of a particular module, SCMs give superior performance, higher current ratings for a particular voltage rating. SCMs are also considered unbalanced in the sense that, if either capacity or resistance of any individual cell changes, it has a relatively larger impact on the entire battery when compared to PCMs. In case of PCMs, the differences tend to show an average effect in the battery pack level. Also, PCMs are relatively easier to control in case of failure of individual cells. Most EVs in the market follow a PCM approach because of cost issues </w:t>
      </w:r>
      <w:r w:rsidR="00DB58D8">
        <w:t>as compared to</w:t>
      </w:r>
      <w:r>
        <w:t xml:space="preserve"> SCMs and ease of control through effec</w:t>
      </w:r>
      <w:r w:rsidR="005A6642">
        <w:t>tive battery management systems. [1]</w:t>
      </w:r>
    </w:p>
    <w:p w:rsidR="00CC1DDE" w:rsidRDefault="00CC1DDE">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7B30BB" w:rsidRDefault="007B30BB">
      <w:pPr>
        <w:pStyle w:val="Normal1"/>
        <w:spacing w:before="480"/>
        <w:rPr>
          <w:rFonts w:ascii="Cambria" w:eastAsia="Cambria" w:hAnsi="Cambria" w:cs="Cambria"/>
          <w:b/>
          <w:color w:val="365F91"/>
          <w:sz w:val="28"/>
        </w:rPr>
      </w:pPr>
    </w:p>
    <w:p w:rsidR="007B30BB" w:rsidRDefault="007B30BB">
      <w:pPr>
        <w:pStyle w:val="Normal1"/>
        <w:spacing w:before="480"/>
        <w:rPr>
          <w:rFonts w:ascii="Cambria" w:eastAsia="Cambria" w:hAnsi="Cambria" w:cs="Cambria"/>
          <w:b/>
          <w:color w:val="365F91"/>
          <w:sz w:val="28"/>
        </w:rPr>
      </w:pPr>
      <w:r>
        <w:rPr>
          <w:rFonts w:ascii="Cambria" w:eastAsia="Cambria" w:hAnsi="Cambria" w:cs="Cambria"/>
          <w:b/>
          <w:color w:val="365F91"/>
          <w:sz w:val="28"/>
        </w:rPr>
        <w:lastRenderedPageBreak/>
        <w:t>Reference :</w:t>
      </w:r>
    </w:p>
    <w:p w:rsidR="007B30BB" w:rsidRPr="001E027C" w:rsidRDefault="001E027C" w:rsidP="001E027C">
      <w:pPr>
        <w:pStyle w:val="Normal1"/>
        <w:spacing w:before="480"/>
        <w:jc w:val="both"/>
        <w:rPr>
          <w:rFonts w:eastAsia="Cambria"/>
          <w:color w:val="000000" w:themeColor="text1"/>
        </w:rPr>
      </w:pPr>
      <w:r w:rsidRPr="001E027C">
        <w:rPr>
          <w:rFonts w:eastAsia="Cambria"/>
          <w:color w:val="000000" w:themeColor="text1"/>
        </w:rPr>
        <w:t>[1] Plett, G.,Klien M. J.,"Simulating Battery Packs Comprising Parallel Cell Modules and Series Cell Modules",EVS24,2009</w:t>
      </w:r>
    </w:p>
    <w:p w:rsidR="00F65021" w:rsidRDefault="0057691E">
      <w:pPr>
        <w:pStyle w:val="Normal1"/>
        <w:spacing w:before="480"/>
      </w:pPr>
      <w:r>
        <w:rPr>
          <w:rFonts w:ascii="Cambria" w:eastAsia="Cambria" w:hAnsi="Cambria" w:cs="Cambria"/>
          <w:b/>
          <w:color w:val="365F91"/>
          <w:sz w:val="28"/>
        </w:rPr>
        <w:t>Appendix A</w:t>
      </w:r>
    </w:p>
    <w:p w:rsidR="00F65021" w:rsidRDefault="0057691E">
      <w:pPr>
        <w:pStyle w:val="Normal1"/>
      </w:pPr>
      <w:r>
        <w:t>This is the model of two cells in series</w:t>
      </w:r>
    </w:p>
    <w:p w:rsidR="00CC1DDE" w:rsidRDefault="00CC1DDE">
      <w:pPr>
        <w:pStyle w:val="Normal1"/>
      </w:pPr>
    </w:p>
    <w:p w:rsidR="00F65021" w:rsidRDefault="00F65021">
      <w:pPr>
        <w:pStyle w:val="Normal1"/>
      </w:pPr>
    </w:p>
    <w:p w:rsidR="00F12E30" w:rsidRDefault="00F12E30">
      <w:pPr>
        <w:pStyle w:val="Normal1"/>
      </w:pPr>
      <w:r>
        <w:rPr>
          <w:noProof/>
        </w:rPr>
        <w:drawing>
          <wp:inline distT="0" distB="0" distL="0" distR="0" wp14:anchorId="629C0095" wp14:editId="15CF4D97">
            <wp:extent cx="6419850" cy="3534524"/>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419850" cy="3534524"/>
                    </a:xfrm>
                    <a:prstGeom prst="rect">
                      <a:avLst/>
                    </a:prstGeom>
                    <a:noFill/>
                    <a:ln w="9525">
                      <a:noFill/>
                      <a:miter lim="800000"/>
                      <a:headEnd/>
                      <a:tailEnd/>
                    </a:ln>
                  </pic:spPr>
                </pic:pic>
              </a:graphicData>
            </a:graphic>
          </wp:inline>
        </w:drawing>
      </w:r>
    </w:p>
    <w:p w:rsidR="00F12E30" w:rsidRDefault="00F12E30">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CC1DDE" w:rsidRDefault="00CC1DDE">
      <w:pPr>
        <w:pStyle w:val="Normal1"/>
        <w:spacing w:before="480"/>
        <w:rPr>
          <w:rFonts w:ascii="Cambria" w:eastAsia="Cambria" w:hAnsi="Cambria" w:cs="Cambria"/>
          <w:b/>
          <w:color w:val="365F91"/>
          <w:sz w:val="28"/>
        </w:rPr>
      </w:pPr>
    </w:p>
    <w:p w:rsidR="00F65021" w:rsidRDefault="0057691E">
      <w:pPr>
        <w:pStyle w:val="Normal1"/>
        <w:spacing w:before="480"/>
      </w:pPr>
      <w:r>
        <w:rPr>
          <w:rFonts w:ascii="Cambria" w:eastAsia="Cambria" w:hAnsi="Cambria" w:cs="Cambria"/>
          <w:b/>
          <w:color w:val="365F91"/>
          <w:sz w:val="28"/>
        </w:rPr>
        <w:lastRenderedPageBreak/>
        <w:t>Appendix B</w:t>
      </w:r>
    </w:p>
    <w:p w:rsidR="00F65021" w:rsidRDefault="0057691E">
      <w:pPr>
        <w:pStyle w:val="Normal1"/>
      </w:pPr>
      <w:r>
        <w:t>This is the model provided of two cells in parallel.</w:t>
      </w:r>
    </w:p>
    <w:p w:rsidR="00CC1DDE" w:rsidRDefault="00CC1DDE">
      <w:pPr>
        <w:pStyle w:val="Normal1"/>
      </w:pPr>
    </w:p>
    <w:p w:rsidR="00CC1DDE" w:rsidRDefault="00CC1DDE">
      <w:pPr>
        <w:pStyle w:val="Normal1"/>
      </w:pPr>
    </w:p>
    <w:p w:rsidR="00F65021" w:rsidRDefault="0057691E">
      <w:pPr>
        <w:pStyle w:val="Normal1"/>
      </w:pPr>
      <w:r>
        <w:rPr>
          <w:noProof/>
        </w:rPr>
        <w:drawing>
          <wp:inline distT="0" distB="0" distL="0" distR="0" wp14:anchorId="4CE05E31" wp14:editId="568A4A74">
            <wp:extent cx="5940482" cy="4143375"/>
            <wp:effectExtent l="19050" t="0" r="3118"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cstate="print"/>
                    <a:stretch>
                      <a:fillRect/>
                    </a:stretch>
                  </pic:blipFill>
                  <pic:spPr>
                    <a:xfrm>
                      <a:off x="0" y="0"/>
                      <a:ext cx="5943600" cy="4145550"/>
                    </a:xfrm>
                    <a:prstGeom prst="rect">
                      <a:avLst/>
                    </a:prstGeom>
                  </pic:spPr>
                </pic:pic>
              </a:graphicData>
            </a:graphic>
          </wp:inline>
        </w:drawing>
      </w:r>
      <w:r>
        <w:br w:type="page"/>
      </w:r>
    </w:p>
    <w:p w:rsidR="00CE2B83" w:rsidRPr="00D21EDE" w:rsidRDefault="00CE2B83" w:rsidP="00CE2B83">
      <w:pPr>
        <w:rPr>
          <w:rFonts w:ascii="Calibri" w:hAnsi="Calibri"/>
          <w:b/>
        </w:rPr>
      </w:pPr>
      <w:r>
        <w:rPr>
          <w:rFonts w:ascii="Calibri" w:hAnsi="Calibri"/>
          <w:b/>
        </w:rPr>
        <w:lastRenderedPageBreak/>
        <w:t>Evaluation Sheet (Attach to the end of the assignment)</w:t>
      </w:r>
    </w:p>
    <w:p w:rsidR="00CE2B83" w:rsidRDefault="00CE2B83" w:rsidP="00CE2B83">
      <w:pPr>
        <w:jc w:val="center"/>
        <w:rPr>
          <w:rFonts w:ascii="Calibri" w:hAnsi="Calibri"/>
        </w:rPr>
      </w:pPr>
      <w:r>
        <w:rPr>
          <w:rFonts w:ascii="Calibri" w:hAnsi="Calibri"/>
        </w:rPr>
        <w:t>Students Names</w:t>
      </w:r>
    </w:p>
    <w:tbl>
      <w:tblPr>
        <w:tblW w:w="0" w:type="auto"/>
        <w:jc w:val="center"/>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254"/>
      </w:tblGrid>
      <w:tr w:rsidR="00CE2B83" w:rsidRPr="00F0472F" w:rsidTr="00B14207">
        <w:trPr>
          <w:trHeight w:val="599"/>
          <w:jc w:val="center"/>
        </w:trPr>
        <w:tc>
          <w:tcPr>
            <w:tcW w:w="7254" w:type="dxa"/>
            <w:shd w:val="clear" w:color="auto" w:fill="auto"/>
          </w:tcPr>
          <w:p w:rsidR="00CE2B83" w:rsidRPr="00F0472F" w:rsidRDefault="00CE2B83" w:rsidP="00CE2B83">
            <w:pPr>
              <w:rPr>
                <w:rFonts w:ascii="Calibri" w:hAnsi="Calibri"/>
              </w:rPr>
            </w:pPr>
            <w:r w:rsidRPr="002D5276">
              <w:rPr>
                <w:i/>
              </w:rPr>
              <w:t>Arjun Sai Santosh Darbha</w:t>
            </w:r>
          </w:p>
        </w:tc>
      </w:tr>
      <w:tr w:rsidR="00CE2B83" w:rsidRPr="00F0472F" w:rsidTr="00B14207">
        <w:trPr>
          <w:trHeight w:val="599"/>
          <w:jc w:val="center"/>
        </w:trPr>
        <w:tc>
          <w:tcPr>
            <w:tcW w:w="7254" w:type="dxa"/>
            <w:shd w:val="clear" w:color="auto" w:fill="auto"/>
          </w:tcPr>
          <w:p w:rsidR="00CE2B83" w:rsidRPr="00F0472F" w:rsidRDefault="00CE2B83" w:rsidP="00B14207">
            <w:pPr>
              <w:rPr>
                <w:rFonts w:ascii="Calibri" w:hAnsi="Calibri"/>
              </w:rPr>
            </w:pPr>
            <w:r w:rsidRPr="002D5276">
              <w:rPr>
                <w:i/>
              </w:rPr>
              <w:t>Akshay Kolte</w:t>
            </w:r>
          </w:p>
        </w:tc>
      </w:tr>
      <w:tr w:rsidR="00CE2B83" w:rsidRPr="00F0472F" w:rsidTr="00B14207">
        <w:trPr>
          <w:trHeight w:val="586"/>
          <w:jc w:val="center"/>
        </w:trPr>
        <w:tc>
          <w:tcPr>
            <w:tcW w:w="7254" w:type="dxa"/>
            <w:shd w:val="clear" w:color="auto" w:fill="auto"/>
          </w:tcPr>
          <w:p w:rsidR="00CE2B83" w:rsidRPr="00F0472F" w:rsidRDefault="00CE2B83" w:rsidP="00B14207">
            <w:pPr>
              <w:rPr>
                <w:rFonts w:ascii="Calibri" w:hAnsi="Calibri"/>
              </w:rPr>
            </w:pPr>
            <w:r w:rsidRPr="002D5276">
              <w:rPr>
                <w:i/>
              </w:rPr>
              <w:t>Brittany Voshol</w:t>
            </w:r>
          </w:p>
        </w:tc>
      </w:tr>
      <w:tr w:rsidR="00CE2B83" w:rsidRPr="00F0472F" w:rsidTr="00B14207">
        <w:trPr>
          <w:trHeight w:val="610"/>
          <w:jc w:val="center"/>
        </w:trPr>
        <w:tc>
          <w:tcPr>
            <w:tcW w:w="7254" w:type="dxa"/>
            <w:shd w:val="clear" w:color="auto" w:fill="auto"/>
          </w:tcPr>
          <w:p w:rsidR="00CE2B83" w:rsidRPr="00CE2B83" w:rsidRDefault="00CE2B83" w:rsidP="00CE2B83">
            <w:pPr>
              <w:pStyle w:val="Normal1"/>
            </w:pPr>
            <w:r w:rsidRPr="002D5276">
              <w:rPr>
                <w:i/>
              </w:rPr>
              <w:t>Ke Xu</w:t>
            </w:r>
          </w:p>
        </w:tc>
      </w:tr>
    </w:tbl>
    <w:p w:rsidR="00CE2B83" w:rsidRPr="00D21EDE" w:rsidRDefault="00CE2B83" w:rsidP="00CE2B83">
      <w:pPr>
        <w:rPr>
          <w:rFonts w:ascii="Calibri" w:hAnsi="Calibri"/>
        </w:rPr>
      </w:pPr>
      <w:r>
        <w:rPr>
          <w:rFonts w:ascii="Calibri" w:hAnsi="Calibri"/>
        </w:rPr>
        <w:tab/>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0"/>
        <w:gridCol w:w="1152"/>
        <w:gridCol w:w="1152"/>
      </w:tblGrid>
      <w:tr w:rsidR="00CE2B83" w:rsidRPr="00D21EDE" w:rsidTr="00B14207">
        <w:trPr>
          <w:trHeight w:val="576"/>
          <w:jc w:val="center"/>
        </w:trPr>
        <w:tc>
          <w:tcPr>
            <w:tcW w:w="6200" w:type="dxa"/>
            <w:tcBorders>
              <w:top w:val="single" w:sz="12" w:space="0" w:color="auto"/>
              <w:left w:val="single" w:sz="12" w:space="0" w:color="auto"/>
            </w:tcBorders>
            <w:shd w:val="clear" w:color="auto" w:fill="DDD9C3"/>
            <w:vAlign w:val="center"/>
          </w:tcPr>
          <w:p w:rsidR="00CE2B83" w:rsidRPr="00D21EDE" w:rsidRDefault="00CE2B83" w:rsidP="00B14207">
            <w:pPr>
              <w:spacing w:after="0"/>
              <w:rPr>
                <w:rFonts w:ascii="Calibri" w:hAnsi="Calibri"/>
                <w:b/>
              </w:rPr>
            </w:pPr>
            <w:r>
              <w:rPr>
                <w:rFonts w:ascii="Calibri" w:hAnsi="Calibri"/>
                <w:b/>
              </w:rPr>
              <w:t>Section/Question</w:t>
            </w:r>
          </w:p>
        </w:tc>
        <w:tc>
          <w:tcPr>
            <w:tcW w:w="1152" w:type="dxa"/>
            <w:tcBorders>
              <w:top w:val="single" w:sz="12" w:space="0" w:color="auto"/>
            </w:tcBorders>
            <w:shd w:val="clear" w:color="auto" w:fill="DDD9C3"/>
            <w:vAlign w:val="center"/>
          </w:tcPr>
          <w:p w:rsidR="00CE2B83" w:rsidRPr="00D21EDE" w:rsidRDefault="00CE2B83" w:rsidP="00B14207">
            <w:pPr>
              <w:spacing w:after="0"/>
              <w:jc w:val="center"/>
              <w:rPr>
                <w:rFonts w:ascii="Calibri" w:hAnsi="Calibri"/>
                <w:b/>
              </w:rPr>
            </w:pPr>
            <w:r w:rsidRPr="00D21EDE">
              <w:rPr>
                <w:rFonts w:ascii="Calibri" w:hAnsi="Calibri"/>
                <w:b/>
              </w:rPr>
              <w:t>Points</w:t>
            </w:r>
          </w:p>
        </w:tc>
        <w:tc>
          <w:tcPr>
            <w:tcW w:w="1152" w:type="dxa"/>
            <w:tcBorders>
              <w:top w:val="single" w:sz="12" w:space="0" w:color="auto"/>
              <w:right w:val="single" w:sz="12" w:space="0" w:color="auto"/>
            </w:tcBorders>
            <w:shd w:val="clear" w:color="auto" w:fill="DDD9C3"/>
            <w:vAlign w:val="center"/>
          </w:tcPr>
          <w:p w:rsidR="00CE2B83" w:rsidRPr="00D21EDE" w:rsidRDefault="00CE2B83" w:rsidP="00B14207">
            <w:pPr>
              <w:spacing w:after="0"/>
              <w:jc w:val="center"/>
              <w:rPr>
                <w:rFonts w:ascii="Calibri" w:hAnsi="Calibri"/>
                <w:b/>
              </w:rPr>
            </w:pPr>
            <w:r w:rsidRPr="00D21EDE">
              <w:rPr>
                <w:rFonts w:ascii="Calibri" w:hAnsi="Calibri"/>
                <w:b/>
              </w:rPr>
              <w:t>Score</w:t>
            </w:r>
          </w:p>
        </w:tc>
      </w:tr>
      <w:tr w:rsidR="00CE2B83" w:rsidRPr="00D21EDE" w:rsidTr="00B14207">
        <w:trPr>
          <w:trHeight w:val="576"/>
          <w:jc w:val="center"/>
        </w:trPr>
        <w:tc>
          <w:tcPr>
            <w:tcW w:w="6200" w:type="dxa"/>
            <w:tcBorders>
              <w:left w:val="single" w:sz="12" w:space="0" w:color="auto"/>
            </w:tcBorders>
            <w:vAlign w:val="center"/>
          </w:tcPr>
          <w:p w:rsidR="00CE2B83" w:rsidRPr="00D51F5F" w:rsidRDefault="00CE2B83" w:rsidP="00B14207">
            <w:pPr>
              <w:spacing w:after="0"/>
              <w:rPr>
                <w:rFonts w:ascii="Calibri" w:hAnsi="Calibri"/>
                <w:b/>
              </w:rPr>
            </w:pPr>
            <w:r>
              <w:rPr>
                <w:rFonts w:ascii="Calibri" w:hAnsi="Calibri"/>
                <w:b/>
              </w:rPr>
              <w:t>Part 1</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D51F5F" w:rsidRDefault="00CE2B83" w:rsidP="00B14207">
            <w:pPr>
              <w:spacing w:after="0"/>
              <w:rPr>
                <w:rFonts w:ascii="Calibri" w:hAnsi="Calibri"/>
                <w:b/>
              </w:rPr>
            </w:pPr>
            <w:r>
              <w:rPr>
                <w:rFonts w:ascii="Calibri" w:hAnsi="Calibri"/>
                <w:b/>
              </w:rPr>
              <w:t>Part 2</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F651FF" w:rsidRDefault="00CE2B83" w:rsidP="00B14207">
            <w:pPr>
              <w:spacing w:after="0"/>
              <w:rPr>
                <w:rFonts w:ascii="Calibri" w:hAnsi="Calibri"/>
                <w:b/>
              </w:rPr>
            </w:pPr>
            <w:r>
              <w:rPr>
                <w:rFonts w:ascii="Calibri" w:hAnsi="Calibri"/>
                <w:b/>
              </w:rPr>
              <w:t>Part 3</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Default="00CE2B83" w:rsidP="00B14207">
            <w:pPr>
              <w:spacing w:after="0"/>
              <w:rPr>
                <w:rFonts w:ascii="Calibri" w:hAnsi="Calibri"/>
                <w:b/>
              </w:rPr>
            </w:pPr>
            <w:r>
              <w:rPr>
                <w:rFonts w:ascii="Calibri" w:hAnsi="Calibri"/>
                <w:b/>
              </w:rPr>
              <w:t>Part 4</w:t>
            </w:r>
          </w:p>
        </w:tc>
        <w:tc>
          <w:tcPr>
            <w:tcW w:w="1152" w:type="dxa"/>
            <w:vAlign w:val="center"/>
          </w:tcPr>
          <w:p w:rsidR="00CE2B83"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D51F5F" w:rsidRDefault="00CE2B83" w:rsidP="00B14207">
            <w:pPr>
              <w:spacing w:after="0"/>
              <w:rPr>
                <w:rFonts w:ascii="Calibri" w:hAnsi="Calibri"/>
                <w:b/>
              </w:rPr>
            </w:pPr>
            <w:r>
              <w:rPr>
                <w:rFonts w:ascii="Calibri" w:hAnsi="Calibri"/>
                <w:b/>
              </w:rPr>
              <w:t>Part 5</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F651FF" w:rsidRDefault="00CE2B83" w:rsidP="00B14207">
            <w:pPr>
              <w:spacing w:after="0"/>
              <w:rPr>
                <w:rFonts w:ascii="Calibri" w:hAnsi="Calibri"/>
                <w:b/>
              </w:rPr>
            </w:pPr>
            <w:r>
              <w:rPr>
                <w:rFonts w:ascii="Calibri" w:hAnsi="Calibri"/>
                <w:b/>
              </w:rPr>
              <w:t>Part 6</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Default="00CE2B83" w:rsidP="00B14207">
            <w:pPr>
              <w:spacing w:after="0"/>
              <w:rPr>
                <w:rFonts w:ascii="Calibri" w:hAnsi="Calibri"/>
                <w:b/>
              </w:rPr>
            </w:pPr>
            <w:r>
              <w:rPr>
                <w:rFonts w:ascii="Calibri" w:hAnsi="Calibri"/>
                <w:b/>
              </w:rPr>
              <w:t>Part 7</w:t>
            </w:r>
          </w:p>
        </w:tc>
        <w:tc>
          <w:tcPr>
            <w:tcW w:w="1152" w:type="dxa"/>
            <w:vAlign w:val="center"/>
          </w:tcPr>
          <w:p w:rsidR="00CE2B83"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D51F5F" w:rsidRDefault="00CE2B83" w:rsidP="00B14207">
            <w:pPr>
              <w:spacing w:after="0"/>
              <w:rPr>
                <w:rFonts w:ascii="Calibri" w:hAnsi="Calibri"/>
                <w:b/>
              </w:rPr>
            </w:pPr>
            <w:r>
              <w:rPr>
                <w:rFonts w:ascii="Calibri" w:hAnsi="Calibri"/>
                <w:b/>
              </w:rPr>
              <w:t>Part 8</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F651FF" w:rsidRDefault="00CE2B83" w:rsidP="00B14207">
            <w:pPr>
              <w:spacing w:after="0"/>
              <w:rPr>
                <w:rFonts w:ascii="Calibri" w:hAnsi="Calibri"/>
                <w:b/>
              </w:rPr>
            </w:pPr>
            <w:r>
              <w:rPr>
                <w:rFonts w:ascii="Calibri" w:hAnsi="Calibri"/>
                <w:b/>
              </w:rPr>
              <w:t>Part 9</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Default="00CE2B83" w:rsidP="00B14207">
            <w:pPr>
              <w:spacing w:after="0"/>
              <w:rPr>
                <w:rFonts w:ascii="Calibri" w:hAnsi="Calibri"/>
                <w:b/>
              </w:rPr>
            </w:pPr>
            <w:r>
              <w:rPr>
                <w:rFonts w:ascii="Calibri" w:hAnsi="Calibri"/>
                <w:b/>
              </w:rPr>
              <w:t>Part 10</w:t>
            </w:r>
          </w:p>
        </w:tc>
        <w:tc>
          <w:tcPr>
            <w:tcW w:w="1152" w:type="dxa"/>
            <w:vAlign w:val="center"/>
          </w:tcPr>
          <w:p w:rsidR="00CE2B83"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Pr="00D51F5F" w:rsidRDefault="00CE2B83" w:rsidP="00B14207">
            <w:pPr>
              <w:spacing w:after="0"/>
              <w:rPr>
                <w:rFonts w:ascii="Calibri" w:hAnsi="Calibri"/>
                <w:b/>
              </w:rPr>
            </w:pPr>
            <w:r>
              <w:rPr>
                <w:rFonts w:ascii="Calibri" w:hAnsi="Calibri"/>
                <w:b/>
              </w:rPr>
              <w:t>Part 11</w:t>
            </w:r>
          </w:p>
        </w:tc>
        <w:tc>
          <w:tcPr>
            <w:tcW w:w="1152" w:type="dxa"/>
            <w:vAlign w:val="center"/>
          </w:tcPr>
          <w:p w:rsidR="00CE2B83" w:rsidRPr="00D21EDE"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left w:val="single" w:sz="12" w:space="0" w:color="auto"/>
            </w:tcBorders>
            <w:vAlign w:val="center"/>
          </w:tcPr>
          <w:p w:rsidR="00CE2B83" w:rsidRDefault="00CE2B83" w:rsidP="00B14207">
            <w:pPr>
              <w:spacing w:after="0"/>
              <w:rPr>
                <w:rFonts w:ascii="Calibri" w:hAnsi="Calibri"/>
                <w:b/>
              </w:rPr>
            </w:pPr>
            <w:r>
              <w:rPr>
                <w:rFonts w:ascii="Calibri" w:hAnsi="Calibri"/>
                <w:b/>
              </w:rPr>
              <w:t>Format of figures and discussion</w:t>
            </w:r>
          </w:p>
        </w:tc>
        <w:tc>
          <w:tcPr>
            <w:tcW w:w="1152" w:type="dxa"/>
            <w:vAlign w:val="center"/>
          </w:tcPr>
          <w:p w:rsidR="00CE2B83" w:rsidRDefault="00CE2B83" w:rsidP="00B14207">
            <w:pPr>
              <w:spacing w:after="0"/>
              <w:jc w:val="center"/>
              <w:rPr>
                <w:rFonts w:ascii="Calibri" w:hAnsi="Calibri"/>
              </w:rPr>
            </w:pPr>
            <w:r>
              <w:rPr>
                <w:rFonts w:ascii="Calibri" w:hAnsi="Calibri"/>
              </w:rPr>
              <w:t>10</w:t>
            </w:r>
          </w:p>
        </w:tc>
        <w:tc>
          <w:tcPr>
            <w:tcW w:w="1152" w:type="dxa"/>
            <w:tcBorders>
              <w:right w:val="single" w:sz="12" w:space="0" w:color="auto"/>
            </w:tcBorders>
            <w:vAlign w:val="center"/>
          </w:tcPr>
          <w:p w:rsidR="00CE2B83" w:rsidRPr="00D21EDE" w:rsidRDefault="00CE2B83" w:rsidP="00B14207">
            <w:pPr>
              <w:spacing w:after="0"/>
              <w:jc w:val="center"/>
              <w:rPr>
                <w:rFonts w:ascii="Calibri" w:hAnsi="Calibri"/>
              </w:rPr>
            </w:pPr>
          </w:p>
        </w:tc>
      </w:tr>
      <w:tr w:rsidR="00CE2B83" w:rsidRPr="00D21EDE" w:rsidTr="00B14207">
        <w:trPr>
          <w:trHeight w:val="576"/>
          <w:jc w:val="center"/>
        </w:trPr>
        <w:tc>
          <w:tcPr>
            <w:tcW w:w="6200" w:type="dxa"/>
            <w:tcBorders>
              <w:top w:val="double" w:sz="4" w:space="0" w:color="auto"/>
              <w:left w:val="single" w:sz="12" w:space="0" w:color="auto"/>
              <w:bottom w:val="single" w:sz="12" w:space="0" w:color="auto"/>
            </w:tcBorders>
            <w:vAlign w:val="center"/>
          </w:tcPr>
          <w:p w:rsidR="00CE2B83" w:rsidRPr="00D21EDE" w:rsidRDefault="00CE2B83" w:rsidP="00B14207">
            <w:pPr>
              <w:spacing w:after="0"/>
              <w:rPr>
                <w:rFonts w:ascii="Calibri" w:hAnsi="Calibri"/>
                <w:b/>
              </w:rPr>
            </w:pPr>
            <w:r w:rsidRPr="00D21EDE">
              <w:rPr>
                <w:rFonts w:ascii="Calibri" w:hAnsi="Calibri"/>
                <w:b/>
              </w:rPr>
              <w:t>Total =</w:t>
            </w:r>
          </w:p>
        </w:tc>
        <w:tc>
          <w:tcPr>
            <w:tcW w:w="1152" w:type="dxa"/>
            <w:tcBorders>
              <w:top w:val="double" w:sz="4" w:space="0" w:color="auto"/>
              <w:bottom w:val="single" w:sz="12" w:space="0" w:color="auto"/>
            </w:tcBorders>
            <w:vAlign w:val="center"/>
          </w:tcPr>
          <w:p w:rsidR="00CE2B83" w:rsidRPr="00D21EDE" w:rsidRDefault="00CE2B83" w:rsidP="00B14207">
            <w:pPr>
              <w:spacing w:after="0"/>
              <w:jc w:val="center"/>
              <w:rPr>
                <w:rFonts w:ascii="Calibri" w:hAnsi="Calibri"/>
                <w:b/>
              </w:rPr>
            </w:pPr>
            <w:r>
              <w:rPr>
                <w:rFonts w:ascii="Calibri" w:hAnsi="Calibri"/>
                <w:b/>
              </w:rPr>
              <w:t>120</w:t>
            </w:r>
          </w:p>
        </w:tc>
        <w:tc>
          <w:tcPr>
            <w:tcW w:w="1152" w:type="dxa"/>
            <w:tcBorders>
              <w:top w:val="double" w:sz="4" w:space="0" w:color="auto"/>
              <w:bottom w:val="single" w:sz="12" w:space="0" w:color="auto"/>
              <w:right w:val="single" w:sz="12" w:space="0" w:color="auto"/>
            </w:tcBorders>
            <w:vAlign w:val="center"/>
          </w:tcPr>
          <w:p w:rsidR="00CE2B83" w:rsidRPr="00D21EDE" w:rsidRDefault="00CE2B83" w:rsidP="00B14207">
            <w:pPr>
              <w:spacing w:after="0"/>
              <w:jc w:val="center"/>
              <w:rPr>
                <w:rFonts w:ascii="Calibri" w:hAnsi="Calibri"/>
                <w:b/>
              </w:rPr>
            </w:pPr>
          </w:p>
        </w:tc>
      </w:tr>
    </w:tbl>
    <w:p w:rsidR="00CE2B83" w:rsidRDefault="00CE2B83" w:rsidP="00CE2B83">
      <w:pPr>
        <w:rPr>
          <w:rFonts w:ascii="Calibri" w:hAnsi="Calibri"/>
        </w:rPr>
      </w:pPr>
    </w:p>
    <w:sectPr w:rsidR="00CE2B83" w:rsidSect="00F65021">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8F4" w:rsidRPr="00D0650C" w:rsidRDefault="007D68F4" w:rsidP="00D0650C">
      <w:pPr>
        <w:spacing w:after="0" w:line="240" w:lineRule="auto"/>
      </w:pPr>
      <w:r>
        <w:separator/>
      </w:r>
    </w:p>
  </w:endnote>
  <w:endnote w:type="continuationSeparator" w:id="0">
    <w:p w:rsidR="007D68F4" w:rsidRPr="00D0650C" w:rsidRDefault="007D68F4" w:rsidP="00D0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748078"/>
      <w:docPartObj>
        <w:docPartGallery w:val="Page Numbers (Bottom of Page)"/>
        <w:docPartUnique/>
      </w:docPartObj>
    </w:sdtPr>
    <w:sdtEndPr/>
    <w:sdtContent>
      <w:p w:rsidR="00B14207" w:rsidRDefault="00B14207" w:rsidP="009263F2">
        <w:pPr>
          <w:pStyle w:val="Footer"/>
          <w:tabs>
            <w:tab w:val="left" w:pos="390"/>
          </w:tabs>
        </w:pPr>
        <w:r>
          <w:tab/>
          <w:t>Group 3</w:t>
        </w:r>
        <w:r>
          <w:tab/>
        </w:r>
        <w:r>
          <w:tab/>
        </w:r>
        <w:r w:rsidR="00D25D59">
          <w:fldChar w:fldCharType="begin"/>
        </w:r>
        <w:r w:rsidR="00D25D59">
          <w:instrText xml:space="preserve"> PAGE   \* MERGEFORMAT </w:instrText>
        </w:r>
        <w:r w:rsidR="00D25D59">
          <w:fldChar w:fldCharType="separate"/>
        </w:r>
        <w:r w:rsidR="00D25D59">
          <w:rPr>
            <w:noProof/>
          </w:rPr>
          <w:t>2</w:t>
        </w:r>
        <w:r w:rsidR="00D25D59">
          <w:rPr>
            <w:noProof/>
          </w:rPr>
          <w:fldChar w:fldCharType="end"/>
        </w:r>
      </w:p>
    </w:sdtContent>
  </w:sdt>
  <w:p w:rsidR="00B14207" w:rsidRDefault="00B14207" w:rsidP="009263F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8F4" w:rsidRPr="00D0650C" w:rsidRDefault="007D68F4" w:rsidP="00D0650C">
      <w:pPr>
        <w:spacing w:after="0" w:line="240" w:lineRule="auto"/>
      </w:pPr>
      <w:r>
        <w:separator/>
      </w:r>
    </w:p>
  </w:footnote>
  <w:footnote w:type="continuationSeparator" w:id="0">
    <w:p w:rsidR="007D68F4" w:rsidRPr="00D0650C" w:rsidRDefault="007D68F4" w:rsidP="00D06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0B70"/>
    <w:multiLevelType w:val="multilevel"/>
    <w:tmpl w:val="FE5C99F2"/>
    <w:lvl w:ilvl="0">
      <w:start w:val="1"/>
      <w:numFmt w:val="bullet"/>
      <w:lvlText w:val="●"/>
      <w:lvlJc w:val="left"/>
      <w:pPr>
        <w:ind w:left="720" w:firstLine="360"/>
      </w:pPr>
      <w:rPr>
        <w:rFonts w:ascii="Cambria" w:eastAsia="Cambria" w:hAnsi="Cambria" w:cs="Cambria"/>
        <w:b/>
        <w:i w:val="0"/>
        <w:smallCaps w:val="0"/>
        <w:strike w:val="0"/>
        <w:color w:val="4F81BD"/>
        <w:sz w:val="26"/>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6"/>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6"/>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6"/>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6"/>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6"/>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6"/>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6"/>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6"/>
        <w:u w:val="none"/>
        <w:vertAlign w:val="baseline"/>
      </w:rPr>
    </w:lvl>
  </w:abstractNum>
  <w:abstractNum w:abstractNumId="1">
    <w:nsid w:val="4B221978"/>
    <w:multiLevelType w:val="multilevel"/>
    <w:tmpl w:val="6ABC1A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21"/>
    <w:rsid w:val="00021A90"/>
    <w:rsid w:val="00026069"/>
    <w:rsid w:val="00032595"/>
    <w:rsid w:val="00035519"/>
    <w:rsid w:val="000518A6"/>
    <w:rsid w:val="0007099B"/>
    <w:rsid w:val="00082199"/>
    <w:rsid w:val="00083D33"/>
    <w:rsid w:val="000A197B"/>
    <w:rsid w:val="000A3D14"/>
    <w:rsid w:val="000D4F28"/>
    <w:rsid w:val="001128B9"/>
    <w:rsid w:val="001753D2"/>
    <w:rsid w:val="00194823"/>
    <w:rsid w:val="001E027C"/>
    <w:rsid w:val="00206106"/>
    <w:rsid w:val="00216D44"/>
    <w:rsid w:val="00251920"/>
    <w:rsid w:val="00285059"/>
    <w:rsid w:val="002868B4"/>
    <w:rsid w:val="002A65C1"/>
    <w:rsid w:val="002B422F"/>
    <w:rsid w:val="002C1EE6"/>
    <w:rsid w:val="002D5276"/>
    <w:rsid w:val="002E118B"/>
    <w:rsid w:val="002E7F15"/>
    <w:rsid w:val="00307545"/>
    <w:rsid w:val="003731B0"/>
    <w:rsid w:val="00375FAB"/>
    <w:rsid w:val="003874F6"/>
    <w:rsid w:val="003D1747"/>
    <w:rsid w:val="003D68D7"/>
    <w:rsid w:val="003F0452"/>
    <w:rsid w:val="003F35FC"/>
    <w:rsid w:val="00461C23"/>
    <w:rsid w:val="004726A3"/>
    <w:rsid w:val="004A5CE2"/>
    <w:rsid w:val="00565531"/>
    <w:rsid w:val="0057691E"/>
    <w:rsid w:val="005A6334"/>
    <w:rsid w:val="005A6642"/>
    <w:rsid w:val="005B155B"/>
    <w:rsid w:val="005F6E4D"/>
    <w:rsid w:val="005F7C5E"/>
    <w:rsid w:val="00602337"/>
    <w:rsid w:val="006426DB"/>
    <w:rsid w:val="00653202"/>
    <w:rsid w:val="00655896"/>
    <w:rsid w:val="00664DCB"/>
    <w:rsid w:val="006843B3"/>
    <w:rsid w:val="006C1AA5"/>
    <w:rsid w:val="006D179A"/>
    <w:rsid w:val="006D1867"/>
    <w:rsid w:val="006E4B77"/>
    <w:rsid w:val="006F79FE"/>
    <w:rsid w:val="0073632C"/>
    <w:rsid w:val="00740F22"/>
    <w:rsid w:val="00761B5E"/>
    <w:rsid w:val="007740E3"/>
    <w:rsid w:val="0078620A"/>
    <w:rsid w:val="007A448E"/>
    <w:rsid w:val="007B1F2A"/>
    <w:rsid w:val="007B30BB"/>
    <w:rsid w:val="007D68F4"/>
    <w:rsid w:val="008007AB"/>
    <w:rsid w:val="00854D65"/>
    <w:rsid w:val="00880263"/>
    <w:rsid w:val="008B6E67"/>
    <w:rsid w:val="009139EF"/>
    <w:rsid w:val="00916745"/>
    <w:rsid w:val="009215A9"/>
    <w:rsid w:val="009263F2"/>
    <w:rsid w:val="00963B9F"/>
    <w:rsid w:val="00965086"/>
    <w:rsid w:val="00976212"/>
    <w:rsid w:val="009C26CD"/>
    <w:rsid w:val="009C2C9B"/>
    <w:rsid w:val="00A73A4E"/>
    <w:rsid w:val="00B113CF"/>
    <w:rsid w:val="00B14207"/>
    <w:rsid w:val="00B24192"/>
    <w:rsid w:val="00B60144"/>
    <w:rsid w:val="00BA6785"/>
    <w:rsid w:val="00C31A40"/>
    <w:rsid w:val="00C54BA1"/>
    <w:rsid w:val="00C56AA7"/>
    <w:rsid w:val="00C85E05"/>
    <w:rsid w:val="00C915D2"/>
    <w:rsid w:val="00CB3486"/>
    <w:rsid w:val="00CB5435"/>
    <w:rsid w:val="00CC1DDE"/>
    <w:rsid w:val="00CD3456"/>
    <w:rsid w:val="00CE2B83"/>
    <w:rsid w:val="00CE5C15"/>
    <w:rsid w:val="00D0650C"/>
    <w:rsid w:val="00D1604C"/>
    <w:rsid w:val="00D25D59"/>
    <w:rsid w:val="00D710CB"/>
    <w:rsid w:val="00D76ECA"/>
    <w:rsid w:val="00D85C46"/>
    <w:rsid w:val="00D96A1E"/>
    <w:rsid w:val="00DB58D8"/>
    <w:rsid w:val="00DD293E"/>
    <w:rsid w:val="00DE10B9"/>
    <w:rsid w:val="00E151E5"/>
    <w:rsid w:val="00E21D1C"/>
    <w:rsid w:val="00E50032"/>
    <w:rsid w:val="00E509D3"/>
    <w:rsid w:val="00EA473F"/>
    <w:rsid w:val="00EC5391"/>
    <w:rsid w:val="00EF2746"/>
    <w:rsid w:val="00F12E30"/>
    <w:rsid w:val="00F516B0"/>
    <w:rsid w:val="00F65021"/>
    <w:rsid w:val="00FE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65021"/>
    <w:pPr>
      <w:spacing w:before="480" w:after="120"/>
      <w:outlineLvl w:val="0"/>
    </w:pPr>
    <w:rPr>
      <w:b/>
      <w:sz w:val="48"/>
    </w:rPr>
  </w:style>
  <w:style w:type="paragraph" w:styleId="Heading2">
    <w:name w:val="heading 2"/>
    <w:basedOn w:val="Normal1"/>
    <w:next w:val="Normal1"/>
    <w:rsid w:val="00F65021"/>
    <w:pPr>
      <w:spacing w:before="360" w:after="80"/>
      <w:outlineLvl w:val="1"/>
    </w:pPr>
    <w:rPr>
      <w:b/>
      <w:sz w:val="36"/>
    </w:rPr>
  </w:style>
  <w:style w:type="paragraph" w:styleId="Heading3">
    <w:name w:val="heading 3"/>
    <w:basedOn w:val="Normal1"/>
    <w:next w:val="Normal1"/>
    <w:rsid w:val="00F65021"/>
    <w:pPr>
      <w:spacing w:before="280" w:after="80"/>
      <w:outlineLvl w:val="2"/>
    </w:pPr>
    <w:rPr>
      <w:b/>
      <w:sz w:val="28"/>
    </w:rPr>
  </w:style>
  <w:style w:type="paragraph" w:styleId="Heading4">
    <w:name w:val="heading 4"/>
    <w:basedOn w:val="Normal1"/>
    <w:next w:val="Normal1"/>
    <w:rsid w:val="00F65021"/>
    <w:pPr>
      <w:spacing w:before="240" w:after="40"/>
      <w:outlineLvl w:val="3"/>
    </w:pPr>
    <w:rPr>
      <w:b/>
      <w:sz w:val="24"/>
    </w:rPr>
  </w:style>
  <w:style w:type="paragraph" w:styleId="Heading5">
    <w:name w:val="heading 5"/>
    <w:basedOn w:val="Normal1"/>
    <w:next w:val="Normal1"/>
    <w:rsid w:val="00F65021"/>
    <w:pPr>
      <w:spacing w:before="220" w:after="40"/>
      <w:outlineLvl w:val="4"/>
    </w:pPr>
    <w:rPr>
      <w:b/>
    </w:rPr>
  </w:style>
  <w:style w:type="paragraph" w:styleId="Heading6">
    <w:name w:val="heading 6"/>
    <w:basedOn w:val="Normal1"/>
    <w:next w:val="Normal1"/>
    <w:rsid w:val="00F6502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5021"/>
    <w:pPr>
      <w:spacing w:after="0"/>
    </w:pPr>
    <w:rPr>
      <w:rFonts w:ascii="Arial" w:eastAsia="Arial" w:hAnsi="Arial" w:cs="Arial"/>
      <w:color w:val="000000"/>
    </w:rPr>
  </w:style>
  <w:style w:type="paragraph" w:styleId="Title">
    <w:name w:val="Title"/>
    <w:basedOn w:val="Normal1"/>
    <w:next w:val="Normal1"/>
    <w:rsid w:val="00F65021"/>
    <w:pPr>
      <w:spacing w:before="480" w:after="120"/>
    </w:pPr>
    <w:rPr>
      <w:b/>
      <w:sz w:val="72"/>
    </w:rPr>
  </w:style>
  <w:style w:type="paragraph" w:styleId="Subtitle">
    <w:name w:val="Subtitle"/>
    <w:basedOn w:val="Normal1"/>
    <w:next w:val="Normal1"/>
    <w:rsid w:val="00F6502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D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47"/>
    <w:rPr>
      <w:rFonts w:ascii="Tahoma" w:hAnsi="Tahoma" w:cs="Tahoma"/>
      <w:sz w:val="16"/>
      <w:szCs w:val="16"/>
    </w:rPr>
  </w:style>
  <w:style w:type="character" w:styleId="PlaceholderText">
    <w:name w:val="Placeholder Text"/>
    <w:basedOn w:val="DefaultParagraphFont"/>
    <w:uiPriority w:val="99"/>
    <w:semiHidden/>
    <w:rsid w:val="006F79FE"/>
    <w:rPr>
      <w:color w:val="808080"/>
    </w:rPr>
  </w:style>
  <w:style w:type="paragraph" w:styleId="Header">
    <w:name w:val="header"/>
    <w:basedOn w:val="Normal"/>
    <w:link w:val="HeaderChar"/>
    <w:uiPriority w:val="99"/>
    <w:semiHidden/>
    <w:unhideWhenUsed/>
    <w:rsid w:val="00D065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50C"/>
  </w:style>
  <w:style w:type="paragraph" w:styleId="Footer">
    <w:name w:val="footer"/>
    <w:basedOn w:val="Normal"/>
    <w:link w:val="FooterChar"/>
    <w:uiPriority w:val="99"/>
    <w:unhideWhenUsed/>
    <w:rsid w:val="00D0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0C"/>
  </w:style>
  <w:style w:type="paragraph" w:styleId="Caption">
    <w:name w:val="caption"/>
    <w:basedOn w:val="Normal"/>
    <w:next w:val="Normal"/>
    <w:uiPriority w:val="35"/>
    <w:unhideWhenUsed/>
    <w:qFormat/>
    <w:rsid w:val="0002606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65021"/>
    <w:pPr>
      <w:spacing w:before="480" w:after="120"/>
      <w:outlineLvl w:val="0"/>
    </w:pPr>
    <w:rPr>
      <w:b/>
      <w:sz w:val="48"/>
    </w:rPr>
  </w:style>
  <w:style w:type="paragraph" w:styleId="Heading2">
    <w:name w:val="heading 2"/>
    <w:basedOn w:val="Normal1"/>
    <w:next w:val="Normal1"/>
    <w:rsid w:val="00F65021"/>
    <w:pPr>
      <w:spacing w:before="360" w:after="80"/>
      <w:outlineLvl w:val="1"/>
    </w:pPr>
    <w:rPr>
      <w:b/>
      <w:sz w:val="36"/>
    </w:rPr>
  </w:style>
  <w:style w:type="paragraph" w:styleId="Heading3">
    <w:name w:val="heading 3"/>
    <w:basedOn w:val="Normal1"/>
    <w:next w:val="Normal1"/>
    <w:rsid w:val="00F65021"/>
    <w:pPr>
      <w:spacing w:before="280" w:after="80"/>
      <w:outlineLvl w:val="2"/>
    </w:pPr>
    <w:rPr>
      <w:b/>
      <w:sz w:val="28"/>
    </w:rPr>
  </w:style>
  <w:style w:type="paragraph" w:styleId="Heading4">
    <w:name w:val="heading 4"/>
    <w:basedOn w:val="Normal1"/>
    <w:next w:val="Normal1"/>
    <w:rsid w:val="00F65021"/>
    <w:pPr>
      <w:spacing w:before="240" w:after="40"/>
      <w:outlineLvl w:val="3"/>
    </w:pPr>
    <w:rPr>
      <w:b/>
      <w:sz w:val="24"/>
    </w:rPr>
  </w:style>
  <w:style w:type="paragraph" w:styleId="Heading5">
    <w:name w:val="heading 5"/>
    <w:basedOn w:val="Normal1"/>
    <w:next w:val="Normal1"/>
    <w:rsid w:val="00F65021"/>
    <w:pPr>
      <w:spacing w:before="220" w:after="40"/>
      <w:outlineLvl w:val="4"/>
    </w:pPr>
    <w:rPr>
      <w:b/>
    </w:rPr>
  </w:style>
  <w:style w:type="paragraph" w:styleId="Heading6">
    <w:name w:val="heading 6"/>
    <w:basedOn w:val="Normal1"/>
    <w:next w:val="Normal1"/>
    <w:rsid w:val="00F6502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5021"/>
    <w:pPr>
      <w:spacing w:after="0"/>
    </w:pPr>
    <w:rPr>
      <w:rFonts w:ascii="Arial" w:eastAsia="Arial" w:hAnsi="Arial" w:cs="Arial"/>
      <w:color w:val="000000"/>
    </w:rPr>
  </w:style>
  <w:style w:type="paragraph" w:styleId="Title">
    <w:name w:val="Title"/>
    <w:basedOn w:val="Normal1"/>
    <w:next w:val="Normal1"/>
    <w:rsid w:val="00F65021"/>
    <w:pPr>
      <w:spacing w:before="480" w:after="120"/>
    </w:pPr>
    <w:rPr>
      <w:b/>
      <w:sz w:val="72"/>
    </w:rPr>
  </w:style>
  <w:style w:type="paragraph" w:styleId="Subtitle">
    <w:name w:val="Subtitle"/>
    <w:basedOn w:val="Normal1"/>
    <w:next w:val="Normal1"/>
    <w:rsid w:val="00F6502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D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47"/>
    <w:rPr>
      <w:rFonts w:ascii="Tahoma" w:hAnsi="Tahoma" w:cs="Tahoma"/>
      <w:sz w:val="16"/>
      <w:szCs w:val="16"/>
    </w:rPr>
  </w:style>
  <w:style w:type="character" w:styleId="PlaceholderText">
    <w:name w:val="Placeholder Text"/>
    <w:basedOn w:val="DefaultParagraphFont"/>
    <w:uiPriority w:val="99"/>
    <w:semiHidden/>
    <w:rsid w:val="006F79FE"/>
    <w:rPr>
      <w:color w:val="808080"/>
    </w:rPr>
  </w:style>
  <w:style w:type="paragraph" w:styleId="Header">
    <w:name w:val="header"/>
    <w:basedOn w:val="Normal"/>
    <w:link w:val="HeaderChar"/>
    <w:uiPriority w:val="99"/>
    <w:semiHidden/>
    <w:unhideWhenUsed/>
    <w:rsid w:val="00D065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50C"/>
  </w:style>
  <w:style w:type="paragraph" w:styleId="Footer">
    <w:name w:val="footer"/>
    <w:basedOn w:val="Normal"/>
    <w:link w:val="FooterChar"/>
    <w:uiPriority w:val="99"/>
    <w:unhideWhenUsed/>
    <w:rsid w:val="00D0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0C"/>
  </w:style>
  <w:style w:type="paragraph" w:styleId="Caption">
    <w:name w:val="caption"/>
    <w:basedOn w:val="Normal"/>
    <w:next w:val="Normal"/>
    <w:uiPriority w:val="35"/>
    <w:unhideWhenUsed/>
    <w:qFormat/>
    <w:rsid w:val="0002606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3C580-7A04-46BE-B7EF-91D87E70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E86D25DC.dotm</Template>
  <TotalTime>1</TotalTime>
  <Pages>26</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GROUP 03.MEEM 5250.ASSIGNMENT-9.docx</vt:lpstr>
    </vt:vector>
  </TitlesOfParts>
  <Company>Hewlett-Packard</Company>
  <LinksUpToDate>false</LinksUpToDate>
  <CharactersWithSpaces>18401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03.MEEM 5250.ASSIGNMENT-9.docx</dc:title>
  <dc:creator>akshay_kolte</dc:creator>
  <cp:lastModifiedBy>Brittany Voshol</cp:lastModifiedBy>
  <cp:revision>2</cp:revision>
  <cp:lastPrinted>2013-04-03T13:37:00Z</cp:lastPrinted>
  <dcterms:created xsi:type="dcterms:W3CDTF">2013-04-03T13:38:00Z</dcterms:created>
  <dcterms:modified xsi:type="dcterms:W3CDTF">2013-04-03T13:38:00Z</dcterms:modified>
</cp:coreProperties>
</file>