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Thing i’ve seen come up: Hidden Markov Models.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5">
        <w:r w:rsidDel="00000000" w:rsidR="00000000" w:rsidRPr="00000000">
          <w:rPr>
            <w:color w:val="1155cc"/>
            <w:u w:val="single"/>
            <w:shd w:fill="93c47d" w:val="clear"/>
            <w:rtl w:val="0"/>
          </w:rPr>
          <w:t xml:space="preserve">https://www.youtube.com/watch?v=TPRoLreU9lA</w:t>
        </w:r>
      </w:hyperlink>
      <w:r w:rsidDel="00000000" w:rsidR="00000000" w:rsidRPr="00000000">
        <w:rPr>
          <w:shd w:fill="93c47d" w:val="clear"/>
          <w:rtl w:val="0"/>
        </w:rPr>
        <w:t xml:space="preserve">  &lt;&lt;&lt; VIDEO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shd w:fill="e06666" w:val="clear"/>
          <w:rtl w:val="0"/>
        </w:rPr>
        <w:t xml:space="preserve">NOT RELATED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shd w:fill="e06666" w:val="clear"/>
          <w:rtl w:val="0"/>
        </w:rPr>
        <w:t xml:space="preserve"> Neil P. McAngus Todd and Guy Brown, "Visualization of Rhythm, Time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shd w:fill="e06666" w:val="clear"/>
          <w:rtl w:val="0"/>
        </w:rPr>
        <w:t xml:space="preserve">Meter," Artificial Intelligence Review pp. 99-119, No. 10, 1996.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shd w:fill="e06666" w:val="clear"/>
          <w:rtl w:val="0"/>
        </w:rPr>
        <w:t xml:space="preserve">Abstract. Developments in the theory of auditory processing of rhythmic signals have enabled the construction of a robust algorithm for recovery of rhythmic grouping structure. This algorithm appears to be effective for both speech and music signals. The theory upon which the algorithm was based was inspired by the theory of edge detection in vision. The output of the algorithm can be visualised in the form of a "rhythmogram", examples of which are shown for a variety of speech signals. The relationship between rhythm, time perception and metre is discussed in the light of a recent "auditory-motor" theory of beat induction.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6">
        <w:r w:rsidDel="00000000" w:rsidR="00000000" w:rsidRPr="00000000">
          <w:rPr>
            <w:color w:val="1155cc"/>
            <w:u w:val="single"/>
            <w:shd w:fill="e06666" w:val="clear"/>
            <w:rtl w:val="0"/>
          </w:rPr>
          <w:t xml:space="preserve">http://asa.scitation.org/doi/10.1121/1.2890742</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7">
        <w:r w:rsidDel="00000000" w:rsidR="00000000" w:rsidRPr="00000000">
          <w:rPr>
            <w:color w:val="1155cc"/>
            <w:u w:val="single"/>
            <w:shd w:fill="e06666" w:val="clear"/>
            <w:rtl w:val="0"/>
          </w:rPr>
          <w:t xml:space="preserve">http://link.springer.com/chapter/10.1007/978-94-009-1716-3_7#page-1</w:t>
        </w:r>
      </w:hyperlink>
      <w:r w:rsidDel="00000000" w:rsidR="00000000" w:rsidRPr="00000000">
        <w:rPr>
          <w:shd w:fill="e06666" w:val="clear"/>
          <w:rtl w:val="0"/>
        </w:rPr>
        <w:t xml:space="preserve"> &lt;&lt;&lt; NEED TO LOOK UVIC LIBRARY</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8">
        <w:r w:rsidDel="00000000" w:rsidR="00000000" w:rsidRPr="00000000">
          <w:rPr>
            <w:color w:val="1155cc"/>
            <w:u w:val="single"/>
            <w:shd w:fill="e06666" w:val="clear"/>
            <w:rtl w:val="0"/>
          </w:rPr>
          <w:t xml:space="preserve">http://lg5jh7pa3n.search.serialssolutions.com/?ctx_ver=Z39.88-2004&amp;ctx_enc=info%3Aofi%2Fenc%3AUTF-8&amp;rfr_id=info%3Asid%2Fsummon.serialssolutions.com&amp;rft_val_fmt=info%3Aofi%2Ffmt%3Akev%3Amtx%3Ajournal&amp;rft.genre=article&amp;rft.atitle=Visualization+of+rhythm%2C+time+and+metre&amp;rft.jtitle=Artificial+Intelligence+Review&amp;rft.au=McAngus+Todd%2C+Neil+P&amp;rft.au=Brown%2C+Guy+J&amp;rft.date=1996-08-01&amp;rft.issn=0269-2821&amp;rft.eissn=1573-7462&amp;rft.volume=10&amp;rft.issue=3-4&amp;rft.spage=253&amp;rft.epage=273&amp;rft_id=info:doi/10.1007%2FBF00127682&amp;rft.externalDBID=n%2Fa&amp;rft.externalDocID=10_1007_BF00127682&amp;paramdict=en-US</w:t>
        </w:r>
      </w:hyperlink>
      <w:r w:rsidDel="00000000" w:rsidR="00000000" w:rsidRPr="00000000">
        <w:rPr>
          <w:shd w:fill="e06666"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FOUND: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Rosenthal, D. (1992). Machine Rhythm: Computer Emulation of Human Rhythm Perception. MIT Media Lab. Ph.D Thesis.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hyperlink r:id="rId9">
        <w:r w:rsidDel="00000000" w:rsidR="00000000" w:rsidRPr="00000000">
          <w:rPr>
            <w:color w:val="1155cc"/>
            <w:u w:val="single"/>
            <w:shd w:fill="93c47d" w:val="clear"/>
            <w:rtl w:val="0"/>
          </w:rPr>
          <w:t xml:space="preserve">https://dspace.mit.edu/handle/1721.1/12855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DOWNLOADED IT TO ‘KYLE’ FOLDER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ffff"/>
          <w:shd w:fill="9900ff" w:val="clear"/>
        </w:rPr>
      </w:pPr>
      <w:r w:rsidDel="00000000" w:rsidR="00000000" w:rsidRPr="00000000">
        <w:rPr>
          <w:color w:val="ffffff"/>
          <w:shd w:fill="9900ff" w:val="clear"/>
          <w:rtl w:val="0"/>
        </w:rPr>
        <w:t xml:space="preserve">HMMM -&gt; IT IS ABOUT POLYPHONIC MIDI RHYTHM DETECTION  -&gt; ‘’MACHINE RHYTHM”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[6] Eric D. Scheirer, "Tempo and beat analysis of acoustic musical signals," J.</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Aeoast. Soc. Am pp. 588-601, Val 103, No. 1, January 1998.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b6d7a8" w:val="clear"/>
        </w:rPr>
      </w:pPr>
      <w:r w:rsidDel="00000000" w:rsidR="00000000" w:rsidRPr="00000000">
        <w:rPr>
          <w:color w:val="333333"/>
          <w:sz w:val="23"/>
          <w:szCs w:val="23"/>
          <w:shd w:fill="b6d7a8" w:val="clear"/>
          <w:rtl w:val="0"/>
        </w:rPr>
        <w:t xml:space="preserve">E.D. Scheirer, "Tempo and Beat Analysis of Acoustic Musical Signals," Journal of the Acoustic Society of America, 103 (1), pp. 588-601, 1998.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hyperlink r:id="rId10">
        <w:r w:rsidDel="00000000" w:rsidR="00000000" w:rsidRPr="00000000">
          <w:rPr>
            <w:color w:val="1155cc"/>
            <w:u w:val="single"/>
            <w:shd w:fill="93c47d" w:val="clear"/>
            <w:rtl w:val="0"/>
          </w:rPr>
          <w:t xml:space="preserve">http://asa.scitation.org.ezproxy.library.uvic.ca/doi/10.1121/1.421129</w:t>
        </w:r>
      </w:hyperlink>
      <w:r w:rsidDel="00000000" w:rsidR="00000000" w:rsidRPr="00000000">
        <w:rPr>
          <w:shd w:fill="93c47d"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POLYPHONIC MULTI TIMBRAL BEAT DETECTION !!!! YEAAAAAAAH</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GREAT REFERENCES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(Actual instruments)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USE A BANK OF RESONATORS TO DETECT PHASE LOCKING.</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Found: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Brown, J. C. ~1993!. ‘‘Determination of the meter of musical scores by autocorrelation,’’ J. Acoust. Soc. Am. 94, 1953–1957.</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Desain, P., and Honing, H. ~1992!. Music, Mind, and Machine: Studies in Computer Music, Music Cognition, and Artificial Intelligence ~Thesis Publishers, Amsterdam!.</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Goto, M., and Muraoka, Y. ~in press!. ‘‘Music understanding at the beat level: Real-time beat tracking for audio signals,’’ in Readings in Computational Auditory Scene Analysis, edited by D. Rosenthal and H. Okuno ~Erlbaum, Mahwah, NJ!.</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Large, E., and Kolen, J. F. ~1994!. ‘‘Resonance and the perception of musical meter,’’ Connection Science 6, 177–208.  &lt;&lt;&lt; MAIN THING USED.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20" w:before="160" w:line="312" w:lineRule="auto"/>
        <w:ind w:right="160"/>
        <w:contextualSpacing w:val="0"/>
        <w:rPr>
          <w:shd w:fill="e06666" w:val="clear"/>
        </w:rPr>
      </w:pPr>
      <w:r w:rsidDel="00000000" w:rsidR="00000000" w:rsidRPr="00000000">
        <w:rPr>
          <w:shd w:fill="e06666" w:val="clear"/>
          <w:rtl w:val="0"/>
        </w:rPr>
        <w:t xml:space="preserve">Multiple fundamental frequency estimation using Gaussian smoothness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11">
        <w:r w:rsidDel="00000000" w:rsidR="00000000" w:rsidRPr="00000000">
          <w:rPr>
            <w:color w:val="1155cc"/>
            <w:u w:val="single"/>
            <w:shd w:fill="e06666" w:val="clear"/>
            <w:rtl w:val="0"/>
          </w:rPr>
          <w:t xml:space="preserve">http://ieeexplore.ieee.org/document/4517557/</w:t>
        </w:r>
      </w:hyperlink>
      <w:r w:rsidDel="00000000" w:rsidR="00000000" w:rsidRPr="00000000">
        <w:rPr>
          <w:shd w:fill="e06666"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r w:rsidDel="00000000" w:rsidR="00000000" w:rsidRPr="00000000">
        <w:rPr>
          <w:shd w:fill="e06666" w:val="clear"/>
          <w:rtl w:val="0"/>
        </w:rPr>
        <w:t xml:space="preserve">-&gt; ON UVIC LIBRARY SITE.</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e06666" w:val="clear"/>
        </w:rPr>
      </w:pPr>
      <w:hyperlink r:id="rId12">
        <w:r w:rsidDel="00000000" w:rsidR="00000000" w:rsidRPr="00000000">
          <w:rPr>
            <w:color w:val="1155cc"/>
            <w:u w:val="single"/>
            <w:shd w:fill="e06666" w:val="clear"/>
            <w:rtl w:val="0"/>
          </w:rPr>
          <w:t xml:space="preserve">http://ieeexplore.ieee.org.ezproxy.library.uvic.ca/document/4517557?reload=true</w:t>
        </w:r>
      </w:hyperlink>
      <w:r w:rsidDel="00000000" w:rsidR="00000000" w:rsidRPr="00000000">
        <w:rPr>
          <w:shd w:fill="e06666"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highlight w:val="white"/>
        </w:rPr>
      </w:pPr>
      <w:r w:rsidDel="00000000" w:rsidR="00000000" w:rsidRPr="00000000">
        <w:rPr>
          <w:shd w:fill="e06666" w:val="clear"/>
          <w:rtl w:val="0"/>
        </w:rPr>
        <w:t xml:space="preserve">DOESN’T HELP US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D. Rosenthal, M. Goto, and Y. Muraoka, "Rhythm Tracking Using Multiple Hypotheses," Proc. of the 1994 Int. Computer Music Conference, International Computer Music Association, San Francisco, pp. 85-87, 1994.</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I THINK I READ THIS BEFORE -&gt; INTERESTING, BUT SUPER COMPLICATED.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hyperlink r:id="rId13">
        <w:r w:rsidDel="00000000" w:rsidR="00000000" w:rsidRPr="00000000">
          <w:rPr>
            <w:color w:val="1155cc"/>
            <w:sz w:val="23"/>
            <w:szCs w:val="23"/>
            <w:u w:val="single"/>
            <w:shd w:fill="93c47d" w:val="clear"/>
            <w:rtl w:val="0"/>
          </w:rPr>
          <w:t xml:space="preserve">http://quod.lib.umich.edu/i/icmc/bbp2372.1994.022/1</w:t>
        </w:r>
      </w:hyperlink>
      <w:r w:rsidDel="00000000" w:rsidR="00000000" w:rsidRPr="00000000">
        <w:rPr>
          <w:color w:val="333333"/>
          <w:sz w:val="23"/>
          <w:szCs w:val="23"/>
          <w:shd w:fill="93c47d"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Fonts w:ascii="Arial Unicode MS" w:cs="Arial Unicode MS" w:eastAsia="Arial Unicode MS" w:hAnsi="Arial Unicode MS"/>
          <w:color w:val="333333"/>
          <w:sz w:val="23"/>
          <w:szCs w:val="23"/>
          <w:shd w:fill="93c47d" w:val="clear"/>
          <w:rtl w:val="0"/>
        </w:rPr>
        <w:t xml:space="preserve">→ REFERENCES ‘’MACHINE RHYTHM’’ (ABOVE).</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hyperlink r:id="rId14">
        <w:r w:rsidDel="00000000" w:rsidR="00000000" w:rsidRPr="00000000">
          <w:rPr>
            <w:color w:val="1155cc"/>
            <w:sz w:val="23"/>
            <w:szCs w:val="23"/>
            <w:u w:val="single"/>
            <w:shd w:fill="93c47d" w:val="clear"/>
            <w:rtl w:val="0"/>
          </w:rPr>
          <w:t xml:space="preserve">http://dblp.uni-trier.de/search?q=goto+muraoka</w:t>
        </w:r>
      </w:hyperlink>
      <w:r w:rsidDel="00000000" w:rsidR="00000000" w:rsidRPr="00000000">
        <w:rPr>
          <w:color w:val="333333"/>
          <w:sz w:val="23"/>
          <w:szCs w:val="23"/>
          <w:shd w:fill="93c47d" w:val="clear"/>
          <w:rtl w:val="0"/>
        </w:rPr>
        <w:t xml:space="preserve"> -&gt; look here for multiple articles on beat tracking. Newest one is </w:t>
      </w:r>
      <w:hyperlink r:id="rId15">
        <w:r w:rsidDel="00000000" w:rsidR="00000000" w:rsidRPr="00000000">
          <w:rPr>
            <w:color w:val="1155cc"/>
            <w:sz w:val="23"/>
            <w:szCs w:val="23"/>
            <w:u w:val="single"/>
            <w:shd w:fill="93c47d" w:val="clear"/>
            <w:rtl w:val="0"/>
          </w:rPr>
          <w:t xml:space="preserve">http://www.sciencedirect.com/science/article/pii/S0167639398000764</w:t>
        </w:r>
      </w:hyperlink>
      <w:r w:rsidDel="00000000" w:rsidR="00000000" w:rsidRPr="00000000">
        <w:rPr>
          <w:color w:val="333333"/>
          <w:sz w:val="23"/>
          <w:szCs w:val="23"/>
          <w:shd w:fill="93c47d" w:val="clear"/>
          <w:rtl w:val="0"/>
        </w:rPr>
        <w:t xml:space="preserve">  IT IS AVAILABLE ON UVIC LIBRARY.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0" w:before="0" w:line="264" w:lineRule="auto"/>
        <w:contextualSpacing w:val="0"/>
        <w:rPr>
          <w:b w:val="1"/>
          <w:color w:val="333333"/>
          <w:sz w:val="22"/>
          <w:szCs w:val="22"/>
          <w:shd w:fill="93c47d" w:val="clear"/>
        </w:rPr>
      </w:pPr>
      <w:bookmarkStart w:colFirst="0" w:colLast="0" w:name="_ogr532w0zz1s" w:id="0"/>
      <w:bookmarkEnd w:id="0"/>
      <w:r w:rsidDel="00000000" w:rsidR="00000000" w:rsidRPr="00000000">
        <w:rPr>
          <w:b w:val="1"/>
          <w:color w:val="333333"/>
          <w:sz w:val="22"/>
          <w:szCs w:val="22"/>
          <w:shd w:fill="93c47d" w:val="clear"/>
          <w:rtl w:val="0"/>
        </w:rPr>
        <w:t xml:space="preserve">Real</w:t>
      </w:r>
      <w:r w:rsidDel="00000000" w:rsidR="00000000" w:rsidRPr="00000000">
        <w:rPr>
          <w:color w:val="333333"/>
          <w:sz w:val="22"/>
          <w:szCs w:val="22"/>
          <w:shd w:fill="93c47d" w:val="clear"/>
          <w:rtl w:val="0"/>
        </w:rPr>
        <w:t xml:space="preserve">-</w:t>
      </w:r>
      <w:r w:rsidDel="00000000" w:rsidR="00000000" w:rsidRPr="00000000">
        <w:rPr>
          <w:b w:val="1"/>
          <w:color w:val="333333"/>
          <w:sz w:val="22"/>
          <w:szCs w:val="22"/>
          <w:shd w:fill="93c47d" w:val="clear"/>
          <w:rtl w:val="0"/>
        </w:rPr>
        <w:t xml:space="preserve">time</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beat</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tracking</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for drumless</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audio</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signals</w:t>
      </w:r>
      <w:r w:rsidDel="00000000" w:rsidR="00000000" w:rsidRPr="00000000">
        <w:rPr>
          <w:color w:val="333333"/>
          <w:sz w:val="22"/>
          <w:szCs w:val="22"/>
          <w:shd w:fill="93c47d" w:val="clear"/>
          <w:rtl w:val="0"/>
        </w:rPr>
        <w:t xml:space="preserve">:</w:t>
      </w:r>
      <w:r w:rsidDel="00000000" w:rsidR="00000000" w:rsidRPr="00000000">
        <w:rPr>
          <w:b w:val="1"/>
          <w:color w:val="333333"/>
          <w:sz w:val="22"/>
          <w:szCs w:val="22"/>
          <w:shd w:fill="93c47d" w:val="clear"/>
          <w:rtl w:val="0"/>
        </w:rPr>
        <w:t xml:space="preserve">Chord</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change</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detection</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for musical</w:t>
      </w:r>
      <w:r w:rsidDel="00000000" w:rsidR="00000000" w:rsidRPr="00000000">
        <w:rPr>
          <w:color w:val="333333"/>
          <w:sz w:val="22"/>
          <w:szCs w:val="22"/>
          <w:shd w:fill="93c47d" w:val="clear"/>
          <w:rtl w:val="0"/>
        </w:rPr>
        <w:t xml:space="preserve"> </w:t>
      </w:r>
      <w:r w:rsidDel="00000000" w:rsidR="00000000" w:rsidRPr="00000000">
        <w:rPr>
          <w:b w:val="1"/>
          <w:color w:val="333333"/>
          <w:sz w:val="22"/>
          <w:szCs w:val="22"/>
          <w:shd w:fill="93c47d" w:val="clear"/>
          <w:rtl w:val="0"/>
        </w:rPr>
        <w:t xml:space="preserve">decisions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hyperlink r:id="rId16">
        <w:r w:rsidDel="00000000" w:rsidR="00000000" w:rsidRPr="00000000">
          <w:rPr>
            <w:color w:val="1155cc"/>
            <w:sz w:val="23"/>
            <w:szCs w:val="23"/>
            <w:u w:val="single"/>
            <w:shd w:fill="93c47d" w:val="clear"/>
            <w:rtl w:val="0"/>
          </w:rPr>
          <w:t xml:space="preserve">http://www.sciencedirect.com.ezproxy.library.uvic.ca/science/article/pii/S0167639398000764</w:t>
        </w:r>
      </w:hyperlink>
      <w:r w:rsidDel="00000000" w:rsidR="00000000" w:rsidRPr="00000000">
        <w:rPr>
          <w:color w:val="333333"/>
          <w:sz w:val="23"/>
          <w:szCs w:val="23"/>
          <w:shd w:fill="93c47d"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DOWNLOADED PDF</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-----found --- -----found --- -----found --- -----found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Key, Chord, and Rhythm Tracking of Popular Music Recordings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hyperlink r:id="rId17">
        <w:r w:rsidDel="00000000" w:rsidR="00000000" w:rsidRPr="00000000">
          <w:rPr>
            <w:color w:val="1155cc"/>
            <w:sz w:val="23"/>
            <w:szCs w:val="23"/>
            <w:u w:val="single"/>
            <w:shd w:fill="93c47d" w:val="clear"/>
            <w:rtl w:val="0"/>
          </w:rPr>
          <w:t xml:space="preserve">http://www.mitpressjournals.org.ezproxy.library.uvic.ca/doi/abs/10.1162/0148926054798205#.WK_ZtzsrK00</w:t>
        </w:r>
      </w:hyperlink>
      <w:r w:rsidDel="00000000" w:rsidR="00000000" w:rsidRPr="00000000">
        <w:rPr>
          <w:color w:val="333333"/>
          <w:sz w:val="23"/>
          <w:szCs w:val="23"/>
          <w:shd w:fill="93c47d" w:val="clear"/>
          <w:rtl w:val="0"/>
        </w:rPr>
        <w:t xml:space="preserve">  </w:t>
        <w:tab/>
        <w:t xml:space="preserve">Arun Shenoy /// Ye Wang</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DOWNLOADED PDF!!!</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-----found --- -----found --- -----found ON Uvic Library  --- -----found --- -----found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r w:rsidDel="00000000" w:rsidR="00000000" w:rsidRPr="00000000">
        <w:rPr>
          <w:color w:val="333333"/>
          <w:sz w:val="23"/>
          <w:szCs w:val="23"/>
          <w:shd w:fill="e06666" w:val="clear"/>
          <w:rtl w:val="0"/>
        </w:rPr>
        <w:t xml:space="preserve">P. Cariani, "Temporal Codes, Timing Nets, and Music Perception," Journal of New Music Research, 30 (2), pp. 1-52, 2001.</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r w:rsidDel="00000000" w:rsidR="00000000" w:rsidRPr="00000000">
        <w:rPr>
          <w:color w:val="333333"/>
          <w:sz w:val="23"/>
          <w:szCs w:val="23"/>
          <w:shd w:fill="e06666" w:val="clear"/>
          <w:rtl w:val="0"/>
        </w:rPr>
        <w:t xml:space="preserve">ON UVIC LIBRARY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hyperlink r:id="rId18">
        <w:r w:rsidDel="00000000" w:rsidR="00000000" w:rsidRPr="00000000">
          <w:rPr>
            <w:color w:val="1155cc"/>
            <w:sz w:val="23"/>
            <w:szCs w:val="23"/>
            <w:u w:val="single"/>
            <w:shd w:fill="e06666" w:val="clear"/>
            <w:rtl w:val="0"/>
          </w:rPr>
          <w:t xml:space="preserve">http://www-tandfonline-com.ezproxy.library.uvic.ca/doi/abs/10.1076/jnmr.30.2.107.7115</w:t>
        </w:r>
      </w:hyperlink>
      <w:r w:rsidDel="00000000" w:rsidR="00000000" w:rsidRPr="00000000">
        <w:rPr>
          <w:color w:val="333333"/>
          <w:sz w:val="23"/>
          <w:szCs w:val="23"/>
          <w:shd w:fill="e06666"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r w:rsidDel="00000000" w:rsidR="00000000" w:rsidRPr="00000000">
        <w:rPr>
          <w:color w:val="333333"/>
          <w:sz w:val="23"/>
          <w:szCs w:val="23"/>
          <w:shd w:fill="e06666" w:val="clear"/>
          <w:rtl w:val="0"/>
        </w:rPr>
        <w:t xml:space="preserve">NOT SO DETAILED.. IDEA MIGHT BE USEFUL...</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Cariani, P. (2001d). Neural timing nets. Neural Networks, 14, 737–753. (ON UVIC LIB)</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color w:val="333333"/>
          <w:sz w:val="23"/>
          <w:szCs w:val="23"/>
          <w:shd w:fill="93c47d" w:val="clear"/>
          <w:rtl w:val="0"/>
        </w:rPr>
        <w:t xml:space="preserve">Bookmarked - Seems to apply</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6aa84f" w:val="clear"/>
        </w:rPr>
      </w:pPr>
      <w:r w:rsidDel="00000000" w:rsidR="00000000" w:rsidRPr="00000000">
        <w:rPr>
          <w:color w:val="333333"/>
          <w:sz w:val="23"/>
          <w:szCs w:val="23"/>
          <w:shd w:fill="6aa84f" w:val="clear"/>
          <w:rtl w:val="0"/>
        </w:rPr>
        <w:t xml:space="preserve">Scheirer, E.D. (1998). Tempo and beat analysis of acoustic musical signals. Journal of the Acoustical Society of America, 103, 588–601.</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r w:rsidDel="00000000" w:rsidR="00000000" w:rsidRPr="00000000">
        <w:rPr>
          <w:color w:val="333333"/>
          <w:sz w:val="23"/>
          <w:szCs w:val="23"/>
          <w:shd w:fill="e06666" w:val="clear"/>
          <w:rtl w:val="0"/>
        </w:rPr>
        <w:t xml:space="preserve">C. Duxbury, M. Sandler, and M.E. Davies, "A Hybrid Approach to Musical Note Onset Detection," Proc. of the 5th Int. Conf. on Digital Audio Effects, Hamburg, Germany, pp. 32-38, September 2002.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e06666" w:val="clear"/>
        </w:rPr>
      </w:pPr>
      <w:r w:rsidDel="00000000" w:rsidR="00000000" w:rsidRPr="00000000">
        <w:rPr>
          <w:color w:val="333333"/>
          <w:sz w:val="23"/>
          <w:szCs w:val="23"/>
          <w:shd w:fill="e06666" w:val="clear"/>
          <w:rtl w:val="0"/>
        </w:rPr>
        <w:t xml:space="preserve">I DONT THINK THIS HELPS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16c9d"/>
          <w:sz w:val="20"/>
          <w:szCs w:val="20"/>
          <w:highlight w:val="white"/>
          <w:u w:val="single"/>
        </w:rPr>
      </w:pPr>
      <w:hyperlink r:id="rId19">
        <w:r w:rsidDel="00000000" w:rsidR="00000000" w:rsidRPr="00000000">
          <w:rPr>
            <w:rtl w:val="0"/>
          </w:rPr>
        </w:r>
      </w:hyperlink>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6aa84f" w:val="clear"/>
        </w:rPr>
      </w:pPr>
      <w:r w:rsidDel="00000000" w:rsidR="00000000" w:rsidRPr="00000000">
        <w:rPr>
          <w:color w:val="2e2e2e"/>
          <w:sz w:val="20"/>
          <w:szCs w:val="20"/>
          <w:shd w:fill="6aa84f" w:val="clear"/>
          <w:rtl w:val="0"/>
        </w:rPr>
        <w:t xml:space="preserve">Allen, P.E., Dannenberg, R.B., 1990. Tracking musical beats in real time. In: Proceedings of the 1990 International Computer Music Conference. pp. 140–143</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6aa84f" w:val="clear"/>
        </w:rPr>
      </w:pPr>
      <w:hyperlink r:id="rId20">
        <w:r w:rsidDel="00000000" w:rsidR="00000000" w:rsidRPr="00000000">
          <w:rPr>
            <w:color w:val="1155cc"/>
            <w:sz w:val="20"/>
            <w:szCs w:val="20"/>
            <w:u w:val="single"/>
            <w:shd w:fill="6aa84f" w:val="clear"/>
            <w:rtl w:val="0"/>
          </w:rPr>
          <w:t xml:space="preserve">http://quod.lib.umich.edu/i/icmc/bbp2372.1990.036/1</w:t>
        </w:r>
      </w:hyperlink>
      <w:r w:rsidDel="00000000" w:rsidR="00000000" w:rsidRPr="00000000">
        <w:rPr>
          <w:color w:val="2e2e2e"/>
          <w:sz w:val="20"/>
          <w:szCs w:val="20"/>
          <w:shd w:fill="6aa84f"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6aa84f" w:val="clear"/>
        </w:rPr>
      </w:pPr>
      <w:r w:rsidDel="00000000" w:rsidR="00000000" w:rsidRPr="00000000">
        <w:rPr>
          <w:color w:val="2e2e2e"/>
          <w:sz w:val="20"/>
          <w:szCs w:val="20"/>
          <w:shd w:fill="6aa84f" w:val="clear"/>
          <w:rtl w:val="0"/>
        </w:rPr>
        <w:t xml:space="preserve">Based on tracking states and pruning by different criterion to reduce computational overhead.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r w:rsidDel="00000000" w:rsidR="00000000" w:rsidRPr="00000000">
        <w:rPr>
          <w:color w:val="2e2e2e"/>
          <w:sz w:val="20"/>
          <w:szCs w:val="20"/>
          <w:shd w:fill="93c47d" w:val="clear"/>
          <w:rtl w:val="0"/>
        </w:rPr>
        <w:t xml:space="preserve">Desain, P., Honing, H., 1994. Advanced issues in beat induction modeling: syncopation, tempo and timing. In: Proceedings of the 1994 International Computer Music Conference. pp. 92–94</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r w:rsidDel="00000000" w:rsidR="00000000" w:rsidRPr="00000000">
        <w:rPr>
          <w:color w:val="2e2e2e"/>
          <w:sz w:val="20"/>
          <w:szCs w:val="20"/>
          <w:shd w:fill="93c47d" w:val="clear"/>
          <w:rtl w:val="0"/>
        </w:rPr>
        <w:t xml:space="preserve">Expectancy curves and inter-onset intervals.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hyperlink r:id="rId21">
        <w:r w:rsidDel="00000000" w:rsidR="00000000" w:rsidRPr="00000000">
          <w:rPr>
            <w:color w:val="1155cc"/>
            <w:sz w:val="20"/>
            <w:szCs w:val="20"/>
            <w:u w:val="single"/>
            <w:shd w:fill="93c47d" w:val="clear"/>
            <w:rtl w:val="0"/>
          </w:rPr>
          <w:t xml:space="preserve">http://quod.lib.umich.edu/i/icmc/bbp2372.1994.025/1</w:t>
        </w:r>
      </w:hyperlink>
      <w:r w:rsidDel="00000000" w:rsidR="00000000" w:rsidRPr="00000000">
        <w:rPr>
          <w:color w:val="2e2e2e"/>
          <w:sz w:val="20"/>
          <w:szCs w:val="20"/>
          <w:shd w:fill="93c47d"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r w:rsidDel="00000000" w:rsidR="00000000" w:rsidRPr="00000000">
        <w:rPr>
          <w:color w:val="2e2e2e"/>
          <w:sz w:val="20"/>
          <w:szCs w:val="20"/>
          <w:shd w:fill="93c47d" w:val="clear"/>
          <w:rtl w:val="0"/>
        </w:rPr>
        <w:t xml:space="preserve">Driesse, A., 1991. Real-time tempo tracking using rules to analyze rhythmic qualities. In: Proceedings of the 1991 International Computer Music Conference. pp. 578–581</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hyperlink r:id="rId22">
        <w:r w:rsidDel="00000000" w:rsidR="00000000" w:rsidRPr="00000000">
          <w:rPr>
            <w:color w:val="1155cc"/>
            <w:sz w:val="20"/>
            <w:szCs w:val="20"/>
            <w:u w:val="single"/>
            <w:shd w:fill="93c47d" w:val="clear"/>
            <w:rtl w:val="0"/>
          </w:rPr>
          <w:t xml:space="preserve">http://quod.lib.umich.edu/cgi/p/pod/dod-idx/real-time-tempo-tracking-using-rules-to-analyze-rythmic.pdf?c=icmc;idno=bbp2372.1991.144</w:t>
        </w:r>
      </w:hyperlink>
      <w:r w:rsidDel="00000000" w:rsidR="00000000" w:rsidRPr="00000000">
        <w:rPr>
          <w:color w:val="2e2e2e"/>
          <w:sz w:val="20"/>
          <w:szCs w:val="20"/>
          <w:shd w:fill="93c47d" w:val="clear"/>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2e2e2e"/>
          <w:sz w:val="20"/>
          <w:szCs w:val="20"/>
          <w:shd w:fill="93c47d" w:val="clear"/>
        </w:rPr>
      </w:pPr>
      <w:r w:rsidDel="00000000" w:rsidR="00000000" w:rsidRPr="00000000">
        <w:rPr>
          <w:color w:val="2e2e2e"/>
          <w:sz w:val="20"/>
          <w:szCs w:val="20"/>
          <w:shd w:fill="93c47d" w:val="clear"/>
          <w:rtl w:val="0"/>
        </w:rPr>
        <w:t xml:space="preserve">DOWNLOADED IT</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b6d7a8" w:val="clear"/>
        </w:rPr>
      </w:pPr>
      <w:r w:rsidDel="00000000" w:rsidR="00000000" w:rsidRPr="00000000">
        <w:rPr>
          <w:shd w:fill="b6d7a8" w:val="clear"/>
          <w:rtl w:val="0"/>
        </w:rPr>
        <w:t xml:space="preserve">VERY GOOD. - HAS BEAT GENERATION TOO. - Really short and no implementation details.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color w:val="333333"/>
          <w:sz w:val="23"/>
          <w:szCs w:val="23"/>
          <w:shd w:fill="93c47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Davy, M. and S. J. Godsill (2003). Bayesian harmonic models</w:t>
        <w:br w:type="textWrapping"/>
        <w:t xml:space="preserve">for musical signal analysis. In Bayesian Statistics 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hyperlink r:id="rId23">
        <w:r w:rsidDel="00000000" w:rsidR="00000000" w:rsidRPr="00000000">
          <w:rPr>
            <w:color w:val="1155cc"/>
            <w:u w:val="single"/>
            <w:shd w:fill="93c47d" w:val="clear"/>
            <w:rtl w:val="0"/>
          </w:rPr>
          <w:t xml:space="preserve">http://www-labs.iro.umontreal.ca/~pift6080/H08/documents/papers/davy_bayes_extraction.pdf</w:t>
        </w:r>
      </w:hyperlink>
      <w:r w:rsidDel="00000000" w:rsidR="00000000" w:rsidRPr="00000000">
        <w:rPr>
          <w:shd w:fill="93c47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3c47d" w:val="clear"/>
        </w:rPr>
      </w:pPr>
      <w:r w:rsidDel="00000000" w:rsidR="00000000" w:rsidRPr="00000000">
        <w:rPr>
          <w:shd w:fill="93c47d" w:val="clear"/>
          <w:rtl w:val="0"/>
        </w:rPr>
        <w:t xml:space="preserve">Long and complicated - polyphonici and monophonic pitch extraction with bayesian networks.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900ff"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900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900ff" w:val="clear"/>
        </w:rPr>
      </w:pPr>
      <w:r w:rsidDel="00000000" w:rsidR="00000000" w:rsidRPr="00000000">
        <w:rPr>
          <w:shd w:fill="9900ff" w:val="clear"/>
          <w:rtl w:val="0"/>
        </w:rPr>
        <w:br w:type="textWrapping"/>
        <w:t xml:space="preserve">Quinn, B. G. and E. J. Hannan (2001). The Estimation and</w:t>
        <w:br w:type="textWrapping"/>
        <w:t xml:space="preserve">Tracking of Frequency. Cambridge University Press.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shd w:fill="9900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9900ff" w:val="clear"/>
        </w:rPr>
      </w:pPr>
      <w:r w:rsidDel="00000000" w:rsidR="00000000" w:rsidRPr="00000000">
        <w:rPr>
          <w:shd w:fill="9900ff" w:val="clear"/>
          <w:rtl w:val="0"/>
        </w:rPr>
        <w:br w:type="textWrapping"/>
        <w:t xml:space="preserve">Raphael, C. and J. Stoddard (2003). Harmonic analysis with</w:t>
        <w:br w:type="textWrapping"/>
        <w:t xml:space="preserve">probabilistic graphical models. In Proc. ISMIR.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quod.lib.umich.edu/i/icmc/bbp2372.1990.036/1" TargetMode="External"/><Relationship Id="rId11" Type="http://schemas.openxmlformats.org/officeDocument/2006/relationships/hyperlink" Target="http://ieeexplore.ieee.org/document/4517557/" TargetMode="External"/><Relationship Id="rId22" Type="http://schemas.openxmlformats.org/officeDocument/2006/relationships/hyperlink" Target="http://quod.lib.umich.edu/cgi/p/pod/dod-idx/real-time-tempo-tracking-using-rules-to-analyze-rythmic.pdf?c=icmc;idno=bbp2372.1991.144" TargetMode="External"/><Relationship Id="rId10" Type="http://schemas.openxmlformats.org/officeDocument/2006/relationships/hyperlink" Target="http://asa.scitation.org.ezproxy.library.uvic.ca/doi/10.1121/1.421129" TargetMode="External"/><Relationship Id="rId21" Type="http://schemas.openxmlformats.org/officeDocument/2006/relationships/hyperlink" Target="http://quod.lib.umich.edu/i/icmc/bbp2372.1994.025/1" TargetMode="External"/><Relationship Id="rId13" Type="http://schemas.openxmlformats.org/officeDocument/2006/relationships/hyperlink" Target="http://quod.lib.umich.edu/i/icmc/bbp2372.1994.022/1" TargetMode="External"/><Relationship Id="rId12" Type="http://schemas.openxmlformats.org/officeDocument/2006/relationships/hyperlink" Target="http://ieeexplore.ieee.org.ezproxy.library.uvic.ca/document/4517557?reload=true" TargetMode="External"/><Relationship Id="rId23" Type="http://schemas.openxmlformats.org/officeDocument/2006/relationships/hyperlink" Target="http://www-labs.iro.umontreal.ca/~pift6080/H08/documents/papers/davy_bayes_extraction.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space.mit.edu/handle/1721.1/12855" TargetMode="External"/><Relationship Id="rId15" Type="http://schemas.openxmlformats.org/officeDocument/2006/relationships/hyperlink" Target="http://www.sciencedirect.com/science/article/pii/S0167639398000764" TargetMode="External"/><Relationship Id="rId14" Type="http://schemas.openxmlformats.org/officeDocument/2006/relationships/hyperlink" Target="http://dblp.uni-trier.de/search?q=goto+muraoka" TargetMode="External"/><Relationship Id="rId17" Type="http://schemas.openxmlformats.org/officeDocument/2006/relationships/hyperlink" Target="http://www.mitpressjournals.org.ezproxy.library.uvic.ca/doi/abs/10.1162/0148926054798205#.WK_ZtzsrK00" TargetMode="External"/><Relationship Id="rId16" Type="http://schemas.openxmlformats.org/officeDocument/2006/relationships/hyperlink" Target="http://www.sciencedirect.com.ezproxy.library.uvic.ca/science/article/pii/S0167639398000764" TargetMode="External"/><Relationship Id="rId5" Type="http://schemas.openxmlformats.org/officeDocument/2006/relationships/hyperlink" Target="https://www.youtube.com/watch?v=TPRoLreU9lA" TargetMode="External"/><Relationship Id="rId19" Type="http://schemas.openxmlformats.org/officeDocument/2006/relationships/hyperlink" Target="http://www.sciencedirect.com/science/article/pii/S0167639398000764#BIB1" TargetMode="External"/><Relationship Id="rId6" Type="http://schemas.openxmlformats.org/officeDocument/2006/relationships/hyperlink" Target="http://asa.scitation.org/doi/10.1121/1.2890742" TargetMode="External"/><Relationship Id="rId18" Type="http://schemas.openxmlformats.org/officeDocument/2006/relationships/hyperlink" Target="http://www-tandfonline-com.ezproxy.library.uvic.ca/doi/abs/10.1076/jnmr.30.2.107.7115" TargetMode="External"/><Relationship Id="rId7" Type="http://schemas.openxmlformats.org/officeDocument/2006/relationships/hyperlink" Target="http://link.springer.com/chapter/10.1007/978-94-009-1716-3_7#page-1" TargetMode="External"/><Relationship Id="rId8" Type="http://schemas.openxmlformats.org/officeDocument/2006/relationships/hyperlink" Target="http://lg5jh7pa3n.search.serialssolutions.com/?ctx_ver=Z39.88-2004&amp;ctx_enc=info%3Aofi%2Fenc%3AUTF-8&amp;rfr_id=info%3Asid%2Fsummon.serialssolutions.com&amp;rft_val_fmt=info%3Aofi%2Ffmt%3Akev%3Amtx%3Ajournal&amp;rft.genre=article&amp;rft.atitle=Visualization+of+rhythm%2C+time+and+metre&amp;rft.jtitle=Artificial+Intelligence+Review&amp;rft.au=McAngus+Todd%2C+Neil+P&amp;rft.au=Brown%2C+Guy+J&amp;rft.date=1996-08-01&amp;rft.issn=0269-2821&amp;rft.eissn=1573-7462&amp;rft.volume=10&amp;rft.issue=3-4&amp;rft.spage=253&amp;rft.epage=273&amp;rft_id=info:doi/10.1007%2FBF00127682&amp;rft.externalDBID=n%2Fa&amp;rft.externalDocID=10_1007_BF00127682&amp;paramdict=en-US" TargetMode="External"/></Relationships>
</file>