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BharatPe UPI — Engagement &amp; Retention Analysis</w:t>
      </w:r>
    </w:p>
    <w:p>
      <w:r>
        <w:rPr>
          <w:b w:val="0"/>
          <w:i/>
        </w:rPr>
        <w:t>Full export from upi-retention-results.html — all slides, tables, takeaways, competitor strategies, and community quotes.</w:t>
      </w:r>
    </w:p>
    <w:p>
      <w:r>
        <w:br w:type="page"/>
      </w:r>
    </w:p>
    <w:p>
      <w:pPr>
        <w:pStyle w:val="Heading1"/>
      </w:pPr>
      <w:r>
        <w:t>Slide 1</w:t>
      </w:r>
    </w:p>
    <w:p>
      <w:r>
        <w:rPr>
          <w:b w:val="0"/>
          <w:i w:val="0"/>
        </w:rPr>
        <w:t>May 2026</w:t>
      </w:r>
    </w:p>
    <w:p>
      <w:pPr>
        <w:pStyle w:val="Heading1"/>
      </w:pPr>
      <w:r>
        <w:t>BharatPe UPI Engagement &amp; Retention Analysis</w:t>
      </w:r>
    </w:p>
    <w:p>
      <w:r>
        <w:rPr>
          <w:b w:val="0"/>
          <w:i w:val="0"/>
        </w:rPr>
        <w:t>Diagnose payout retention in our data.</w:t>
      </w:r>
    </w:p>
    <w:p>
      <w:r>
        <w:rPr>
          <w:b w:val="0"/>
          <w:i w:val="0"/>
        </w:rPr>
        <w:t>Part A — Our data Definitions, VPA baseline, 17 BigQuery lenses, Play Store voice, lens index, UPI × BBPS · slides 4–28</w:t>
      </w:r>
    </w:p>
    <w:p>
      <w:r>
        <w:rPr>
          <w:b w:val="0"/>
          <w:i w:val="0"/>
        </w:rPr>
        <w:t>Part B — Market &amp; actions Competitor playbooks, community patterns, what to do next · slides 29–34</w:t>
      </w:r>
    </w:p>
    <w:p>
      <w:pPr>
        <w:pStyle w:val="Heading3"/>
      </w:pPr>
      <w:r>
        <w:t>HTML comment (not shown in live deck)</w:t>
      </w:r>
    </w:p>
    <w:p>
      <w:r>
        <w:rPr>
          <w:b w:val="0"/>
          <w:i/>
        </w:rPr>
        <w:t>&lt;span class="title-chip title-chip-accent"&gt;34 slides&lt;/span&gt; &lt;span class="title-chip"&gt;17 lenses + Play Store (5.18–5.20)&lt;/span&gt; &lt;span class="title-chip"&gt;~720k user pool&lt;/span&gt; &lt;span class="title-chip"&gt;Competitors + r/UPI&lt;/span&gt; &lt;span class="title-chip"&gt;BBPS cross-sell&lt;/span&gt;</w:t>
      </w:r>
    </w:p>
    <w:p>
      <w:r>
        <w:br w:type="page"/>
      </w:r>
    </w:p>
    <w:p>
      <w:pPr>
        <w:pStyle w:val="Heading1"/>
      </w:pPr>
      <w:r>
        <w:t>Slide 2</w:t>
      </w:r>
    </w:p>
    <w:p>
      <w:pPr>
        <w:pStyle w:val="Heading2"/>
      </w:pPr>
      <w:r>
        <w:t>Agenda</w:t>
      </w:r>
    </w:p>
    <w:p>
      <w:pPr>
        <w:pStyle w:val="ListBullet"/>
      </w:pPr>
      <w:r>
        <w:t>UPI Retention Today — Current state across the UPI ecosystem</w:t>
      </w:r>
    </w:p>
    <w:p>
      <w:pPr>
        <w:pStyle w:val="ListBullet"/>
      </w:pPr>
      <w:r>
        <w:t>Retention Deep Dive — 3M+ UPI IDs · 60M+ txns · ₹10,000 Cr+ TPV</w:t>
      </w:r>
    </w:p>
    <w:p>
      <w:pPr>
        <w:pStyle w:val="ListBullet"/>
      </w:pPr>
      <w:r>
        <w:t>BharatPe User Sentiment — 101K+ reviews · 12-month trend · keyword intelligence</w:t>
      </w:r>
    </w:p>
    <w:p>
      <w:pPr>
        <w:pStyle w:val="ListBullet"/>
      </w:pPr>
      <w:r>
        <w:t>UPI × BBPS Retention Flywheel — Bill payments as a repeat habit engine</w:t>
      </w:r>
    </w:p>
    <w:p>
      <w:pPr>
        <w:pStyle w:val="ListBullet"/>
      </w:pPr>
      <w:r>
        <w:t>Competitive Retention Benchmarking — What top and new UPI apps are doing differently</w:t>
      </w:r>
    </w:p>
    <w:p>
      <w:pPr>
        <w:pStyle w:val="ListBullet"/>
      </w:pPr>
      <w:r>
        <w:t>Community Signals &amp; Emerging Patterns — 50K+ Reddit · X · LinkedIn discussions decoded</w:t>
      </w:r>
    </w:p>
    <w:p>
      <w:pPr>
        <w:pStyle w:val="ListBullet"/>
      </w:pPr>
      <w:r>
        <w:t>What Must Change — Key retention levers &amp; opportunities</w:t>
      </w:r>
    </w:p>
    <w:p>
      <w:r>
        <w:rPr>
          <w:b w:val="0"/>
          <w:i w:val="0"/>
        </w:rPr>
        <w:t>Part A — Our data Slides 4–28 Cohorts, 17 lenses, Play Store, BBPS</w:t>
      </w:r>
    </w:p>
    <w:p>
      <w:r>
        <w:rPr>
          <w:b w:val="0"/>
          <w:i w:val="0"/>
        </w:rPr>
        <w:t>Part B — Market &amp; close Slides 29–34 Competitors, patterns, strategic what</w:t>
      </w:r>
    </w:p>
    <w:p>
      <w:r>
        <w:rPr>
          <w:b w:val="0"/>
          <w:i/>
        </w:rPr>
        <w:t>Key takeaway: 32 slides in deck (data-sources + 5.3 omitted) — scale &amp; sources above; Part A (4–28); Part B (29–34) → priorities on slide 34 .</w:t>
      </w:r>
    </w:p>
    <w:p>
      <w:r>
        <w:br w:type="page"/>
      </w:r>
    </w:p>
    <w:p>
      <w:pPr>
        <w:pStyle w:val="Heading1"/>
      </w:pPr>
      <w:r>
        <w:t>Slide 4</w:t>
      </w:r>
    </w:p>
    <w:p>
      <w:r>
        <w:rPr>
          <w:b w:val="0"/>
          <w:i w:val="0"/>
        </w:rPr>
        <w:t>Chapter I · Ecosystem baseline</w:t>
      </w:r>
    </w:p>
    <w:p>
      <w:pPr>
        <w:pStyle w:val="Heading2"/>
      </w:pPr>
      <w:r>
        <w:t>UPI Retention Today</w:t>
      </w:r>
    </w:p>
    <w:p>
      <w:r>
        <w:rPr>
          <w:b w:val="0"/>
          <w:i w:val="0"/>
        </w:rPr>
        <w:t>Current state across the UPI ecosystem — VPA cohort M+1–M+6</w:t>
      </w:r>
    </w:p>
    <w:p>
      <w:r>
        <w:rPr>
          <w:b w:val="0"/>
          <w:i/>
        </w:rPr>
        <w:t>Key takeaway: Start with where BharatPe UPI retention stands before behavioural lenses and voice of customer.</w:t>
      </w:r>
    </w:p>
    <w:p>
      <w:r>
        <w:br w:type="page"/>
      </w:r>
    </w:p>
    <w:p>
      <w:pPr>
        <w:pStyle w:val="Heading1"/>
      </w:pPr>
      <w:r>
        <w:t>Slide 5</w:t>
      </w:r>
    </w:p>
    <w:p>
      <w:pPr>
        <w:pStyle w:val="Heading2"/>
      </w:pPr>
      <w:r>
        <w:t>Overall UPI retention (VPA cohort)</w:t>
      </w:r>
    </w:p>
    <w:p>
      <w:r>
        <w:rPr>
          <w:b w:val="0"/>
          <w:i w:val="0"/>
        </w:rPr>
        <w:t>Cohort = VPA created month. M+k = % active in month k after creation.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Month</w:t>
            </w:r>
          </w:p>
        </w:tc>
        <w:tc>
          <w:tcPr>
            <w:tcW w:type="dxa" w:w="2016"/>
          </w:tcPr>
          <w:p>
            <w:r>
              <w:rPr>
                <w:b/>
              </w:rPr>
              <w:t>VPA Created</w:t>
            </w:r>
          </w:p>
        </w:tc>
        <w:tc>
          <w:tcPr>
            <w:tcW w:type="dxa" w:w="2016"/>
          </w:tcPr>
          <w:p>
            <w:r>
              <w:rPr>
                <w:b/>
              </w:rPr>
              <w:t>M1 %</w:t>
            </w:r>
          </w:p>
        </w:tc>
        <w:tc>
          <w:tcPr>
            <w:tcW w:type="dxa" w:w="2016"/>
          </w:tcPr>
          <w:p>
            <w:r>
              <w:rPr>
                <w:b/>
              </w:rPr>
              <w:t>M3 %</w:t>
            </w:r>
          </w:p>
        </w:tc>
        <w:tc>
          <w:tcPr>
            <w:tcW w:type="dxa" w:w="2016"/>
          </w:tcPr>
          <w:p>
            <w:r>
              <w:rPr>
                <w:b/>
              </w:rPr>
              <w:t>M6 %</w:t>
            </w:r>
          </w:p>
        </w:tc>
      </w:tr>
      <w:tr>
        <w:tc>
          <w:tcPr>
            <w:tcW w:type="dxa" w:w="2016"/>
          </w:tcPr>
          <w:p>
            <w:r>
              <w:t>2026-05</w:t>
            </w:r>
          </w:p>
        </w:tc>
        <w:tc>
          <w:tcPr>
            <w:tcW w:type="dxa" w:w="2016"/>
          </w:tcPr>
          <w:p>
            <w:r>
              <w:t>220,748</w:t>
            </w:r>
          </w:p>
        </w:tc>
        <w:tc>
          <w:tcPr>
            <w:tcW w:type="dxa" w:w="2016"/>
          </w:tcPr>
          <w:p>
            <w:r>
              <w:t>31.29</w:t>
            </w:r>
          </w:p>
        </w:tc>
        <w:tc>
          <w:tcPr>
            <w:tcW w:type="dxa" w:w="2016"/>
          </w:tcPr>
          <w:p>
            <w:r>
              <w:t>0</w:t>
            </w:r>
          </w:p>
        </w:tc>
        <w:tc>
          <w:tcPr>
            <w:tcW w:type="dxa" w:w="2016"/>
          </w:tcPr>
          <w:p>
            <w:r>
              <w:t>0</w:t>
            </w:r>
          </w:p>
        </w:tc>
      </w:tr>
      <w:tr>
        <w:tc>
          <w:tcPr>
            <w:tcW w:type="dxa" w:w="2016"/>
          </w:tcPr>
          <w:p>
            <w:r>
              <w:t>2026-04</w:t>
            </w:r>
          </w:p>
        </w:tc>
        <w:tc>
          <w:tcPr>
            <w:tcW w:type="dxa" w:w="2016"/>
          </w:tcPr>
          <w:p>
            <w:r>
              <w:t>255,951</w:t>
            </w:r>
          </w:p>
        </w:tc>
        <w:tc>
          <w:tcPr>
            <w:tcW w:type="dxa" w:w="2016"/>
          </w:tcPr>
          <w:p>
            <w:r>
              <w:t>31.55</w:t>
            </w:r>
          </w:p>
        </w:tc>
        <w:tc>
          <w:tcPr>
            <w:tcW w:type="dxa" w:w="2016"/>
          </w:tcPr>
          <w:p>
            <w:r>
              <w:t>0</w:t>
            </w:r>
          </w:p>
        </w:tc>
        <w:tc>
          <w:tcPr>
            <w:tcW w:type="dxa" w:w="2016"/>
          </w:tcPr>
          <w:p>
            <w:r>
              <w:t>0</w:t>
            </w:r>
          </w:p>
        </w:tc>
      </w:tr>
      <w:tr>
        <w:tc>
          <w:tcPr>
            <w:tcW w:type="dxa" w:w="2016"/>
          </w:tcPr>
          <w:p>
            <w:r>
              <w:t>2026-03</w:t>
            </w:r>
          </w:p>
        </w:tc>
        <w:tc>
          <w:tcPr>
            <w:tcW w:type="dxa" w:w="2016"/>
          </w:tcPr>
          <w:p>
            <w:r>
              <w:t>286,398</w:t>
            </w:r>
          </w:p>
        </w:tc>
        <w:tc>
          <w:tcPr>
            <w:tcW w:type="dxa" w:w="2016"/>
          </w:tcPr>
          <w:p>
            <w:r>
              <w:t>35.51</w:t>
            </w:r>
          </w:p>
        </w:tc>
        <w:tc>
          <w:tcPr>
            <w:tcW w:type="dxa" w:w="2016"/>
          </w:tcPr>
          <w:p>
            <w:r>
              <w:t>7.45</w:t>
            </w:r>
          </w:p>
        </w:tc>
        <w:tc>
          <w:tcPr>
            <w:tcW w:type="dxa" w:w="2016"/>
          </w:tcPr>
          <w:p>
            <w:r>
              <w:t>0</w:t>
            </w:r>
          </w:p>
        </w:tc>
      </w:tr>
      <w:tr>
        <w:tc>
          <w:tcPr>
            <w:tcW w:type="dxa" w:w="2016"/>
          </w:tcPr>
          <w:p>
            <w:r>
              <w:t>2026-02</w:t>
            </w:r>
          </w:p>
        </w:tc>
        <w:tc>
          <w:tcPr>
            <w:tcW w:type="dxa" w:w="2016"/>
          </w:tcPr>
          <w:p>
            <w:r>
              <w:t>281,795</w:t>
            </w:r>
          </w:p>
        </w:tc>
        <w:tc>
          <w:tcPr>
            <w:tcW w:type="dxa" w:w="2016"/>
          </w:tcPr>
          <w:p>
            <w:r>
              <w:t>37.14</w:t>
            </w:r>
          </w:p>
        </w:tc>
        <w:tc>
          <w:tcPr>
            <w:tcW w:type="dxa" w:w="2016"/>
          </w:tcPr>
          <w:p>
            <w:r>
              <w:t>8.43</w:t>
            </w:r>
          </w:p>
        </w:tc>
        <w:tc>
          <w:tcPr>
            <w:tcW w:type="dxa" w:w="2016"/>
          </w:tcPr>
          <w:p>
            <w:r>
              <w:t>0</w:t>
            </w:r>
          </w:p>
        </w:tc>
      </w:tr>
      <w:tr>
        <w:tc>
          <w:tcPr>
            <w:tcW w:type="dxa" w:w="2016"/>
          </w:tcPr>
          <w:p>
            <w:r>
              <w:t>2026-01</w:t>
            </w:r>
          </w:p>
        </w:tc>
        <w:tc>
          <w:tcPr>
            <w:tcW w:type="dxa" w:w="2016"/>
          </w:tcPr>
          <w:p>
            <w:r>
              <w:t>254,955</w:t>
            </w:r>
          </w:p>
        </w:tc>
        <w:tc>
          <w:tcPr>
            <w:tcW w:type="dxa" w:w="2016"/>
          </w:tcPr>
          <w:p>
            <w:r>
              <w:t>34.56</w:t>
            </w:r>
          </w:p>
        </w:tc>
        <w:tc>
          <w:tcPr>
            <w:tcW w:type="dxa" w:w="2016"/>
          </w:tcPr>
          <w:p>
            <w:r>
              <w:t>8.42</w:t>
            </w:r>
          </w:p>
        </w:tc>
        <w:tc>
          <w:tcPr>
            <w:tcW w:type="dxa" w:w="2016"/>
          </w:tcPr>
          <w:p>
            <w:r>
              <w:t>0</w:t>
            </w:r>
          </w:p>
        </w:tc>
      </w:tr>
      <w:tr>
        <w:tc>
          <w:tcPr>
            <w:tcW w:type="dxa" w:w="2016"/>
          </w:tcPr>
          <w:p>
            <w:r>
              <w:t>2025-12</w:t>
            </w:r>
          </w:p>
        </w:tc>
        <w:tc>
          <w:tcPr>
            <w:tcW w:type="dxa" w:w="2016"/>
          </w:tcPr>
          <w:p>
            <w:r>
              <w:t>249,624</w:t>
            </w:r>
          </w:p>
        </w:tc>
        <w:tc>
          <w:tcPr>
            <w:tcW w:type="dxa" w:w="2016"/>
          </w:tcPr>
          <w:p>
            <w:r>
              <w:t>36.40</w:t>
            </w:r>
          </w:p>
        </w:tc>
        <w:tc>
          <w:tcPr>
            <w:tcW w:type="dxa" w:w="2016"/>
          </w:tcPr>
          <w:p>
            <w:r>
              <w:t>8.82</w:t>
            </w:r>
          </w:p>
        </w:tc>
        <w:tc>
          <w:tcPr>
            <w:tcW w:type="dxa" w:w="2016"/>
          </w:tcPr>
          <w:p>
            <w:r>
              <w:t>4.48</w:t>
            </w:r>
          </w:p>
        </w:tc>
      </w:tr>
      <w:tr>
        <w:tc>
          <w:tcPr>
            <w:tcW w:type="dxa" w:w="2016"/>
          </w:tcPr>
          <w:p>
            <w:r>
              <w:t>2025-11</w:t>
            </w:r>
          </w:p>
        </w:tc>
        <w:tc>
          <w:tcPr>
            <w:tcW w:type="dxa" w:w="2016"/>
          </w:tcPr>
          <w:p>
            <w:r>
              <w:t>255,728</w:t>
            </w:r>
          </w:p>
        </w:tc>
        <w:tc>
          <w:tcPr>
            <w:tcW w:type="dxa" w:w="2016"/>
          </w:tcPr>
          <w:p>
            <w:r>
              <w:t>39.41</w:t>
            </w:r>
          </w:p>
        </w:tc>
        <w:tc>
          <w:tcPr>
            <w:tcW w:type="dxa" w:w="2016"/>
          </w:tcPr>
          <w:p>
            <w:r>
              <w:t>10.45</w:t>
            </w:r>
          </w:p>
        </w:tc>
        <w:tc>
          <w:tcPr>
            <w:tcW w:type="dxa" w:w="2016"/>
          </w:tcPr>
          <w:p>
            <w:r>
              <w:t>5.37</w:t>
            </w:r>
          </w:p>
        </w:tc>
      </w:tr>
      <w:tr>
        <w:tc>
          <w:tcPr>
            <w:tcW w:type="dxa" w:w="2016"/>
          </w:tcPr>
          <w:p>
            <w:r>
              <w:t>2025-10</w:t>
            </w:r>
          </w:p>
        </w:tc>
        <w:tc>
          <w:tcPr>
            <w:tcW w:type="dxa" w:w="2016"/>
          </w:tcPr>
          <w:p>
            <w:r>
              <w:t>302,636</w:t>
            </w:r>
          </w:p>
        </w:tc>
        <w:tc>
          <w:tcPr>
            <w:tcW w:type="dxa" w:w="2016"/>
          </w:tcPr>
          <w:p>
            <w:r>
              <w:t>42.13</w:t>
            </w:r>
          </w:p>
        </w:tc>
        <w:tc>
          <w:tcPr>
            <w:tcW w:type="dxa" w:w="2016"/>
          </w:tcPr>
          <w:p>
            <w:r>
              <w:t>10.51</w:t>
            </w:r>
          </w:p>
        </w:tc>
        <w:tc>
          <w:tcPr>
            <w:tcW w:type="dxa" w:w="2016"/>
          </w:tcPr>
          <w:p>
            <w:r>
              <w:t>5.56</w:t>
            </w:r>
          </w:p>
        </w:tc>
      </w:tr>
      <w:tr>
        <w:tc>
          <w:tcPr>
            <w:tcW w:type="dxa" w:w="2016"/>
          </w:tcPr>
          <w:p>
            <w:r>
              <w:t>2025-09</w:t>
            </w:r>
          </w:p>
        </w:tc>
        <w:tc>
          <w:tcPr>
            <w:tcW w:type="dxa" w:w="2016"/>
          </w:tcPr>
          <w:p>
            <w:r>
              <w:t>286,567</w:t>
            </w:r>
          </w:p>
        </w:tc>
        <w:tc>
          <w:tcPr>
            <w:tcW w:type="dxa" w:w="2016"/>
          </w:tcPr>
          <w:p>
            <w:r>
              <w:t>46.97</w:t>
            </w:r>
          </w:p>
        </w:tc>
        <w:tc>
          <w:tcPr>
            <w:tcW w:type="dxa" w:w="2016"/>
          </w:tcPr>
          <w:p>
            <w:r>
              <w:t>7.80</w:t>
            </w:r>
          </w:p>
        </w:tc>
        <w:tc>
          <w:tcPr>
            <w:tcW w:type="dxa" w:w="2016"/>
          </w:tcPr>
          <w:p>
            <w:r>
              <w:t>4.53</w:t>
            </w:r>
          </w:p>
        </w:tc>
      </w:tr>
      <w:tr>
        <w:tc>
          <w:tcPr>
            <w:tcW w:type="dxa" w:w="2016"/>
          </w:tcPr>
          <w:p>
            <w:r>
              <w:t>2025-08</w:t>
            </w:r>
          </w:p>
        </w:tc>
        <w:tc>
          <w:tcPr>
            <w:tcW w:type="dxa" w:w="2016"/>
          </w:tcPr>
          <w:p>
            <w:r>
              <w:t>347,167</w:t>
            </w:r>
          </w:p>
        </w:tc>
        <w:tc>
          <w:tcPr>
            <w:tcW w:type="dxa" w:w="2016"/>
          </w:tcPr>
          <w:p>
            <w:r>
              <w:t>46.32</w:t>
            </w:r>
          </w:p>
        </w:tc>
        <w:tc>
          <w:tcPr>
            <w:tcW w:type="dxa" w:w="2016"/>
          </w:tcPr>
          <w:p>
            <w:r>
              <w:t>6.68</w:t>
            </w:r>
          </w:p>
        </w:tc>
        <w:tc>
          <w:tcPr>
            <w:tcW w:type="dxa" w:w="2016"/>
          </w:tcPr>
          <w:p>
            <w:r>
              <w:t>4.23</w:t>
            </w:r>
          </w:p>
        </w:tc>
      </w:tr>
      <w:tr>
        <w:tc>
          <w:tcPr>
            <w:tcW w:type="dxa" w:w="2016"/>
          </w:tcPr>
          <w:p>
            <w:r>
              <w:t>2025-07</w:t>
            </w:r>
          </w:p>
        </w:tc>
        <w:tc>
          <w:tcPr>
            <w:tcW w:type="dxa" w:w="2016"/>
          </w:tcPr>
          <w:p>
            <w:r>
              <w:t>313,681</w:t>
            </w:r>
          </w:p>
        </w:tc>
        <w:tc>
          <w:tcPr>
            <w:tcW w:type="dxa" w:w="2016"/>
          </w:tcPr>
          <w:p>
            <w:r>
              <w:t>43.03</w:t>
            </w:r>
          </w:p>
        </w:tc>
        <w:tc>
          <w:tcPr>
            <w:tcW w:type="dxa" w:w="2016"/>
          </w:tcPr>
          <w:p>
            <w:r>
              <w:t>5.81</w:t>
            </w:r>
          </w:p>
        </w:tc>
        <w:tc>
          <w:tcPr>
            <w:tcW w:type="dxa" w:w="2016"/>
          </w:tcPr>
          <w:p>
            <w:r>
              <w:t>3.64</w:t>
            </w:r>
          </w:p>
        </w:tc>
      </w:tr>
      <w:tr>
        <w:tc>
          <w:tcPr>
            <w:tcW w:type="dxa" w:w="2016"/>
          </w:tcPr>
          <w:p>
            <w:r>
              <w:t>2025-06</w:t>
            </w:r>
          </w:p>
        </w:tc>
        <w:tc>
          <w:tcPr>
            <w:tcW w:type="dxa" w:w="2016"/>
          </w:tcPr>
          <w:p>
            <w:r>
              <w:t>112,108</w:t>
            </w:r>
          </w:p>
        </w:tc>
        <w:tc>
          <w:tcPr>
            <w:tcW w:type="dxa" w:w="2016"/>
          </w:tcPr>
          <w:p>
            <w:r>
              <w:t>33.80</w:t>
            </w:r>
          </w:p>
        </w:tc>
        <w:tc>
          <w:tcPr>
            <w:tcW w:type="dxa" w:w="2016"/>
          </w:tcPr>
          <w:p>
            <w:r>
              <w:t>5.35</w:t>
            </w:r>
          </w:p>
        </w:tc>
        <w:tc>
          <w:tcPr>
            <w:tcW w:type="dxa" w:w="2016"/>
          </w:tcPr>
          <w:p>
            <w:r>
              <w:t>3.47</w:t>
            </w:r>
          </w:p>
        </w:tc>
      </w:tr>
      <w:tr>
        <w:tc>
          <w:tcPr>
            <w:tcW w:type="dxa" w:w="2016"/>
          </w:tcPr>
          <w:p>
            <w:r>
              <w:t>2025-05</w:t>
            </w:r>
          </w:p>
        </w:tc>
        <w:tc>
          <w:tcPr>
            <w:tcW w:type="dxa" w:w="2016"/>
          </w:tcPr>
          <w:p>
            <w:r>
              <w:t>174,249</w:t>
            </w:r>
          </w:p>
        </w:tc>
        <w:tc>
          <w:tcPr>
            <w:tcW w:type="dxa" w:w="2016"/>
          </w:tcPr>
          <w:p>
            <w:r>
              <w:t>34.65</w:t>
            </w:r>
          </w:p>
        </w:tc>
        <w:tc>
          <w:tcPr>
            <w:tcW w:type="dxa" w:w="2016"/>
          </w:tcPr>
          <w:p>
            <w:r>
              <w:t>3.93</w:t>
            </w:r>
          </w:p>
        </w:tc>
        <w:tc>
          <w:tcPr>
            <w:tcW w:type="dxa" w:w="2016"/>
          </w:tcPr>
          <w:p>
            <w:r>
              <w:t>2.67</w:t>
            </w:r>
          </w:p>
        </w:tc>
      </w:tr>
      <w:tr>
        <w:tc>
          <w:tcPr>
            <w:tcW w:type="dxa" w:w="2016"/>
          </w:tcPr>
          <w:p>
            <w:r>
              <w:t>2025-04</w:t>
            </w:r>
          </w:p>
        </w:tc>
        <w:tc>
          <w:tcPr>
            <w:tcW w:type="dxa" w:w="2016"/>
          </w:tcPr>
          <w:p>
            <w:r>
              <w:t>145,254</w:t>
            </w:r>
          </w:p>
        </w:tc>
        <w:tc>
          <w:tcPr>
            <w:tcW w:type="dxa" w:w="2016"/>
          </w:tcPr>
          <w:p>
            <w:r>
              <w:t>36.66</w:t>
            </w:r>
          </w:p>
        </w:tc>
        <w:tc>
          <w:tcPr>
            <w:tcW w:type="dxa" w:w="2016"/>
          </w:tcPr>
          <w:p>
            <w:r>
              <w:t>3.51</w:t>
            </w:r>
          </w:p>
        </w:tc>
        <w:tc>
          <w:tcPr>
            <w:tcW w:type="dxa" w:w="2016"/>
          </w:tcPr>
          <w:p>
            <w:r>
              <w:t>2.74</w:t>
            </w:r>
          </w:p>
        </w:tc>
      </w:tr>
    </w:tbl>
    <w:p>
      <w:r>
        <w:rPr>
          <w:b w:val="0"/>
          <w:i/>
        </w:rPr>
        <w:t>Key takeaway: VPA M1 ~35–47% on recent cohorts; M2–M6 decay fast — month-1 habit is critical (vs payout M+1 ~22–33% in 5.1).</w:t>
      </w:r>
    </w:p>
    <w:p>
      <w:pPr>
        <w:pStyle w:val="Heading3"/>
      </w:pPr>
      <w:r>
        <w:t>HTML comment (not shown in live deck)</w:t>
      </w:r>
    </w:p>
    <w:p>
      <w:r>
        <w:rPr>
          <w:b w:val="0"/>
          <w:i/>
        </w:rPr>
        <w:t>&lt;th&gt;M2 %&lt;/th&gt;</w:t>
      </w:r>
    </w:p>
    <w:p>
      <w:pPr>
        <w:pStyle w:val="Heading3"/>
      </w:pPr>
      <w:r>
        <w:t>HTML comment (not shown in live deck)</w:t>
      </w:r>
    </w:p>
    <w:p>
      <w:r>
        <w:rPr>
          <w:b w:val="0"/>
          <w:i/>
        </w:rPr>
        <w:t>&lt;th&gt;M4 %&lt;/th&gt;</w:t>
      </w:r>
    </w:p>
    <w:p>
      <w:pPr>
        <w:pStyle w:val="Heading3"/>
      </w:pPr>
      <w:r>
        <w:t>HTML comment (not shown in live deck)</w:t>
      </w:r>
    </w:p>
    <w:p>
      <w:r>
        <w:rPr>
          <w:b w:val="0"/>
          <w:i/>
        </w:rPr>
        <w:t>&lt;th&gt;M5 %&lt;/th&gt;</w:t>
      </w:r>
    </w:p>
    <w:p>
      <w:pPr>
        <w:pStyle w:val="Heading3"/>
      </w:pPr>
      <w:r>
        <w:t>HTML comment (not shown in live deck)</w:t>
      </w:r>
    </w:p>
    <w:p>
      <w:r>
        <w:rPr>
          <w:b w:val="0"/>
          <w:i/>
        </w:rPr>
        <w:t>&lt;td&gt;0&lt;/td&gt;</w:t>
      </w:r>
    </w:p>
    <w:p>
      <w:pPr>
        <w:pStyle w:val="Heading3"/>
      </w:pPr>
      <w:r>
        <w:t>HTML comment (not shown in live deck)</w:t>
      </w:r>
    </w:p>
    <w:p>
      <w:r>
        <w:rPr>
          <w:b w:val="0"/>
          <w:i/>
        </w:rPr>
        <w:t>&lt;td&gt;0&lt;/td&gt;</w:t>
      </w:r>
    </w:p>
    <w:p>
      <w:pPr>
        <w:pStyle w:val="Heading3"/>
      </w:pPr>
      <w:r>
        <w:t>HTML comment (not shown in live deck)</w:t>
      </w:r>
    </w:p>
    <w:p>
      <w:r>
        <w:rPr>
          <w:b w:val="0"/>
          <w:i/>
        </w:rPr>
        <w:t>&lt;td&gt;0&lt;/td&gt;</w:t>
      </w:r>
    </w:p>
    <w:p>
      <w:pPr>
        <w:pStyle w:val="Heading3"/>
      </w:pPr>
      <w:r>
        <w:t>HTML comment (not shown in live deck)</w:t>
      </w:r>
    </w:p>
    <w:p>
      <w:r>
        <w:rPr>
          <w:b w:val="0"/>
          <w:i/>
        </w:rPr>
        <w:t>&lt;td&gt;11.47&lt;/td&gt;</w:t>
      </w:r>
    </w:p>
    <w:p>
      <w:pPr>
        <w:pStyle w:val="Heading3"/>
      </w:pPr>
      <w:r>
        <w:t>HTML comment (not shown in live deck)</w:t>
      </w:r>
    </w:p>
    <w:p>
      <w:r>
        <w:rPr>
          <w:b w:val="0"/>
          <w:i/>
        </w:rPr>
        <w:t>&lt;td&gt;0&lt;/td&gt;</w:t>
      </w:r>
    </w:p>
    <w:p>
      <w:pPr>
        <w:pStyle w:val="Heading3"/>
      </w:pPr>
      <w:r>
        <w:t>HTML comment (not shown in live deck)</w:t>
      </w:r>
    </w:p>
    <w:p>
      <w:r>
        <w:rPr>
          <w:b w:val="0"/>
          <w:i/>
        </w:rPr>
        <w:t>&lt;td&gt;0&lt;/td&gt;</w:t>
      </w:r>
    </w:p>
    <w:p>
      <w:pPr>
        <w:pStyle w:val="Heading3"/>
      </w:pPr>
      <w:r>
        <w:t>HTML comment (not shown in live deck)</w:t>
      </w:r>
    </w:p>
    <w:p>
      <w:r>
        <w:rPr>
          <w:b w:val="0"/>
          <w:i/>
        </w:rPr>
        <w:t>&lt;td&gt;13.03&lt;/td&gt;</w:t>
      </w:r>
    </w:p>
    <w:p>
      <w:pPr>
        <w:pStyle w:val="Heading3"/>
      </w:pPr>
      <w:r>
        <w:t>HTML comment (not shown in live deck)</w:t>
      </w:r>
    </w:p>
    <w:p>
      <w:r>
        <w:rPr>
          <w:b w:val="0"/>
          <w:i/>
        </w:rPr>
        <w:t>&lt;td&gt;0&lt;/td&gt;</w:t>
      </w:r>
    </w:p>
    <w:p>
      <w:pPr>
        <w:pStyle w:val="Heading3"/>
      </w:pPr>
      <w:r>
        <w:t>HTML comment (not shown in live deck)</w:t>
      </w:r>
    </w:p>
    <w:p>
      <w:r>
        <w:rPr>
          <w:b w:val="0"/>
          <w:i/>
        </w:rPr>
        <w:t>&lt;td&gt;0&lt;/td&gt;</w:t>
      </w:r>
    </w:p>
    <w:p>
      <w:pPr>
        <w:pStyle w:val="Heading3"/>
      </w:pPr>
      <w:r>
        <w:t>HTML comment (not shown in live deck)</w:t>
      </w:r>
    </w:p>
    <w:p>
      <w:r>
        <w:rPr>
          <w:b w:val="0"/>
          <w:i/>
        </w:rPr>
        <w:t>&lt;td&gt;14.52&lt;/td&gt;</w:t>
      </w:r>
    </w:p>
    <w:p>
      <w:pPr>
        <w:pStyle w:val="Heading3"/>
      </w:pPr>
      <w:r>
        <w:t>HTML comment (not shown in live deck)</w:t>
      </w:r>
    </w:p>
    <w:p>
      <w:r>
        <w:rPr>
          <w:b w:val="0"/>
          <w:i/>
        </w:rPr>
        <w:t>&lt;td&gt;5.94&lt;/td&gt;</w:t>
      </w:r>
    </w:p>
    <w:p>
      <w:pPr>
        <w:pStyle w:val="Heading3"/>
      </w:pPr>
      <w:r>
        <w:t>HTML comment (not shown in live deck)</w:t>
      </w:r>
    </w:p>
    <w:p>
      <w:r>
        <w:rPr>
          <w:b w:val="0"/>
          <w:i/>
        </w:rPr>
        <w:t>&lt;td&gt;0&lt;/td&gt;</w:t>
      </w:r>
    </w:p>
    <w:p>
      <w:pPr>
        <w:pStyle w:val="Heading3"/>
      </w:pPr>
      <w:r>
        <w:t>HTML comment (not shown in live deck)</w:t>
      </w:r>
    </w:p>
    <w:p>
      <w:r>
        <w:rPr>
          <w:b w:val="0"/>
          <w:i/>
        </w:rPr>
        <w:t>&lt;td&gt;13.70&lt;/td&gt;</w:t>
      </w:r>
    </w:p>
    <w:p>
      <w:pPr>
        <w:pStyle w:val="Heading3"/>
      </w:pPr>
      <w:r>
        <w:t>HTML comment (not shown in live deck)</w:t>
      </w:r>
    </w:p>
    <w:p>
      <w:r>
        <w:rPr>
          <w:b w:val="0"/>
          <w:i/>
        </w:rPr>
        <w:t>&lt;td&gt;6.29&lt;/td&gt;</w:t>
      </w:r>
    </w:p>
    <w:p>
      <w:pPr>
        <w:pStyle w:val="Heading3"/>
      </w:pPr>
      <w:r>
        <w:t>HTML comment (not shown in live deck)</w:t>
      </w:r>
    </w:p>
    <w:p>
      <w:r>
        <w:rPr>
          <w:b w:val="0"/>
          <w:i/>
        </w:rPr>
        <w:t>&lt;td&gt;4.78&lt;/td&gt;</w:t>
      </w:r>
    </w:p>
    <w:p>
      <w:pPr>
        <w:pStyle w:val="Heading3"/>
      </w:pPr>
      <w:r>
        <w:t>HTML comment (not shown in live deck)</w:t>
      </w:r>
    </w:p>
    <w:p>
      <w:r>
        <w:rPr>
          <w:b w:val="0"/>
          <w:i/>
        </w:rPr>
        <w:t>&lt;td&gt;15.17&lt;/td&gt;</w:t>
      </w:r>
    </w:p>
    <w:p>
      <w:pPr>
        <w:pStyle w:val="Heading3"/>
      </w:pPr>
      <w:r>
        <w:t>HTML comment (not shown in live deck)</w:t>
      </w:r>
    </w:p>
    <w:p>
      <w:r>
        <w:rPr>
          <w:b w:val="0"/>
          <w:i/>
        </w:rPr>
        <w:t>&lt;td&gt;7.01&lt;/td&gt;</w:t>
      </w:r>
    </w:p>
    <w:p>
      <w:pPr>
        <w:pStyle w:val="Heading3"/>
      </w:pPr>
      <w:r>
        <w:t>HTML comment (not shown in live deck)</w:t>
      </w:r>
    </w:p>
    <w:p>
      <w:r>
        <w:rPr>
          <w:b w:val="0"/>
          <w:i/>
        </w:rPr>
        <w:t>&lt;td&gt;5.61&lt;/td&gt;</w:t>
      </w:r>
    </w:p>
    <w:p>
      <w:pPr>
        <w:pStyle w:val="Heading3"/>
      </w:pPr>
      <w:r>
        <w:t>HTML comment (not shown in live deck)</w:t>
      </w:r>
    </w:p>
    <w:p>
      <w:r>
        <w:rPr>
          <w:b w:val="0"/>
          <w:i/>
        </w:rPr>
        <w:t>&lt;td&gt;16.54&lt;/td&gt;</w:t>
      </w:r>
    </w:p>
    <w:p>
      <w:pPr>
        <w:pStyle w:val="Heading3"/>
      </w:pPr>
      <w:r>
        <w:t>HTML comment (not shown in live deck)</w:t>
      </w:r>
    </w:p>
    <w:p>
      <w:r>
        <w:rPr>
          <w:b w:val="0"/>
          <w:i/>
        </w:rPr>
        <w:t>&lt;td&gt;7.71&lt;/td&gt;</w:t>
      </w:r>
    </w:p>
    <w:p>
      <w:pPr>
        <w:pStyle w:val="Heading3"/>
      </w:pPr>
      <w:r>
        <w:t>HTML comment (not shown in live deck)</w:t>
      </w:r>
    </w:p>
    <w:p>
      <w:r>
        <w:rPr>
          <w:b w:val="0"/>
          <w:i/>
        </w:rPr>
        <w:t>&lt;td&gt;6.47&lt;/td&gt;</w:t>
      </w:r>
    </w:p>
    <w:p>
      <w:pPr>
        <w:pStyle w:val="Heading3"/>
      </w:pPr>
      <w:r>
        <w:t>HTML comment (not shown in live deck)</w:t>
      </w:r>
    </w:p>
    <w:p>
      <w:r>
        <w:rPr>
          <w:b w:val="0"/>
          <w:i/>
        </w:rPr>
        <w:t>&lt;td&gt;17.21&lt;/td&gt;</w:t>
      </w:r>
    </w:p>
    <w:p>
      <w:pPr>
        <w:pStyle w:val="Heading3"/>
      </w:pPr>
      <w:r>
        <w:t>HTML comment (not shown in live deck)</w:t>
      </w:r>
    </w:p>
    <w:p>
      <w:r>
        <w:rPr>
          <w:b w:val="0"/>
          <w:i/>
        </w:rPr>
        <w:t>&lt;td&gt;8.40&lt;/td&gt;</w:t>
      </w:r>
    </w:p>
    <w:p>
      <w:pPr>
        <w:pStyle w:val="Heading3"/>
      </w:pPr>
      <w:r>
        <w:t>HTML comment (not shown in live deck)</w:t>
      </w:r>
    </w:p>
    <w:p>
      <w:r>
        <w:rPr>
          <w:b w:val="0"/>
          <w:i/>
        </w:rPr>
        <w:t>&lt;td&gt;6.64&lt;/td&gt;</w:t>
      </w:r>
    </w:p>
    <w:p>
      <w:pPr>
        <w:pStyle w:val="Heading3"/>
      </w:pPr>
      <w:r>
        <w:t>HTML comment (not shown in live deck)</w:t>
      </w:r>
    </w:p>
    <w:p>
      <w:r>
        <w:rPr>
          <w:b w:val="0"/>
          <w:i/>
        </w:rPr>
        <w:t>&lt;td&gt;13.19&lt;/td&gt;</w:t>
      </w:r>
    </w:p>
    <w:p>
      <w:pPr>
        <w:pStyle w:val="Heading3"/>
      </w:pPr>
      <w:r>
        <w:t>HTML comment (not shown in live deck)</w:t>
      </w:r>
    </w:p>
    <w:p>
      <w:r>
        <w:rPr>
          <w:b w:val="0"/>
          <w:i/>
        </w:rPr>
        <w:t>&lt;td&gt;6.38&lt;/td&gt;</w:t>
      </w:r>
    </w:p>
    <w:p>
      <w:pPr>
        <w:pStyle w:val="Heading3"/>
      </w:pPr>
      <w:r>
        <w:t>HTML comment (not shown in live deck)</w:t>
      </w:r>
    </w:p>
    <w:p>
      <w:r>
        <w:rPr>
          <w:b w:val="0"/>
          <w:i/>
        </w:rPr>
        <w:t>&lt;td&gt;5.44&lt;/td&gt;</w:t>
      </w:r>
    </w:p>
    <w:p>
      <w:pPr>
        <w:pStyle w:val="Heading3"/>
      </w:pPr>
      <w:r>
        <w:t>HTML comment (not shown in live deck)</w:t>
      </w:r>
    </w:p>
    <w:p>
      <w:r>
        <w:rPr>
          <w:b w:val="0"/>
          <w:i/>
        </w:rPr>
        <w:t>&lt;td&gt;12.66&lt;/td&gt;</w:t>
      </w:r>
    </w:p>
    <w:p>
      <w:pPr>
        <w:pStyle w:val="Heading3"/>
      </w:pPr>
      <w:r>
        <w:t>HTML comment (not shown in live deck)</w:t>
      </w:r>
    </w:p>
    <w:p>
      <w:r>
        <w:rPr>
          <w:b w:val="0"/>
          <w:i/>
        </w:rPr>
        <w:t>&lt;td&gt;5.38&lt;/td&gt;</w:t>
      </w:r>
    </w:p>
    <w:p>
      <w:pPr>
        <w:pStyle w:val="Heading3"/>
      </w:pPr>
      <w:r>
        <w:t>HTML comment (not shown in live deck)</w:t>
      </w:r>
    </w:p>
    <w:p>
      <w:r>
        <w:rPr>
          <w:b w:val="0"/>
          <w:i/>
        </w:rPr>
        <w:t>&lt;td&gt;4.71&lt;/td&gt;</w:t>
      </w:r>
    </w:p>
    <w:p>
      <w:pPr>
        <w:pStyle w:val="Heading3"/>
      </w:pPr>
      <w:r>
        <w:t>HTML comment (not shown in live deck)</w:t>
      </w:r>
    </w:p>
    <w:p>
      <w:r>
        <w:rPr>
          <w:b w:val="0"/>
          <w:i/>
        </w:rPr>
        <w:t>&lt;td&gt;11.47&lt;/td&gt;</w:t>
      </w:r>
    </w:p>
    <w:p>
      <w:pPr>
        <w:pStyle w:val="Heading3"/>
      </w:pPr>
      <w:r>
        <w:t>HTML comment (not shown in live deck)</w:t>
      </w:r>
    </w:p>
    <w:p>
      <w:r>
        <w:rPr>
          <w:b w:val="0"/>
          <w:i/>
        </w:rPr>
        <w:t>&lt;td&gt;4.61&lt;/td&gt;</w:t>
      </w:r>
    </w:p>
    <w:p>
      <w:pPr>
        <w:pStyle w:val="Heading3"/>
      </w:pPr>
      <w:r>
        <w:t>HTML comment (not shown in live deck)</w:t>
      </w:r>
    </w:p>
    <w:p>
      <w:r>
        <w:rPr>
          <w:b w:val="0"/>
          <w:i/>
        </w:rPr>
        <w:t>&lt;td&gt;4.12&lt;/td&gt;</w:t>
      </w:r>
    </w:p>
    <w:p>
      <w:pPr>
        <w:pStyle w:val="Heading3"/>
      </w:pPr>
      <w:r>
        <w:t>HTML comment (not shown in live deck)</w:t>
      </w:r>
    </w:p>
    <w:p>
      <w:r>
        <w:rPr>
          <w:b w:val="0"/>
          <w:i/>
        </w:rPr>
        <w:t>&lt;td&gt;10.82&lt;/td&gt;</w:t>
      </w:r>
    </w:p>
    <w:p>
      <w:pPr>
        <w:pStyle w:val="Heading3"/>
      </w:pPr>
      <w:r>
        <w:t>HTML comment (not shown in live deck)</w:t>
      </w:r>
    </w:p>
    <w:p>
      <w:r>
        <w:rPr>
          <w:b w:val="0"/>
          <w:i/>
        </w:rPr>
        <w:t>&lt;td&gt;4.22&lt;/td&gt;</w:t>
      </w:r>
    </w:p>
    <w:p>
      <w:pPr>
        <w:pStyle w:val="Heading3"/>
      </w:pPr>
      <w:r>
        <w:t>HTML comment (not shown in live deck)</w:t>
      </w:r>
    </w:p>
    <w:p>
      <w:r>
        <w:rPr>
          <w:b w:val="0"/>
          <w:i/>
        </w:rPr>
        <w:t>&lt;td&gt;3.80&lt;/td&gt;</w:t>
      </w:r>
    </w:p>
    <w:p>
      <w:pPr>
        <w:pStyle w:val="Heading3"/>
      </w:pPr>
      <w:r>
        <w:t>HTML comment (not shown in live deck)</w:t>
      </w:r>
    </w:p>
    <w:p>
      <w:r>
        <w:rPr>
          <w:b w:val="0"/>
          <w:i/>
        </w:rPr>
        <w:t>&lt;td&gt;6.73&lt;/td&gt;</w:t>
      </w:r>
    </w:p>
    <w:p>
      <w:pPr>
        <w:pStyle w:val="Heading3"/>
      </w:pPr>
      <w:r>
        <w:t>HTML comment (not shown in live deck)</w:t>
      </w:r>
    </w:p>
    <w:p>
      <w:r>
        <w:rPr>
          <w:b w:val="0"/>
          <w:i/>
        </w:rPr>
        <w:t>&lt;td&gt;3.23&lt;/td&gt;</w:t>
      </w:r>
    </w:p>
    <w:p>
      <w:pPr>
        <w:pStyle w:val="Heading3"/>
      </w:pPr>
      <w:r>
        <w:t>HTML comment (not shown in live deck)</w:t>
      </w:r>
    </w:p>
    <w:p>
      <w:r>
        <w:rPr>
          <w:b w:val="0"/>
          <w:i/>
        </w:rPr>
        <w:t>&lt;td&gt;2.91&lt;/td&gt;</w:t>
      </w:r>
    </w:p>
    <w:p>
      <w:pPr>
        <w:pStyle w:val="Heading3"/>
      </w:pPr>
      <w:r>
        <w:t>HTML comment (not shown in live deck)</w:t>
      </w:r>
    </w:p>
    <w:p>
      <w:r>
        <w:rPr>
          <w:b w:val="0"/>
          <w:i/>
        </w:rPr>
        <w:t>&lt;td&gt;8.08&lt;/td&gt;</w:t>
      </w:r>
    </w:p>
    <w:p>
      <w:pPr>
        <w:pStyle w:val="Heading3"/>
      </w:pPr>
      <w:r>
        <w:t>HTML comment (not shown in live deck)</w:t>
      </w:r>
    </w:p>
    <w:p>
      <w:r>
        <w:rPr>
          <w:b w:val="0"/>
          <w:i/>
        </w:rPr>
        <w:t>&lt;td&gt;2.66&lt;/td&gt;</w:t>
      </w:r>
    </w:p>
    <w:p>
      <w:pPr>
        <w:pStyle w:val="Heading3"/>
      </w:pPr>
      <w:r>
        <w:t>HTML comment (not shown in live deck)</w:t>
      </w:r>
    </w:p>
    <w:p>
      <w:r>
        <w:rPr>
          <w:b w:val="0"/>
          <w:i/>
        </w:rPr>
        <w:t>&lt;td&gt;2.88&lt;/td&gt;</w:t>
      </w:r>
    </w:p>
    <w:p>
      <w:r>
        <w:br w:type="page"/>
      </w:r>
    </w:p>
    <w:p>
      <w:pPr>
        <w:pStyle w:val="Heading1"/>
      </w:pPr>
      <w:r>
        <w:t>Slide 6</w:t>
      </w:r>
    </w:p>
    <w:p>
      <w:r>
        <w:rPr>
          <w:b w:val="0"/>
          <w:i w:val="0"/>
        </w:rPr>
        <w:t>Chapter II · Warehouse deep dive</w:t>
      </w:r>
    </w:p>
    <w:p>
      <w:pPr>
        <w:pStyle w:val="Heading2"/>
      </w:pPr>
      <w:r>
        <w:t>Retention Deep Dive</w:t>
      </w:r>
    </w:p>
    <w:p>
      <w:r>
        <w:rPr>
          <w:b w:val="0"/>
          <w:i w:val="0"/>
        </w:rPr>
        <w:t>3M+ UPI IDs · 60M+ txns · ₹10,000 Cr+ TPV · 15 behavioural lenses (first-30d after first payout) · press → · { } Source on each slide</w:t>
      </w:r>
    </w:p>
    <w:p>
      <w:r>
        <w:rPr>
          <w:b w:val="0"/>
          <w:i/>
        </w:rPr>
        <w:t>Key takeaway: Next slides zoom in on who retains — volume, rails, MCC, rewards, platform, and linked-account depth.</w:t>
      </w:r>
    </w:p>
    <w:p>
      <w:r>
        <w:br w:type="page"/>
      </w:r>
    </w:p>
    <w:p>
      <w:pPr>
        <w:pStyle w:val="Heading1"/>
      </w:pPr>
      <w:r>
        <w:t>Slide 7</w:t>
      </w:r>
    </w:p>
    <w:p>
      <w:pPr>
        <w:pStyle w:val="Heading2"/>
      </w:pPr>
      <w:r>
        <w:t>5.1 (a) First payout SUCCESS month → M+1</w:t>
      </w:r>
    </w:p>
    <w:p>
      <w:r>
        <w:rPr>
          <w:b w:val="0"/>
          <w:i w:val="0"/>
        </w:rPr>
        <w:t>M+1 = ≥1 payout SUCCESS in next calendar month. Cohort = first payout SUCCESS month.</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Cohort</w:t>
            </w:r>
          </w:p>
        </w:tc>
        <w:tc>
          <w:tcPr>
            <w:tcW w:type="dxa" w:w="2520"/>
          </w:tcPr>
          <w:p>
            <w:r>
              <w:rPr>
                <w:b/>
              </w:rPr>
              <w:t>Cohort users</w:t>
            </w:r>
          </w:p>
        </w:tc>
        <w:tc>
          <w:tcPr>
            <w:tcW w:type="dxa" w:w="2520"/>
          </w:tcPr>
          <w:p>
            <w:r>
              <w:rPr>
                <w:b/>
              </w:rPr>
              <w:t>M+1 active</w:t>
            </w:r>
          </w:p>
        </w:tc>
        <w:tc>
          <w:tcPr>
            <w:tcW w:type="dxa" w:w="2520"/>
          </w:tcPr>
          <w:p>
            <w:r>
              <w:rPr>
                <w:b/>
              </w:rPr>
              <w:t>M+1 %</w:t>
            </w:r>
          </w:p>
        </w:tc>
      </w:tr>
      <w:tr>
        <w:tc>
          <w:tcPr>
            <w:tcW w:type="dxa" w:w="2520"/>
          </w:tcPr>
          <w:p>
            <w:r>
              <w:t>2025-03</w:t>
            </w:r>
          </w:p>
        </w:tc>
        <w:tc>
          <w:tcPr>
            <w:tcW w:type="dxa" w:w="2520"/>
          </w:tcPr>
          <w:p>
            <w:r>
              <w:t>89,560</w:t>
            </w:r>
          </w:p>
        </w:tc>
        <w:tc>
          <w:tcPr>
            <w:tcW w:type="dxa" w:w="2520"/>
          </w:tcPr>
          <w:p>
            <w:r>
              <w:t>18,776</w:t>
            </w:r>
          </w:p>
        </w:tc>
        <w:tc>
          <w:tcPr>
            <w:tcW w:type="dxa" w:w="2520"/>
          </w:tcPr>
          <w:p>
            <w:r>
              <w:t>20.96</w:t>
            </w:r>
          </w:p>
        </w:tc>
      </w:tr>
      <w:tr>
        <w:tc>
          <w:tcPr>
            <w:tcW w:type="dxa" w:w="2520"/>
          </w:tcPr>
          <w:p>
            <w:r>
              <w:t>2025-04</w:t>
            </w:r>
          </w:p>
        </w:tc>
        <w:tc>
          <w:tcPr>
            <w:tcW w:type="dxa" w:w="2520"/>
          </w:tcPr>
          <w:p>
            <w:r>
              <w:t>46,650</w:t>
            </w:r>
          </w:p>
        </w:tc>
        <w:tc>
          <w:tcPr>
            <w:tcW w:type="dxa" w:w="2520"/>
          </w:tcPr>
          <w:p>
            <w:r>
              <w:t>8,737</w:t>
            </w:r>
          </w:p>
        </w:tc>
        <w:tc>
          <w:tcPr>
            <w:tcW w:type="dxa" w:w="2520"/>
          </w:tcPr>
          <w:p>
            <w:r>
              <w:t>18.73</w:t>
            </w:r>
          </w:p>
        </w:tc>
      </w:tr>
      <w:tr>
        <w:tc>
          <w:tcPr>
            <w:tcW w:type="dxa" w:w="2520"/>
          </w:tcPr>
          <w:p>
            <w:r>
              <w:t>2025-05</w:t>
            </w:r>
          </w:p>
        </w:tc>
        <w:tc>
          <w:tcPr>
            <w:tcW w:type="dxa" w:w="2520"/>
          </w:tcPr>
          <w:p>
            <w:r>
              <w:t>53,342</w:t>
            </w:r>
          </w:p>
        </w:tc>
        <w:tc>
          <w:tcPr>
            <w:tcW w:type="dxa" w:w="2520"/>
          </w:tcPr>
          <w:p>
            <w:r>
              <w:t>9,163</w:t>
            </w:r>
          </w:p>
        </w:tc>
        <w:tc>
          <w:tcPr>
            <w:tcW w:type="dxa" w:w="2520"/>
          </w:tcPr>
          <w:p>
            <w:r>
              <w:t>17.18</w:t>
            </w:r>
          </w:p>
        </w:tc>
      </w:tr>
      <w:tr>
        <w:tc>
          <w:tcPr>
            <w:tcW w:type="dxa" w:w="2520"/>
          </w:tcPr>
          <w:p>
            <w:r>
              <w:t>2025-06</w:t>
            </w:r>
          </w:p>
        </w:tc>
        <w:tc>
          <w:tcPr>
            <w:tcW w:type="dxa" w:w="2520"/>
          </w:tcPr>
          <w:p>
            <w:r>
              <w:t>33,687</w:t>
            </w:r>
          </w:p>
        </w:tc>
        <w:tc>
          <w:tcPr>
            <w:tcW w:type="dxa" w:w="2520"/>
          </w:tcPr>
          <w:p>
            <w:r>
              <w:t>8,267</w:t>
            </w:r>
          </w:p>
        </w:tc>
        <w:tc>
          <w:tcPr>
            <w:tcW w:type="dxa" w:w="2520"/>
          </w:tcPr>
          <w:p>
            <w:r>
              <w:t>24.54</w:t>
            </w:r>
          </w:p>
        </w:tc>
      </w:tr>
      <w:tr>
        <w:tc>
          <w:tcPr>
            <w:tcW w:type="dxa" w:w="2520"/>
          </w:tcPr>
          <w:p>
            <w:r>
              <w:t>2025-07</w:t>
            </w:r>
          </w:p>
        </w:tc>
        <w:tc>
          <w:tcPr>
            <w:tcW w:type="dxa" w:w="2520"/>
          </w:tcPr>
          <w:p>
            <w:r>
              <w:t>118,467</w:t>
            </w:r>
          </w:p>
        </w:tc>
        <w:tc>
          <w:tcPr>
            <w:tcW w:type="dxa" w:w="2520"/>
          </w:tcPr>
          <w:p>
            <w:r>
              <w:t>23,312</w:t>
            </w:r>
          </w:p>
        </w:tc>
        <w:tc>
          <w:tcPr>
            <w:tcW w:type="dxa" w:w="2520"/>
          </w:tcPr>
          <w:p>
            <w:r>
              <w:t>19.68</w:t>
            </w:r>
          </w:p>
        </w:tc>
      </w:tr>
      <w:tr>
        <w:tc>
          <w:tcPr>
            <w:tcW w:type="dxa" w:w="2520"/>
          </w:tcPr>
          <w:p>
            <w:r>
              <w:t>2025-08</w:t>
            </w:r>
          </w:p>
        </w:tc>
        <w:tc>
          <w:tcPr>
            <w:tcW w:type="dxa" w:w="2520"/>
          </w:tcPr>
          <w:p>
            <w:r>
              <w:t>152,360</w:t>
            </w:r>
          </w:p>
        </w:tc>
        <w:tc>
          <w:tcPr>
            <w:tcW w:type="dxa" w:w="2520"/>
          </w:tcPr>
          <w:p>
            <w:r>
              <w:t>32,670</w:t>
            </w:r>
          </w:p>
        </w:tc>
        <w:tc>
          <w:tcPr>
            <w:tcW w:type="dxa" w:w="2520"/>
          </w:tcPr>
          <w:p>
            <w:r>
              <w:t>21.44</w:t>
            </w:r>
          </w:p>
        </w:tc>
      </w:tr>
      <w:tr>
        <w:tc>
          <w:tcPr>
            <w:tcW w:type="dxa" w:w="2520"/>
          </w:tcPr>
          <w:p>
            <w:r>
              <w:t>2025-09</w:t>
            </w:r>
          </w:p>
        </w:tc>
        <w:tc>
          <w:tcPr>
            <w:tcW w:type="dxa" w:w="2520"/>
          </w:tcPr>
          <w:p>
            <w:r>
              <w:t>131,904</w:t>
            </w:r>
          </w:p>
        </w:tc>
        <w:tc>
          <w:tcPr>
            <w:tcW w:type="dxa" w:w="2520"/>
          </w:tcPr>
          <w:p>
            <w:r>
              <w:t>29,070</w:t>
            </w:r>
          </w:p>
        </w:tc>
        <w:tc>
          <w:tcPr>
            <w:tcW w:type="dxa" w:w="2520"/>
          </w:tcPr>
          <w:p>
            <w:r>
              <w:t>22.04</w:t>
            </w:r>
          </w:p>
        </w:tc>
      </w:tr>
      <w:tr>
        <w:tc>
          <w:tcPr>
            <w:tcW w:type="dxa" w:w="2520"/>
          </w:tcPr>
          <w:p>
            <w:r>
              <w:t>2025-10</w:t>
            </w:r>
          </w:p>
        </w:tc>
        <w:tc>
          <w:tcPr>
            <w:tcW w:type="dxa" w:w="2520"/>
          </w:tcPr>
          <w:p>
            <w:r>
              <w:t>128,500</w:t>
            </w:r>
          </w:p>
        </w:tc>
        <w:tc>
          <w:tcPr>
            <w:tcW w:type="dxa" w:w="2520"/>
          </w:tcPr>
          <w:p>
            <w:r>
              <w:t>40,328</w:t>
            </w:r>
          </w:p>
        </w:tc>
        <w:tc>
          <w:tcPr>
            <w:tcW w:type="dxa" w:w="2520"/>
          </w:tcPr>
          <w:p>
            <w:r>
              <w:t>31.38</w:t>
            </w:r>
          </w:p>
        </w:tc>
      </w:tr>
      <w:tr>
        <w:tc>
          <w:tcPr>
            <w:tcW w:type="dxa" w:w="2520"/>
          </w:tcPr>
          <w:p>
            <w:r>
              <w:t>2025-11</w:t>
            </w:r>
          </w:p>
        </w:tc>
        <w:tc>
          <w:tcPr>
            <w:tcW w:type="dxa" w:w="2520"/>
          </w:tcPr>
          <w:p>
            <w:r>
              <w:t>109,520</w:t>
            </w:r>
          </w:p>
        </w:tc>
        <w:tc>
          <w:tcPr>
            <w:tcW w:type="dxa" w:w="2520"/>
          </w:tcPr>
          <w:p>
            <w:r>
              <w:t>35,988</w:t>
            </w:r>
          </w:p>
        </w:tc>
        <w:tc>
          <w:tcPr>
            <w:tcW w:type="dxa" w:w="2520"/>
          </w:tcPr>
          <w:p>
            <w:r>
              <w:t>32.86</w:t>
            </w:r>
          </w:p>
        </w:tc>
      </w:tr>
      <w:tr>
        <w:tc>
          <w:tcPr>
            <w:tcW w:type="dxa" w:w="2520"/>
          </w:tcPr>
          <w:p>
            <w:r>
              <w:t>2025-12</w:t>
            </w:r>
          </w:p>
        </w:tc>
        <w:tc>
          <w:tcPr>
            <w:tcW w:type="dxa" w:w="2520"/>
          </w:tcPr>
          <w:p>
            <w:r>
              <w:t>99,360</w:t>
            </w:r>
          </w:p>
        </w:tc>
        <w:tc>
          <w:tcPr>
            <w:tcW w:type="dxa" w:w="2520"/>
          </w:tcPr>
          <w:p>
            <w:r>
              <w:t>31,842</w:t>
            </w:r>
          </w:p>
        </w:tc>
        <w:tc>
          <w:tcPr>
            <w:tcW w:type="dxa" w:w="2520"/>
          </w:tcPr>
          <w:p>
            <w:r>
              <w:t>32.05</w:t>
            </w:r>
          </w:p>
        </w:tc>
      </w:tr>
      <w:tr>
        <w:tc>
          <w:tcPr>
            <w:tcW w:type="dxa" w:w="2520"/>
          </w:tcPr>
          <w:p>
            <w:r>
              <w:t>2026-01</w:t>
            </w:r>
          </w:p>
        </w:tc>
        <w:tc>
          <w:tcPr>
            <w:tcW w:type="dxa" w:w="2520"/>
          </w:tcPr>
          <w:p>
            <w:r>
              <w:t>94,433</w:t>
            </w:r>
          </w:p>
        </w:tc>
        <w:tc>
          <w:tcPr>
            <w:tcW w:type="dxa" w:w="2520"/>
          </w:tcPr>
          <w:p>
            <w:r>
              <w:t>29,106</w:t>
            </w:r>
          </w:p>
        </w:tc>
        <w:tc>
          <w:tcPr>
            <w:tcW w:type="dxa" w:w="2520"/>
          </w:tcPr>
          <w:p>
            <w:r>
              <w:t>30.82</w:t>
            </w:r>
          </w:p>
        </w:tc>
      </w:tr>
      <w:tr>
        <w:tc>
          <w:tcPr>
            <w:tcW w:type="dxa" w:w="2520"/>
          </w:tcPr>
          <w:p>
            <w:r>
              <w:t>2026-02</w:t>
            </w:r>
          </w:p>
        </w:tc>
        <w:tc>
          <w:tcPr>
            <w:tcW w:type="dxa" w:w="2520"/>
          </w:tcPr>
          <w:p>
            <w:r>
              <w:t>112,961</w:t>
            </w:r>
          </w:p>
        </w:tc>
        <w:tc>
          <w:tcPr>
            <w:tcW w:type="dxa" w:w="2520"/>
          </w:tcPr>
          <w:p>
            <w:r>
              <w:t>34,150</w:t>
            </w:r>
          </w:p>
        </w:tc>
        <w:tc>
          <w:tcPr>
            <w:tcW w:type="dxa" w:w="2520"/>
          </w:tcPr>
          <w:p>
            <w:r>
              <w:t>30.23</w:t>
            </w:r>
          </w:p>
        </w:tc>
      </w:tr>
      <w:tr>
        <w:tc>
          <w:tcPr>
            <w:tcW w:type="dxa" w:w="2520"/>
          </w:tcPr>
          <w:p>
            <w:r>
              <w:t>2026-03</w:t>
            </w:r>
          </w:p>
        </w:tc>
        <w:tc>
          <w:tcPr>
            <w:tcW w:type="dxa" w:w="2520"/>
          </w:tcPr>
          <w:p>
            <w:r>
              <w:t>108,799</w:t>
            </w:r>
          </w:p>
        </w:tc>
        <w:tc>
          <w:tcPr>
            <w:tcW w:type="dxa" w:w="2520"/>
          </w:tcPr>
          <w:p>
            <w:r>
              <w:t>30,612</w:t>
            </w:r>
          </w:p>
        </w:tc>
        <w:tc>
          <w:tcPr>
            <w:tcW w:type="dxa" w:w="2520"/>
          </w:tcPr>
          <w:p>
            <w:r>
              <w:t>28.14</w:t>
            </w:r>
          </w:p>
        </w:tc>
      </w:tr>
      <w:tr>
        <w:tc>
          <w:tcPr>
            <w:tcW w:type="dxa" w:w="2520"/>
          </w:tcPr>
          <w:p>
            <w:r>
              <w:t>2026-04</w:t>
            </w:r>
          </w:p>
        </w:tc>
        <w:tc>
          <w:tcPr>
            <w:tcW w:type="dxa" w:w="2520"/>
          </w:tcPr>
          <w:p>
            <w:r>
              <w:t>88,317</w:t>
            </w:r>
          </w:p>
        </w:tc>
        <w:tc>
          <w:tcPr>
            <w:tcW w:type="dxa" w:w="2520"/>
          </w:tcPr>
          <w:p>
            <w:r>
              <w:t>24,956</w:t>
            </w:r>
          </w:p>
        </w:tc>
        <w:tc>
          <w:tcPr>
            <w:tcW w:type="dxa" w:w="2520"/>
          </w:tcPr>
          <w:p>
            <w:r>
              <w:t>28.26</w:t>
            </w:r>
          </w:p>
        </w:tc>
      </w:tr>
    </w:tbl>
    <w:p>
      <w:r>
        <w:rPr>
          <w:b w:val="0"/>
          <w:i/>
        </w:rPr>
        <w:t>Key takeaway: Payout M+1 rose from ~17–24% (Mar–Sep 2025) to ~28–33% (Oct 2025+) — still below VPA M1 on Slide 4.</w:t>
      </w:r>
    </w:p>
    <w:p>
      <w:r>
        <w:br w:type="page"/>
      </w:r>
    </w:p>
    <w:p>
      <w:pPr>
        <w:pStyle w:val="Heading1"/>
      </w:pPr>
      <w:r>
        <w:t>Slide 8</w:t>
      </w:r>
    </w:p>
    <w:p>
      <w:pPr>
        <w:pStyle w:val="Heading2"/>
      </w:pPr>
      <w:r>
        <w:t>5.2 (b) Payout volume — first 30d</w:t>
      </w:r>
    </w:p>
    <w:p>
      <w:r>
        <w:rPr>
          <w:b w:val="0"/>
          <w:i w:val="0"/>
        </w:rPr>
        <w:t>Buckets = payout SUCCESS count in first 30d after first payout. Pool: 729,803 users (Aug 2025–Jan 2026).</w:t>
      </w:r>
    </w:p>
    <w:p>
      <w:pPr>
        <w:pStyle w:val="Heading3"/>
      </w:pPr>
      <w:r>
        <w:t>Pooled retention %</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Segment</w:t>
            </w:r>
          </w:p>
        </w:tc>
        <w:tc>
          <w:tcPr>
            <w:tcW w:type="dxa" w:w="1440"/>
          </w:tcPr>
          <w:p>
            <w:r>
              <w:rPr>
                <w:b/>
              </w:rPr>
              <w:t>Bucket rule</w:t>
            </w:r>
          </w:p>
        </w:tc>
        <w:tc>
          <w:tcPr>
            <w:tcW w:type="dxa" w:w="1440"/>
          </w:tcPr>
          <w:p>
            <w:r>
              <w:rPr>
                <w:b/>
              </w:rPr>
              <w:t>Users</w:t>
            </w:r>
          </w:p>
        </w:tc>
        <w:tc>
          <w:tcPr>
            <w:tcW w:type="dxa" w:w="1440"/>
          </w:tcPr>
          <w:p>
            <w:r>
              <w:rPr>
                <w:b/>
              </w:rPr>
              <w:t>M+0</w:t>
            </w:r>
          </w:p>
        </w:tc>
        <w:tc>
          <w:tcPr>
            <w:tcW w:type="dxa" w:w="1440"/>
          </w:tcPr>
          <w:p>
            <w:r>
              <w:rPr>
                <w:b/>
              </w:rPr>
              <w:t>M+1</w:t>
            </w:r>
          </w:p>
        </w:tc>
        <w:tc>
          <w:tcPr>
            <w:tcW w:type="dxa" w:w="1440"/>
          </w:tcPr>
          <w:p>
            <w:r>
              <w:rPr>
                <w:b/>
              </w:rPr>
              <w:t>M+3</w:t>
            </w:r>
          </w:p>
        </w:tc>
        <w:tc>
          <w:tcPr>
            <w:tcW w:type="dxa" w:w="1440"/>
          </w:tcPr>
          <w:p>
            <w:r>
              <w:rPr>
                <w:b/>
              </w:rPr>
              <w:t>M+6</w:t>
            </w:r>
          </w:p>
        </w:tc>
      </w:tr>
      <w:tr>
        <w:tc>
          <w:tcPr>
            <w:tcW w:type="dxa" w:w="1440"/>
          </w:tcPr>
          <w:p>
            <w:r>
              <w:t>Light</w:t>
            </w:r>
          </w:p>
        </w:tc>
        <w:tc>
          <w:tcPr>
            <w:tcW w:type="dxa" w:w="1440"/>
          </w:tcPr>
          <w:p>
            <w:r>
              <w:t>1 payout SUCCESS</w:t>
            </w:r>
          </w:p>
        </w:tc>
        <w:tc>
          <w:tcPr>
            <w:tcW w:type="dxa" w:w="1440"/>
          </w:tcPr>
          <w:p>
            <w:r>
              <w:t>286,756</w:t>
            </w:r>
          </w:p>
        </w:tc>
        <w:tc>
          <w:tcPr>
            <w:tcW w:type="dxa" w:w="1440"/>
          </w:tcPr>
          <w:p>
            <w:r>
              <w:t>100</w:t>
            </w:r>
          </w:p>
        </w:tc>
        <w:tc>
          <w:tcPr>
            <w:tcW w:type="dxa" w:w="1440"/>
          </w:tcPr>
          <w:p>
            <w:r>
              <w:t>2.56</w:t>
            </w:r>
          </w:p>
        </w:tc>
        <w:tc>
          <w:tcPr>
            <w:tcW w:type="dxa" w:w="1440"/>
          </w:tcPr>
          <w:p>
            <w:r>
              <w:t>3.52</w:t>
            </w:r>
          </w:p>
        </w:tc>
        <w:tc>
          <w:tcPr>
            <w:tcW w:type="dxa" w:w="1440"/>
          </w:tcPr>
          <w:p>
            <w:r>
              <w:t>1.77</w:t>
            </w:r>
          </w:p>
        </w:tc>
      </w:tr>
      <w:tr>
        <w:tc>
          <w:tcPr>
            <w:tcW w:type="dxa" w:w="1440"/>
          </w:tcPr>
          <w:p>
            <w:r>
              <w:t>Medium</w:t>
            </w:r>
          </w:p>
        </w:tc>
        <w:tc>
          <w:tcPr>
            <w:tcW w:type="dxa" w:w="1440"/>
          </w:tcPr>
          <w:p>
            <w:r>
              <w:t>2–5 payouts</w:t>
            </w:r>
          </w:p>
        </w:tc>
        <w:tc>
          <w:tcPr>
            <w:tcW w:type="dxa" w:w="1440"/>
          </w:tcPr>
          <w:p>
            <w:r>
              <w:t>239,635</w:t>
            </w:r>
          </w:p>
        </w:tc>
        <w:tc>
          <w:tcPr>
            <w:tcW w:type="dxa" w:w="1440"/>
          </w:tcPr>
          <w:p>
            <w:r>
              <w:t>100</w:t>
            </w:r>
          </w:p>
        </w:tc>
        <w:tc>
          <w:tcPr>
            <w:tcW w:type="dxa" w:w="1440"/>
          </w:tcPr>
          <w:p>
            <w:r>
              <w:t>22.92</w:t>
            </w:r>
          </w:p>
        </w:tc>
        <w:tc>
          <w:tcPr>
            <w:tcW w:type="dxa" w:w="1440"/>
          </w:tcPr>
          <w:p>
            <w:r>
              <w:t>8.18</w:t>
            </w:r>
          </w:p>
        </w:tc>
        <w:tc>
          <w:tcPr>
            <w:tcW w:type="dxa" w:w="1440"/>
          </w:tcPr>
          <w:p>
            <w:r>
              <w:t>3.41</w:t>
            </w:r>
          </w:p>
        </w:tc>
      </w:tr>
      <w:tr>
        <w:tc>
          <w:tcPr>
            <w:tcW w:type="dxa" w:w="1440"/>
          </w:tcPr>
          <w:p>
            <w:r>
              <w:t>Heavy</w:t>
            </w:r>
          </w:p>
        </w:tc>
        <w:tc>
          <w:tcPr>
            <w:tcW w:type="dxa" w:w="1440"/>
          </w:tcPr>
          <w:p>
            <w:r>
              <w:t>6–20 payouts</w:t>
            </w:r>
          </w:p>
        </w:tc>
        <w:tc>
          <w:tcPr>
            <w:tcW w:type="dxa" w:w="1440"/>
          </w:tcPr>
          <w:p>
            <w:r>
              <w:t>125,309</w:t>
            </w:r>
          </w:p>
        </w:tc>
        <w:tc>
          <w:tcPr>
            <w:tcW w:type="dxa" w:w="1440"/>
          </w:tcPr>
          <w:p>
            <w:r>
              <w:t>100</w:t>
            </w:r>
          </w:p>
        </w:tc>
        <w:tc>
          <w:tcPr>
            <w:tcW w:type="dxa" w:w="1440"/>
          </w:tcPr>
          <w:p>
            <w:r>
              <w:t>57.68</w:t>
            </w:r>
          </w:p>
        </w:tc>
        <w:tc>
          <w:tcPr>
            <w:tcW w:type="dxa" w:w="1440"/>
          </w:tcPr>
          <w:p>
            <w:r>
              <w:t>21.80</w:t>
            </w:r>
          </w:p>
        </w:tc>
        <w:tc>
          <w:tcPr>
            <w:tcW w:type="dxa" w:w="1440"/>
          </w:tcPr>
          <w:p>
            <w:r>
              <w:t>8.40</w:t>
            </w:r>
          </w:p>
        </w:tc>
      </w:tr>
      <w:tr>
        <w:tc>
          <w:tcPr>
            <w:tcW w:type="dxa" w:w="1440"/>
          </w:tcPr>
          <w:p>
            <w:r>
              <w:t>Power</w:t>
            </w:r>
          </w:p>
        </w:tc>
        <w:tc>
          <w:tcPr>
            <w:tcW w:type="dxa" w:w="1440"/>
          </w:tcPr>
          <w:p>
            <w:r>
              <w:t>21+ payouts</w:t>
            </w:r>
          </w:p>
        </w:tc>
        <w:tc>
          <w:tcPr>
            <w:tcW w:type="dxa" w:w="1440"/>
          </w:tcPr>
          <w:p>
            <w:r>
              <w:t>78,103</w:t>
            </w:r>
          </w:p>
        </w:tc>
        <w:tc>
          <w:tcPr>
            <w:tcW w:type="dxa" w:w="1440"/>
          </w:tcPr>
          <w:p>
            <w:r>
              <w:t>100</w:t>
            </w:r>
          </w:p>
        </w:tc>
        <w:tc>
          <w:tcPr>
            <w:tcW w:type="dxa" w:w="1440"/>
          </w:tcPr>
          <w:p>
            <w:r>
              <w:t>88.27</w:t>
            </w:r>
          </w:p>
        </w:tc>
        <w:tc>
          <w:tcPr>
            <w:tcW w:type="dxa" w:w="1440"/>
          </w:tcPr>
          <w:p>
            <w:r>
              <w:t>46.39</w:t>
            </w:r>
          </w:p>
        </w:tc>
        <w:tc>
          <w:tcPr>
            <w:tcW w:type="dxa" w:w="1440"/>
          </w:tcPr>
          <w:p>
            <w:r>
              <w:t>18.43</w:t>
            </w:r>
          </w:p>
        </w:tc>
      </w:tr>
    </w:tbl>
    <w:p>
      <w:pPr>
        <w:pStyle w:val="Heading3"/>
      </w:pPr>
      <w:r>
        <w:t>Sep 2025 cohort %</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Segment</w:t>
            </w:r>
          </w:p>
        </w:tc>
        <w:tc>
          <w:tcPr>
            <w:tcW w:type="dxa" w:w="2016"/>
          </w:tcPr>
          <w:p>
            <w:r>
              <w:rPr>
                <w:b/>
              </w:rPr>
              <w:t>Bucket rule</w:t>
            </w:r>
          </w:p>
        </w:tc>
        <w:tc>
          <w:tcPr>
            <w:tcW w:type="dxa" w:w="2016"/>
          </w:tcPr>
          <w:p>
            <w:r>
              <w:rPr>
                <w:b/>
              </w:rPr>
              <w:t>Users</w:t>
            </w:r>
          </w:p>
        </w:tc>
        <w:tc>
          <w:tcPr>
            <w:tcW w:type="dxa" w:w="2016"/>
          </w:tcPr>
          <w:p>
            <w:r>
              <w:rPr>
                <w:b/>
              </w:rPr>
              <w:t>M+1</w:t>
            </w:r>
          </w:p>
        </w:tc>
        <w:tc>
          <w:tcPr>
            <w:tcW w:type="dxa" w:w="2016"/>
          </w:tcPr>
          <w:p>
            <w:r>
              <w:rPr>
                <w:b/>
              </w:rPr>
              <w:t>M+6</w:t>
            </w:r>
          </w:p>
        </w:tc>
      </w:tr>
      <w:tr>
        <w:tc>
          <w:tcPr>
            <w:tcW w:type="dxa" w:w="2016"/>
          </w:tcPr>
          <w:p>
            <w:r>
              <w:t>Light</w:t>
            </w:r>
          </w:p>
        </w:tc>
        <w:tc>
          <w:tcPr>
            <w:tcW w:type="dxa" w:w="2016"/>
          </w:tcPr>
          <w:p>
            <w:r>
              <w:t>1 payout SUCCESS</w:t>
            </w:r>
          </w:p>
        </w:tc>
        <w:tc>
          <w:tcPr>
            <w:tcW w:type="dxa" w:w="2016"/>
          </w:tcPr>
          <w:p>
            <w:r>
              <w:t>58,144</w:t>
            </w:r>
          </w:p>
        </w:tc>
        <w:tc>
          <w:tcPr>
            <w:tcW w:type="dxa" w:w="2016"/>
          </w:tcPr>
          <w:p>
            <w:r>
              <w:t>2.25</w:t>
            </w:r>
          </w:p>
        </w:tc>
        <w:tc>
          <w:tcPr>
            <w:tcW w:type="dxa" w:w="2016"/>
          </w:tcPr>
          <w:p>
            <w:r>
              <w:t>2.31</w:t>
            </w:r>
          </w:p>
        </w:tc>
      </w:tr>
      <w:tr>
        <w:tc>
          <w:tcPr>
            <w:tcW w:type="dxa" w:w="2016"/>
          </w:tcPr>
          <w:p>
            <w:r>
              <w:t>Medium</w:t>
            </w:r>
          </w:p>
        </w:tc>
        <w:tc>
          <w:tcPr>
            <w:tcW w:type="dxa" w:w="2016"/>
          </w:tcPr>
          <w:p>
            <w:r>
              <w:t>2–5 payouts</w:t>
            </w:r>
          </w:p>
        </w:tc>
        <w:tc>
          <w:tcPr>
            <w:tcW w:type="dxa" w:w="2016"/>
          </w:tcPr>
          <w:p>
            <w:r>
              <w:t>45,503</w:t>
            </w:r>
          </w:p>
        </w:tc>
        <w:tc>
          <w:tcPr>
            <w:tcW w:type="dxa" w:w="2016"/>
          </w:tcPr>
          <w:p>
            <w:r>
              <w:t>19.10</w:t>
            </w:r>
          </w:p>
        </w:tc>
        <w:tc>
          <w:tcPr>
            <w:tcW w:type="dxa" w:w="2016"/>
          </w:tcPr>
          <w:p>
            <w:r>
              <w:t>4.42</w:t>
            </w:r>
          </w:p>
        </w:tc>
      </w:tr>
      <w:tr>
        <w:tc>
          <w:tcPr>
            <w:tcW w:type="dxa" w:w="2016"/>
          </w:tcPr>
          <w:p>
            <w:r>
              <w:t>Heavy</w:t>
            </w:r>
          </w:p>
        </w:tc>
        <w:tc>
          <w:tcPr>
            <w:tcW w:type="dxa" w:w="2016"/>
          </w:tcPr>
          <w:p>
            <w:r>
              <w:t>6–20 payouts</w:t>
            </w:r>
          </w:p>
        </w:tc>
        <w:tc>
          <w:tcPr>
            <w:tcW w:type="dxa" w:w="2016"/>
          </w:tcPr>
          <w:p>
            <w:r>
              <w:t>20,200</w:t>
            </w:r>
          </w:p>
        </w:tc>
        <w:tc>
          <w:tcPr>
            <w:tcW w:type="dxa" w:w="2016"/>
          </w:tcPr>
          <w:p>
            <w:r>
              <w:t>52.59</w:t>
            </w:r>
          </w:p>
        </w:tc>
        <w:tc>
          <w:tcPr>
            <w:tcW w:type="dxa" w:w="2016"/>
          </w:tcPr>
          <w:p>
            <w:r>
              <w:t>11.50</w:t>
            </w:r>
          </w:p>
        </w:tc>
      </w:tr>
      <w:tr>
        <w:tc>
          <w:tcPr>
            <w:tcW w:type="dxa" w:w="2016"/>
          </w:tcPr>
          <w:p>
            <w:r>
              <w:t>Power</w:t>
            </w:r>
          </w:p>
        </w:tc>
        <w:tc>
          <w:tcPr>
            <w:tcW w:type="dxa" w:w="2016"/>
          </w:tcPr>
          <w:p>
            <w:r>
              <w:t>21+ payouts</w:t>
            </w:r>
          </w:p>
        </w:tc>
        <w:tc>
          <w:tcPr>
            <w:tcW w:type="dxa" w:w="2016"/>
          </w:tcPr>
          <w:p>
            <w:r>
              <w:t>10,764</w:t>
            </w:r>
          </w:p>
        </w:tc>
        <w:tc>
          <w:tcPr>
            <w:tcW w:type="dxa" w:w="2016"/>
          </w:tcPr>
          <w:p>
            <w:r>
              <w:t>86.41</w:t>
            </w:r>
          </w:p>
        </w:tc>
        <w:tc>
          <w:tcPr>
            <w:tcW w:type="dxa" w:w="2016"/>
          </w:tcPr>
          <w:p>
            <w:r>
              <w:t>26.98</w:t>
            </w:r>
          </w:p>
        </w:tc>
      </w:tr>
    </w:tbl>
    <w:p>
      <w:r>
        <w:rPr>
          <w:b w:val="0"/>
          <w:i/>
        </w:rPr>
        <w:t>Key takeaway: Power ~88% M+1 vs Light ~2.6% — first-30d payout count is the strongest retention driver.</w:t>
      </w:r>
    </w:p>
    <w:p>
      <w:pPr>
        <w:pStyle w:val="Heading3"/>
      </w:pPr>
      <w:r>
        <w:t>HTML comment (not shown in live deck)</w:t>
      </w:r>
    </w:p>
    <w:p>
      <w:r>
        <w:rPr>
          <w:b w:val="0"/>
          <w:i/>
        </w:rPr>
        <w:t>&lt;th&gt;M+2&lt;/th&gt;</w:t>
      </w:r>
    </w:p>
    <w:p>
      <w:pPr>
        <w:pStyle w:val="Heading3"/>
      </w:pPr>
      <w:r>
        <w:t>HTML comment (not shown in live deck)</w:t>
      </w:r>
    </w:p>
    <w:p>
      <w:r>
        <w:rPr>
          <w:b w:val="0"/>
          <w:i/>
        </w:rPr>
        <w:t>&lt;th&gt;M+4&lt;/th&gt;</w:t>
      </w:r>
    </w:p>
    <w:p>
      <w:pPr>
        <w:pStyle w:val="Heading3"/>
      </w:pPr>
      <w:r>
        <w:t>HTML comment (not shown in live deck)</w:t>
      </w:r>
    </w:p>
    <w:p>
      <w:r>
        <w:rPr>
          <w:b w:val="0"/>
          <w:i/>
        </w:rPr>
        <w:t>&lt;th&gt;M+5&lt;/th&gt;</w:t>
      </w:r>
    </w:p>
    <w:p>
      <w:pPr>
        <w:pStyle w:val="Heading3"/>
      </w:pPr>
      <w:r>
        <w:t>HTML comment (not shown in live deck)</w:t>
      </w:r>
    </w:p>
    <w:p>
      <w:r>
        <w:rPr>
          <w:b w:val="0"/>
          <w:i/>
        </w:rPr>
        <w:t>&lt;td&gt;3.99&lt;/td&gt;</w:t>
      </w:r>
    </w:p>
    <w:p>
      <w:pPr>
        <w:pStyle w:val="Heading3"/>
      </w:pPr>
      <w:r>
        <w:t>HTML comment (not shown in live deck)</w:t>
      </w:r>
    </w:p>
    <w:p>
      <w:r>
        <w:rPr>
          <w:b w:val="0"/>
          <w:i/>
        </w:rPr>
        <w:t>&lt;td&gt;2.99&lt;/td&gt;</w:t>
      </w:r>
    </w:p>
    <w:p>
      <w:pPr>
        <w:pStyle w:val="Heading3"/>
      </w:pPr>
      <w:r>
        <w:t>HTML comment (not shown in live deck)</w:t>
      </w:r>
    </w:p>
    <w:p>
      <w:r>
        <w:rPr>
          <w:b w:val="0"/>
          <w:i/>
        </w:rPr>
        <w:t>&lt;td&gt;2.33&lt;/td&gt;</w:t>
      </w:r>
    </w:p>
    <w:p>
      <w:pPr>
        <w:pStyle w:val="Heading3"/>
      </w:pPr>
      <w:r>
        <w:t>HTML comment (not shown in live deck)</w:t>
      </w:r>
    </w:p>
    <w:p>
      <w:r>
        <w:rPr>
          <w:b w:val="0"/>
          <w:i/>
        </w:rPr>
        <w:t>&lt;td&gt;10.34&lt;/td&gt;</w:t>
      </w:r>
    </w:p>
    <w:p>
      <w:pPr>
        <w:pStyle w:val="Heading3"/>
      </w:pPr>
      <w:r>
        <w:t>HTML comment (not shown in live deck)</w:t>
      </w:r>
    </w:p>
    <w:p>
      <w:r>
        <w:rPr>
          <w:b w:val="0"/>
          <w:i/>
        </w:rPr>
        <w:t>&lt;td&gt;6.65&lt;/td&gt;</w:t>
      </w:r>
    </w:p>
    <w:p>
      <w:pPr>
        <w:pStyle w:val="Heading3"/>
      </w:pPr>
      <w:r>
        <w:t>HTML comment (not shown in live deck)</w:t>
      </w:r>
    </w:p>
    <w:p>
      <w:r>
        <w:rPr>
          <w:b w:val="0"/>
          <w:i/>
        </w:rPr>
        <w:t>&lt;td&gt;4.77&lt;/td&gt;</w:t>
      </w:r>
    </w:p>
    <w:p>
      <w:pPr>
        <w:pStyle w:val="Heading3"/>
      </w:pPr>
      <w:r>
        <w:t>HTML comment (not shown in live deck)</w:t>
      </w:r>
    </w:p>
    <w:p>
      <w:r>
        <w:rPr>
          <w:b w:val="0"/>
          <w:i/>
        </w:rPr>
        <w:t>&lt;td&gt;29.36&lt;/td&gt;</w:t>
      </w:r>
    </w:p>
    <w:p>
      <w:pPr>
        <w:pStyle w:val="Heading3"/>
      </w:pPr>
      <w:r>
        <w:t>HTML comment (not shown in live deck)</w:t>
      </w:r>
    </w:p>
    <w:p>
      <w:r>
        <w:rPr>
          <w:b w:val="0"/>
          <w:i/>
        </w:rPr>
        <w:t>&lt;td&gt;17.15&lt;/td&gt;</w:t>
      </w:r>
    </w:p>
    <w:p>
      <w:pPr>
        <w:pStyle w:val="Heading3"/>
      </w:pPr>
      <w:r>
        <w:t>HTML comment (not shown in live deck)</w:t>
      </w:r>
    </w:p>
    <w:p>
      <w:r>
        <w:rPr>
          <w:b w:val="0"/>
          <w:i/>
        </w:rPr>
        <w:t>&lt;td&gt;12.21&lt;/td&gt;</w:t>
      </w:r>
    </w:p>
    <w:p>
      <w:pPr>
        <w:pStyle w:val="Heading3"/>
      </w:pPr>
      <w:r>
        <w:t>HTML comment (not shown in live deck)</w:t>
      </w:r>
    </w:p>
    <w:p>
      <w:r>
        <w:rPr>
          <w:b w:val="0"/>
          <w:i/>
        </w:rPr>
        <w:t>&lt;td&gt;61.25&lt;/td&gt;</w:t>
      </w:r>
    </w:p>
    <w:p>
      <w:pPr>
        <w:pStyle w:val="Heading3"/>
      </w:pPr>
      <w:r>
        <w:t>HTML comment (not shown in live deck)</w:t>
      </w:r>
    </w:p>
    <w:p>
      <w:r>
        <w:rPr>
          <w:b w:val="0"/>
          <w:i/>
        </w:rPr>
        <w:t>&lt;td&gt;37.26&lt;/td&gt;</w:t>
      </w:r>
    </w:p>
    <w:p>
      <w:pPr>
        <w:pStyle w:val="Heading3"/>
      </w:pPr>
      <w:r>
        <w:t>HTML comment (not shown in live deck)</w:t>
      </w:r>
    </w:p>
    <w:p>
      <w:r>
        <w:rPr>
          <w:b w:val="0"/>
          <w:i/>
        </w:rPr>
        <w:t>&lt;td&gt;26.70&lt;/td&gt;</w:t>
      </w:r>
    </w:p>
    <w:p>
      <w:pPr>
        <w:pStyle w:val="Heading3"/>
      </w:pPr>
      <w:r>
        <w:t>HTML comment (not shown in live deck)</w:t>
      </w:r>
    </w:p>
    <w:p>
      <w:r>
        <w:rPr>
          <w:b w:val="0"/>
          <w:i/>
        </w:rPr>
        <w:t>&lt;div class="table-panel"&gt; &lt;h3&gt;M+1 active users (pool)&lt;/h3&gt; &lt;table class="data"&gt; &lt;thead&gt;&lt;tr&gt;&lt;th&gt;Segment&lt;/th&gt;&lt;th class="bucket-rule-col"&gt;Bucket rule&lt;/th&gt;&lt;th&gt;M+1 users&lt;/th&gt;&lt;/tr&gt;&lt;/thead&gt; &lt;tbody&gt; &lt;tr&gt;&lt;td&gt;Light&lt;/td&gt;&lt;td class="bucket-rule-col"&gt;1 payout SUCCESS&lt;/td&gt;&lt;td&gt;7,340&lt;/td&gt;&lt;/tr&gt; &lt;tr&gt;&lt;td&gt;Medium&lt;/td&gt;&lt;td class="bucket-rule-col"&gt;2–5 payouts&lt;/td&gt;&lt;td&gt;54,923&lt;/td&gt;&lt;/tr&gt; &lt;tr&gt;&lt;td&gt;Heavy&lt;/td&gt;&lt;td class="bucket-rule-col"&gt;6–20 payouts&lt;/td&gt;&lt;td&gt;72,274&lt;/td&gt;&lt;/tr&gt; &lt;tr&gt;&lt;td&gt;Power&lt;/td&gt;&lt;td class="bucket-rule-col"&gt;21+ payouts&lt;/td&gt;&lt;td&gt;68,942&lt;/td&gt;&lt;/tr&gt; &lt;/tbody&gt; &lt;/table&gt; &lt;/div&gt;</w:t>
      </w:r>
    </w:p>
    <w:p>
      <w:r>
        <w:br w:type="page"/>
      </w:r>
    </w:p>
    <w:p>
      <w:pPr>
        <w:pStyle w:val="Heading1"/>
      </w:pPr>
      <w:r>
        <w:t>Slide 10</w:t>
      </w:r>
    </w:p>
    <w:p>
      <w:pPr>
        <w:pStyle w:val="Heading2"/>
      </w:pPr>
      <w:r>
        <w:t>5.4 Avg payout ticket (first 30d TPV)</w:t>
      </w:r>
    </w:p>
    <w:p>
      <w:r>
        <w:rPr>
          <w:b w:val="0"/>
          <w:i w:val="0"/>
        </w:rPr>
        <w:t>Avg ticket = AVG(ABS(amount)) on payout SUCCESS in first 30d. Pool 719,936 users.</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Bucket</w:t>
            </w:r>
          </w:p>
        </w:tc>
        <w:tc>
          <w:tcPr>
            <w:tcW w:type="dxa" w:w="1260"/>
          </w:tcPr>
          <w:p>
            <w:r>
              <w:rPr>
                <w:b/>
              </w:rPr>
              <w:t>Users</w:t>
            </w:r>
          </w:p>
        </w:tc>
        <w:tc>
          <w:tcPr>
            <w:tcW w:type="dxa" w:w="1260"/>
          </w:tcPr>
          <w:p>
            <w:r>
              <w:rPr>
                <w:b/>
              </w:rPr>
              <w:t>Mean avg ₹</w:t>
            </w:r>
          </w:p>
        </w:tc>
        <w:tc>
          <w:tcPr>
            <w:tcW w:type="dxa" w:w="1260"/>
          </w:tcPr>
          <w:p>
            <w:r>
              <w:rPr>
                <w:b/>
              </w:rPr>
              <w:t>Mean 30d TPV ₹</w:t>
            </w:r>
          </w:p>
        </w:tc>
        <w:tc>
          <w:tcPr>
            <w:tcW w:type="dxa" w:w="1260"/>
          </w:tcPr>
          <w:p>
            <w:r>
              <w:rPr>
                <w:b/>
              </w:rPr>
              <w:t>M+0</w:t>
            </w:r>
          </w:p>
        </w:tc>
        <w:tc>
          <w:tcPr>
            <w:tcW w:type="dxa" w:w="1260"/>
          </w:tcPr>
          <w:p>
            <w:r>
              <w:rPr>
                <w:b/>
              </w:rPr>
              <w:t>M+1</w:t>
            </w:r>
          </w:p>
        </w:tc>
        <w:tc>
          <w:tcPr>
            <w:tcW w:type="dxa" w:w="1260"/>
          </w:tcPr>
          <w:p>
            <w:r>
              <w:rPr>
                <w:b/>
              </w:rPr>
              <w:t>M+3</w:t>
            </w:r>
          </w:p>
        </w:tc>
        <w:tc>
          <w:tcPr>
            <w:tcW w:type="dxa" w:w="1260"/>
          </w:tcPr>
          <w:p>
            <w:r>
              <w:rPr>
                <w:b/>
              </w:rPr>
              <w:t>M+6</w:t>
            </w:r>
          </w:p>
        </w:tc>
      </w:tr>
      <w:tr>
        <w:tc>
          <w:tcPr>
            <w:tcW w:type="dxa" w:w="1260"/>
          </w:tcPr>
          <w:p>
            <w:r>
              <w:t>&lt; ₹100</w:t>
            </w:r>
          </w:p>
        </w:tc>
        <w:tc>
          <w:tcPr>
            <w:tcW w:type="dxa" w:w="1260"/>
          </w:tcPr>
          <w:p>
            <w:r>
              <w:t>378,977</w:t>
            </w:r>
          </w:p>
        </w:tc>
        <w:tc>
          <w:tcPr>
            <w:tcW w:type="dxa" w:w="1260"/>
          </w:tcPr>
          <w:p>
            <w:r>
              <w:t>24</w:t>
            </w:r>
          </w:p>
        </w:tc>
        <w:tc>
          <w:tcPr>
            <w:tcW w:type="dxa" w:w="1260"/>
          </w:tcPr>
          <w:p>
            <w:r>
              <w:t>212</w:t>
            </w:r>
          </w:p>
        </w:tc>
        <w:tc>
          <w:tcPr>
            <w:tcW w:type="dxa" w:w="1260"/>
          </w:tcPr>
          <w:p>
            <w:r>
              <w:t>100</w:t>
            </w:r>
          </w:p>
        </w:tc>
        <w:tc>
          <w:tcPr>
            <w:tcW w:type="dxa" w:w="1260"/>
          </w:tcPr>
          <w:p>
            <w:r>
              <w:t>13.0</w:t>
            </w:r>
          </w:p>
        </w:tc>
        <w:tc>
          <w:tcPr>
            <w:tcW w:type="dxa" w:w="1260"/>
          </w:tcPr>
          <w:p>
            <w:r>
              <w:t>5.4</w:t>
            </w:r>
          </w:p>
        </w:tc>
        <w:tc>
          <w:tcPr>
            <w:tcW w:type="dxa" w:w="1260"/>
          </w:tcPr>
          <w:p>
            <w:r>
              <w:t>2.3</w:t>
            </w:r>
          </w:p>
        </w:tc>
      </w:tr>
      <w:tr>
        <w:tc>
          <w:tcPr>
            <w:tcW w:type="dxa" w:w="1260"/>
          </w:tcPr>
          <w:p>
            <w:r>
              <w:t>₹100–₹500</w:t>
            </w:r>
          </w:p>
        </w:tc>
        <w:tc>
          <w:tcPr>
            <w:tcW w:type="dxa" w:w="1260"/>
          </w:tcPr>
          <w:p>
            <w:r>
              <w:t>197,180</w:t>
            </w:r>
          </w:p>
        </w:tc>
        <w:tc>
          <w:tcPr>
            <w:tcW w:type="dxa" w:w="1260"/>
          </w:tcPr>
          <w:p>
            <w:r>
              <w:t>234</w:t>
            </w:r>
          </w:p>
        </w:tc>
        <w:tc>
          <w:tcPr>
            <w:tcW w:type="dxa" w:w="1260"/>
          </w:tcPr>
          <w:p>
            <w:r>
              <w:t>3,432</w:t>
            </w:r>
          </w:p>
        </w:tc>
        <w:tc>
          <w:tcPr>
            <w:tcW w:type="dxa" w:w="1260"/>
          </w:tcPr>
          <w:p>
            <w:r>
              <w:t>100</w:t>
            </w:r>
          </w:p>
        </w:tc>
        <w:tc>
          <w:tcPr>
            <w:tcW w:type="dxa" w:w="1260"/>
          </w:tcPr>
          <w:p>
            <w:r>
              <w:t>42.3</w:t>
            </w:r>
          </w:p>
        </w:tc>
        <w:tc>
          <w:tcPr>
            <w:tcW w:type="dxa" w:w="1260"/>
          </w:tcPr>
          <w:p>
            <w:r>
              <w:t>18.5</w:t>
            </w:r>
          </w:p>
        </w:tc>
        <w:tc>
          <w:tcPr>
            <w:tcW w:type="dxa" w:w="1260"/>
          </w:tcPr>
          <w:p>
            <w:r>
              <w:t>7.2</w:t>
            </w:r>
          </w:p>
        </w:tc>
      </w:tr>
      <w:tr>
        <w:tc>
          <w:tcPr>
            <w:tcW w:type="dxa" w:w="1260"/>
          </w:tcPr>
          <w:p>
            <w:r>
              <w:t>₹500–₹2k</w:t>
            </w:r>
          </w:p>
        </w:tc>
        <w:tc>
          <w:tcPr>
            <w:tcW w:type="dxa" w:w="1260"/>
          </w:tcPr>
          <w:p>
            <w:r>
              <w:t>106,014</w:t>
            </w:r>
          </w:p>
        </w:tc>
        <w:tc>
          <w:tcPr>
            <w:tcW w:type="dxa" w:w="1260"/>
          </w:tcPr>
          <w:p>
            <w:r>
              <w:t>953</w:t>
            </w:r>
          </w:p>
        </w:tc>
        <w:tc>
          <w:tcPr>
            <w:tcW w:type="dxa" w:w="1260"/>
          </w:tcPr>
          <w:p>
            <w:r>
              <w:t>13,729</w:t>
            </w:r>
          </w:p>
        </w:tc>
        <w:tc>
          <w:tcPr>
            <w:tcW w:type="dxa" w:w="1260"/>
          </w:tcPr>
          <w:p>
            <w:r>
              <w:t>100</w:t>
            </w:r>
          </w:p>
        </w:tc>
        <w:tc>
          <w:tcPr>
            <w:tcW w:type="dxa" w:w="1260"/>
          </w:tcPr>
          <w:p>
            <w:r>
              <w:t>48.0</w:t>
            </w:r>
          </w:p>
        </w:tc>
        <w:tc>
          <w:tcPr>
            <w:tcW w:type="dxa" w:w="1260"/>
          </w:tcPr>
          <w:p>
            <w:r>
              <w:t>24.0</w:t>
            </w:r>
          </w:p>
        </w:tc>
        <w:tc>
          <w:tcPr>
            <w:tcW w:type="dxa" w:w="1260"/>
          </w:tcPr>
          <w:p>
            <w:r>
              <w:t>9.9</w:t>
            </w:r>
          </w:p>
        </w:tc>
      </w:tr>
      <w:tr>
        <w:tc>
          <w:tcPr>
            <w:tcW w:type="dxa" w:w="1260"/>
          </w:tcPr>
          <w:p>
            <w:r>
              <w:t>≥ ₹2k</w:t>
            </w:r>
          </w:p>
        </w:tc>
        <w:tc>
          <w:tcPr>
            <w:tcW w:type="dxa" w:w="1260"/>
          </w:tcPr>
          <w:p>
            <w:r>
              <w:t>37,765</w:t>
            </w:r>
          </w:p>
        </w:tc>
        <w:tc>
          <w:tcPr>
            <w:tcW w:type="dxa" w:w="1260"/>
          </w:tcPr>
          <w:p>
            <w:r>
              <w:t>5,137</w:t>
            </w:r>
          </w:p>
        </w:tc>
        <w:tc>
          <w:tcPr>
            <w:tcW w:type="dxa" w:w="1260"/>
          </w:tcPr>
          <w:p>
            <w:r>
              <w:t>45,402</w:t>
            </w:r>
          </w:p>
        </w:tc>
        <w:tc>
          <w:tcPr>
            <w:tcW w:type="dxa" w:w="1260"/>
          </w:tcPr>
          <w:p>
            <w:r>
              <w:t>100</w:t>
            </w:r>
          </w:p>
        </w:tc>
        <w:tc>
          <w:tcPr>
            <w:tcW w:type="dxa" w:w="1260"/>
          </w:tcPr>
          <w:p>
            <w:r>
              <w:t>44.2</w:t>
            </w:r>
          </w:p>
        </w:tc>
        <w:tc>
          <w:tcPr>
            <w:tcW w:type="dxa" w:w="1260"/>
          </w:tcPr>
          <w:p>
            <w:r>
              <w:t>24.3</w:t>
            </w:r>
          </w:p>
        </w:tc>
        <w:tc>
          <w:tcPr>
            <w:tcW w:type="dxa" w:w="1260"/>
          </w:tcPr>
          <w:p>
            <w:r>
              <w:t>9.9</w:t>
            </w:r>
          </w:p>
        </w:tc>
      </w:tr>
    </w:tbl>
    <w:p>
      <w:r>
        <w:rPr>
          <w:b w:val="0"/>
          <w:i/>
        </w:rPr>
        <w:t>Key takeaway: M+1 ~13% → ~48% by avg ticket; &lt;₹100 is 53% of users — nudge meaningful ticket size early.</w:t>
      </w:r>
    </w:p>
    <w:p>
      <w:pPr>
        <w:pStyle w:val="Heading3"/>
      </w:pPr>
      <w:r>
        <w:t>HTML comment (not shown in live deck)</w:t>
      </w:r>
    </w:p>
    <w:p>
      <w:r>
        <w:rPr>
          <w:b w:val="0"/>
          <w:i/>
        </w:rPr>
        <w:t>&lt;th&gt;M+2&lt;/th&gt;</w:t>
      </w:r>
    </w:p>
    <w:p>
      <w:pPr>
        <w:pStyle w:val="Heading3"/>
      </w:pPr>
      <w:r>
        <w:t>HTML comment (not shown in live deck)</w:t>
      </w:r>
    </w:p>
    <w:p>
      <w:r>
        <w:rPr>
          <w:b w:val="0"/>
          <w:i/>
        </w:rPr>
        <w:t>&lt;th&gt;M+4&lt;/th&gt;</w:t>
      </w:r>
    </w:p>
    <w:p>
      <w:pPr>
        <w:pStyle w:val="Heading3"/>
      </w:pPr>
      <w:r>
        <w:t>HTML comment (not shown in live deck)</w:t>
      </w:r>
    </w:p>
    <w:p>
      <w:r>
        <w:rPr>
          <w:b w:val="0"/>
          <w:i/>
        </w:rPr>
        <w:t>&lt;th&gt;M+5&lt;/th&gt;</w:t>
      </w:r>
    </w:p>
    <w:p>
      <w:pPr>
        <w:pStyle w:val="Heading3"/>
      </w:pPr>
      <w:r>
        <w:t>HTML comment (not shown in live deck)</w:t>
      </w:r>
    </w:p>
    <w:p>
      <w:r>
        <w:rPr>
          <w:b w:val="0"/>
          <w:i/>
        </w:rPr>
        <w:t>&lt;td&gt;7.0&lt;/td&gt;</w:t>
      </w:r>
    </w:p>
    <w:p>
      <w:pPr>
        <w:pStyle w:val="Heading3"/>
      </w:pPr>
      <w:r>
        <w:t>HTML comment (not shown in live deck)</w:t>
      </w:r>
    </w:p>
    <w:p>
      <w:r>
        <w:rPr>
          <w:b w:val="0"/>
          <w:i/>
        </w:rPr>
        <w:t>&lt;td&gt;4.3&lt;/td&gt;</w:t>
      </w:r>
    </w:p>
    <w:p>
      <w:pPr>
        <w:pStyle w:val="Heading3"/>
      </w:pPr>
      <w:r>
        <w:t>HTML comment (not shown in live deck)</w:t>
      </w:r>
    </w:p>
    <w:p>
      <w:r>
        <w:rPr>
          <w:b w:val="0"/>
          <w:i/>
        </w:rPr>
        <w:t>&lt;td&gt;3.1&lt;/td&gt;</w:t>
      </w:r>
    </w:p>
    <w:p>
      <w:pPr>
        <w:pStyle w:val="Heading3"/>
      </w:pPr>
      <w:r>
        <w:t>HTML comment (not shown in live deck)</w:t>
      </w:r>
    </w:p>
    <w:p>
      <w:r>
        <w:rPr>
          <w:b w:val="0"/>
          <w:i/>
        </w:rPr>
        <w:t>&lt;td&gt;24.7&lt;/td&gt;</w:t>
      </w:r>
    </w:p>
    <w:p>
      <w:pPr>
        <w:pStyle w:val="Heading3"/>
      </w:pPr>
      <w:r>
        <w:t>HTML comment (not shown in live deck)</w:t>
      </w:r>
    </w:p>
    <w:p>
      <w:r>
        <w:rPr>
          <w:b w:val="0"/>
          <w:i/>
        </w:rPr>
        <w:t>&lt;td&gt;14.6&lt;/td&gt;</w:t>
      </w:r>
    </w:p>
    <w:p>
      <w:pPr>
        <w:pStyle w:val="Heading3"/>
      </w:pPr>
      <w:r>
        <w:t>HTML comment (not shown in live deck)</w:t>
      </w:r>
    </w:p>
    <w:p>
      <w:r>
        <w:rPr>
          <w:b w:val="0"/>
          <w:i/>
        </w:rPr>
        <w:t>&lt;td&gt;10.4&lt;/td&gt;</w:t>
      </w:r>
    </w:p>
    <w:p>
      <w:pPr>
        <w:pStyle w:val="Heading3"/>
      </w:pPr>
      <w:r>
        <w:t>HTML comment (not shown in live deck)</w:t>
      </w:r>
    </w:p>
    <w:p>
      <w:r>
        <w:rPr>
          <w:b w:val="0"/>
          <w:i/>
        </w:rPr>
        <w:t>&lt;td&gt;30.5&lt;/td&gt;</w:t>
      </w:r>
    </w:p>
    <w:p>
      <w:pPr>
        <w:pStyle w:val="Heading3"/>
      </w:pPr>
      <w:r>
        <w:t>HTML comment (not shown in live deck)</w:t>
      </w:r>
    </w:p>
    <w:p>
      <w:r>
        <w:rPr>
          <w:b w:val="0"/>
          <w:i/>
        </w:rPr>
        <w:t>&lt;td&gt;19.8&lt;/td&gt;</w:t>
      </w:r>
    </w:p>
    <w:p>
      <w:pPr>
        <w:pStyle w:val="Heading3"/>
      </w:pPr>
      <w:r>
        <w:t>HTML comment (not shown in live deck)</w:t>
      </w:r>
    </w:p>
    <w:p>
      <w:r>
        <w:rPr>
          <w:b w:val="0"/>
          <w:i/>
        </w:rPr>
        <w:t>&lt;td&gt;14.5&lt;/td&gt;</w:t>
      </w:r>
    </w:p>
    <w:p>
      <w:pPr>
        <w:pStyle w:val="Heading3"/>
      </w:pPr>
      <w:r>
        <w:t>HTML comment (not shown in live deck)</w:t>
      </w:r>
    </w:p>
    <w:p>
      <w:r>
        <w:rPr>
          <w:b w:val="0"/>
          <w:i/>
        </w:rPr>
        <w:t>&lt;td&gt;29.7&lt;/td&gt;</w:t>
      </w:r>
    </w:p>
    <w:p>
      <w:pPr>
        <w:pStyle w:val="Heading3"/>
      </w:pPr>
      <w:r>
        <w:t>HTML comment (not shown in live deck)</w:t>
      </w:r>
    </w:p>
    <w:p>
      <w:r>
        <w:rPr>
          <w:b w:val="0"/>
          <w:i/>
        </w:rPr>
        <w:t>&lt;td&gt;20.6&lt;/td&gt;</w:t>
      </w:r>
    </w:p>
    <w:p>
      <w:pPr>
        <w:pStyle w:val="Heading3"/>
      </w:pPr>
      <w:r>
        <w:t>HTML comment (not shown in live deck)</w:t>
      </w:r>
    </w:p>
    <w:p>
      <w:r>
        <w:rPr>
          <w:b w:val="0"/>
          <w:i/>
        </w:rPr>
        <w:t>&lt;td&gt;14.9&lt;/td&gt;</w:t>
      </w:r>
    </w:p>
    <w:p>
      <w:pPr>
        <w:pStyle w:val="Heading3"/>
      </w:pPr>
      <w:r>
        <w:t>HTML comment (not shown in live deck)</w:t>
      </w:r>
    </w:p>
    <w:p>
      <w:r>
        <w:rPr>
          <w:b w:val="0"/>
          <w:i/>
        </w:rPr>
        <w:t>&lt;div class="table-panel"&gt; &lt;h3&gt;Active users by bucket&lt;/h3&gt; &lt;table class="data"&gt; &lt;thead&gt;&lt;tr&gt;&lt;th&gt;Bucket&lt;/th&gt;&lt;th&gt;M+1 active&lt;/th&gt;&lt;th&gt;M+3&lt;/th&gt;&lt;th&gt;M+6 active&lt;/th&gt;&lt;/tr&gt;&lt;/thead&gt; &lt;tbody&gt; &lt;tr&gt;&lt;td&gt;&amp;lt; ₹100&lt;/td&gt;&lt;td&gt;49,314&lt;/td&gt;&lt;td&gt;20,470&lt;/td&gt;&lt;td&gt;8,787&lt;/td&gt;&lt;/tr&gt; &lt;tr&gt;&lt;td&gt;₹100–₹500&lt;/td&gt;&lt;td&gt;83,415&lt;/td&gt;&lt;td&gt;36,370&lt;/td&gt;&lt;td&gt;14,223&lt;/td&gt;&lt;/tr&gt; &lt;tr&gt;&lt;td&gt;₹500–₹2k&lt;/td&gt;&lt;td&gt;50,870&lt;/td&gt;&lt;td&gt;25,486&lt;/td&gt;&lt;td&gt;10,540&lt;/td&gt;&lt;/tr&gt; &lt;tr&gt;&lt;td&gt;≥ ₹2k&lt;/td&gt;&lt;td&gt;16,684&lt;/td&gt;&lt;td&gt;9,172&lt;/td&gt;&lt;td&gt;3,753&lt;/td&gt;&lt;/tr&gt; &lt;/tbody&gt; &lt;/table&gt; &lt;/div&gt;</w:t>
      </w:r>
    </w:p>
    <w:p>
      <w:r>
        <w:br w:type="page"/>
      </w:r>
    </w:p>
    <w:p>
      <w:pPr>
        <w:pStyle w:val="Heading1"/>
      </w:pPr>
      <w:r>
        <w:t>Slide 11</w:t>
      </w:r>
    </w:p>
    <w:p>
      <w:pPr>
        <w:pStyle w:val="Heading2"/>
      </w:pPr>
      <w:r>
        <w:t>5.5 (e) Pay-in volume — first 30d</w:t>
      </w:r>
    </w:p>
    <w:p>
      <w:r>
        <w:rPr>
          <w:b w:val="0"/>
          <w:i w:val="0"/>
        </w:rPr>
        <w:t>Pay-in = RECEIVE_EXTERNAL SUCCESS in first 30d after first payout. Pool: 719,936 users.</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Segment</w:t>
            </w:r>
          </w:p>
        </w:tc>
        <w:tc>
          <w:tcPr>
            <w:tcW w:type="dxa" w:w="1260"/>
          </w:tcPr>
          <w:p>
            <w:r>
              <w:rPr>
                <w:b/>
              </w:rPr>
              <w:t>Bucket rule</w:t>
            </w:r>
          </w:p>
        </w:tc>
        <w:tc>
          <w:tcPr>
            <w:tcW w:type="dxa" w:w="1260"/>
          </w:tcPr>
          <w:p>
            <w:r>
              <w:rPr>
                <w:b/>
              </w:rPr>
              <w:t>Users</w:t>
            </w:r>
          </w:p>
        </w:tc>
        <w:tc>
          <w:tcPr>
            <w:tcW w:type="dxa" w:w="1260"/>
          </w:tcPr>
          <w:p>
            <w:r>
              <w:rPr>
                <w:b/>
              </w:rPr>
              <w:t>Mean pay-ins</w:t>
            </w:r>
          </w:p>
        </w:tc>
        <w:tc>
          <w:tcPr>
            <w:tcW w:type="dxa" w:w="1260"/>
          </w:tcPr>
          <w:p>
            <w:r>
              <w:rPr>
                <w:b/>
              </w:rPr>
              <w:t>M+0</w:t>
            </w:r>
          </w:p>
        </w:tc>
        <w:tc>
          <w:tcPr>
            <w:tcW w:type="dxa" w:w="1260"/>
          </w:tcPr>
          <w:p>
            <w:r>
              <w:rPr>
                <w:b/>
              </w:rPr>
              <w:t>M+1</w:t>
            </w:r>
          </w:p>
        </w:tc>
        <w:tc>
          <w:tcPr>
            <w:tcW w:type="dxa" w:w="1260"/>
          </w:tcPr>
          <w:p>
            <w:r>
              <w:rPr>
                <w:b/>
              </w:rPr>
              <w:t>M+3</w:t>
            </w:r>
          </w:p>
        </w:tc>
        <w:tc>
          <w:tcPr>
            <w:tcW w:type="dxa" w:w="1260"/>
          </w:tcPr>
          <w:p>
            <w:r>
              <w:rPr>
                <w:b/>
              </w:rPr>
              <w:t>M+6</w:t>
            </w:r>
          </w:p>
        </w:tc>
      </w:tr>
      <w:tr>
        <w:tc>
          <w:tcPr>
            <w:tcW w:type="dxa" w:w="1260"/>
          </w:tcPr>
          <w:p>
            <w:r>
              <w:t>Light</w:t>
            </w:r>
          </w:p>
        </w:tc>
        <w:tc>
          <w:tcPr>
            <w:tcW w:type="dxa" w:w="1260"/>
          </w:tcPr>
          <w:p>
            <w:r>
              <w:t>0–4 pay-ins</w:t>
            </w:r>
          </w:p>
        </w:tc>
        <w:tc>
          <w:tcPr>
            <w:tcW w:type="dxa" w:w="1260"/>
          </w:tcPr>
          <w:p>
            <w:r>
              <w:t>543,651</w:t>
            </w:r>
          </w:p>
        </w:tc>
        <w:tc>
          <w:tcPr>
            <w:tcW w:type="dxa" w:w="1260"/>
          </w:tcPr>
          <w:p>
            <w:r>
              <w:t>0.54</w:t>
            </w:r>
          </w:p>
        </w:tc>
        <w:tc>
          <w:tcPr>
            <w:tcW w:type="dxa" w:w="1260"/>
          </w:tcPr>
          <w:p>
            <w:r>
              <w:t>100</w:t>
            </w:r>
          </w:p>
        </w:tc>
        <w:tc>
          <w:tcPr>
            <w:tcW w:type="dxa" w:w="1260"/>
          </w:tcPr>
          <w:p>
            <w:r>
              <w:t>22.4</w:t>
            </w:r>
          </w:p>
        </w:tc>
        <w:tc>
          <w:tcPr>
            <w:tcW w:type="dxa" w:w="1260"/>
          </w:tcPr>
          <w:p>
            <w:r>
              <w:t>10.2</w:t>
            </w:r>
          </w:p>
        </w:tc>
        <w:tc>
          <w:tcPr>
            <w:tcW w:type="dxa" w:w="1260"/>
          </w:tcPr>
          <w:p>
            <w:r>
              <w:t>4.4</w:t>
            </w:r>
          </w:p>
        </w:tc>
      </w:tr>
      <w:tr>
        <w:tc>
          <w:tcPr>
            <w:tcW w:type="dxa" w:w="1260"/>
          </w:tcPr>
          <w:p>
            <w:r>
              <w:t>Medium</w:t>
            </w:r>
          </w:p>
        </w:tc>
        <w:tc>
          <w:tcPr>
            <w:tcW w:type="dxa" w:w="1260"/>
          </w:tcPr>
          <w:p>
            <w:r>
              <w:t>5–20 pay-ins</w:t>
            </w:r>
          </w:p>
        </w:tc>
        <w:tc>
          <w:tcPr>
            <w:tcW w:type="dxa" w:w="1260"/>
          </w:tcPr>
          <w:p>
            <w:r>
              <w:t>128,950</w:t>
            </w:r>
          </w:p>
        </w:tc>
        <w:tc>
          <w:tcPr>
            <w:tcW w:type="dxa" w:w="1260"/>
          </w:tcPr>
          <w:p>
            <w:r>
              <w:t>10.2</w:t>
            </w:r>
          </w:p>
        </w:tc>
        <w:tc>
          <w:tcPr>
            <w:tcW w:type="dxa" w:w="1260"/>
          </w:tcPr>
          <w:p>
            <w:r>
              <w:t>100</w:t>
            </w:r>
          </w:p>
        </w:tc>
        <w:tc>
          <w:tcPr>
            <w:tcW w:type="dxa" w:w="1260"/>
          </w:tcPr>
          <w:p>
            <w:r>
              <w:t>43.2</w:t>
            </w:r>
          </w:p>
        </w:tc>
        <w:tc>
          <w:tcPr>
            <w:tcW w:type="dxa" w:w="1260"/>
          </w:tcPr>
          <w:p>
            <w:r>
              <w:t>19.8</w:t>
            </w:r>
          </w:p>
        </w:tc>
        <w:tc>
          <w:tcPr>
            <w:tcW w:type="dxa" w:w="1260"/>
          </w:tcPr>
          <w:p>
            <w:r>
              <w:t>7.5</w:t>
            </w:r>
          </w:p>
        </w:tc>
      </w:tr>
      <w:tr>
        <w:tc>
          <w:tcPr>
            <w:tcW w:type="dxa" w:w="1260"/>
          </w:tcPr>
          <w:p>
            <w:r>
              <w:t>Heavy</w:t>
            </w:r>
          </w:p>
        </w:tc>
        <w:tc>
          <w:tcPr>
            <w:tcW w:type="dxa" w:w="1260"/>
          </w:tcPr>
          <w:p>
            <w:r>
              <w:t>21–50 pay-ins</w:t>
            </w:r>
          </w:p>
        </w:tc>
        <w:tc>
          <w:tcPr>
            <w:tcW w:type="dxa" w:w="1260"/>
          </w:tcPr>
          <w:p>
            <w:r>
              <w:t>36,603</w:t>
            </w:r>
          </w:p>
        </w:tc>
        <w:tc>
          <w:tcPr>
            <w:tcW w:type="dxa" w:w="1260"/>
          </w:tcPr>
          <w:p>
            <w:r>
              <w:t>30.6</w:t>
            </w:r>
          </w:p>
        </w:tc>
        <w:tc>
          <w:tcPr>
            <w:tcW w:type="dxa" w:w="1260"/>
          </w:tcPr>
          <w:p>
            <w:r>
              <w:t>100</w:t>
            </w:r>
          </w:p>
        </w:tc>
        <w:tc>
          <w:tcPr>
            <w:tcW w:type="dxa" w:w="1260"/>
          </w:tcPr>
          <w:p>
            <w:r>
              <w:t>47.2</w:t>
            </w:r>
          </w:p>
        </w:tc>
        <w:tc>
          <w:tcPr>
            <w:tcW w:type="dxa" w:w="1260"/>
          </w:tcPr>
          <w:p>
            <w:r>
              <w:t>22.1</w:t>
            </w:r>
          </w:p>
        </w:tc>
        <w:tc>
          <w:tcPr>
            <w:tcW w:type="dxa" w:w="1260"/>
          </w:tcPr>
          <w:p>
            <w:r>
              <w:t>8.1</w:t>
            </w:r>
          </w:p>
        </w:tc>
      </w:tr>
      <w:tr>
        <w:tc>
          <w:tcPr>
            <w:tcW w:type="dxa" w:w="1260"/>
          </w:tcPr>
          <w:p>
            <w:r>
              <w:t>Power</w:t>
            </w:r>
          </w:p>
        </w:tc>
        <w:tc>
          <w:tcPr>
            <w:tcW w:type="dxa" w:w="1260"/>
          </w:tcPr>
          <w:p>
            <w:r>
              <w:t>51+ pay-ins</w:t>
            </w:r>
          </w:p>
        </w:tc>
        <w:tc>
          <w:tcPr>
            <w:tcW w:type="dxa" w:w="1260"/>
          </w:tcPr>
          <w:p>
            <w:r>
              <w:t>10,732</w:t>
            </w:r>
          </w:p>
        </w:tc>
        <w:tc>
          <w:tcPr>
            <w:tcW w:type="dxa" w:w="1260"/>
          </w:tcPr>
          <w:p>
            <w:r>
              <w:t>98.1</w:t>
            </w:r>
          </w:p>
        </w:tc>
        <w:tc>
          <w:tcPr>
            <w:tcW w:type="dxa" w:w="1260"/>
          </w:tcPr>
          <w:p>
            <w:r>
              <w:t>100</w:t>
            </w:r>
          </w:p>
        </w:tc>
        <w:tc>
          <w:tcPr>
            <w:tcW w:type="dxa" w:w="1260"/>
          </w:tcPr>
          <w:p>
            <w:r>
              <w:t>51.6</w:t>
            </w:r>
          </w:p>
        </w:tc>
        <w:tc>
          <w:tcPr>
            <w:tcW w:type="dxa" w:w="1260"/>
          </w:tcPr>
          <w:p>
            <w:r>
              <w:t>25.3</w:t>
            </w:r>
          </w:p>
        </w:tc>
        <w:tc>
          <w:tcPr>
            <w:tcW w:type="dxa" w:w="1260"/>
          </w:tcPr>
          <w:p>
            <w:r>
              <w:t>9.2</w:t>
            </w:r>
          </w:p>
        </w:tc>
      </w:tr>
    </w:tbl>
    <w:p>
      <w:r>
        <w:rPr>
          <w:b w:val="0"/>
          <w:i/>
        </w:rPr>
        <w:t>Key takeaway: Pay-in intensity drives payout M+1 ~22% → ~52% ; Light = 76% of pool at ~0.5 mean pay-ins.</w:t>
      </w:r>
    </w:p>
    <w:p>
      <w:pPr>
        <w:pStyle w:val="Heading3"/>
      </w:pPr>
      <w:r>
        <w:t>HTML comment (not shown in live deck)</w:t>
      </w:r>
    </w:p>
    <w:p>
      <w:r>
        <w:rPr>
          <w:b w:val="0"/>
          <w:i/>
        </w:rPr>
        <w:t>&lt;th&gt;M+2&lt;/th&gt;</w:t>
      </w:r>
    </w:p>
    <w:p>
      <w:pPr>
        <w:pStyle w:val="Heading3"/>
      </w:pPr>
      <w:r>
        <w:t>HTML comment (not shown in live deck)</w:t>
      </w:r>
    </w:p>
    <w:p>
      <w:r>
        <w:rPr>
          <w:b w:val="0"/>
          <w:i/>
        </w:rPr>
        <w:t>&lt;th&gt;M+4&lt;/th&gt;</w:t>
      </w:r>
    </w:p>
    <w:p>
      <w:pPr>
        <w:pStyle w:val="Heading3"/>
      </w:pPr>
      <w:r>
        <w:t>HTML comment (not shown in live deck)</w:t>
      </w:r>
    </w:p>
    <w:p>
      <w:r>
        <w:rPr>
          <w:b w:val="0"/>
          <w:i/>
        </w:rPr>
        <w:t>&lt;th&gt;M+5&lt;/th&gt;</w:t>
      </w:r>
    </w:p>
    <w:p>
      <w:pPr>
        <w:pStyle w:val="Heading3"/>
      </w:pPr>
      <w:r>
        <w:t>HTML comment (not shown in live deck)</w:t>
      </w:r>
    </w:p>
    <w:p>
      <w:r>
        <w:rPr>
          <w:b w:val="0"/>
          <w:i/>
        </w:rPr>
        <w:t>&lt;td&gt;13.0&lt;/td&gt;</w:t>
      </w:r>
    </w:p>
    <w:p>
      <w:pPr>
        <w:pStyle w:val="Heading3"/>
      </w:pPr>
      <w:r>
        <w:t>HTML comment (not shown in live deck)</w:t>
      </w:r>
    </w:p>
    <w:p>
      <w:r>
        <w:rPr>
          <w:b w:val="0"/>
          <w:i/>
        </w:rPr>
        <w:t>&lt;td&gt;8.3&lt;/td&gt;</w:t>
      </w:r>
    </w:p>
    <w:p>
      <w:pPr>
        <w:pStyle w:val="Heading3"/>
      </w:pPr>
      <w:r>
        <w:t>HTML comment (not shown in live deck)</w:t>
      </w:r>
    </w:p>
    <w:p>
      <w:r>
        <w:rPr>
          <w:b w:val="0"/>
          <w:i/>
        </w:rPr>
        <w:t>&lt;td&gt;6.1&lt;/td&gt;</w:t>
      </w:r>
    </w:p>
    <w:p>
      <w:pPr>
        <w:pStyle w:val="Heading3"/>
      </w:pPr>
      <w:r>
        <w:t>HTML comment (not shown in live deck)</w:t>
      </w:r>
    </w:p>
    <w:p>
      <w:r>
        <w:rPr>
          <w:b w:val="0"/>
          <w:i/>
        </w:rPr>
        <w:t>&lt;td&gt;26.3&lt;/td&gt;</w:t>
      </w:r>
    </w:p>
    <w:p>
      <w:pPr>
        <w:pStyle w:val="Heading3"/>
      </w:pPr>
      <w:r>
        <w:t>HTML comment (not shown in live deck)</w:t>
      </w:r>
    </w:p>
    <w:p>
      <w:r>
        <w:rPr>
          <w:b w:val="0"/>
          <w:i/>
        </w:rPr>
        <w:t>&lt;td&gt;15.7&lt;/td&gt;</w:t>
      </w:r>
    </w:p>
    <w:p>
      <w:pPr>
        <w:pStyle w:val="Heading3"/>
      </w:pPr>
      <w:r>
        <w:t>HTML comment (not shown in live deck)</w:t>
      </w:r>
    </w:p>
    <w:p>
      <w:r>
        <w:rPr>
          <w:b w:val="0"/>
          <w:i/>
        </w:rPr>
        <w:t>&lt;td&gt;11.0&lt;/td&gt;</w:t>
      </w:r>
    </w:p>
    <w:p>
      <w:pPr>
        <w:pStyle w:val="Heading3"/>
      </w:pPr>
      <w:r>
        <w:t>HTML comment (not shown in live deck)</w:t>
      </w:r>
    </w:p>
    <w:p>
      <w:r>
        <w:rPr>
          <w:b w:val="0"/>
          <w:i/>
        </w:rPr>
        <w:t>&lt;td&gt;29.7&lt;/td&gt;</w:t>
      </w:r>
    </w:p>
    <w:p>
      <w:pPr>
        <w:pStyle w:val="Heading3"/>
      </w:pPr>
      <w:r>
        <w:t>HTML comment (not shown in live deck)</w:t>
      </w:r>
    </w:p>
    <w:p>
      <w:r>
        <w:rPr>
          <w:b w:val="0"/>
          <w:i/>
        </w:rPr>
        <w:t>&lt;td&gt;17.4&lt;/td&gt;</w:t>
      </w:r>
    </w:p>
    <w:p>
      <w:pPr>
        <w:pStyle w:val="Heading3"/>
      </w:pPr>
      <w:r>
        <w:t>HTML comment (not shown in live deck)</w:t>
      </w:r>
    </w:p>
    <w:p>
      <w:r>
        <w:rPr>
          <w:b w:val="0"/>
          <w:i/>
        </w:rPr>
        <w:t>&lt;td&gt;12.1&lt;/td&gt;</w:t>
      </w:r>
    </w:p>
    <w:p>
      <w:pPr>
        <w:pStyle w:val="Heading3"/>
      </w:pPr>
      <w:r>
        <w:t>HTML comment (not shown in live deck)</w:t>
      </w:r>
    </w:p>
    <w:p>
      <w:r>
        <w:rPr>
          <w:b w:val="0"/>
          <w:i/>
        </w:rPr>
        <w:t>&lt;td&gt;32.9&lt;/td&gt;</w:t>
      </w:r>
    </w:p>
    <w:p>
      <w:pPr>
        <w:pStyle w:val="Heading3"/>
      </w:pPr>
      <w:r>
        <w:t>HTML comment (not shown in live deck)</w:t>
      </w:r>
    </w:p>
    <w:p>
      <w:r>
        <w:rPr>
          <w:b w:val="0"/>
          <w:i/>
        </w:rPr>
        <w:t>&lt;td&gt;19.8&lt;/td&gt;</w:t>
      </w:r>
    </w:p>
    <w:p>
      <w:pPr>
        <w:pStyle w:val="Heading3"/>
      </w:pPr>
      <w:r>
        <w:t>HTML comment (not shown in live deck)</w:t>
      </w:r>
    </w:p>
    <w:p>
      <w:r>
        <w:rPr>
          <w:b w:val="0"/>
          <w:i/>
        </w:rPr>
        <w:t>&lt;td&gt;14.2&lt;/td&gt;</w:t>
      </w:r>
    </w:p>
    <w:p>
      <w:pPr>
        <w:pStyle w:val="Heading3"/>
      </w:pPr>
      <w:r>
        <w:t>HTML comment (not shown in live deck)</w:t>
      </w:r>
    </w:p>
    <w:p>
      <w:r>
        <w:rPr>
          <w:b w:val="0"/>
          <w:i/>
        </w:rPr>
        <w:t>&lt;div class="table-panel"&gt; &lt;h3&gt;Active users by segment&lt;/h3&gt; &lt;table class="data"&gt; &lt;thead&gt;&lt;tr&gt;&lt;th&gt;Segment&lt;/th&gt;&lt;th class="bucket-rule-col"&gt;Bucket rule&lt;/th&gt;&lt;th&gt;M+1 active&lt;/th&gt;&lt;th&gt;M+3&lt;/th&gt;&lt;th&gt;M+6 active&lt;/th&gt;&lt;/tr&gt;&lt;/thead&gt; &lt;tbody&gt; &lt;tr&gt;&lt;td&gt;Light&lt;/td&gt;&lt;td class="bucket-rule-col"&gt;0–4 pay-ins&lt;/td&gt;&lt;td&gt;121,815&lt;/td&gt;&lt;td&gt;55,222&lt;/td&gt;&lt;td&gt;23,744&lt;/td&gt;&lt;/tr&gt; &lt;tr&gt;&lt;td&gt;Medium&lt;/td&gt;&lt;td class="bucket-rule-col"&gt;5–20 pay-ins&lt;/td&gt;&lt;td&gt;55,670&lt;/td&gt;&lt;td&gt;25,469&lt;/td&gt;&lt;td&gt;9,626&lt;/td&gt;&lt;/tr&gt; &lt;tr&gt;&lt;td&gt;Heavy&lt;/td&gt;&lt;td class="bucket-rule-col"&gt;21–50 pay-ins&lt;/td&gt;&lt;td&gt;17,261&lt;/td&gt;&lt;td&gt;8,087&lt;/td&gt;&lt;td&gt;2,951&lt;/td&gt;&lt;/tr&gt; &lt;tr&gt;&lt;td&gt;Power&lt;/td&gt;&lt;td class="bucket-rule-col"&gt;51+ pay-ins&lt;/td&gt;&lt;td&gt;5,537&lt;/td&gt;&lt;td&gt;2,720&lt;/td&gt;&lt;td&gt;982&lt;/td&gt;&lt;/tr&gt; &lt;/tbody&gt; &lt;/table&gt; &lt;/div&gt;</w:t>
      </w:r>
    </w:p>
    <w:p>
      <w:r>
        <w:br w:type="page"/>
      </w:r>
    </w:p>
    <w:p>
      <w:pPr>
        <w:pStyle w:val="Heading1"/>
      </w:pPr>
      <w:r>
        <w:t>Slide 12</w:t>
      </w:r>
    </w:p>
    <w:p>
      <w:pPr>
        <w:pStyle w:val="Heading2"/>
      </w:pPr>
      <w:r>
        <w:t>5.6 (f) Exclusive payout subType</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Rail</w:t>
            </w:r>
          </w:p>
        </w:tc>
        <w:tc>
          <w:tcPr>
            <w:tcW w:type="dxa" w:w="1680"/>
          </w:tcPr>
          <w:p>
            <w:r>
              <w:rPr>
                <w:b/>
              </w:rPr>
              <w:t>Users</w:t>
            </w:r>
          </w:p>
        </w:tc>
        <w:tc>
          <w:tcPr>
            <w:tcW w:type="dxa" w:w="1680"/>
          </w:tcPr>
          <w:p>
            <w:r>
              <w:rPr>
                <w:b/>
              </w:rPr>
              <w:t>M+0</w:t>
            </w:r>
          </w:p>
        </w:tc>
        <w:tc>
          <w:tcPr>
            <w:tcW w:type="dxa" w:w="1680"/>
          </w:tcPr>
          <w:p>
            <w:r>
              <w:rPr>
                <w:b/>
              </w:rPr>
              <w:t>M+1</w:t>
            </w:r>
          </w:p>
        </w:tc>
        <w:tc>
          <w:tcPr>
            <w:tcW w:type="dxa" w:w="1680"/>
          </w:tcPr>
          <w:p>
            <w:r>
              <w:rPr>
                <w:b/>
              </w:rPr>
              <w:t>M+3</w:t>
            </w:r>
          </w:p>
        </w:tc>
        <w:tc>
          <w:tcPr>
            <w:tcW w:type="dxa" w:w="1680"/>
          </w:tcPr>
          <w:p>
            <w:r>
              <w:rPr>
                <w:b/>
              </w:rPr>
              <w:t>M+6</w:t>
            </w:r>
          </w:p>
        </w:tc>
      </w:tr>
      <w:tr>
        <w:tc>
          <w:tcPr>
            <w:tcW w:type="dxa" w:w="1680"/>
          </w:tcPr>
          <w:p>
            <w:r>
              <w:t>Only QR</w:t>
            </w:r>
          </w:p>
        </w:tc>
        <w:tc>
          <w:tcPr>
            <w:tcW w:type="dxa" w:w="1680"/>
          </w:tcPr>
          <w:p>
            <w:r>
              <w:t>279,713</w:t>
            </w:r>
          </w:p>
        </w:tc>
        <w:tc>
          <w:tcPr>
            <w:tcW w:type="dxa" w:w="1680"/>
          </w:tcPr>
          <w:p>
            <w:r>
              <w:t>100</w:t>
            </w:r>
          </w:p>
        </w:tc>
        <w:tc>
          <w:tcPr>
            <w:tcW w:type="dxa" w:w="1680"/>
          </w:tcPr>
          <w:p>
            <w:r>
              <w:t>15.1</w:t>
            </w:r>
          </w:p>
        </w:tc>
        <w:tc>
          <w:tcPr>
            <w:tcW w:type="dxa" w:w="1680"/>
          </w:tcPr>
          <w:p>
            <w:r>
              <w:t>6.5</w:t>
            </w:r>
          </w:p>
        </w:tc>
        <w:tc>
          <w:tcPr>
            <w:tcW w:type="dxa" w:w="1680"/>
          </w:tcPr>
          <w:p>
            <w:r>
              <w:t>2.7</w:t>
            </w:r>
          </w:p>
        </w:tc>
      </w:tr>
      <w:tr>
        <w:tc>
          <w:tcPr>
            <w:tcW w:type="dxa" w:w="1680"/>
          </w:tcPr>
          <w:p>
            <w:r>
              <w:t>Only UPI_ID</w:t>
            </w:r>
          </w:p>
        </w:tc>
        <w:tc>
          <w:tcPr>
            <w:tcW w:type="dxa" w:w="1680"/>
          </w:tcPr>
          <w:p>
            <w:r>
              <w:t>90,990</w:t>
            </w:r>
          </w:p>
        </w:tc>
        <w:tc>
          <w:tcPr>
            <w:tcW w:type="dxa" w:w="1680"/>
          </w:tcPr>
          <w:p>
            <w:r>
              <w:t>100</w:t>
            </w:r>
          </w:p>
        </w:tc>
        <w:tc>
          <w:tcPr>
            <w:tcW w:type="dxa" w:w="1680"/>
          </w:tcPr>
          <w:p>
            <w:r>
              <w:t>8.9</w:t>
            </w:r>
          </w:p>
        </w:tc>
        <w:tc>
          <w:tcPr>
            <w:tcW w:type="dxa" w:w="1680"/>
          </w:tcPr>
          <w:p>
            <w:r>
              <w:t>5.9</w:t>
            </w:r>
          </w:p>
        </w:tc>
        <w:tc>
          <w:tcPr>
            <w:tcW w:type="dxa" w:w="1680"/>
          </w:tcPr>
          <w:p>
            <w:r>
              <w:t>2.8</w:t>
            </w:r>
          </w:p>
        </w:tc>
      </w:tr>
      <w:tr>
        <w:tc>
          <w:tcPr>
            <w:tcW w:type="dxa" w:w="1680"/>
          </w:tcPr>
          <w:p>
            <w:r>
              <w:t>Only CONTACT</w:t>
            </w:r>
          </w:p>
        </w:tc>
        <w:tc>
          <w:tcPr>
            <w:tcW w:type="dxa" w:w="1680"/>
          </w:tcPr>
          <w:p>
            <w:r>
              <w:t>41,192</w:t>
            </w:r>
          </w:p>
        </w:tc>
        <w:tc>
          <w:tcPr>
            <w:tcW w:type="dxa" w:w="1680"/>
          </w:tcPr>
          <w:p>
            <w:r>
              <w:t>100</w:t>
            </w:r>
          </w:p>
        </w:tc>
        <w:tc>
          <w:tcPr>
            <w:tcW w:type="dxa" w:w="1680"/>
          </w:tcPr>
          <w:p>
            <w:r>
              <w:t>2.3</w:t>
            </w:r>
          </w:p>
        </w:tc>
        <w:tc>
          <w:tcPr>
            <w:tcW w:type="dxa" w:w="1680"/>
          </w:tcPr>
          <w:p>
            <w:r>
              <w:t>2.5</w:t>
            </w:r>
          </w:p>
        </w:tc>
        <w:tc>
          <w:tcPr>
            <w:tcW w:type="dxa" w:w="1680"/>
          </w:tcPr>
          <w:p>
            <w:r>
              <w:t>1.8</w:t>
            </w:r>
          </w:p>
        </w:tc>
      </w:tr>
      <w:tr>
        <w:tc>
          <w:tcPr>
            <w:tcW w:type="dxa" w:w="1680"/>
          </w:tcPr>
          <w:p>
            <w:r>
              <w:t>Only INTENT</w:t>
            </w:r>
          </w:p>
        </w:tc>
        <w:tc>
          <w:tcPr>
            <w:tcW w:type="dxa" w:w="1680"/>
          </w:tcPr>
          <w:p>
            <w:r>
              <w:t>11,609</w:t>
            </w:r>
          </w:p>
        </w:tc>
        <w:tc>
          <w:tcPr>
            <w:tcW w:type="dxa" w:w="1680"/>
          </w:tcPr>
          <w:p>
            <w:r>
              <w:t>100</w:t>
            </w:r>
          </w:p>
        </w:tc>
        <w:tc>
          <w:tcPr>
            <w:tcW w:type="dxa" w:w="1680"/>
          </w:tcPr>
          <w:p>
            <w:r>
              <w:t>13.4</w:t>
            </w:r>
          </w:p>
        </w:tc>
        <w:tc>
          <w:tcPr>
            <w:tcW w:type="dxa" w:w="1680"/>
          </w:tcPr>
          <w:p>
            <w:r>
              <w:t>8.3</w:t>
            </w:r>
          </w:p>
        </w:tc>
        <w:tc>
          <w:tcPr>
            <w:tcW w:type="dxa" w:w="1680"/>
          </w:tcPr>
          <w:p>
            <w:r>
              <w:t>2.6</w:t>
            </w:r>
          </w:p>
        </w:tc>
      </w:tr>
      <w:tr>
        <w:tc>
          <w:tcPr>
            <w:tcW w:type="dxa" w:w="1680"/>
          </w:tcPr>
          <w:p>
            <w:r>
              <w:t>Mixture</w:t>
            </w:r>
          </w:p>
        </w:tc>
        <w:tc>
          <w:tcPr>
            <w:tcW w:type="dxa" w:w="1680"/>
          </w:tcPr>
          <w:p>
            <w:r>
              <w:t>268,615</w:t>
            </w:r>
          </w:p>
        </w:tc>
        <w:tc>
          <w:tcPr>
            <w:tcW w:type="dxa" w:w="1680"/>
          </w:tcPr>
          <w:p>
            <w:r>
              <w:t>100</w:t>
            </w:r>
          </w:p>
        </w:tc>
        <w:tc>
          <w:tcPr>
            <w:tcW w:type="dxa" w:w="1680"/>
          </w:tcPr>
          <w:p>
            <w:r>
              <w:t>54.3</w:t>
            </w:r>
          </w:p>
        </w:tc>
        <w:tc>
          <w:tcPr>
            <w:tcW w:type="dxa" w:w="1680"/>
          </w:tcPr>
          <w:p>
            <w:r>
              <w:t>24.0</w:t>
            </w:r>
          </w:p>
        </w:tc>
        <w:tc>
          <w:tcPr>
            <w:tcW w:type="dxa" w:w="1680"/>
          </w:tcPr>
          <w:p>
            <w:r>
              <w:t>9.5</w:t>
            </w:r>
          </w:p>
        </w:tc>
      </w:tr>
      <w:tr>
        <w:tc>
          <w:tcPr>
            <w:tcW w:type="dxa" w:w="1680"/>
          </w:tcPr>
          <w:p>
            <w:r>
              <w:t>Other only</w:t>
            </w:r>
          </w:p>
        </w:tc>
        <w:tc>
          <w:tcPr>
            <w:tcW w:type="dxa" w:w="1680"/>
          </w:tcPr>
          <w:p>
            <w:r>
              <w:t>27,817</w:t>
            </w:r>
          </w:p>
        </w:tc>
        <w:tc>
          <w:tcPr>
            <w:tcW w:type="dxa" w:w="1680"/>
          </w:tcPr>
          <w:p>
            <w:r>
              <w:t>100</w:t>
            </w:r>
          </w:p>
        </w:tc>
        <w:tc>
          <w:tcPr>
            <w:tcW w:type="dxa" w:w="1680"/>
          </w:tcPr>
          <w:p>
            <w:r>
              <w:t>6.0</w:t>
            </w:r>
          </w:p>
        </w:tc>
        <w:tc>
          <w:tcPr>
            <w:tcW w:type="dxa" w:w="1680"/>
          </w:tcPr>
          <w:p>
            <w:r>
              <w:t>—</w:t>
            </w:r>
          </w:p>
        </w:tc>
        <w:tc>
          <w:tcPr>
            <w:tcW w:type="dxa" w:w="1680"/>
          </w:tcPr>
          <w:p>
            <w:r>
              <w:t>2.0</w:t>
            </w:r>
          </w:p>
        </w:tc>
      </w:tr>
    </w:tbl>
    <w:p>
      <w:r>
        <w:rPr>
          <w:b w:val="0"/>
          <w:i/>
        </w:rPr>
        <w:t>Key takeaway: Mixture ~54% M+1 vs Only CONTACT ~2.3% — multi-rail discovery in week 1.</w:t>
      </w:r>
    </w:p>
    <w:p>
      <w:pPr>
        <w:pStyle w:val="Heading3"/>
      </w:pPr>
      <w:r>
        <w:t>HTML comment (not shown in live deck)</w:t>
      </w:r>
    </w:p>
    <w:p>
      <w:r>
        <w:rPr>
          <w:b w:val="0"/>
          <w:i/>
        </w:rPr>
        <w:t>&lt;th&gt;M+2&lt;/th&gt;</w:t>
      </w:r>
    </w:p>
    <w:p>
      <w:pPr>
        <w:pStyle w:val="Heading3"/>
      </w:pPr>
      <w:r>
        <w:t>HTML comment (not shown in live deck)</w:t>
      </w:r>
    </w:p>
    <w:p>
      <w:r>
        <w:rPr>
          <w:b w:val="0"/>
          <w:i/>
        </w:rPr>
        <w:t>&lt;th&gt;M+4&lt;/th&gt;</w:t>
      </w:r>
    </w:p>
    <w:p>
      <w:pPr>
        <w:pStyle w:val="Heading3"/>
      </w:pPr>
      <w:r>
        <w:t>HTML comment (not shown in live deck)</w:t>
      </w:r>
    </w:p>
    <w:p>
      <w:r>
        <w:rPr>
          <w:b w:val="0"/>
          <w:i/>
        </w:rPr>
        <w:t>&lt;th&gt;M+5&lt;/th&gt;</w:t>
      </w:r>
    </w:p>
    <w:p>
      <w:pPr>
        <w:pStyle w:val="Heading3"/>
      </w:pPr>
      <w:r>
        <w:t>HTML comment (not shown in live deck)</w:t>
      </w:r>
    </w:p>
    <w:p>
      <w:r>
        <w:rPr>
          <w:b w:val="0"/>
          <w:i/>
        </w:rPr>
        <w:t>&lt;td&gt;8.3&lt;/td&gt;</w:t>
      </w:r>
    </w:p>
    <w:p>
      <w:pPr>
        <w:pStyle w:val="Heading3"/>
      </w:pPr>
      <w:r>
        <w:t>HTML comment (not shown in live deck)</w:t>
      </w:r>
    </w:p>
    <w:p>
      <w:r>
        <w:rPr>
          <w:b w:val="0"/>
          <w:i/>
        </w:rPr>
        <w:t>&lt;td&gt;5.2&lt;/td&gt;</w:t>
      </w:r>
    </w:p>
    <w:p>
      <w:pPr>
        <w:pStyle w:val="Heading3"/>
      </w:pPr>
      <w:r>
        <w:t>HTML comment (not shown in live deck)</w:t>
      </w:r>
    </w:p>
    <w:p>
      <w:r>
        <w:rPr>
          <w:b w:val="0"/>
          <w:i/>
        </w:rPr>
        <w:t>&lt;td&gt;3.8&lt;/td&gt;</w:t>
      </w:r>
    </w:p>
    <w:p>
      <w:pPr>
        <w:pStyle w:val="Heading3"/>
      </w:pPr>
      <w:r>
        <w:t>HTML comment (not shown in live deck)</w:t>
      </w:r>
    </w:p>
    <w:p>
      <w:r>
        <w:rPr>
          <w:b w:val="0"/>
          <w:i/>
        </w:rPr>
        <w:t>&lt;td&gt;6.9&lt;/td&gt;</w:t>
      </w:r>
    </w:p>
    <w:p>
      <w:pPr>
        <w:pStyle w:val="Heading3"/>
      </w:pPr>
      <w:r>
        <w:t>HTML comment (not shown in live deck)</w:t>
      </w:r>
    </w:p>
    <w:p>
      <w:r>
        <w:rPr>
          <w:b w:val="0"/>
          <w:i/>
        </w:rPr>
        <w:t>&lt;td&gt;4.9&lt;/td&gt;</w:t>
      </w:r>
    </w:p>
    <w:p>
      <w:pPr>
        <w:pStyle w:val="Heading3"/>
      </w:pPr>
      <w:r>
        <w:t>HTML comment (not shown in live deck)</w:t>
      </w:r>
    </w:p>
    <w:p>
      <w:r>
        <w:rPr>
          <w:b w:val="0"/>
          <w:i/>
        </w:rPr>
        <w:t>&lt;td&gt;4.0&lt;/td&gt;</w:t>
      </w:r>
    </w:p>
    <w:p>
      <w:pPr>
        <w:pStyle w:val="Heading3"/>
      </w:pPr>
      <w:r>
        <w:t>HTML comment (not shown in live deck)</w:t>
      </w:r>
    </w:p>
    <w:p>
      <w:r>
        <w:rPr>
          <w:b w:val="0"/>
          <w:i/>
        </w:rPr>
        <w:t>&lt;td&gt;2.8&lt;/td&gt;</w:t>
      </w:r>
    </w:p>
    <w:p>
      <w:pPr>
        <w:pStyle w:val="Heading3"/>
      </w:pPr>
      <w:r>
        <w:t>HTML comment (not shown in live deck)</w:t>
      </w:r>
    </w:p>
    <w:p>
      <w:r>
        <w:rPr>
          <w:b w:val="0"/>
          <w:i/>
        </w:rPr>
        <w:t>&lt;td&gt;2.2&lt;/td&gt;</w:t>
      </w:r>
    </w:p>
    <w:p>
      <w:pPr>
        <w:pStyle w:val="Heading3"/>
      </w:pPr>
      <w:r>
        <w:t>HTML comment (not shown in live deck)</w:t>
      </w:r>
    </w:p>
    <w:p>
      <w:r>
        <w:rPr>
          <w:b w:val="0"/>
          <w:i/>
        </w:rPr>
        <w:t>&lt;td&gt;1.8&lt;/td&gt;</w:t>
      </w:r>
    </w:p>
    <w:p>
      <w:pPr>
        <w:pStyle w:val="Heading3"/>
      </w:pPr>
      <w:r>
        <w:t>HTML comment (not shown in live deck)</w:t>
      </w:r>
    </w:p>
    <w:p>
      <w:r>
        <w:rPr>
          <w:b w:val="0"/>
          <w:i/>
        </w:rPr>
        <w:t>&lt;td&gt;10.5&lt;/td&gt;</w:t>
      </w:r>
    </w:p>
    <w:p>
      <w:pPr>
        <w:pStyle w:val="Heading3"/>
      </w:pPr>
      <w:r>
        <w:t>HTML comment (not shown in live deck)</w:t>
      </w:r>
    </w:p>
    <w:p>
      <w:r>
        <w:rPr>
          <w:b w:val="0"/>
          <w:i/>
        </w:rPr>
        <w:t>&lt;td&gt;6.9&lt;/td&gt;</w:t>
      </w:r>
    </w:p>
    <w:p>
      <w:pPr>
        <w:pStyle w:val="Heading3"/>
      </w:pPr>
      <w:r>
        <w:t>HTML comment (not shown in live deck)</w:t>
      </w:r>
    </w:p>
    <w:p>
      <w:r>
        <w:rPr>
          <w:b w:val="0"/>
          <w:i/>
        </w:rPr>
        <w:t>&lt;td&gt;4.0&lt;/td&gt;</w:t>
      </w:r>
    </w:p>
    <w:p>
      <w:pPr>
        <w:pStyle w:val="Heading3"/>
      </w:pPr>
      <w:r>
        <w:t>HTML comment (not shown in live deck)</w:t>
      </w:r>
    </w:p>
    <w:p>
      <w:r>
        <w:rPr>
          <w:b w:val="0"/>
          <w:i/>
        </w:rPr>
        <w:t>&lt;td&gt;31.7&lt;/td&gt;</w:t>
      </w:r>
    </w:p>
    <w:p>
      <w:pPr>
        <w:pStyle w:val="Heading3"/>
      </w:pPr>
      <w:r>
        <w:t>HTML comment (not shown in live deck)</w:t>
      </w:r>
    </w:p>
    <w:p>
      <w:r>
        <w:rPr>
          <w:b w:val="0"/>
          <w:i/>
        </w:rPr>
        <w:t>&lt;td&gt;19.3&lt;/td&gt;</w:t>
      </w:r>
    </w:p>
    <w:p>
      <w:pPr>
        <w:pStyle w:val="Heading3"/>
      </w:pPr>
      <w:r>
        <w:t>HTML comment (not shown in live deck)</w:t>
      </w:r>
    </w:p>
    <w:p>
      <w:r>
        <w:rPr>
          <w:b w:val="0"/>
          <w:i/>
        </w:rPr>
        <w:t>&lt;td&gt;13.8&lt;/td&gt;</w:t>
      </w:r>
    </w:p>
    <w:p>
      <w:pPr>
        <w:pStyle w:val="Heading3"/>
      </w:pPr>
      <w:r>
        <w:t>HTML comment (not shown in live deck)</w:t>
      </w:r>
    </w:p>
    <w:p>
      <w:r>
        <w:rPr>
          <w:b w:val="0"/>
          <w:i/>
        </w:rPr>
        <w:t>&lt;td&gt;—&lt;/td&gt;</w:t>
      </w:r>
    </w:p>
    <w:p>
      <w:pPr>
        <w:pStyle w:val="Heading3"/>
      </w:pPr>
      <w:r>
        <w:t>HTML comment (not shown in live deck)</w:t>
      </w:r>
    </w:p>
    <w:p>
      <w:r>
        <w:rPr>
          <w:b w:val="0"/>
          <w:i/>
        </w:rPr>
        <w:t>&lt;td&gt;—&lt;/td&gt;</w:t>
      </w:r>
    </w:p>
    <w:p>
      <w:pPr>
        <w:pStyle w:val="Heading3"/>
      </w:pPr>
      <w:r>
        <w:t>HTML comment (not shown in live deck)</w:t>
      </w:r>
    </w:p>
    <w:p>
      <w:r>
        <w:rPr>
          <w:b w:val="0"/>
          <w:i/>
        </w:rPr>
        <w:t>&lt;td&gt;—&lt;/td&gt;</w:t>
      </w:r>
    </w:p>
    <w:p>
      <w:pPr>
        <w:pStyle w:val="Heading3"/>
      </w:pPr>
      <w:r>
        <w:t>HTML comment (not shown in live deck)</w:t>
      </w:r>
    </w:p>
    <w:p>
      <w:r>
        <w:rPr>
          <w:b w:val="0"/>
          <w:i/>
        </w:rPr>
        <w:t>&lt;div class="table-panel"&gt; &lt;h3&gt;Headline actives&lt;/h3&gt; &lt;table class="data"&gt;&lt;thead&gt;&lt;tr&gt;&lt;th&gt;Rail&lt;/th&gt;&lt;th&gt;M+1 active&lt;/th&gt;&lt;th&gt;M+6 active&lt;/th&gt;&lt;/tr&gt;&lt;/thead&gt; &lt;tbody&gt;&lt;tr&gt;&lt;td&gt;Only QR&lt;/td&gt;&lt;td&gt;42,084&lt;/td&gt;&lt;td&gt;7,612&lt;/td&gt;&lt;/tr&gt;&lt;tr&gt;&lt;td&gt;Only CONTACT&lt;/td&gt;&lt;td&gt;947&lt;/td&gt;&lt;td&gt;742&lt;/td&gt;&lt;/tr&gt;&lt;tr&gt;&lt;td&gt;Mixture&lt;/td&gt;&lt;td&gt;145,977&lt;/td&gt;&lt;td&gt;25,538&lt;/td&gt;&lt;/tr&gt;&lt;/tbody&gt;&lt;/table&gt; &lt;div class="metric-rail" style="margin-top:10px"&gt; &lt;div class="metric-card"&gt;&lt;span class="lbl"&gt;Mixture M+1&lt;/span&gt;&lt;span class="num"&gt;54.3%&lt;/span&gt;&lt;/div&gt; &lt;div class="metric-card"&gt;&lt;span class="lbl"&gt;Only CONTACT M+1&lt;/span&gt;&lt;span class="num"&gt;2.3%&lt;/span&gt;&lt;/div&gt; &lt;/div&gt; &lt;/div&gt;</w:t>
      </w:r>
    </w:p>
    <w:p>
      <w:r>
        <w:br w:type="page"/>
      </w:r>
    </w:p>
    <w:p>
      <w:pPr>
        <w:pStyle w:val="Heading1"/>
      </w:pPr>
      <w:r>
        <w:t>Slide 13</w:t>
      </w:r>
    </w:p>
    <w:p>
      <w:pPr>
        <w:pStyle w:val="Heading2"/>
      </w:pPr>
      <w:r>
        <w:t>5.7 (g) Dominant MCC (top 20)</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MCC</w:t>
            </w:r>
          </w:p>
        </w:tc>
        <w:tc>
          <w:tcPr>
            <w:tcW w:type="dxa" w:w="1680"/>
          </w:tcPr>
          <w:p>
            <w:r>
              <w:rPr>
                <w:b/>
              </w:rPr>
              <w:t>Label</w:t>
            </w:r>
          </w:p>
        </w:tc>
        <w:tc>
          <w:tcPr>
            <w:tcW w:type="dxa" w:w="1680"/>
          </w:tcPr>
          <w:p>
            <w:r>
              <w:rPr>
                <w:b/>
              </w:rPr>
              <w:t>Users</w:t>
            </w:r>
          </w:p>
        </w:tc>
        <w:tc>
          <w:tcPr>
            <w:tcW w:type="dxa" w:w="1680"/>
          </w:tcPr>
          <w:p>
            <w:r>
              <w:rPr>
                <w:b/>
              </w:rPr>
              <w:t>M+1</w:t>
            </w:r>
          </w:p>
        </w:tc>
        <w:tc>
          <w:tcPr>
            <w:tcW w:type="dxa" w:w="1680"/>
          </w:tcPr>
          <w:p>
            <w:r>
              <w:rPr>
                <w:b/>
              </w:rPr>
              <w:t>M+3</w:t>
            </w:r>
          </w:p>
        </w:tc>
        <w:tc>
          <w:tcPr>
            <w:tcW w:type="dxa" w:w="1680"/>
          </w:tcPr>
          <w:p>
            <w:r>
              <w:rPr>
                <w:b/>
              </w:rPr>
              <w:t>M+6</w:t>
            </w:r>
          </w:p>
        </w:tc>
      </w:tr>
      <w:tr>
        <w:tc>
          <w:tcPr>
            <w:tcW w:type="dxa" w:w="1680"/>
          </w:tcPr>
          <w:p>
            <w:r>
              <w:t>0000</w:t>
            </w:r>
          </w:p>
        </w:tc>
        <w:tc>
          <w:tcPr>
            <w:tcW w:type="dxa" w:w="1680"/>
          </w:tcPr>
          <w:p>
            <w:r>
              <w:t>P2P</w:t>
            </w:r>
          </w:p>
        </w:tc>
        <w:tc>
          <w:tcPr>
            <w:tcW w:type="dxa" w:w="1680"/>
          </w:tcPr>
          <w:p>
            <w:r>
              <w:t>443,567</w:t>
            </w:r>
          </w:p>
        </w:tc>
        <w:tc>
          <w:tcPr>
            <w:tcW w:type="dxa" w:w="1680"/>
          </w:tcPr>
          <w:p>
            <w:r>
              <w:t>26.9</w:t>
            </w:r>
          </w:p>
        </w:tc>
        <w:tc>
          <w:tcPr>
            <w:tcW w:type="dxa" w:w="1680"/>
          </w:tcPr>
          <w:p>
            <w:r>
              <w:t>12.4</w:t>
            </w:r>
          </w:p>
        </w:tc>
        <w:tc>
          <w:tcPr>
            <w:tcW w:type="dxa" w:w="1680"/>
          </w:tcPr>
          <w:p>
            <w:r>
              <w:t>5.2</w:t>
            </w:r>
          </w:p>
        </w:tc>
      </w:tr>
      <w:tr>
        <w:tc>
          <w:tcPr>
            <w:tcW w:type="dxa" w:w="1680"/>
          </w:tcPr>
          <w:p>
            <w:r>
              <w:t>5411</w:t>
            </w:r>
          </w:p>
        </w:tc>
        <w:tc>
          <w:tcPr>
            <w:tcW w:type="dxa" w:w="1680"/>
          </w:tcPr>
          <w:p>
            <w:r>
              <w:t>Grocery</w:t>
            </w:r>
          </w:p>
        </w:tc>
        <w:tc>
          <w:tcPr>
            <w:tcW w:type="dxa" w:w="1680"/>
          </w:tcPr>
          <w:p>
            <w:r>
              <w:t>103,390</w:t>
            </w:r>
          </w:p>
        </w:tc>
        <w:tc>
          <w:tcPr>
            <w:tcW w:type="dxa" w:w="1680"/>
          </w:tcPr>
          <w:p>
            <w:r>
              <w:t>34.8</w:t>
            </w:r>
          </w:p>
        </w:tc>
        <w:tc>
          <w:tcPr>
            <w:tcW w:type="dxa" w:w="1680"/>
          </w:tcPr>
          <w:p>
            <w:r>
              <w:t>14.5</w:t>
            </w:r>
          </w:p>
        </w:tc>
        <w:tc>
          <w:tcPr>
            <w:tcW w:type="dxa" w:w="1680"/>
          </w:tcPr>
          <w:p>
            <w:r>
              <w:t>5.8</w:t>
            </w:r>
          </w:p>
        </w:tc>
      </w:tr>
      <w:tr>
        <w:tc>
          <w:tcPr>
            <w:tcW w:type="dxa" w:w="1680"/>
          </w:tcPr>
          <w:p>
            <w:r>
              <w:t>4814</w:t>
            </w:r>
          </w:p>
        </w:tc>
        <w:tc>
          <w:tcPr>
            <w:tcW w:type="dxa" w:w="1680"/>
          </w:tcPr>
          <w:p>
            <w:r>
              <w:t>Telecom</w:t>
            </w:r>
          </w:p>
        </w:tc>
        <w:tc>
          <w:tcPr>
            <w:tcW w:type="dxa" w:w="1680"/>
          </w:tcPr>
          <w:p>
            <w:r>
              <w:t>32,099</w:t>
            </w:r>
          </w:p>
        </w:tc>
        <w:tc>
          <w:tcPr>
            <w:tcW w:type="dxa" w:w="1680"/>
          </w:tcPr>
          <w:p>
            <w:r>
              <w:t>35.2</w:t>
            </w:r>
          </w:p>
        </w:tc>
        <w:tc>
          <w:tcPr>
            <w:tcW w:type="dxa" w:w="1680"/>
          </w:tcPr>
          <w:p>
            <w:r>
              <w:t>17.5</w:t>
            </w:r>
          </w:p>
        </w:tc>
        <w:tc>
          <w:tcPr>
            <w:tcW w:type="dxa" w:w="1680"/>
          </w:tcPr>
          <w:p>
            <w:r>
              <w:t>6.2</w:t>
            </w:r>
          </w:p>
        </w:tc>
      </w:tr>
      <w:tr>
        <w:tc>
          <w:tcPr>
            <w:tcW w:type="dxa" w:w="1680"/>
          </w:tcPr>
          <w:p>
            <w:r>
              <w:t>5541</w:t>
            </w:r>
          </w:p>
        </w:tc>
        <w:tc>
          <w:tcPr>
            <w:tcW w:type="dxa" w:w="1680"/>
          </w:tcPr>
          <w:p>
            <w:r>
              <w:t>Fuel</w:t>
            </w:r>
          </w:p>
        </w:tc>
        <w:tc>
          <w:tcPr>
            <w:tcW w:type="dxa" w:w="1680"/>
          </w:tcPr>
          <w:p>
            <w:r>
              <w:t>8,563</w:t>
            </w:r>
          </w:p>
        </w:tc>
        <w:tc>
          <w:tcPr>
            <w:tcW w:type="dxa" w:w="1680"/>
          </w:tcPr>
          <w:p>
            <w:r>
              <w:t>32.8</w:t>
            </w:r>
          </w:p>
        </w:tc>
        <w:tc>
          <w:tcPr>
            <w:tcW w:type="dxa" w:w="1680"/>
          </w:tcPr>
          <w:p>
            <w:r>
              <w:t>13.6</w:t>
            </w:r>
          </w:p>
        </w:tc>
        <w:tc>
          <w:tcPr>
            <w:tcW w:type="dxa" w:w="1680"/>
          </w:tcPr>
          <w:p>
            <w:r>
              <w:t>5.4</w:t>
            </w:r>
          </w:p>
        </w:tc>
      </w:tr>
      <w:tr>
        <w:tc>
          <w:tcPr>
            <w:tcW w:type="dxa" w:w="1680"/>
          </w:tcPr>
          <w:p>
            <w:r>
              <w:t>7322</w:t>
            </w:r>
          </w:p>
        </w:tc>
        <w:tc>
          <w:tcPr>
            <w:tcW w:type="dxa" w:w="1680"/>
          </w:tcPr>
          <w:p>
            <w:r>
              <w:t>Debt/coll</w:t>
            </w:r>
          </w:p>
        </w:tc>
        <w:tc>
          <w:tcPr>
            <w:tcW w:type="dxa" w:w="1680"/>
          </w:tcPr>
          <w:p>
            <w:r>
              <w:t>4,541</w:t>
            </w:r>
          </w:p>
        </w:tc>
        <w:tc>
          <w:tcPr>
            <w:tcW w:type="dxa" w:w="1680"/>
          </w:tcPr>
          <w:p>
            <w:r>
              <w:t>34.5</w:t>
            </w:r>
          </w:p>
        </w:tc>
        <w:tc>
          <w:tcPr>
            <w:tcW w:type="dxa" w:w="1680"/>
          </w:tcPr>
          <w:p>
            <w:r>
              <w:t>19.3</w:t>
            </w:r>
          </w:p>
        </w:tc>
        <w:tc>
          <w:tcPr>
            <w:tcW w:type="dxa" w:w="1680"/>
          </w:tcPr>
          <w:p>
            <w:r>
              <w:t>6.9</w:t>
            </w:r>
          </w:p>
        </w:tc>
      </w:tr>
      <w:tr>
        <w:tc>
          <w:tcPr>
            <w:tcW w:type="dxa" w:w="1680"/>
          </w:tcPr>
          <w:p>
            <w:r>
              <w:t>4900</w:t>
            </w:r>
          </w:p>
        </w:tc>
        <w:tc>
          <w:tcPr>
            <w:tcW w:type="dxa" w:w="1680"/>
          </w:tcPr>
          <w:p>
            <w:r>
              <w:t>Utilities</w:t>
            </w:r>
          </w:p>
        </w:tc>
        <w:tc>
          <w:tcPr>
            <w:tcW w:type="dxa" w:w="1680"/>
          </w:tcPr>
          <w:p>
            <w:r>
              <w:t>3,748</w:t>
            </w:r>
          </w:p>
        </w:tc>
        <w:tc>
          <w:tcPr>
            <w:tcW w:type="dxa" w:w="1680"/>
          </w:tcPr>
          <w:p>
            <w:r>
              <w:t>28.0</w:t>
            </w:r>
          </w:p>
        </w:tc>
        <w:tc>
          <w:tcPr>
            <w:tcW w:type="dxa" w:w="1680"/>
          </w:tcPr>
          <w:p>
            <w:r>
              <w:t>14.5</w:t>
            </w:r>
          </w:p>
        </w:tc>
        <w:tc>
          <w:tcPr>
            <w:tcW w:type="dxa" w:w="1680"/>
          </w:tcPr>
          <w:p>
            <w:r>
              <w:t>6.6</w:t>
            </w:r>
          </w:p>
        </w:tc>
      </w:tr>
      <w:tr>
        <w:tc>
          <w:tcPr>
            <w:tcW w:type="dxa" w:w="1680"/>
          </w:tcPr>
          <w:p>
            <w:r>
              <w:t>5921</w:t>
            </w:r>
          </w:p>
        </w:tc>
        <w:tc>
          <w:tcPr>
            <w:tcW w:type="dxa" w:w="1680"/>
          </w:tcPr>
          <w:p>
            <w:r>
              <w:t>Liquor</w:t>
            </w:r>
          </w:p>
        </w:tc>
        <w:tc>
          <w:tcPr>
            <w:tcW w:type="dxa" w:w="1680"/>
          </w:tcPr>
          <w:p>
            <w:r>
              <w:t>1,627</w:t>
            </w:r>
          </w:p>
        </w:tc>
        <w:tc>
          <w:tcPr>
            <w:tcW w:type="dxa" w:w="1680"/>
          </w:tcPr>
          <w:p>
            <w:r>
              <w:t>37.7</w:t>
            </w:r>
          </w:p>
        </w:tc>
        <w:tc>
          <w:tcPr>
            <w:tcW w:type="dxa" w:w="1680"/>
          </w:tcPr>
          <w:p>
            <w:r>
              <w:t>13.6</w:t>
            </w:r>
          </w:p>
        </w:tc>
        <w:tc>
          <w:tcPr>
            <w:tcW w:type="dxa" w:w="1680"/>
          </w:tcPr>
          <w:p>
            <w:r>
              <w:t>5.1</w:t>
            </w:r>
          </w:p>
        </w:tc>
      </w:tr>
      <w:tr>
        <w:tc>
          <w:tcPr>
            <w:tcW w:type="dxa" w:w="1680"/>
          </w:tcPr>
          <w:p>
            <w:r>
              <w:t>5412</w:t>
            </w:r>
          </w:p>
        </w:tc>
        <w:tc>
          <w:tcPr>
            <w:tcW w:type="dxa" w:w="1680"/>
          </w:tcPr>
          <w:p>
            <w:r>
              <w:t>Convenience</w:t>
            </w:r>
          </w:p>
        </w:tc>
        <w:tc>
          <w:tcPr>
            <w:tcW w:type="dxa" w:w="1680"/>
          </w:tcPr>
          <w:p>
            <w:r>
              <w:t>1,281</w:t>
            </w:r>
          </w:p>
        </w:tc>
        <w:tc>
          <w:tcPr>
            <w:tcW w:type="dxa" w:w="1680"/>
          </w:tcPr>
          <w:p>
            <w:r>
              <w:t>47.2</w:t>
            </w:r>
          </w:p>
        </w:tc>
        <w:tc>
          <w:tcPr>
            <w:tcW w:type="dxa" w:w="1680"/>
          </w:tcPr>
          <w:p>
            <w:r>
              <w:t>27.3</w:t>
            </w:r>
          </w:p>
        </w:tc>
        <w:tc>
          <w:tcPr>
            <w:tcW w:type="dxa" w:w="1680"/>
          </w:tcPr>
          <w:p>
            <w:r>
              <w:t>12.0</w:t>
            </w:r>
          </w:p>
        </w:tc>
      </w:tr>
    </w:tbl>
    <w:p>
      <w:r>
        <w:rPr>
          <w:b w:val="0"/>
          <w:i/>
        </w:rPr>
        <w:t>Key takeaway: M+1 spans ~15%–47% by MCC; 0000 = 62% of pool at ~27% M+1.</w:t>
      </w:r>
    </w:p>
    <w:p>
      <w:pPr>
        <w:pStyle w:val="Heading3"/>
      </w:pPr>
      <w:r>
        <w:t>HTML comment (not shown in live deck)</w:t>
      </w:r>
    </w:p>
    <w:p>
      <w:r>
        <w:rPr>
          <w:b w:val="0"/>
          <w:i/>
        </w:rPr>
        <w:t>&lt;th&gt;M+2&lt;/th&gt;</w:t>
      </w:r>
    </w:p>
    <w:p>
      <w:pPr>
        <w:pStyle w:val="Heading3"/>
      </w:pPr>
      <w:r>
        <w:t>HTML comment (not shown in live deck)</w:t>
      </w:r>
    </w:p>
    <w:p>
      <w:r>
        <w:rPr>
          <w:b w:val="0"/>
          <w:i/>
        </w:rPr>
        <w:t>&lt;td&gt;16.1&lt;/td&gt;</w:t>
      </w:r>
    </w:p>
    <w:p>
      <w:pPr>
        <w:pStyle w:val="Heading3"/>
      </w:pPr>
      <w:r>
        <w:t>HTML comment (not shown in live deck)</w:t>
      </w:r>
    </w:p>
    <w:p>
      <w:r>
        <w:rPr>
          <w:b w:val="0"/>
          <w:i/>
        </w:rPr>
        <w:t>&lt;td&gt;19.3&lt;/td&gt;</w:t>
      </w:r>
    </w:p>
    <w:p>
      <w:pPr>
        <w:pStyle w:val="Heading3"/>
      </w:pPr>
      <w:r>
        <w:t>HTML comment (not shown in live deck)</w:t>
      </w:r>
    </w:p>
    <w:p>
      <w:r>
        <w:rPr>
          <w:b w:val="0"/>
          <w:i/>
        </w:rPr>
        <w:t>&lt;tr&gt;&lt;td&gt;OTHER&lt;/td&gt;&lt;td&gt;Outside top 20&lt;/td&gt;&lt;td&gt;53,111&lt;/td&gt;&lt;td&gt;20.2&lt;/td&gt;&lt;td&gt;10.2&lt;/td&gt;&lt;td&gt;4.0&lt;/td&gt;&lt;/tr&gt;</w:t>
      </w:r>
    </w:p>
    <w:p>
      <w:pPr>
        <w:pStyle w:val="Heading3"/>
      </w:pPr>
      <w:r>
        <w:t>HTML comment (not shown in live deck)</w:t>
      </w:r>
    </w:p>
    <w:p>
      <w:r>
        <w:rPr>
          <w:b w:val="0"/>
          <w:i/>
        </w:rPr>
        <w:t>&lt;td&gt;22.2&lt;/td&gt;</w:t>
      </w:r>
    </w:p>
    <w:p>
      <w:pPr>
        <w:pStyle w:val="Heading3"/>
      </w:pPr>
      <w:r>
        <w:t>HTML comment (not shown in live deck)</w:t>
      </w:r>
    </w:p>
    <w:p>
      <w:r>
        <w:rPr>
          <w:b w:val="0"/>
          <w:i/>
        </w:rPr>
        <w:t>&lt;tr&gt;&lt;td&gt;5814&lt;/td&gt;&lt;td&gt;Fast food&lt;/td&gt;&lt;td&gt;23,642&lt;/td&gt;&lt;td&gt;27.1&lt;/td&gt;&lt;td&gt;11.9&lt;/td&gt;&lt;td&gt;4.6&lt;/td&gt;&lt;/tr&gt;</w:t>
      </w:r>
    </w:p>
    <w:p>
      <w:pPr>
        <w:pStyle w:val="Heading3"/>
      </w:pPr>
      <w:r>
        <w:t>HTML comment (not shown in live deck)</w:t>
      </w:r>
    </w:p>
    <w:p>
      <w:r>
        <w:rPr>
          <w:b w:val="0"/>
          <w:i/>
        </w:rPr>
        <w:t>&lt;tr&gt;&lt;td&gt;5812&lt;/td&gt;&lt;td&gt;Restaurants&lt;/td&gt;&lt;td&gt;15,573&lt;/td&gt;&lt;td&gt;25.8&lt;/td&gt;&lt;td&gt;10.8&lt;/td&gt;&lt;td&gt;4.4&lt;/td&gt;&lt;/tr&gt;</w:t>
      </w:r>
    </w:p>
    <w:p>
      <w:pPr>
        <w:pStyle w:val="Heading3"/>
      </w:pPr>
      <w:r>
        <w:t>HTML comment (not shown in live deck)</w:t>
      </w:r>
    </w:p>
    <w:p>
      <w:r>
        <w:rPr>
          <w:b w:val="0"/>
          <w:i/>
        </w:rPr>
        <w:t>&lt;td&gt;18.7&lt;/td&gt;</w:t>
      </w:r>
    </w:p>
    <w:p>
      <w:pPr>
        <w:pStyle w:val="Heading3"/>
      </w:pPr>
      <w:r>
        <w:t>HTML comment (not shown in live deck)</w:t>
      </w:r>
    </w:p>
    <w:p>
      <w:r>
        <w:rPr>
          <w:b w:val="0"/>
          <w:i/>
        </w:rPr>
        <w:t>&lt;tr&gt;&lt;td&gt;5993&lt;/td&gt;&lt;td&gt;Misc retail&lt;/td&gt;&lt;td&gt;7,420&lt;/td&gt;&lt;td&gt;23.1&lt;/td&gt;&lt;td&gt;9.5&lt;/td&gt;&lt;td&gt;4.0&lt;/td&gt;&lt;/tr&gt;</w:t>
      </w:r>
    </w:p>
    <w:p>
      <w:pPr>
        <w:pStyle w:val="Heading3"/>
      </w:pPr>
      <w:r>
        <w:t>HTML comment (not shown in live deck)</w:t>
      </w:r>
    </w:p>
    <w:p>
      <w:r>
        <w:rPr>
          <w:b w:val="0"/>
          <w:i/>
        </w:rPr>
        <w:t>&lt;td&gt;24.5&lt;/td&gt;</w:t>
      </w:r>
    </w:p>
    <w:p>
      <w:pPr>
        <w:pStyle w:val="Heading3"/>
      </w:pPr>
      <w:r>
        <w:t>HTML comment (not shown in live deck)</w:t>
      </w:r>
    </w:p>
    <w:p>
      <w:r>
        <w:rPr>
          <w:b w:val="0"/>
          <w:i/>
        </w:rPr>
        <w:t>&lt;td&gt;18.6&lt;/td&gt;</w:t>
      </w:r>
    </w:p>
    <w:p>
      <w:pPr>
        <w:pStyle w:val="Heading3"/>
      </w:pPr>
      <w:r>
        <w:t>HTML comment (not shown in live deck)</w:t>
      </w:r>
    </w:p>
    <w:p>
      <w:r>
        <w:rPr>
          <w:b w:val="0"/>
          <w:i/>
        </w:rPr>
        <w:t>&lt;tr&gt;&lt;td&gt;5912&lt;/td&gt;&lt;td&gt;Pharmacy&lt;/td&gt;&lt;td&gt;3,488&lt;/td&gt;&lt;td&gt;21.8&lt;/td&gt;&lt;td&gt;11.1&lt;/td&gt;&lt;td&gt;4.8&lt;/td&gt;&lt;/tr&gt;</w:t>
      </w:r>
    </w:p>
    <w:p>
      <w:pPr>
        <w:pStyle w:val="Heading3"/>
      </w:pPr>
      <w:r>
        <w:t>HTML comment (not shown in live deck)</w:t>
      </w:r>
    </w:p>
    <w:p>
      <w:r>
        <w:rPr>
          <w:b w:val="0"/>
          <w:i/>
        </w:rPr>
        <w:t>&lt;tr&gt;&lt;td&gt;5462&lt;/td&gt;&lt;td&gt;Bakery&lt;/td&gt;&lt;td&gt;3,262&lt;/td&gt;&lt;td&gt;21.8&lt;/td&gt;&lt;td&gt;9.1&lt;/td&gt;&lt;td&gt;4.2&lt;/td&gt;&lt;/tr&gt;</w:t>
      </w:r>
    </w:p>
    <w:p>
      <w:pPr>
        <w:pStyle w:val="Heading3"/>
      </w:pPr>
      <w:r>
        <w:t>HTML comment (not shown in live deck)</w:t>
      </w:r>
    </w:p>
    <w:p>
      <w:r>
        <w:rPr>
          <w:b w:val="0"/>
          <w:i/>
        </w:rPr>
        <w:t>&lt;tr&gt;&lt;td&gt;5451&lt;/td&gt;&lt;td&gt;Dairy&lt;/td&gt;&lt;td&gt;2,873&lt;/td&gt;&lt;td&gt;25.0&lt;/td&gt;&lt;td&gt;12.0&lt;/td&gt;&lt;td&gt;4.8&lt;/td&gt;&lt;/tr&gt;</w:t>
      </w:r>
    </w:p>
    <w:p>
      <w:pPr>
        <w:pStyle w:val="Heading3"/>
      </w:pPr>
      <w:r>
        <w:t>HTML comment (not shown in live deck)</w:t>
      </w:r>
    </w:p>
    <w:p>
      <w:r>
        <w:rPr>
          <w:b w:val="0"/>
          <w:i/>
        </w:rPr>
        <w:t>&lt;tr&gt;&lt;td&gt;7407&lt;/td&gt;&lt;td&gt;—&lt;/td&gt;&lt;td&gt;2,423&lt;/td&gt;&lt;td&gt;15.6&lt;/td&gt;&lt;td&gt;7.0&lt;/td&gt;&lt;td&gt;3.3&lt;/td&gt;&lt;/tr&gt;</w:t>
      </w:r>
    </w:p>
    <w:p>
      <w:pPr>
        <w:pStyle w:val="Heading3"/>
      </w:pPr>
      <w:r>
        <w:t>HTML comment (not shown in live deck)</w:t>
      </w:r>
    </w:p>
    <w:p>
      <w:r>
        <w:rPr>
          <w:b w:val="0"/>
          <w:i/>
        </w:rPr>
        <w:t>&lt;tr&gt;&lt;td&gt;5651&lt;/td&gt;&lt;td&gt;Clothing&lt;/td&gt;&lt;td&gt;2,379&lt;/td&gt;&lt;td&gt;19.6&lt;/td&gt;&lt;td&gt;9.8&lt;/td&gt;&lt;td&gt;4.5&lt;/td&gt;&lt;/tr&gt;</w:t>
      </w:r>
    </w:p>
    <w:p>
      <w:pPr>
        <w:pStyle w:val="Heading3"/>
      </w:pPr>
      <w:r>
        <w:t>HTML comment (not shown in live deck)</w:t>
      </w:r>
    </w:p>
    <w:p>
      <w:r>
        <w:rPr>
          <w:b w:val="0"/>
          <w:i/>
        </w:rPr>
        <w:t>&lt;tr&gt;&lt;td&gt;5732&lt;/td&gt;&lt;td&gt;Electronics&lt;/td&gt;&lt;td&gt;2,318&lt;/td&gt;&lt;td&gt;14.7&lt;/td&gt;&lt;td&gt;9.0&lt;/td&gt;&lt;td&gt;3.8&lt;/td&gt;&lt;/tr&gt;</w:t>
      </w:r>
    </w:p>
    <w:p>
      <w:pPr>
        <w:pStyle w:val="Heading3"/>
      </w:pPr>
      <w:r>
        <w:t>HTML comment (not shown in live deck)</w:t>
      </w:r>
    </w:p>
    <w:p>
      <w:r>
        <w:rPr>
          <w:b w:val="0"/>
          <w:i/>
        </w:rPr>
        <w:t>&lt;td&gt;20.7&lt;/td&gt;</w:t>
      </w:r>
    </w:p>
    <w:p>
      <w:pPr>
        <w:pStyle w:val="Heading3"/>
      </w:pPr>
      <w:r>
        <w:t>HTML comment (not shown in live deck)</w:t>
      </w:r>
    </w:p>
    <w:p>
      <w:r>
        <w:rPr>
          <w:b w:val="0"/>
          <w:i/>
        </w:rPr>
        <w:t>&lt;tr&gt;&lt;td&gt;5441&lt;/td&gt;&lt;td&gt;Candy&lt;/td&gt;&lt;td&gt;1,620&lt;/td&gt;&lt;td&gt;17.0&lt;/td&gt;&lt;td&gt;8.7&lt;/td&gt;&lt;td&gt;3.6&lt;/td&gt;&lt;/tr&gt;</w:t>
      </w:r>
    </w:p>
    <w:p>
      <w:pPr>
        <w:pStyle w:val="Heading3"/>
      </w:pPr>
      <w:r>
        <w:t>HTML comment (not shown in live deck)</w:t>
      </w:r>
    </w:p>
    <w:p>
      <w:r>
        <w:rPr>
          <w:b w:val="0"/>
          <w:i/>
        </w:rPr>
        <w:t>&lt;tr&gt;&lt;td&gt;7622&lt;/td&gt;&lt;td&gt;Repair&lt;/td&gt;&lt;td&gt;1,517&lt;/td&gt;&lt;td&gt;16.9&lt;/td&gt;&lt;td&gt;8.6&lt;/td&gt;&lt;td&gt;4.2&lt;/td&gt;&lt;/tr&gt;</w:t>
      </w:r>
    </w:p>
    <w:p>
      <w:pPr>
        <w:pStyle w:val="Heading3"/>
      </w:pPr>
      <w:r>
        <w:t>HTML comment (not shown in live deck)</w:t>
      </w:r>
    </w:p>
    <w:p>
      <w:r>
        <w:rPr>
          <w:b w:val="0"/>
          <w:i/>
        </w:rPr>
        <w:t>&lt;tr&gt;&lt;td&gt;5422&lt;/td&gt;&lt;td&gt;Meat&lt;/td&gt;&lt;td&gt;1,494&lt;/td&gt;&lt;td&gt;16.3&lt;/td&gt;&lt;td&gt;6.9&lt;/td&gt;&lt;td&gt;2.8&lt;/td&gt;&lt;/tr&gt;</w:t>
      </w:r>
    </w:p>
    <w:p>
      <w:pPr>
        <w:pStyle w:val="Heading3"/>
      </w:pPr>
      <w:r>
        <w:t>HTML comment (not shown in live deck)</w:t>
      </w:r>
    </w:p>
    <w:p>
      <w:r>
        <w:rPr>
          <w:b w:val="0"/>
          <w:i/>
        </w:rPr>
        <w:t>&lt;td&gt;33.7&lt;/td&gt;</w:t>
      </w:r>
    </w:p>
    <w:p>
      <w:r>
        <w:br w:type="page"/>
      </w:r>
    </w:p>
    <w:p>
      <w:pPr>
        <w:pStyle w:val="Heading1"/>
      </w:pPr>
      <w:r>
        <w:t>Slide 14</w:t>
      </w:r>
    </w:p>
    <w:p>
      <w:pPr>
        <w:pStyle w:val="Heading2"/>
      </w:pPr>
      <w:r>
        <w:t>5.8 (h) BharatPe QR exclusivity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QR segment</w:t>
            </w:r>
          </w:p>
        </w:tc>
        <w:tc>
          <w:tcPr>
            <w:tcW w:type="dxa" w:w="1680"/>
          </w:tcPr>
          <w:p>
            <w:r>
              <w:rPr>
                <w:b/>
              </w:rPr>
              <w:t>Users</w:t>
            </w:r>
          </w:p>
        </w:tc>
        <w:tc>
          <w:tcPr>
            <w:tcW w:type="dxa" w:w="1680"/>
          </w:tcPr>
          <w:p>
            <w:r>
              <w:rPr>
                <w:b/>
              </w:rPr>
              <w:t>M+0</w:t>
            </w:r>
          </w:p>
        </w:tc>
        <w:tc>
          <w:tcPr>
            <w:tcW w:type="dxa" w:w="1680"/>
          </w:tcPr>
          <w:p>
            <w:r>
              <w:rPr>
                <w:b/>
              </w:rPr>
              <w:t>M+1</w:t>
            </w:r>
          </w:p>
        </w:tc>
        <w:tc>
          <w:tcPr>
            <w:tcW w:type="dxa" w:w="1680"/>
          </w:tcPr>
          <w:p>
            <w:r>
              <w:rPr>
                <w:b/>
              </w:rPr>
              <w:t>M+3</w:t>
            </w:r>
          </w:p>
        </w:tc>
        <w:tc>
          <w:tcPr>
            <w:tcW w:type="dxa" w:w="1680"/>
          </w:tcPr>
          <w:p>
            <w:r>
              <w:rPr>
                <w:b/>
              </w:rPr>
              <w:t>M+6</w:t>
            </w:r>
          </w:p>
        </w:tc>
      </w:tr>
      <w:tr>
        <w:tc>
          <w:tcPr>
            <w:tcW w:type="dxa" w:w="1680"/>
          </w:tcPr>
          <w:p>
            <w:r>
              <w:t>Only non-BP QR</w:t>
            </w:r>
          </w:p>
        </w:tc>
        <w:tc>
          <w:tcPr>
            <w:tcW w:type="dxa" w:w="1680"/>
          </w:tcPr>
          <w:p>
            <w:r>
              <w:t>589,891</w:t>
            </w:r>
          </w:p>
        </w:tc>
        <w:tc>
          <w:tcPr>
            <w:tcW w:type="dxa" w:w="1680"/>
          </w:tcPr>
          <w:p>
            <w:r>
              <w:t>100</w:t>
            </w:r>
          </w:p>
        </w:tc>
        <w:tc>
          <w:tcPr>
            <w:tcW w:type="dxa" w:w="1680"/>
          </w:tcPr>
          <w:p>
            <w:r>
              <w:t>21.4</w:t>
            </w:r>
          </w:p>
        </w:tc>
        <w:tc>
          <w:tcPr>
            <w:tcW w:type="dxa" w:w="1680"/>
          </w:tcPr>
          <w:p>
            <w:r>
              <w:t>9.5</w:t>
            </w:r>
          </w:p>
        </w:tc>
        <w:tc>
          <w:tcPr>
            <w:tcW w:type="dxa" w:w="1680"/>
          </w:tcPr>
          <w:p>
            <w:r>
              <w:t>3.9</w:t>
            </w:r>
          </w:p>
        </w:tc>
      </w:tr>
      <w:tr>
        <w:tc>
          <w:tcPr>
            <w:tcW w:type="dxa" w:w="1680"/>
          </w:tcPr>
          <w:p>
            <w:r>
              <w:t>Mixed</w:t>
            </w:r>
          </w:p>
        </w:tc>
        <w:tc>
          <w:tcPr>
            <w:tcW w:type="dxa" w:w="1680"/>
          </w:tcPr>
          <w:p>
            <w:r>
              <w:t>109,936</w:t>
            </w:r>
          </w:p>
        </w:tc>
        <w:tc>
          <w:tcPr>
            <w:tcW w:type="dxa" w:w="1680"/>
          </w:tcPr>
          <w:p>
            <w:r>
              <w:t>100</w:t>
            </w:r>
          </w:p>
        </w:tc>
        <w:tc>
          <w:tcPr>
            <w:tcW w:type="dxa" w:w="1680"/>
          </w:tcPr>
          <w:p>
            <w:r>
              <w:t>65.9</w:t>
            </w:r>
          </w:p>
        </w:tc>
        <w:tc>
          <w:tcPr>
            <w:tcW w:type="dxa" w:w="1680"/>
          </w:tcPr>
          <w:p>
            <w:r>
              <w:t>31.1</w:t>
            </w:r>
          </w:p>
        </w:tc>
        <w:tc>
          <w:tcPr>
            <w:tcW w:type="dxa" w:w="1680"/>
          </w:tcPr>
          <w:p>
            <w:r>
              <w:t>12.6</w:t>
            </w:r>
          </w:p>
        </w:tc>
      </w:tr>
      <w:tr>
        <w:tc>
          <w:tcPr>
            <w:tcW w:type="dxa" w:w="1680"/>
          </w:tcPr>
          <w:p>
            <w:r>
              <w:t>Only BP QR</w:t>
            </w:r>
          </w:p>
        </w:tc>
        <w:tc>
          <w:tcPr>
            <w:tcW w:type="dxa" w:w="1680"/>
          </w:tcPr>
          <w:p>
            <w:r>
              <w:t>20,109</w:t>
            </w:r>
          </w:p>
        </w:tc>
        <w:tc>
          <w:tcPr>
            <w:tcW w:type="dxa" w:w="1680"/>
          </w:tcPr>
          <w:p>
            <w:r>
              <w:t>100</w:t>
            </w:r>
          </w:p>
        </w:tc>
        <w:tc>
          <w:tcPr>
            <w:tcW w:type="dxa" w:w="1680"/>
          </w:tcPr>
          <w:p>
            <w:r>
              <w:t>7.0</w:t>
            </w:r>
          </w:p>
        </w:tc>
        <w:tc>
          <w:tcPr>
            <w:tcW w:type="dxa" w:w="1680"/>
          </w:tcPr>
          <w:p>
            <w:r>
              <w:t>5.5</w:t>
            </w:r>
          </w:p>
        </w:tc>
        <w:tc>
          <w:tcPr>
            <w:tcW w:type="dxa" w:w="1680"/>
          </w:tcPr>
          <w:p>
            <w:r>
              <w:t>2.9</w:t>
            </w:r>
          </w:p>
        </w:tc>
      </w:tr>
    </w:tbl>
    <w:p>
      <w:r>
        <w:rPr>
          <w:b w:val="0"/>
          <w:i/>
        </w:rPr>
        <w:t>Key takeaway: Mixed QR ~66% M+1 vs Only BP QR ~7% — multi-surface power users, not QR-only lift.</w:t>
      </w:r>
    </w:p>
    <w:p>
      <w:pPr>
        <w:pStyle w:val="Heading3"/>
      </w:pPr>
      <w:r>
        <w:t>HTML comment (not shown in live deck)</w:t>
      </w:r>
    </w:p>
    <w:p>
      <w:r>
        <w:rPr>
          <w:b w:val="0"/>
          <w:i/>
        </w:rPr>
        <w:t>&lt;th&gt;Mean share&lt;/th&gt;</w:t>
      </w:r>
    </w:p>
    <w:p>
      <w:pPr>
        <w:pStyle w:val="Heading3"/>
      </w:pPr>
      <w:r>
        <w:t>HTML comment (not shown in live deck)</w:t>
      </w:r>
    </w:p>
    <w:p>
      <w:r>
        <w:rPr>
          <w:b w:val="0"/>
          <w:i/>
        </w:rPr>
        <w:t>&lt;th&gt;M+2&lt;/th&gt;</w:t>
      </w:r>
    </w:p>
    <w:p>
      <w:pPr>
        <w:pStyle w:val="Heading3"/>
      </w:pPr>
      <w:r>
        <w:t>HTML comment (not shown in live deck)</w:t>
      </w:r>
    </w:p>
    <w:p>
      <w:r>
        <w:rPr>
          <w:b w:val="0"/>
          <w:i/>
        </w:rPr>
        <w:t>&lt;td&gt;0%&lt;/td&gt;</w:t>
      </w:r>
    </w:p>
    <w:p>
      <w:pPr>
        <w:pStyle w:val="Heading3"/>
      </w:pPr>
      <w:r>
        <w:t>HTML comment (not shown in live deck)</w:t>
      </w:r>
    </w:p>
    <w:p>
      <w:r>
        <w:rPr>
          <w:b w:val="0"/>
          <w:i/>
        </w:rPr>
        <w:t>&lt;td&gt;12.3&lt;/td&gt;</w:t>
      </w:r>
    </w:p>
    <w:p>
      <w:pPr>
        <w:pStyle w:val="Heading3"/>
      </w:pPr>
      <w:r>
        <w:t>HTML comment (not shown in live deck)</w:t>
      </w:r>
    </w:p>
    <w:p>
      <w:r>
        <w:rPr>
          <w:b w:val="0"/>
          <w:i/>
        </w:rPr>
        <w:t>&lt;td&gt;20.3%&lt;/td&gt;</w:t>
      </w:r>
    </w:p>
    <w:p>
      <w:pPr>
        <w:pStyle w:val="Heading3"/>
      </w:pPr>
      <w:r>
        <w:t>HTML comment (not shown in live deck)</w:t>
      </w:r>
    </w:p>
    <w:p>
      <w:r>
        <w:rPr>
          <w:b w:val="0"/>
          <w:i/>
        </w:rPr>
        <w:t>&lt;td&gt;40.8&lt;/td&gt;</w:t>
      </w:r>
    </w:p>
    <w:p>
      <w:pPr>
        <w:pStyle w:val="Heading3"/>
      </w:pPr>
      <w:r>
        <w:t>HTML comment (not shown in live deck)</w:t>
      </w:r>
    </w:p>
    <w:p>
      <w:r>
        <w:rPr>
          <w:b w:val="0"/>
          <w:i/>
        </w:rPr>
        <w:t>&lt;td&gt;100%&lt;/td&gt;</w:t>
      </w:r>
    </w:p>
    <w:p>
      <w:pPr>
        <w:pStyle w:val="Heading3"/>
      </w:pPr>
      <w:r>
        <w:t>HTML comment (not shown in live deck)</w:t>
      </w:r>
    </w:p>
    <w:p>
      <w:r>
        <w:rPr>
          <w:b w:val="0"/>
          <w:i/>
        </w:rPr>
        <w:t>&lt;td&gt;6.5&lt;/td&gt;</w:t>
      </w:r>
    </w:p>
    <w:p>
      <w:pPr>
        <w:pStyle w:val="Heading3"/>
      </w:pPr>
      <w:r>
        <w:t>HTML comment (not shown in live deck)</w:t>
      </w:r>
    </w:p>
    <w:p>
      <w:r>
        <w:rPr>
          <w:b w:val="0"/>
          <w:i/>
        </w:rPr>
        <w:t>&lt;div class="table-panel"&gt; &lt;table class="data"&gt;&lt;thead&gt;&lt;tr&gt;&lt;th&gt;Segment&lt;/th&gt;&lt;th&gt;M+1 active&lt;/th&gt;&lt;th&gt;M+6 active&lt;/th&gt;&lt;/tr&gt;&lt;/thead&gt; &lt;tbody&gt;&lt;tr&gt;&lt;td&gt;Non-BP&lt;/td&gt;&lt;td&gt;126,478&lt;/td&gt;&lt;td&gt;22,894&lt;/td&gt;&lt;/tr&gt;&lt;tr&gt;&lt;td&gt;Mixed&lt;/td&gt;&lt;td&gt;72,393&lt;/td&gt;&lt;td&gt;13,833&lt;/td&gt;&lt;/tr&gt;&lt;tr&gt;&lt;td&gt;Only BP&lt;/td&gt;&lt;td&gt;1,412&lt;/td&gt;&lt;td&gt;578&lt;/td&gt;&lt;/tr&gt;&lt;/tbody&gt;&lt;/table&gt; &lt;div class="metric-rail" style="margin-top:12px"&gt; &lt;div class="metric-card"&gt;&lt;span class="lbl"&gt;Mixed QR M+1&lt;/span&gt;&lt;span class="num"&gt;65.9%&lt;/span&gt;&lt;/div&gt; &lt;div class="metric-card"&gt;&lt;span class="lbl"&gt;Only BP QR M+1&lt;/span&gt;&lt;span class="num"&gt;7.0%&lt;/span&gt;&lt;/div&gt; &lt;/div&gt; &lt;/div&gt;</w:t>
      </w:r>
    </w:p>
    <w:p>
      <w:r>
        <w:br w:type="page"/>
      </w:r>
    </w:p>
    <w:p>
      <w:pPr>
        <w:pStyle w:val="Heading1"/>
      </w:pPr>
      <w:r>
        <w:t>Slide 15</w:t>
      </w:r>
    </w:p>
    <w:p>
      <w:pPr>
        <w:pStyle w:val="Heading2"/>
      </w:pPr>
      <w:r>
        <w:t>5.9 (i) Zillion redemption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Segment</w:t>
            </w:r>
          </w:p>
        </w:tc>
        <w:tc>
          <w:tcPr>
            <w:tcW w:type="dxa" w:w="1680"/>
          </w:tcPr>
          <w:p>
            <w:r>
              <w:rPr>
                <w:b/>
              </w:rPr>
              <w:t>Users</w:t>
            </w:r>
          </w:p>
        </w:tc>
        <w:tc>
          <w:tcPr>
            <w:tcW w:type="dxa" w:w="1680"/>
          </w:tcPr>
          <w:p>
            <w:r>
              <w:rPr>
                <w:b/>
              </w:rPr>
              <w:t>M+0</w:t>
            </w:r>
          </w:p>
        </w:tc>
        <w:tc>
          <w:tcPr>
            <w:tcW w:type="dxa" w:w="1680"/>
          </w:tcPr>
          <w:p>
            <w:r>
              <w:rPr>
                <w:b/>
              </w:rPr>
              <w:t>M+1</w:t>
            </w:r>
          </w:p>
        </w:tc>
        <w:tc>
          <w:tcPr>
            <w:tcW w:type="dxa" w:w="1680"/>
          </w:tcPr>
          <w:p>
            <w:r>
              <w:rPr>
                <w:b/>
              </w:rPr>
              <w:t>M+3</w:t>
            </w:r>
          </w:p>
        </w:tc>
        <w:tc>
          <w:tcPr>
            <w:tcW w:type="dxa" w:w="1680"/>
          </w:tcPr>
          <w:p>
            <w:r>
              <w:rPr>
                <w:b/>
              </w:rPr>
              <w:t>M+6</w:t>
            </w:r>
          </w:p>
        </w:tc>
      </w:tr>
      <w:tr>
        <w:tc>
          <w:tcPr>
            <w:tcW w:type="dxa" w:w="1680"/>
          </w:tcPr>
          <w:p>
            <w:r>
              <w:t>Never redeemed</w:t>
            </w:r>
          </w:p>
        </w:tc>
        <w:tc>
          <w:tcPr>
            <w:tcW w:type="dxa" w:w="1680"/>
          </w:tcPr>
          <w:p>
            <w:r>
              <w:t>698,150</w:t>
            </w:r>
          </w:p>
        </w:tc>
        <w:tc>
          <w:tcPr>
            <w:tcW w:type="dxa" w:w="1680"/>
          </w:tcPr>
          <w:p>
            <w:r>
              <w:t>100</w:t>
            </w:r>
          </w:p>
        </w:tc>
        <w:tc>
          <w:tcPr>
            <w:tcW w:type="dxa" w:w="1680"/>
          </w:tcPr>
          <w:p>
            <w:r>
              <w:t>26.3</w:t>
            </w:r>
          </w:p>
        </w:tc>
        <w:tc>
          <w:tcPr>
            <w:tcW w:type="dxa" w:w="1680"/>
          </w:tcPr>
          <w:p>
            <w:r>
              <w:t>11.8</w:t>
            </w:r>
          </w:p>
        </w:tc>
        <w:tc>
          <w:tcPr>
            <w:tcW w:type="dxa" w:w="1680"/>
          </w:tcPr>
          <w:p>
            <w:r>
              <w:t>4.8</w:t>
            </w:r>
          </w:p>
        </w:tc>
      </w:tr>
      <w:tr>
        <w:tc>
          <w:tcPr>
            <w:tcW w:type="dxa" w:w="1680"/>
          </w:tcPr>
          <w:p>
            <w:r>
              <w:t>Ever redeemed</w:t>
            </w:r>
          </w:p>
        </w:tc>
        <w:tc>
          <w:tcPr>
            <w:tcW w:type="dxa" w:w="1680"/>
          </w:tcPr>
          <w:p>
            <w:r>
              <w:t>21,786</w:t>
            </w:r>
          </w:p>
        </w:tc>
        <w:tc>
          <w:tcPr>
            <w:tcW w:type="dxa" w:w="1680"/>
          </w:tcPr>
          <w:p>
            <w:r>
              <w:t>100</w:t>
            </w:r>
          </w:p>
        </w:tc>
        <w:tc>
          <w:tcPr>
            <w:tcW w:type="dxa" w:w="1680"/>
          </w:tcPr>
          <w:p>
            <w:r>
              <w:t>78.0</w:t>
            </w:r>
          </w:p>
        </w:tc>
        <w:tc>
          <w:tcPr>
            <w:tcW w:type="dxa" w:w="1680"/>
          </w:tcPr>
          <w:p>
            <w:r>
              <w:t>41.8</w:t>
            </w:r>
          </w:p>
        </w:tc>
        <w:tc>
          <w:tcPr>
            <w:tcW w:type="dxa" w:w="1680"/>
          </w:tcPr>
          <w:p>
            <w:r>
              <w:t>16.9</w:t>
            </w:r>
          </w:p>
        </w:tc>
      </w:tr>
    </w:tbl>
    <w:p>
      <w:r>
        <w:rPr>
          <w:b w:val="0"/>
          <w:i w:val="0"/>
        </w:rPr>
        <w:t>Ever redeem M+1 · 78% · (~3% of pool)</w:t>
      </w:r>
    </w:p>
    <w:p>
      <w:r>
        <w:rPr>
          <w:b w:val="0"/>
          <w:i w:val="0"/>
        </w:rPr>
        <w:t>Never M+1 · 26.3% · (697k users)</w:t>
      </w:r>
    </w:p>
    <w:p>
      <w:r>
        <w:rPr>
          <w:b w:val="0"/>
          <w:i w:val="0"/>
        </w:rPr>
        <w:t>M+1 actives (ever) · 17,002</w:t>
      </w:r>
    </w:p>
    <w:p>
      <w:r>
        <w:rPr>
          <w:b w:val="0"/>
          <w:i/>
        </w:rPr>
        <w:t>Key takeaway: Ever redeem ~78% M+1 (3% of users) — strongest single-factor lift.</w:t>
      </w:r>
    </w:p>
    <w:p>
      <w:pPr>
        <w:pStyle w:val="Heading3"/>
      </w:pPr>
      <w:r>
        <w:t>HTML comment (not shown in live deck)</w:t>
      </w:r>
    </w:p>
    <w:p>
      <w:r>
        <w:rPr>
          <w:b w:val="0"/>
          <w:i/>
        </w:rPr>
        <w:t>&lt;th&gt;M+2&lt;/th&gt;</w:t>
      </w:r>
    </w:p>
    <w:p>
      <w:pPr>
        <w:pStyle w:val="Heading3"/>
      </w:pPr>
      <w:r>
        <w:t>HTML comment (not shown in live deck)</w:t>
      </w:r>
    </w:p>
    <w:p>
      <w:r>
        <w:rPr>
          <w:b w:val="0"/>
          <w:i/>
        </w:rPr>
        <w:t>&lt;td&gt;15.3&lt;/td&gt;</w:t>
      </w:r>
    </w:p>
    <w:p>
      <w:pPr>
        <w:pStyle w:val="Heading3"/>
      </w:pPr>
      <w:r>
        <w:t>HTML comment (not shown in live deck)</w:t>
      </w:r>
    </w:p>
    <w:p>
      <w:r>
        <w:rPr>
          <w:b w:val="0"/>
          <w:i/>
        </w:rPr>
        <w:t>&lt;td&gt;53.5&lt;/td&gt;</w:t>
      </w:r>
    </w:p>
    <w:p>
      <w:r>
        <w:br w:type="page"/>
      </w:r>
    </w:p>
    <w:p>
      <w:pPr>
        <w:pStyle w:val="Heading1"/>
      </w:pPr>
      <w:r>
        <w:t>Slide 16</w:t>
      </w:r>
    </w:p>
    <w:p>
      <w:pPr>
        <w:pStyle w:val="Heading2"/>
      </w:pPr>
      <w:r>
        <w:t>5.10 (j) Zillion earn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Segment</w:t>
            </w:r>
          </w:p>
        </w:tc>
        <w:tc>
          <w:tcPr>
            <w:tcW w:type="dxa" w:w="2016"/>
          </w:tcPr>
          <w:p>
            <w:r>
              <w:rPr>
                <w:b/>
              </w:rPr>
              <w:t>Users</w:t>
            </w:r>
          </w:p>
        </w:tc>
        <w:tc>
          <w:tcPr>
            <w:tcW w:type="dxa" w:w="2016"/>
          </w:tcPr>
          <w:p>
            <w:r>
              <w:rPr>
                <w:b/>
              </w:rPr>
              <w:t>M+1</w:t>
            </w:r>
          </w:p>
        </w:tc>
        <w:tc>
          <w:tcPr>
            <w:tcW w:type="dxa" w:w="2016"/>
          </w:tcPr>
          <w:p>
            <w:r>
              <w:rPr>
                <w:b/>
              </w:rPr>
              <w:t>M+3</w:t>
            </w:r>
          </w:p>
        </w:tc>
        <w:tc>
          <w:tcPr>
            <w:tcW w:type="dxa" w:w="2016"/>
          </w:tcPr>
          <w:p>
            <w:r>
              <w:rPr>
                <w:b/>
              </w:rPr>
              <w:t>M+6</w:t>
            </w:r>
          </w:p>
        </w:tc>
      </w:tr>
      <w:tr>
        <w:tc>
          <w:tcPr>
            <w:tcW w:type="dxa" w:w="2016"/>
          </w:tcPr>
          <w:p>
            <w:r>
              <w:t>Ever (payout only)</w:t>
            </w:r>
          </w:p>
        </w:tc>
        <w:tc>
          <w:tcPr>
            <w:tcW w:type="dxa" w:w="2016"/>
          </w:tcPr>
          <w:p>
            <w:r>
              <w:t>433,388</w:t>
            </w:r>
          </w:p>
        </w:tc>
        <w:tc>
          <w:tcPr>
            <w:tcW w:type="dxa" w:w="2016"/>
          </w:tcPr>
          <w:p>
            <w:r>
              <w:t>42.4</w:t>
            </w:r>
          </w:p>
        </w:tc>
        <w:tc>
          <w:tcPr>
            <w:tcW w:type="dxa" w:w="2016"/>
          </w:tcPr>
          <w:p>
            <w:r>
              <w:t>18.9</w:t>
            </w:r>
          </w:p>
        </w:tc>
        <w:tc>
          <w:tcPr>
            <w:tcW w:type="dxa" w:w="2016"/>
          </w:tcPr>
          <w:p>
            <w:r>
              <w:t>7.5</w:t>
            </w:r>
          </w:p>
        </w:tc>
      </w:tr>
      <w:tr>
        <w:tc>
          <w:tcPr>
            <w:tcW w:type="dxa" w:w="2016"/>
          </w:tcPr>
          <w:p>
            <w:r>
              <w:t>Never (payout only)</w:t>
            </w:r>
          </w:p>
        </w:tc>
        <w:tc>
          <w:tcPr>
            <w:tcW w:type="dxa" w:w="2016"/>
          </w:tcPr>
          <w:p>
            <w:r>
              <w:t>286,548</w:t>
            </w:r>
          </w:p>
        </w:tc>
        <w:tc>
          <w:tcPr>
            <w:tcW w:type="dxa" w:w="2016"/>
          </w:tcPr>
          <w:p>
            <w:r>
              <w:t>5.8</w:t>
            </w:r>
          </w:p>
        </w:tc>
        <w:tc>
          <w:tcPr>
            <w:tcW w:type="dxa" w:w="2016"/>
          </w:tcPr>
          <w:p>
            <w:r>
              <w:t>3.4</w:t>
            </w:r>
          </w:p>
        </w:tc>
        <w:tc>
          <w:tcPr>
            <w:tcW w:type="dxa" w:w="2016"/>
          </w:tcPr>
          <w:p>
            <w:r>
              <w:t>1.7</w:t>
            </w:r>
          </w:p>
        </w:tc>
      </w:tr>
    </w:tbl>
    <w:p>
      <w:r>
        <w:rPr>
          <w:b w:val="0"/>
          <w:i w:val="0"/>
        </w:rPr>
        <w:t>Payout-only earn · 42.4% · (M+1)</w:t>
      </w:r>
    </w:p>
    <w:p>
      <w:r>
        <w:rPr>
          <w:b w:val="0"/>
          <w:i w:val="0"/>
        </w:rPr>
        <w:t>Payout-only never · 5.8% · (M+1)</w:t>
      </w:r>
    </w:p>
    <w:p>
      <w:r>
        <w:rPr>
          <w:b w:val="0"/>
          <w:i/>
        </w:rPr>
        <w:t>Key takeaway: Payout-only earn ~42% M+1 vs never earn ~5.8% M+1 — focus on payout-side Zillion earn.</w:t>
      </w:r>
    </w:p>
    <w:p>
      <w:pPr>
        <w:pStyle w:val="Heading3"/>
      </w:pPr>
      <w:r>
        <w:t>HTML comment (not shown in live deck)</w:t>
      </w:r>
    </w:p>
    <w:p>
      <w:r>
        <w:rPr>
          <w:b w:val="0"/>
          <w:i/>
        </w:rPr>
        <w:t>&lt;th&gt;M+2&lt;/th&gt;</w:t>
      </w:r>
    </w:p>
    <w:p>
      <w:pPr>
        <w:pStyle w:val="Heading3"/>
      </w:pPr>
      <w:r>
        <w:t>HTML comment (not shown in live deck)</w:t>
      </w:r>
    </w:p>
    <w:p>
      <w:r>
        <w:rPr>
          <w:b w:val="0"/>
          <w:i/>
        </w:rPr>
        <w:t>&lt;tr&gt;&lt;td&gt;Ever earned (type)&lt;/td&gt;&lt;td&gt;506,477&lt;/td&gt;&lt;td&gt;37.6&lt;/td&gt;&lt;td&gt;22.1&lt;/td&gt;&lt;td&gt;16.8&lt;/td&gt;&lt;td&gt;6.7&lt;/td&gt;&lt;/tr&gt;</w:t>
      </w:r>
    </w:p>
    <w:p>
      <w:pPr>
        <w:pStyle w:val="Heading3"/>
      </w:pPr>
      <w:r>
        <w:t>HTML comment (not shown in live deck)</w:t>
      </w:r>
    </w:p>
    <w:p>
      <w:r>
        <w:rPr>
          <w:b w:val="0"/>
          <w:i/>
        </w:rPr>
        <w:t>&lt;tr&gt;&lt;td&gt;Never earned&lt;/td&gt;&lt;td&gt;213,459&lt;/td&gt;&lt;td&gt;4.7&lt;/td&gt;&lt;td&gt;3.3&lt;/td&gt;&lt;td&gt;2.9&lt;/td&gt;&lt;td&gt;1.6&lt;/td&gt;&lt;/tr&gt;</w:t>
      </w:r>
    </w:p>
    <w:p>
      <w:pPr>
        <w:pStyle w:val="Heading3"/>
      </w:pPr>
      <w:r>
        <w:t>HTML comment (not shown in live deck)</w:t>
      </w:r>
    </w:p>
    <w:p>
      <w:r>
        <w:rPr>
          <w:b w:val="0"/>
          <w:i/>
        </w:rPr>
        <w:t>&lt;td&gt;24.8&lt;/td&gt;</w:t>
      </w:r>
    </w:p>
    <w:p>
      <w:pPr>
        <w:pStyle w:val="Heading3"/>
      </w:pPr>
      <w:r>
        <w:t>HTML comment (not shown in live deck)</w:t>
      </w:r>
    </w:p>
    <w:p>
      <w:r>
        <w:rPr>
          <w:b w:val="0"/>
          <w:i/>
        </w:rPr>
        <w:t>&lt;td&gt;4.0&lt;/td&gt;</w:t>
      </w:r>
    </w:p>
    <w:p>
      <w:r>
        <w:br w:type="page"/>
      </w:r>
    </w:p>
    <w:p>
      <w:pPr>
        <w:pStyle w:val="Heading1"/>
      </w:pPr>
      <w:r>
        <w:t>Slide 17</w:t>
      </w:r>
    </w:p>
    <w:p>
      <w:pPr>
        <w:pStyle w:val="Heading2"/>
      </w:pPr>
      <w:r>
        <w:t>5.11 (k) Platform</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Platform</w:t>
            </w:r>
          </w:p>
        </w:tc>
        <w:tc>
          <w:tcPr>
            <w:tcW w:type="dxa" w:w="2016"/>
          </w:tcPr>
          <w:p>
            <w:r>
              <w:rPr>
                <w:b/>
              </w:rPr>
              <w:t>Users</w:t>
            </w:r>
          </w:p>
        </w:tc>
        <w:tc>
          <w:tcPr>
            <w:tcW w:type="dxa" w:w="2016"/>
          </w:tcPr>
          <w:p>
            <w:r>
              <w:rPr>
                <w:b/>
              </w:rPr>
              <w:t>M+1</w:t>
            </w:r>
          </w:p>
        </w:tc>
        <w:tc>
          <w:tcPr>
            <w:tcW w:type="dxa" w:w="2016"/>
          </w:tcPr>
          <w:p>
            <w:r>
              <w:rPr>
                <w:b/>
              </w:rPr>
              <w:t>M+3</w:t>
            </w:r>
          </w:p>
        </w:tc>
        <w:tc>
          <w:tcPr>
            <w:tcW w:type="dxa" w:w="2016"/>
          </w:tcPr>
          <w:p>
            <w:r>
              <w:rPr>
                <w:b/>
              </w:rPr>
              <w:t>M+6</w:t>
            </w:r>
          </w:p>
        </w:tc>
      </w:tr>
      <w:tr>
        <w:tc>
          <w:tcPr>
            <w:tcW w:type="dxa" w:w="2016"/>
          </w:tcPr>
          <w:p>
            <w:r>
              <w:t>Only Android</w:t>
            </w:r>
          </w:p>
        </w:tc>
        <w:tc>
          <w:tcPr>
            <w:tcW w:type="dxa" w:w="2016"/>
          </w:tcPr>
          <w:p>
            <w:r>
              <w:t>682,742</w:t>
            </w:r>
          </w:p>
        </w:tc>
        <w:tc>
          <w:tcPr>
            <w:tcW w:type="dxa" w:w="2016"/>
          </w:tcPr>
          <w:p>
            <w:r>
              <w:t>26.9</w:t>
            </w:r>
          </w:p>
        </w:tc>
        <w:tc>
          <w:tcPr>
            <w:tcW w:type="dxa" w:w="2016"/>
          </w:tcPr>
          <w:p>
            <w:r>
              <w:t>12.1</w:t>
            </w:r>
          </w:p>
        </w:tc>
        <w:tc>
          <w:tcPr>
            <w:tcW w:type="dxa" w:w="2016"/>
          </w:tcPr>
          <w:p>
            <w:r>
              <w:t>4.9</w:t>
            </w:r>
          </w:p>
        </w:tc>
      </w:tr>
      <w:tr>
        <w:tc>
          <w:tcPr>
            <w:tcW w:type="dxa" w:w="2016"/>
          </w:tcPr>
          <w:p>
            <w:r>
              <w:t>Only iOS</w:t>
            </w:r>
          </w:p>
        </w:tc>
        <w:tc>
          <w:tcPr>
            <w:tcW w:type="dxa" w:w="2016"/>
          </w:tcPr>
          <w:p>
            <w:r>
              <w:t>16,310</w:t>
            </w:r>
          </w:p>
        </w:tc>
        <w:tc>
          <w:tcPr>
            <w:tcW w:type="dxa" w:w="2016"/>
          </w:tcPr>
          <w:p>
            <w:r>
              <w:t>23.5</w:t>
            </w:r>
          </w:p>
        </w:tc>
        <w:tc>
          <w:tcPr>
            <w:tcW w:type="dxa" w:w="2016"/>
          </w:tcPr>
          <w:p>
            <w:r>
              <w:t>11.4</w:t>
            </w:r>
          </w:p>
        </w:tc>
        <w:tc>
          <w:tcPr>
            <w:tcW w:type="dxa" w:w="2016"/>
          </w:tcPr>
          <w:p>
            <w:r>
              <w:t>5.6</w:t>
            </w:r>
          </w:p>
        </w:tc>
      </w:tr>
    </w:tbl>
    <w:p>
      <w:r>
        <w:rPr>
          <w:b w:val="0"/>
          <w:i w:val="0"/>
        </w:rPr>
        <w:t>Only Android M+1 · 26.9%</w:t>
      </w:r>
    </w:p>
    <w:p>
      <w:r>
        <w:rPr>
          <w:b w:val="0"/>
          <w:i w:val="0"/>
        </w:rPr>
        <w:t>Only iOS M+1 · 23.5%</w:t>
      </w:r>
    </w:p>
    <w:p>
      <w:r>
        <w:rPr>
          <w:b w:val="0"/>
          <w:i w:val="0"/>
        </w:rPr>
        <w:t>Unknown platform: 20,132 users (~62% M+1) — omitted from table.</w:t>
      </w:r>
    </w:p>
    <w:p>
      <w:r>
        <w:rPr>
          <w:b w:val="0"/>
          <w:i/>
        </w:rPr>
        <w:t>Key takeaway: Only Android ~27% and Only iOS ~24% M+1 — similar single-platform retention; large unknown-platform cohort omitted.</w:t>
      </w:r>
    </w:p>
    <w:p>
      <w:pPr>
        <w:pStyle w:val="Heading3"/>
      </w:pPr>
      <w:r>
        <w:t>HTML comment (not shown in live deck)</w:t>
      </w:r>
    </w:p>
    <w:p>
      <w:r>
        <w:rPr>
          <w:b w:val="0"/>
          <w:i/>
        </w:rPr>
        <w:t>&lt;th&gt;M+2&lt;/th&gt;</w:t>
      </w:r>
    </w:p>
    <w:p>
      <w:pPr>
        <w:pStyle w:val="Heading3"/>
      </w:pPr>
      <w:r>
        <w:t>HTML comment (not shown in live deck)</w:t>
      </w:r>
    </w:p>
    <w:p>
      <w:r>
        <w:rPr>
          <w:b w:val="0"/>
          <w:i/>
        </w:rPr>
        <w:t>&lt;td&gt;15.7&lt;/td&gt;</w:t>
      </w:r>
    </w:p>
    <w:p>
      <w:pPr>
        <w:pStyle w:val="Heading3"/>
      </w:pPr>
      <w:r>
        <w:t>HTML comment (not shown in live deck)</w:t>
      </w:r>
    </w:p>
    <w:p>
      <w:r>
        <w:rPr>
          <w:b w:val="0"/>
          <w:i/>
        </w:rPr>
        <w:t>&lt;td&gt;14.3&lt;/td&gt;</w:t>
      </w:r>
    </w:p>
    <w:p>
      <w:r>
        <w:br w:type="page"/>
      </w:r>
    </w:p>
    <w:p>
      <w:pPr>
        <w:pStyle w:val="Heading1"/>
      </w:pPr>
      <w:r>
        <w:t>Slide 18</w:t>
      </w:r>
    </w:p>
    <w:p>
      <w:pPr>
        <w:pStyle w:val="Heading2"/>
      </w:pPr>
      <w:r>
        <w:t>5.12 (l) First outward status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Status</w:t>
            </w:r>
          </w:p>
        </w:tc>
        <w:tc>
          <w:tcPr>
            <w:tcW w:type="dxa" w:w="1680"/>
          </w:tcPr>
          <w:p>
            <w:r>
              <w:rPr>
                <w:b/>
              </w:rPr>
              <w:t>Users</w:t>
            </w:r>
          </w:p>
        </w:tc>
        <w:tc>
          <w:tcPr>
            <w:tcW w:type="dxa" w:w="1680"/>
          </w:tcPr>
          <w:p>
            <w:r>
              <w:rPr>
                <w:b/>
              </w:rPr>
              <w:t>M+0</w:t>
            </w:r>
          </w:p>
        </w:tc>
        <w:tc>
          <w:tcPr>
            <w:tcW w:type="dxa" w:w="1680"/>
          </w:tcPr>
          <w:p>
            <w:r>
              <w:rPr>
                <w:b/>
              </w:rPr>
              <w:t>M+1</w:t>
            </w:r>
          </w:p>
        </w:tc>
        <w:tc>
          <w:tcPr>
            <w:tcW w:type="dxa" w:w="1680"/>
          </w:tcPr>
          <w:p>
            <w:r>
              <w:rPr>
                <w:b/>
              </w:rPr>
              <w:t>M+3</w:t>
            </w:r>
          </w:p>
        </w:tc>
        <w:tc>
          <w:tcPr>
            <w:tcW w:type="dxa" w:w="1680"/>
          </w:tcPr>
          <w:p>
            <w:r>
              <w:rPr>
                <w:b/>
              </w:rPr>
              <w:t>M+6</w:t>
            </w:r>
          </w:p>
        </w:tc>
      </w:tr>
      <w:tr>
        <w:tc>
          <w:tcPr>
            <w:tcW w:type="dxa" w:w="1680"/>
          </w:tcPr>
          <w:p>
            <w:r>
              <w:t>SUCCESS</w:t>
            </w:r>
          </w:p>
        </w:tc>
        <w:tc>
          <w:tcPr>
            <w:tcW w:type="dxa" w:w="1680"/>
          </w:tcPr>
          <w:p>
            <w:r>
              <w:t>633,993</w:t>
            </w:r>
          </w:p>
        </w:tc>
        <w:tc>
          <w:tcPr>
            <w:tcW w:type="dxa" w:w="1680"/>
          </w:tcPr>
          <w:p>
            <w:r>
              <w:t>100</w:t>
            </w:r>
          </w:p>
        </w:tc>
        <w:tc>
          <w:tcPr>
            <w:tcW w:type="dxa" w:w="1680"/>
          </w:tcPr>
          <w:p>
            <w:r>
              <w:t>28.0</w:t>
            </w:r>
          </w:p>
        </w:tc>
        <w:tc>
          <w:tcPr>
            <w:tcW w:type="dxa" w:w="1680"/>
          </w:tcPr>
          <w:p>
            <w:r>
              <w:t>12.8</w:t>
            </w:r>
          </w:p>
        </w:tc>
        <w:tc>
          <w:tcPr>
            <w:tcW w:type="dxa" w:w="1680"/>
          </w:tcPr>
          <w:p>
            <w:r>
              <w:t>5.2</w:t>
            </w:r>
          </w:p>
        </w:tc>
      </w:tr>
      <w:tr>
        <w:tc>
          <w:tcPr>
            <w:tcW w:type="dxa" w:w="1680"/>
          </w:tcPr>
          <w:p>
            <w:r>
              <w:t>FAILED</w:t>
            </w:r>
          </w:p>
        </w:tc>
        <w:tc>
          <w:tcPr>
            <w:tcW w:type="dxa" w:w="1680"/>
          </w:tcPr>
          <w:p>
            <w:r>
              <w:t>185,570</w:t>
            </w:r>
          </w:p>
        </w:tc>
        <w:tc>
          <w:tcPr>
            <w:tcW w:type="dxa" w:w="1680"/>
          </w:tcPr>
          <w:p>
            <w:r>
              <w:t>37.7</w:t>
            </w:r>
          </w:p>
        </w:tc>
        <w:tc>
          <w:tcPr>
            <w:tcW w:type="dxa" w:w="1680"/>
          </w:tcPr>
          <w:p>
            <w:r>
              <w:t>13.4</w:t>
            </w:r>
          </w:p>
        </w:tc>
        <w:tc>
          <w:tcPr>
            <w:tcW w:type="dxa" w:w="1680"/>
          </w:tcPr>
          <w:p>
            <w:r>
              <w:t>6.1</w:t>
            </w:r>
          </w:p>
        </w:tc>
        <w:tc>
          <w:tcPr>
            <w:tcW w:type="dxa" w:w="1680"/>
          </w:tcPr>
          <w:p>
            <w:r>
              <w:t>2.6</w:t>
            </w:r>
          </w:p>
        </w:tc>
      </w:tr>
      <w:tr>
        <w:tc>
          <w:tcPr>
            <w:tcW w:type="dxa" w:w="1680"/>
          </w:tcPr>
          <w:p>
            <w:r>
              <w:t>INITIALIZED</w:t>
            </w:r>
          </w:p>
        </w:tc>
        <w:tc>
          <w:tcPr>
            <w:tcW w:type="dxa" w:w="1680"/>
          </w:tcPr>
          <w:p>
            <w:r>
              <w:t>408</w:t>
            </w:r>
          </w:p>
        </w:tc>
        <w:tc>
          <w:tcPr>
            <w:tcW w:type="dxa" w:w="1680"/>
          </w:tcPr>
          <w:p>
            <w:r>
              <w:t>31.4</w:t>
            </w:r>
          </w:p>
        </w:tc>
        <w:tc>
          <w:tcPr>
            <w:tcW w:type="dxa" w:w="1680"/>
          </w:tcPr>
          <w:p>
            <w:r>
              <w:t>20.8</w:t>
            </w:r>
          </w:p>
        </w:tc>
        <w:tc>
          <w:tcPr>
            <w:tcW w:type="dxa" w:w="1680"/>
          </w:tcPr>
          <w:p>
            <w:r>
              <w:t>9.3</w:t>
            </w:r>
          </w:p>
        </w:tc>
        <w:tc>
          <w:tcPr>
            <w:tcW w:type="dxa" w:w="1680"/>
          </w:tcPr>
          <w:p>
            <w:r>
              <w:t>1.0</w:t>
            </w:r>
          </w:p>
        </w:tc>
      </w:tr>
    </w:tbl>
    <w:p>
      <w:r>
        <w:rPr>
          <w:b w:val="0"/>
          <w:i w:val="0"/>
        </w:rPr>
        <w:t>FAILED-first share · ~22% · (185,570 users)</w:t>
      </w:r>
    </w:p>
    <w:p>
      <w:r>
        <w:rPr>
          <w:b w:val="0"/>
          <w:i w:val="0"/>
        </w:rPr>
        <w:t>SUCCESS-first M+1 · 28.0%</w:t>
      </w:r>
    </w:p>
    <w:p>
      <w:r>
        <w:rPr>
          <w:b w:val="0"/>
          <w:i w:val="0"/>
        </w:rPr>
        <w:t>FAILED-first M+0 · 37.7%</w:t>
      </w:r>
    </w:p>
    <w:p>
      <w:r>
        <w:rPr>
          <w:b w:val="0"/>
          <w:i/>
        </w:rPr>
        <w:t>Key takeaway: ~22% fail first outward — only 37.7% M+0 for FAILED-first; fix before growth spend.</w:t>
      </w:r>
    </w:p>
    <w:p>
      <w:pPr>
        <w:pStyle w:val="Heading3"/>
      </w:pPr>
      <w:r>
        <w:t>HTML comment (not shown in live deck)</w:t>
      </w:r>
    </w:p>
    <w:p>
      <w:r>
        <w:rPr>
          <w:b w:val="0"/>
          <w:i/>
        </w:rPr>
        <w:t>&lt;th&gt;M+2&lt;/th&gt;</w:t>
      </w:r>
    </w:p>
    <w:p>
      <w:pPr>
        <w:pStyle w:val="Heading3"/>
      </w:pPr>
      <w:r>
        <w:t>HTML comment (not shown in live deck)</w:t>
      </w:r>
    </w:p>
    <w:p>
      <w:r>
        <w:rPr>
          <w:b w:val="0"/>
          <w:i/>
        </w:rPr>
        <w:t>&lt;td&gt;16.6&lt;/td&gt;</w:t>
      </w:r>
    </w:p>
    <w:p>
      <w:pPr>
        <w:pStyle w:val="Heading3"/>
      </w:pPr>
      <w:r>
        <w:t>HTML comment (not shown in live deck)</w:t>
      </w:r>
    </w:p>
    <w:p>
      <w:r>
        <w:rPr>
          <w:b w:val="0"/>
          <w:i/>
        </w:rPr>
        <w:t>&lt;td&gt;7.8&lt;/td&gt;</w:t>
      </w:r>
    </w:p>
    <w:p>
      <w:pPr>
        <w:pStyle w:val="Heading3"/>
      </w:pPr>
      <w:r>
        <w:t>HTML comment (not shown in live deck)</w:t>
      </w:r>
    </w:p>
    <w:p>
      <w:r>
        <w:rPr>
          <w:b w:val="0"/>
          <w:i/>
        </w:rPr>
        <w:t>&lt;td&gt;9.1&lt;/td&gt;</w:t>
      </w:r>
    </w:p>
    <w:p>
      <w:r>
        <w:br w:type="page"/>
      </w:r>
    </w:p>
    <w:p>
      <w:pPr>
        <w:pStyle w:val="Heading1"/>
      </w:pPr>
      <w:r>
        <w:t>Slide 19</w:t>
      </w:r>
    </w:p>
    <w:p>
      <w:pPr>
        <w:pStyle w:val="Heading2"/>
      </w:pPr>
      <w:r>
        <w:t>5.13 (m) First 5 payout SUCCESS count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SUCCESS/5</w:t>
            </w:r>
          </w:p>
        </w:tc>
        <w:tc>
          <w:tcPr>
            <w:tcW w:type="dxa" w:w="2016"/>
          </w:tcPr>
          <w:p>
            <w:r>
              <w:rPr>
                <w:b/>
              </w:rPr>
              <w:t>Users</w:t>
            </w:r>
          </w:p>
        </w:tc>
        <w:tc>
          <w:tcPr>
            <w:tcW w:type="dxa" w:w="2016"/>
          </w:tcPr>
          <w:p>
            <w:r>
              <w:rPr>
                <w:b/>
              </w:rPr>
              <w:t>M+1</w:t>
            </w:r>
          </w:p>
        </w:tc>
        <w:tc>
          <w:tcPr>
            <w:tcW w:type="dxa" w:w="2016"/>
          </w:tcPr>
          <w:p>
            <w:r>
              <w:rPr>
                <w:b/>
              </w:rPr>
              <w:t>M+3</w:t>
            </w:r>
          </w:p>
        </w:tc>
        <w:tc>
          <w:tcPr>
            <w:tcW w:type="dxa" w:w="2016"/>
          </w:tcPr>
          <w:p>
            <w:r>
              <w:rPr>
                <w:b/>
              </w:rPr>
              <w:t>M+6</w:t>
            </w:r>
          </w:p>
        </w:tc>
      </w:tr>
      <w:tr>
        <w:tc>
          <w:tcPr>
            <w:tcW w:type="dxa" w:w="2016"/>
          </w:tcPr>
          <w:p>
            <w:r>
              <w:t>5/5</w:t>
            </w:r>
          </w:p>
        </w:tc>
        <w:tc>
          <w:tcPr>
            <w:tcW w:type="dxa" w:w="2016"/>
          </w:tcPr>
          <w:p>
            <w:r>
              <w:t>183,540</w:t>
            </w:r>
          </w:p>
        </w:tc>
        <w:tc>
          <w:tcPr>
            <w:tcW w:type="dxa" w:w="2016"/>
          </w:tcPr>
          <w:p>
            <w:r>
              <w:t>64.0</w:t>
            </w:r>
          </w:p>
        </w:tc>
        <w:tc>
          <w:tcPr>
            <w:tcW w:type="dxa" w:w="2016"/>
          </w:tcPr>
          <w:p>
            <w:r>
              <w:t>31.3</w:t>
            </w:r>
          </w:p>
        </w:tc>
        <w:tc>
          <w:tcPr>
            <w:tcW w:type="dxa" w:w="2016"/>
          </w:tcPr>
          <w:p>
            <w:r>
              <w:t>12.8</w:t>
            </w:r>
          </w:p>
        </w:tc>
      </w:tr>
      <w:tr>
        <w:tc>
          <w:tcPr>
            <w:tcW w:type="dxa" w:w="2016"/>
          </w:tcPr>
          <w:p>
            <w:r>
              <w:t>4/5</w:t>
            </w:r>
          </w:p>
        </w:tc>
        <w:tc>
          <w:tcPr>
            <w:tcW w:type="dxa" w:w="2016"/>
          </w:tcPr>
          <w:p>
            <w:r>
              <w:t>60,600</w:t>
            </w:r>
          </w:p>
        </w:tc>
        <w:tc>
          <w:tcPr>
            <w:tcW w:type="dxa" w:w="2016"/>
          </w:tcPr>
          <w:p>
            <w:r>
              <w:t>57.0</w:t>
            </w:r>
          </w:p>
        </w:tc>
        <w:tc>
          <w:tcPr>
            <w:tcW w:type="dxa" w:w="2016"/>
          </w:tcPr>
          <w:p>
            <w:r>
              <w:t>27.6</w:t>
            </w:r>
          </w:p>
        </w:tc>
        <w:tc>
          <w:tcPr>
            <w:tcW w:type="dxa" w:w="2016"/>
          </w:tcPr>
          <w:p>
            <w:r>
              <w:t>11.6</w:t>
            </w:r>
          </w:p>
        </w:tc>
      </w:tr>
      <w:tr>
        <w:tc>
          <w:tcPr>
            <w:tcW w:type="dxa" w:w="2016"/>
          </w:tcPr>
          <w:p>
            <w:r>
              <w:t>3/5</w:t>
            </w:r>
          </w:p>
        </w:tc>
        <w:tc>
          <w:tcPr>
            <w:tcW w:type="dxa" w:w="2016"/>
          </w:tcPr>
          <w:p>
            <w:r>
              <w:t>30,221</w:t>
            </w:r>
          </w:p>
        </w:tc>
        <w:tc>
          <w:tcPr>
            <w:tcW w:type="dxa" w:w="2016"/>
          </w:tcPr>
          <w:p>
            <w:r>
              <w:t>49.8</w:t>
            </w:r>
          </w:p>
        </w:tc>
        <w:tc>
          <w:tcPr>
            <w:tcW w:type="dxa" w:w="2016"/>
          </w:tcPr>
          <w:p>
            <w:r>
              <w:t>24.1</w:t>
            </w:r>
          </w:p>
        </w:tc>
        <w:tc>
          <w:tcPr>
            <w:tcW w:type="dxa" w:w="2016"/>
          </w:tcPr>
          <w:p>
            <w:r>
              <w:t>10.0</w:t>
            </w:r>
          </w:p>
        </w:tc>
      </w:tr>
      <w:tr>
        <w:tc>
          <w:tcPr>
            <w:tcW w:type="dxa" w:w="2016"/>
          </w:tcPr>
          <w:p>
            <w:r>
              <w:t>2/5</w:t>
            </w:r>
          </w:p>
        </w:tc>
        <w:tc>
          <w:tcPr>
            <w:tcW w:type="dxa" w:w="2016"/>
          </w:tcPr>
          <w:p>
            <w:r>
              <w:t>16,114</w:t>
            </w:r>
          </w:p>
        </w:tc>
        <w:tc>
          <w:tcPr>
            <w:tcW w:type="dxa" w:w="2016"/>
          </w:tcPr>
          <w:p>
            <w:r>
              <w:t>38.8</w:t>
            </w:r>
          </w:p>
        </w:tc>
        <w:tc>
          <w:tcPr>
            <w:tcW w:type="dxa" w:w="2016"/>
          </w:tcPr>
          <w:p>
            <w:r>
              <w:t>19.0</w:t>
            </w:r>
          </w:p>
        </w:tc>
        <w:tc>
          <w:tcPr>
            <w:tcW w:type="dxa" w:w="2016"/>
          </w:tcPr>
          <w:p>
            <w:r>
              <w:t>8.3</w:t>
            </w:r>
          </w:p>
        </w:tc>
      </w:tr>
      <w:tr>
        <w:tc>
          <w:tcPr>
            <w:tcW w:type="dxa" w:w="2016"/>
          </w:tcPr>
          <w:p>
            <w:r>
              <w:t>1/5</w:t>
            </w:r>
          </w:p>
        </w:tc>
        <w:tc>
          <w:tcPr>
            <w:tcW w:type="dxa" w:w="2016"/>
          </w:tcPr>
          <w:p>
            <w:r>
              <w:t>10,337</w:t>
            </w:r>
          </w:p>
        </w:tc>
        <w:tc>
          <w:tcPr>
            <w:tcW w:type="dxa" w:w="2016"/>
          </w:tcPr>
          <w:p>
            <w:r>
              <w:t>24.5</w:t>
            </w:r>
          </w:p>
        </w:tc>
        <w:tc>
          <w:tcPr>
            <w:tcW w:type="dxa" w:w="2016"/>
          </w:tcPr>
          <w:p>
            <w:r>
              <w:t>12.8</w:t>
            </w:r>
          </w:p>
        </w:tc>
        <w:tc>
          <w:tcPr>
            <w:tcW w:type="dxa" w:w="2016"/>
          </w:tcPr>
          <w:p>
            <w:r>
              <w:t>5.3</w:t>
            </w:r>
          </w:p>
        </w:tc>
      </w:tr>
    </w:tbl>
    <w:p>
      <w:r>
        <w:rPr>
          <w:b w:val="0"/>
          <w:i/>
        </w:rPr>
        <w:t>Key takeaway: M+1 scales ~25% → ~64% with early SUCCESS rate (1/5 through 5/5).</w:t>
      </w:r>
    </w:p>
    <w:p>
      <w:pPr>
        <w:pStyle w:val="Heading3"/>
      </w:pPr>
      <w:r>
        <w:t>HTML comment (not shown in live deck)</w:t>
      </w:r>
    </w:p>
    <w:p>
      <w:r>
        <w:rPr>
          <w:b w:val="0"/>
          <w:i/>
        </w:rPr>
        <w:t>&lt;th&gt;M+2&lt;/th&gt;</w:t>
      </w:r>
    </w:p>
    <w:p>
      <w:pPr>
        <w:pStyle w:val="Heading3"/>
      </w:pPr>
      <w:r>
        <w:t>HTML comment (not shown in live deck)</w:t>
      </w:r>
    </w:p>
    <w:p>
      <w:r>
        <w:rPr>
          <w:b w:val="0"/>
          <w:i/>
        </w:rPr>
        <w:t>&lt;td&gt;40.6&lt;/td&gt;</w:t>
      </w:r>
    </w:p>
    <w:p>
      <w:pPr>
        <w:pStyle w:val="Heading3"/>
      </w:pPr>
      <w:r>
        <w:t>HTML comment (not shown in live deck)</w:t>
      </w:r>
    </w:p>
    <w:p>
      <w:r>
        <w:rPr>
          <w:b w:val="0"/>
          <w:i/>
        </w:rPr>
        <w:t>&lt;td&gt;35.5&lt;/td&gt;</w:t>
      </w:r>
    </w:p>
    <w:p>
      <w:pPr>
        <w:pStyle w:val="Heading3"/>
      </w:pPr>
      <w:r>
        <w:t>HTML comment (not shown in live deck)</w:t>
      </w:r>
    </w:p>
    <w:p>
      <w:r>
        <w:rPr>
          <w:b w:val="0"/>
          <w:i/>
        </w:rPr>
        <w:t>&lt;td&gt;30.8&lt;/td&gt;</w:t>
      </w:r>
    </w:p>
    <w:p>
      <w:pPr>
        <w:pStyle w:val="Heading3"/>
      </w:pPr>
      <w:r>
        <w:t>HTML comment (not shown in live deck)</w:t>
      </w:r>
    </w:p>
    <w:p>
      <w:r>
        <w:rPr>
          <w:b w:val="0"/>
          <w:i/>
        </w:rPr>
        <w:t>&lt;td&gt;23.8&lt;/td&gt;</w:t>
      </w:r>
    </w:p>
    <w:p>
      <w:pPr>
        <w:pStyle w:val="Heading3"/>
      </w:pPr>
      <w:r>
        <w:t>HTML comment (not shown in live deck)</w:t>
      </w:r>
    </w:p>
    <w:p>
      <w:r>
        <w:rPr>
          <w:b w:val="0"/>
          <w:i/>
        </w:rPr>
        <w:t>&lt;td&gt;15.4&lt;/td&gt;</w:t>
      </w:r>
    </w:p>
    <w:p>
      <w:pPr>
        <w:pStyle w:val="Heading3"/>
      </w:pPr>
      <w:r>
        <w:t>HTML comment (not shown in live deck)</w:t>
      </w:r>
    </w:p>
    <w:p>
      <w:r>
        <w:rPr>
          <w:b w:val="0"/>
          <w:i/>
        </w:rPr>
        <w:t>&lt;tr&gt;&lt;td&gt;0/5&lt;/td&gt;&lt;td&gt;3,143&lt;/td&gt;&lt;td&gt;32.6&lt;/td&gt;&lt;td&gt;21.1&lt;/td&gt;&lt;td&gt;17.1&lt;/td&gt;&lt;td&gt;6.3&lt;/td&gt;&lt;/tr&gt;</w:t>
      </w:r>
    </w:p>
    <w:p>
      <w:r>
        <w:br w:type="page"/>
      </w:r>
    </w:p>
    <w:p>
      <w:pPr>
        <w:pStyle w:val="Heading1"/>
      </w:pPr>
      <w:r>
        <w:t>Slide 20</w:t>
      </w:r>
    </w:p>
    <w:p>
      <w:pPr>
        <w:pStyle w:val="Heading2"/>
      </w:pPr>
      <w:r>
        <w:t>5.14 (n) Count of Linked Payment Methods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 Accounts</w:t>
            </w:r>
          </w:p>
        </w:tc>
        <w:tc>
          <w:tcPr>
            <w:tcW w:type="dxa" w:w="2016"/>
          </w:tcPr>
          <w:p>
            <w:r>
              <w:rPr>
                <w:b/>
              </w:rPr>
              <w:t>Users</w:t>
            </w:r>
          </w:p>
        </w:tc>
        <w:tc>
          <w:tcPr>
            <w:tcW w:type="dxa" w:w="2016"/>
          </w:tcPr>
          <w:p>
            <w:r>
              <w:rPr>
                <w:b/>
              </w:rPr>
              <w:t>M+1</w:t>
            </w:r>
          </w:p>
        </w:tc>
        <w:tc>
          <w:tcPr>
            <w:tcW w:type="dxa" w:w="2016"/>
          </w:tcPr>
          <w:p>
            <w:r>
              <w:rPr>
                <w:b/>
              </w:rPr>
              <w:t>M+3</w:t>
            </w:r>
          </w:p>
        </w:tc>
        <w:tc>
          <w:tcPr>
            <w:tcW w:type="dxa" w:w="2016"/>
          </w:tcPr>
          <w:p>
            <w:r>
              <w:rPr>
                <w:b/>
              </w:rPr>
              <w:t>M+6</w:t>
            </w:r>
          </w:p>
        </w:tc>
      </w:tr>
      <w:tr>
        <w:tc>
          <w:tcPr>
            <w:tcW w:type="dxa" w:w="2016"/>
          </w:tcPr>
          <w:p>
            <w:r>
              <w:t>1</w:t>
            </w:r>
          </w:p>
        </w:tc>
        <w:tc>
          <w:tcPr>
            <w:tcW w:type="dxa" w:w="2016"/>
          </w:tcPr>
          <w:p>
            <w:r>
              <w:t>596,426</w:t>
            </w:r>
          </w:p>
        </w:tc>
        <w:tc>
          <w:tcPr>
            <w:tcW w:type="dxa" w:w="2016"/>
          </w:tcPr>
          <w:p>
            <w:r>
              <w:t>25.4</w:t>
            </w:r>
          </w:p>
        </w:tc>
        <w:tc>
          <w:tcPr>
            <w:tcW w:type="dxa" w:w="2016"/>
          </w:tcPr>
          <w:p>
            <w:r>
              <w:t>11.5</w:t>
            </w:r>
          </w:p>
        </w:tc>
        <w:tc>
          <w:tcPr>
            <w:tcW w:type="dxa" w:w="2016"/>
          </w:tcPr>
          <w:p>
            <w:r>
              <w:t>4.7</w:t>
            </w:r>
          </w:p>
        </w:tc>
      </w:tr>
      <w:tr>
        <w:tc>
          <w:tcPr>
            <w:tcW w:type="dxa" w:w="2016"/>
          </w:tcPr>
          <w:p>
            <w:r>
              <w:t>2</w:t>
            </w:r>
          </w:p>
        </w:tc>
        <w:tc>
          <w:tcPr>
            <w:tcW w:type="dxa" w:w="2016"/>
          </w:tcPr>
          <w:p>
            <w:r>
              <w:t>89,297</w:t>
            </w:r>
          </w:p>
        </w:tc>
        <w:tc>
          <w:tcPr>
            <w:tcW w:type="dxa" w:w="2016"/>
          </w:tcPr>
          <w:p>
            <w:r>
              <w:t>36.9</w:t>
            </w:r>
          </w:p>
        </w:tc>
        <w:tc>
          <w:tcPr>
            <w:tcW w:type="dxa" w:w="2016"/>
          </w:tcPr>
          <w:p>
            <w:r>
              <w:t>16.9</w:t>
            </w:r>
          </w:p>
        </w:tc>
        <w:tc>
          <w:tcPr>
            <w:tcW w:type="dxa" w:w="2016"/>
          </w:tcPr>
          <w:p>
            <w:r>
              <w:t>6.9</w:t>
            </w:r>
          </w:p>
        </w:tc>
      </w:tr>
      <w:tr>
        <w:tc>
          <w:tcPr>
            <w:tcW w:type="dxa" w:w="2016"/>
          </w:tcPr>
          <w:p>
            <w:r>
              <w:t>3</w:t>
            </w:r>
          </w:p>
        </w:tc>
        <w:tc>
          <w:tcPr>
            <w:tcW w:type="dxa" w:w="2016"/>
          </w:tcPr>
          <w:p>
            <w:r>
              <w:t>20,581</w:t>
            </w:r>
          </w:p>
        </w:tc>
        <w:tc>
          <w:tcPr>
            <w:tcW w:type="dxa" w:w="2016"/>
          </w:tcPr>
          <w:p>
            <w:r>
              <w:t>44.5</w:t>
            </w:r>
          </w:p>
        </w:tc>
        <w:tc>
          <w:tcPr>
            <w:tcW w:type="dxa" w:w="2016"/>
          </w:tcPr>
          <w:p>
            <w:r>
              <w:t>21.9</w:t>
            </w:r>
          </w:p>
        </w:tc>
        <w:tc>
          <w:tcPr>
            <w:tcW w:type="dxa" w:w="2016"/>
          </w:tcPr>
          <w:p>
            <w:r>
              <w:t>9.1</w:t>
            </w:r>
          </w:p>
        </w:tc>
      </w:tr>
      <w:tr>
        <w:tc>
          <w:tcPr>
            <w:tcW w:type="dxa" w:w="2016"/>
          </w:tcPr>
          <w:p>
            <w:r>
              <w:t>4+</w:t>
            </w:r>
          </w:p>
        </w:tc>
        <w:tc>
          <w:tcPr>
            <w:tcW w:type="dxa" w:w="2016"/>
          </w:tcPr>
          <w:p>
            <w:r>
              <w:t>13,517</w:t>
            </w:r>
          </w:p>
        </w:tc>
        <w:tc>
          <w:tcPr>
            <w:tcW w:type="dxa" w:w="2016"/>
          </w:tcPr>
          <w:p>
            <w:r>
              <w:t>50.4</w:t>
            </w:r>
          </w:p>
        </w:tc>
        <w:tc>
          <w:tcPr>
            <w:tcW w:type="dxa" w:w="2016"/>
          </w:tcPr>
          <w:p>
            <w:r>
              <w:t>26.2</w:t>
            </w:r>
          </w:p>
        </w:tc>
        <w:tc>
          <w:tcPr>
            <w:tcW w:type="dxa" w:w="2016"/>
          </w:tcPr>
          <w:p>
            <w:r>
              <w:t>11.1</w:t>
            </w:r>
          </w:p>
        </w:tc>
      </w:tr>
    </w:tbl>
    <w:p>
      <w:r>
        <w:rPr>
          <w:b w:val="0"/>
          <w:i w:val="0"/>
        </w:rPr>
        <w:t>1 account (83%) · 25.4% · (M+1)</w:t>
      </w:r>
    </w:p>
    <w:p>
      <w:r>
        <w:rPr>
          <w:b w:val="0"/>
          <w:i w:val="0"/>
        </w:rPr>
        <w:t>4+ accounts · 50.4% · (M+1)</w:t>
      </w:r>
    </w:p>
    <w:p>
      <w:r>
        <w:rPr>
          <w:b w:val="0"/>
          <w:i/>
        </w:rPr>
        <w:t>Key takeaway: Linked banks ~25% → ~50% M+1 (1 → 4+ accounts); 83% have 1 account.</w:t>
      </w:r>
    </w:p>
    <w:p>
      <w:pPr>
        <w:pStyle w:val="Heading3"/>
      </w:pPr>
      <w:r>
        <w:t>HTML comment (not shown in live deck)</w:t>
      </w:r>
    </w:p>
    <w:p>
      <w:r>
        <w:rPr>
          <w:b w:val="0"/>
          <w:i/>
        </w:rPr>
        <w:t>&lt;th&gt;M+2&lt;/th&gt;</w:t>
      </w:r>
    </w:p>
    <w:p>
      <w:pPr>
        <w:pStyle w:val="Heading3"/>
      </w:pPr>
      <w:r>
        <w:t>HTML comment (not shown in live deck)</w:t>
      </w:r>
    </w:p>
    <w:p>
      <w:r>
        <w:rPr>
          <w:b w:val="0"/>
          <w:i/>
        </w:rPr>
        <w:t>&lt;td&gt;14.9&lt;/td&gt;</w:t>
      </w:r>
    </w:p>
    <w:p>
      <w:pPr>
        <w:pStyle w:val="Heading3"/>
      </w:pPr>
      <w:r>
        <w:t>HTML comment (not shown in live deck)</w:t>
      </w:r>
    </w:p>
    <w:p>
      <w:r>
        <w:rPr>
          <w:b w:val="0"/>
          <w:i/>
        </w:rPr>
        <w:t>&lt;td&gt;22.1&lt;/td&gt;</w:t>
      </w:r>
    </w:p>
    <w:p>
      <w:pPr>
        <w:pStyle w:val="Heading3"/>
      </w:pPr>
      <w:r>
        <w:t>HTML comment (not shown in live deck)</w:t>
      </w:r>
    </w:p>
    <w:p>
      <w:r>
        <w:rPr>
          <w:b w:val="0"/>
          <w:i/>
        </w:rPr>
        <w:t>&lt;td&gt;28.1&lt;/td&gt;</w:t>
      </w:r>
    </w:p>
    <w:p>
      <w:pPr>
        <w:pStyle w:val="Heading3"/>
      </w:pPr>
      <w:r>
        <w:t>HTML comment (not shown in live deck)</w:t>
      </w:r>
    </w:p>
    <w:p>
      <w:r>
        <w:rPr>
          <w:b w:val="0"/>
          <w:i/>
        </w:rPr>
        <w:t>&lt;td&gt;33.0&lt;/td&gt;</w:t>
      </w:r>
    </w:p>
    <w:p>
      <w:pPr>
        <w:pStyle w:val="Heading3"/>
      </w:pPr>
      <w:r>
        <w:t>HTML comment (not shown in live deck)</w:t>
      </w:r>
    </w:p>
    <w:p>
      <w:r>
        <w:rPr>
          <w:b w:val="0"/>
          <w:i/>
        </w:rPr>
        <w:t>&lt;tr&gt;&lt;td&gt;0&lt;/td&gt;&lt;td&gt;115&lt;/td&gt;&lt;td&gt;12.2&lt;/td&gt;&lt;td&gt;7.0&lt;/td&gt;&lt;td&gt;5.2&lt;/td&gt;&lt;td&gt;2.6&lt;/td&gt;&lt;/tr&gt;</w:t>
      </w:r>
    </w:p>
    <w:p>
      <w:r>
        <w:br w:type="page"/>
      </w:r>
    </w:p>
    <w:p>
      <w:pPr>
        <w:pStyle w:val="Heading1"/>
      </w:pPr>
      <w:r>
        <w:t>Slide 21</w:t>
      </w:r>
    </w:p>
    <w:p>
      <w:pPr>
        <w:pStyle w:val="Heading2"/>
      </w:pPr>
      <w:r>
        <w:t>5.15 (p) Installed apps on device</w:t>
      </w:r>
    </w:p>
    <w:p>
      <w:r>
        <w:rPr>
          <w:b w:val="0"/>
          <w:i w:val="0"/>
        </w:rPr>
        <w:t>PSP snapshot via consumer_psp.appDetails · join users.client_reference_id = customerId · pool 646,496 with install data (89.7% of cohort).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Segment</w:t>
            </w:r>
          </w:p>
        </w:tc>
        <w:tc>
          <w:tcPr>
            <w:tcW w:type="dxa" w:w="2016"/>
          </w:tcPr>
          <w:p>
            <w:r>
              <w:rPr>
                <w:b/>
              </w:rPr>
              <w:t>Users</w:t>
            </w:r>
          </w:p>
        </w:tc>
        <w:tc>
          <w:tcPr>
            <w:tcW w:type="dxa" w:w="2016"/>
          </w:tcPr>
          <w:p>
            <w:r>
              <w:rPr>
                <w:b/>
              </w:rPr>
              <w:t>M+1</w:t>
            </w:r>
          </w:p>
        </w:tc>
        <w:tc>
          <w:tcPr>
            <w:tcW w:type="dxa" w:w="2016"/>
          </w:tcPr>
          <w:p>
            <w:r>
              <w:rPr>
                <w:b/>
              </w:rPr>
              <w:t>M+3</w:t>
            </w:r>
          </w:p>
        </w:tc>
        <w:tc>
          <w:tcPr>
            <w:tcW w:type="dxa" w:w="2016"/>
          </w:tcPr>
          <w:p>
            <w:r>
              <w:rPr>
                <w:b/>
              </w:rPr>
              <w:t>M+6</w:t>
            </w:r>
          </w:p>
        </w:tc>
      </w:tr>
      <w:tr>
        <w:tc>
          <w:tcPr>
            <w:tcW w:type="dxa" w:w="2016"/>
          </w:tcPr>
          <w:p>
            <w:r>
              <w:t>UPI wallet count (core brands)</w:t>
            </w:r>
          </w:p>
        </w:tc>
        <w:tc>
          <w:tcPr>
            <w:tcW w:type="dxa" w:w="2016"/>
          </w:tcPr>
          <w:p/>
        </w:tc>
        <w:tc>
          <w:tcPr>
            <w:tcW w:type="dxa" w:w="2016"/>
          </w:tcPr>
          <w:p/>
        </w:tc>
        <w:tc>
          <w:tcPr>
            <w:tcW w:type="dxa" w:w="2016"/>
          </w:tcPr>
          <w:p/>
        </w:tc>
        <w:tc>
          <w:tcPr>
            <w:tcW w:type="dxa" w:w="2016"/>
          </w:tcPr>
          <w:p/>
        </w:tc>
      </w:tr>
      <w:tr>
        <w:tc>
          <w:tcPr>
            <w:tcW w:type="dxa" w:w="2016"/>
          </w:tcPr>
          <w:p>
            <w:r>
              <w:t>Single UPI app</w:t>
            </w:r>
          </w:p>
        </w:tc>
        <w:tc>
          <w:tcPr>
            <w:tcW w:type="dxa" w:w="2016"/>
          </w:tcPr>
          <w:p>
            <w:r>
              <w:t>493</w:t>
            </w:r>
          </w:p>
        </w:tc>
        <w:tc>
          <w:tcPr>
            <w:tcW w:type="dxa" w:w="2016"/>
          </w:tcPr>
          <w:p>
            <w:r>
              <w:t>12.4</w:t>
            </w:r>
          </w:p>
        </w:tc>
        <w:tc>
          <w:tcPr>
            <w:tcW w:type="dxa" w:w="2016"/>
          </w:tcPr>
          <w:p>
            <w:r>
              <w:t>6.1</w:t>
            </w:r>
          </w:p>
        </w:tc>
        <w:tc>
          <w:tcPr>
            <w:tcW w:type="dxa" w:w="2016"/>
          </w:tcPr>
          <w:p>
            <w:r>
              <w:t>1.4</w:t>
            </w:r>
          </w:p>
        </w:tc>
      </w:tr>
      <w:tr>
        <w:tc>
          <w:tcPr>
            <w:tcW w:type="dxa" w:w="2016"/>
          </w:tcPr>
          <w:p>
            <w:r>
              <w:t>2–4 UPI apps</w:t>
            </w:r>
          </w:p>
        </w:tc>
        <w:tc>
          <w:tcPr>
            <w:tcW w:type="dxa" w:w="2016"/>
          </w:tcPr>
          <w:p>
            <w:r>
              <w:t>123,406</w:t>
            </w:r>
          </w:p>
        </w:tc>
        <w:tc>
          <w:tcPr>
            <w:tcW w:type="dxa" w:w="2016"/>
          </w:tcPr>
          <w:p>
            <w:r>
              <w:t>21.3</w:t>
            </w:r>
          </w:p>
        </w:tc>
        <w:tc>
          <w:tcPr>
            <w:tcW w:type="dxa" w:w="2016"/>
          </w:tcPr>
          <w:p>
            <w:r>
              <w:t>8.6</w:t>
            </w:r>
          </w:p>
        </w:tc>
        <w:tc>
          <w:tcPr>
            <w:tcW w:type="dxa" w:w="2016"/>
          </w:tcPr>
          <w:p>
            <w:r>
              <w:t>3.2</w:t>
            </w:r>
          </w:p>
        </w:tc>
      </w:tr>
      <w:tr>
        <w:tc>
          <w:tcPr>
            <w:tcW w:type="dxa" w:w="2016"/>
          </w:tcPr>
          <w:p>
            <w:r>
              <w:t>5+ UPI apps</w:t>
            </w:r>
          </w:p>
        </w:tc>
        <w:tc>
          <w:tcPr>
            <w:tcW w:type="dxa" w:w="2016"/>
          </w:tcPr>
          <w:p>
            <w:r>
              <w:t>520,559</w:t>
            </w:r>
          </w:p>
        </w:tc>
        <w:tc>
          <w:tcPr>
            <w:tcW w:type="dxa" w:w="2016"/>
          </w:tcPr>
          <w:p>
            <w:r>
              <w:t>29.0</w:t>
            </w:r>
          </w:p>
        </w:tc>
        <w:tc>
          <w:tcPr>
            <w:tcW w:type="dxa" w:w="2016"/>
          </w:tcPr>
          <w:p>
            <w:r>
              <w:t>13.4</w:t>
            </w:r>
          </w:p>
        </w:tc>
        <w:tc>
          <w:tcPr>
            <w:tcW w:type="dxa" w:w="2016"/>
          </w:tcPr>
          <w:p>
            <w:r>
              <w:t>5.5</w:t>
            </w:r>
          </w:p>
        </w:tc>
      </w:tr>
      <w:tr>
        <w:tc>
          <w:tcPr>
            <w:tcW w:type="dxa" w:w="2016"/>
          </w:tcPr>
          <w:p>
            <w:r>
              <w:t>Lifestyle flags (M+1)</w:t>
            </w:r>
          </w:p>
        </w:tc>
        <w:tc>
          <w:tcPr>
            <w:tcW w:type="dxa" w:w="2016"/>
          </w:tcPr>
          <w:p/>
        </w:tc>
        <w:tc>
          <w:tcPr>
            <w:tcW w:type="dxa" w:w="2016"/>
          </w:tcPr>
          <w:p/>
        </w:tc>
        <w:tc>
          <w:tcPr>
            <w:tcW w:type="dxa" w:w="2016"/>
          </w:tcPr>
          <w:p/>
        </w:tc>
        <w:tc>
          <w:tcPr>
            <w:tcW w:type="dxa" w:w="2016"/>
          </w:tcPr>
          <w:p/>
        </w:tc>
      </w:tr>
      <w:tr>
        <w:tc>
          <w:tcPr>
            <w:tcW w:type="dxa" w:w="2016"/>
          </w:tcPr>
          <w:p>
            <w:r>
              <w:t>Has ecommerce</w:t>
            </w:r>
          </w:p>
        </w:tc>
        <w:tc>
          <w:tcPr>
            <w:tcW w:type="dxa" w:w="2016"/>
          </w:tcPr>
          <w:p>
            <w:r>
              <w:t>564,207</w:t>
            </w:r>
          </w:p>
        </w:tc>
        <w:tc>
          <w:tcPr>
            <w:tcW w:type="dxa" w:w="2016"/>
          </w:tcPr>
          <w:p>
            <w:r>
              <w:t>28.9</w:t>
            </w:r>
          </w:p>
        </w:tc>
        <w:tc>
          <w:tcPr>
            <w:tcW w:type="dxa" w:w="2016"/>
          </w:tcPr>
          <w:p>
            <w:r>
              <w:t>13.4</w:t>
            </w:r>
          </w:p>
        </w:tc>
        <w:tc>
          <w:tcPr>
            <w:tcW w:type="dxa" w:w="2016"/>
          </w:tcPr>
          <w:p>
            <w:r>
              <w:t>5.4</w:t>
            </w:r>
          </w:p>
        </w:tc>
      </w:tr>
      <w:tr>
        <w:tc>
          <w:tcPr>
            <w:tcW w:type="dxa" w:w="2016"/>
          </w:tcPr>
          <w:p>
            <w:r>
              <w:t>Has quick-commerce</w:t>
            </w:r>
          </w:p>
        </w:tc>
        <w:tc>
          <w:tcPr>
            <w:tcW w:type="dxa" w:w="2016"/>
          </w:tcPr>
          <w:p>
            <w:r>
              <w:t>174,735</w:t>
            </w:r>
          </w:p>
        </w:tc>
        <w:tc>
          <w:tcPr>
            <w:tcW w:type="dxa" w:w="2016"/>
          </w:tcPr>
          <w:p>
            <w:r>
              <w:t>36.1</w:t>
            </w:r>
          </w:p>
        </w:tc>
        <w:tc>
          <w:tcPr>
            <w:tcW w:type="dxa" w:w="2016"/>
          </w:tcPr>
          <w:p>
            <w:r>
              <w:t>18.9</w:t>
            </w:r>
          </w:p>
        </w:tc>
        <w:tc>
          <w:tcPr>
            <w:tcW w:type="dxa" w:w="2016"/>
          </w:tcPr>
          <w:p>
            <w:r>
              <w:t>8.2</w:t>
            </w:r>
          </w:p>
        </w:tc>
      </w:tr>
      <w:tr>
        <w:tc>
          <w:tcPr>
            <w:tcW w:type="dxa" w:w="2016"/>
          </w:tcPr>
          <w:p>
            <w:r>
              <w:t>Has travel</w:t>
            </w:r>
          </w:p>
        </w:tc>
        <w:tc>
          <w:tcPr>
            <w:tcW w:type="dxa" w:w="2016"/>
          </w:tcPr>
          <w:p>
            <w:r>
              <w:t>232,532</w:t>
            </w:r>
          </w:p>
        </w:tc>
        <w:tc>
          <w:tcPr>
            <w:tcW w:type="dxa" w:w="2016"/>
          </w:tcPr>
          <w:p>
            <w:r>
              <w:t>34.4</w:t>
            </w:r>
          </w:p>
        </w:tc>
        <w:tc>
          <w:tcPr>
            <w:tcW w:type="dxa" w:w="2016"/>
          </w:tcPr>
          <w:p>
            <w:r>
              <w:t>17.3</w:t>
            </w:r>
          </w:p>
        </w:tc>
        <w:tc>
          <w:tcPr>
            <w:tcW w:type="dxa" w:w="2016"/>
          </w:tcPr>
          <w:p>
            <w:r>
              <w:t>7.4</w:t>
            </w:r>
          </w:p>
        </w:tc>
      </w:tr>
      <w:tr>
        <w:tc>
          <w:tcPr>
            <w:tcW w:type="dxa" w:w="2016"/>
          </w:tcPr>
          <w:p>
            <w:r>
              <w:t>Has food delivery</w:t>
            </w:r>
          </w:p>
        </w:tc>
        <w:tc>
          <w:tcPr>
            <w:tcW w:type="dxa" w:w="2016"/>
          </w:tcPr>
          <w:p>
            <w:r>
              <w:t>140,893</w:t>
            </w:r>
          </w:p>
        </w:tc>
        <w:tc>
          <w:tcPr>
            <w:tcW w:type="dxa" w:w="2016"/>
          </w:tcPr>
          <w:p>
            <w:r>
              <w:t>34.6</w:t>
            </w:r>
          </w:p>
        </w:tc>
        <w:tc>
          <w:tcPr>
            <w:tcW w:type="dxa" w:w="2016"/>
          </w:tcPr>
          <w:p>
            <w:r>
              <w:t>17.7</w:t>
            </w:r>
          </w:p>
        </w:tc>
        <w:tc>
          <w:tcPr>
            <w:tcW w:type="dxa" w:w="2016"/>
          </w:tcPr>
          <w:p>
            <w:r>
              <w:t>7.7</w:t>
            </w:r>
          </w:p>
        </w:tc>
      </w:tr>
    </w:tbl>
    <w:p>
      <w:r>
        <w:rPr>
          <w:b w:val="0"/>
          <w:i w:val="0"/>
        </w:rPr>
        <w:t>5+ UPI wallets · 29.0% · (M+1 · 81% of PSP users)</w:t>
      </w:r>
    </w:p>
    <w:p>
      <w:r>
        <w:rPr>
          <w:b w:val="0"/>
          <w:i w:val="0"/>
        </w:rPr>
        <w:t>Quick-commerce · 36.1% · (M+1 vs 24% without)</w:t>
      </w:r>
    </w:p>
    <w:p>
      <w:r>
        <w:rPr>
          <w:b w:val="0"/>
          <w:i w:val="0"/>
        </w:rPr>
        <w:t>More wallets · 12→29% · (M+1 gradient)</w:t>
      </w:r>
    </w:p>
    <w:p>
      <w:r>
        <w:rPr>
          <w:b w:val="0"/>
          <w:i/>
        </w:rPr>
        <w:t>Key takeaway: More UPI wallets on device → higher retention (M+1 ~12% → ~29%); quick-commerce &amp; travel apps flag stickier payers (~34–36% M+1).</w:t>
      </w:r>
    </w:p>
    <w:p>
      <w:r>
        <w:br w:type="page"/>
      </w:r>
    </w:p>
    <w:p>
      <w:pPr>
        <w:pStyle w:val="Heading1"/>
      </w:pPr>
      <w:r>
        <w:t>Slide 22</w:t>
      </w:r>
    </w:p>
    <w:p>
      <w:pPr>
        <w:pStyle w:val="Heading2"/>
      </w:pPr>
      <w:r>
        <w:t>5.16 (o) Linked account type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Dominant type</w:t>
            </w:r>
          </w:p>
        </w:tc>
        <w:tc>
          <w:tcPr>
            <w:tcW w:type="dxa" w:w="2016"/>
          </w:tcPr>
          <w:p>
            <w:r>
              <w:rPr>
                <w:b/>
              </w:rPr>
              <w:t>Users</w:t>
            </w:r>
          </w:p>
        </w:tc>
        <w:tc>
          <w:tcPr>
            <w:tcW w:type="dxa" w:w="2016"/>
          </w:tcPr>
          <w:p>
            <w:r>
              <w:rPr>
                <w:b/>
              </w:rPr>
              <w:t>M+1</w:t>
            </w:r>
          </w:p>
        </w:tc>
        <w:tc>
          <w:tcPr>
            <w:tcW w:type="dxa" w:w="2016"/>
          </w:tcPr>
          <w:p>
            <w:r>
              <w:rPr>
                <w:b/>
              </w:rPr>
              <w:t>M+3</w:t>
            </w:r>
          </w:p>
        </w:tc>
        <w:tc>
          <w:tcPr>
            <w:tcW w:type="dxa" w:w="2016"/>
          </w:tcPr>
          <w:p>
            <w:r>
              <w:rPr>
                <w:b/>
              </w:rPr>
              <w:t>M+6</w:t>
            </w:r>
          </w:p>
        </w:tc>
      </w:tr>
      <w:tr>
        <w:tc>
          <w:tcPr>
            <w:tcW w:type="dxa" w:w="2016"/>
          </w:tcPr>
          <w:p>
            <w:r>
              <w:t>SAVINGS</w:t>
            </w:r>
          </w:p>
        </w:tc>
        <w:tc>
          <w:tcPr>
            <w:tcW w:type="dxa" w:w="2016"/>
          </w:tcPr>
          <w:p>
            <w:r>
              <w:t>688,383</w:t>
            </w:r>
          </w:p>
        </w:tc>
        <w:tc>
          <w:tcPr>
            <w:tcW w:type="dxa" w:w="2016"/>
          </w:tcPr>
          <w:p>
            <w:r>
              <w:t>27.3</w:t>
            </w:r>
          </w:p>
        </w:tc>
        <w:tc>
          <w:tcPr>
            <w:tcW w:type="dxa" w:w="2016"/>
          </w:tcPr>
          <w:p>
            <w:r>
              <w:t>12.3</w:t>
            </w:r>
          </w:p>
        </w:tc>
        <w:tc>
          <w:tcPr>
            <w:tcW w:type="dxa" w:w="2016"/>
          </w:tcPr>
          <w:p>
            <w:r>
              <w:t>5.0</w:t>
            </w:r>
          </w:p>
        </w:tc>
      </w:tr>
      <w:tr>
        <w:tc>
          <w:tcPr>
            <w:tcW w:type="dxa" w:w="2016"/>
          </w:tcPr>
          <w:p>
            <w:r>
              <w:t>RuPay Credit Card</w:t>
            </w:r>
          </w:p>
        </w:tc>
        <w:tc>
          <w:tcPr>
            <w:tcW w:type="dxa" w:w="2016"/>
          </w:tcPr>
          <w:p>
            <w:r>
              <w:t>18,271</w:t>
            </w:r>
          </w:p>
        </w:tc>
        <w:tc>
          <w:tcPr>
            <w:tcW w:type="dxa" w:w="2016"/>
          </w:tcPr>
          <w:p>
            <w:r>
              <w:t>44.7</w:t>
            </w:r>
          </w:p>
        </w:tc>
        <w:tc>
          <w:tcPr>
            <w:tcW w:type="dxa" w:w="2016"/>
          </w:tcPr>
          <w:p>
            <w:r>
              <w:t>24.8</w:t>
            </w:r>
          </w:p>
        </w:tc>
        <w:tc>
          <w:tcPr>
            <w:tcW w:type="dxa" w:w="2016"/>
          </w:tcPr>
          <w:p>
            <w:r>
              <w:t>11.5</w:t>
            </w:r>
          </w:p>
        </w:tc>
      </w:tr>
      <w:tr>
        <w:tc>
          <w:tcPr>
            <w:tcW w:type="dxa" w:w="2016"/>
          </w:tcPr>
          <w:p>
            <w:r>
              <w:t>CURRENT</w:t>
            </w:r>
          </w:p>
        </w:tc>
        <w:tc>
          <w:tcPr>
            <w:tcW w:type="dxa" w:w="2016"/>
          </w:tcPr>
          <w:p>
            <w:r>
              <w:t>12,288</w:t>
            </w:r>
          </w:p>
        </w:tc>
        <w:tc>
          <w:tcPr>
            <w:tcW w:type="dxa" w:w="2016"/>
          </w:tcPr>
          <w:p>
            <w:r>
              <w:t>31.4</w:t>
            </w:r>
          </w:p>
        </w:tc>
        <w:tc>
          <w:tcPr>
            <w:tcW w:type="dxa" w:w="2016"/>
          </w:tcPr>
          <w:p>
            <w:r>
              <w:t>17.1</w:t>
            </w:r>
          </w:p>
        </w:tc>
        <w:tc>
          <w:tcPr>
            <w:tcW w:type="dxa" w:w="2016"/>
          </w:tcPr>
          <w:p>
            <w:r>
              <w:t>7.2</w:t>
            </w:r>
          </w:p>
        </w:tc>
      </w:tr>
      <w:tr>
        <w:tc>
          <w:tcPr>
            <w:tcW w:type="dxa" w:w="2016"/>
          </w:tcPr>
          <w:p>
            <w:r>
              <w:t>CREDITLINE</w:t>
            </w:r>
          </w:p>
        </w:tc>
        <w:tc>
          <w:tcPr>
            <w:tcW w:type="dxa" w:w="2016"/>
          </w:tcPr>
          <w:p>
            <w:r>
              <w:t>550</w:t>
            </w:r>
          </w:p>
        </w:tc>
        <w:tc>
          <w:tcPr>
            <w:tcW w:type="dxa" w:w="2016"/>
          </w:tcPr>
          <w:p>
            <w:r>
              <w:t>74.7</w:t>
            </w:r>
          </w:p>
        </w:tc>
        <w:tc>
          <w:tcPr>
            <w:tcW w:type="dxa" w:w="2016"/>
          </w:tcPr>
          <w:p>
            <w:r>
              <w:t>66.4</w:t>
            </w:r>
          </w:p>
        </w:tc>
        <w:tc>
          <w:tcPr>
            <w:tcW w:type="dxa" w:w="2016"/>
          </w:tcPr>
          <w:p>
            <w:r>
              <w:t>2.7</w:t>
            </w:r>
          </w:p>
        </w:tc>
      </w:tr>
      <w:tr>
        <w:tc>
          <w:tcPr>
            <w:tcW w:type="dxa" w:w="2016"/>
          </w:tcPr>
          <w:p>
            <w:r>
              <w:t>Mixed (exclusive)</w:t>
            </w:r>
          </w:p>
        </w:tc>
        <w:tc>
          <w:tcPr>
            <w:tcW w:type="dxa" w:w="2016"/>
          </w:tcPr>
          <w:p>
            <w:r>
              <w:t>31,068</w:t>
            </w:r>
          </w:p>
        </w:tc>
        <w:tc>
          <w:tcPr>
            <w:tcW w:type="dxa" w:w="2016"/>
          </w:tcPr>
          <w:p>
            <w:r>
              <w:t>46.4</w:t>
            </w:r>
          </w:p>
        </w:tc>
        <w:tc>
          <w:tcPr>
            <w:tcW w:type="dxa" w:w="2016"/>
          </w:tcPr>
          <w:p>
            <w:r>
              <w:t>25.6</w:t>
            </w:r>
          </w:p>
        </w:tc>
        <w:tc>
          <w:tcPr>
            <w:tcW w:type="dxa" w:w="2016"/>
          </w:tcPr>
          <w:p>
            <w:r>
              <w:t>10.9</w:t>
            </w:r>
          </w:p>
        </w:tc>
      </w:tr>
    </w:tbl>
    <w:p>
      <w:r>
        <w:rPr>
          <w:b w:val="0"/>
          <w:i w:val="0"/>
        </w:rPr>
        <w:t>RuPay Credit Card · 44.7% · (M+1)</w:t>
      </w:r>
    </w:p>
    <w:p>
      <w:r>
        <w:rPr>
          <w:b w:val="0"/>
          <w:i w:val="0"/>
        </w:rPr>
        <w:t>Mixed exclusive · 46.4% · (M+1)</w:t>
      </w:r>
    </w:p>
    <w:p>
      <w:r>
        <w:rPr>
          <w:b w:val="0"/>
          <w:i w:val="0"/>
        </w:rPr>
        <w:t>SAVINGS bulk · 688k · (~27% M+1)</w:t>
      </w:r>
    </w:p>
    <w:p>
      <w:r>
        <w:rPr>
          <w:b w:val="0"/>
          <w:i/>
        </w:rPr>
        <w:t>Key takeaway: RuPay Credit Card ~45% M+1 ; Mixed types ~46% — savings bulk at ~27%.</w:t>
      </w:r>
    </w:p>
    <w:p>
      <w:r>
        <w:br w:type="page"/>
      </w:r>
    </w:p>
    <w:p>
      <w:pPr>
        <w:pStyle w:val="Heading1"/>
      </w:pPr>
      <w:r>
        <w:t>Slide 23</w:t>
      </w:r>
    </w:p>
    <w:p>
      <w:pPr>
        <w:pStyle w:val="Heading2"/>
      </w:pPr>
      <w:r>
        <w:t>5.17 (q) UPI Lite enabled</w:t>
      </w:r>
    </w:p>
    <w:p>
      <w:r>
        <w:rPr>
          <w:b w:val="0"/>
          <w:i w:val="0"/>
        </w:rPr>
        <w:t>Enabled = ≥1 SUCCESS txn with note containing "UPI LITE" in first 30d after first payout (setup, topup, payment). Pool Aug 2025–Jan 2026.</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Segment</w:t>
            </w:r>
          </w:p>
        </w:tc>
        <w:tc>
          <w:tcPr>
            <w:tcW w:type="dxa" w:w="1680"/>
          </w:tcPr>
          <w:p>
            <w:r>
              <w:rPr>
                <w:b/>
              </w:rPr>
              <w:t>Users</w:t>
            </w:r>
          </w:p>
        </w:tc>
        <w:tc>
          <w:tcPr>
            <w:tcW w:type="dxa" w:w="1680"/>
          </w:tcPr>
          <w:p>
            <w:r>
              <w:rPr>
                <w:b/>
              </w:rPr>
              <w:t>M+0</w:t>
            </w:r>
          </w:p>
        </w:tc>
        <w:tc>
          <w:tcPr>
            <w:tcW w:type="dxa" w:w="1680"/>
          </w:tcPr>
          <w:p>
            <w:r>
              <w:rPr>
                <w:b/>
              </w:rPr>
              <w:t>M+1</w:t>
            </w:r>
          </w:p>
        </w:tc>
        <w:tc>
          <w:tcPr>
            <w:tcW w:type="dxa" w:w="1680"/>
          </w:tcPr>
          <w:p>
            <w:r>
              <w:rPr>
                <w:b/>
              </w:rPr>
              <w:t>M+3</w:t>
            </w:r>
          </w:p>
        </w:tc>
        <w:tc>
          <w:tcPr>
            <w:tcW w:type="dxa" w:w="1680"/>
          </w:tcPr>
          <w:p>
            <w:r>
              <w:rPr>
                <w:b/>
              </w:rPr>
              <w:t>M+6</w:t>
            </w:r>
          </w:p>
        </w:tc>
      </w:tr>
      <w:tr>
        <w:tc>
          <w:tcPr>
            <w:tcW w:type="dxa" w:w="1680"/>
          </w:tcPr>
          <w:p>
            <w:r>
              <w:t>Not enabled (30d)</w:t>
            </w:r>
          </w:p>
        </w:tc>
        <w:tc>
          <w:tcPr>
            <w:tcW w:type="dxa" w:w="1680"/>
          </w:tcPr>
          <w:p>
            <w:r>
              <w:t>714,787</w:t>
            </w:r>
          </w:p>
        </w:tc>
        <w:tc>
          <w:tcPr>
            <w:tcW w:type="dxa" w:w="1680"/>
          </w:tcPr>
          <w:p>
            <w:r>
              <w:t>100</w:t>
            </w:r>
          </w:p>
        </w:tc>
        <w:tc>
          <w:tcPr>
            <w:tcW w:type="dxa" w:w="1680"/>
          </w:tcPr>
          <w:p>
            <w:r>
              <w:t>27.7</w:t>
            </w:r>
          </w:p>
        </w:tc>
        <w:tc>
          <w:tcPr>
            <w:tcW w:type="dxa" w:w="1680"/>
          </w:tcPr>
          <w:p>
            <w:r>
              <w:t>12.6</w:t>
            </w:r>
          </w:p>
        </w:tc>
        <w:tc>
          <w:tcPr>
            <w:tcW w:type="dxa" w:w="1680"/>
          </w:tcPr>
          <w:p>
            <w:r>
              <w:t>5.2</w:t>
            </w:r>
          </w:p>
        </w:tc>
      </w:tr>
      <w:tr>
        <w:tc>
          <w:tcPr>
            <w:tcW w:type="dxa" w:w="1680"/>
          </w:tcPr>
          <w:p>
            <w:r>
              <w:t>UPI Lite enabled (30d)</w:t>
            </w:r>
          </w:p>
        </w:tc>
        <w:tc>
          <w:tcPr>
            <w:tcW w:type="dxa" w:w="1680"/>
          </w:tcPr>
          <w:p>
            <w:r>
              <w:t>5,592</w:t>
            </w:r>
          </w:p>
        </w:tc>
        <w:tc>
          <w:tcPr>
            <w:tcW w:type="dxa" w:w="1680"/>
          </w:tcPr>
          <w:p>
            <w:r>
              <w:t>100</w:t>
            </w:r>
          </w:p>
        </w:tc>
        <w:tc>
          <w:tcPr>
            <w:tcW w:type="dxa" w:w="1680"/>
          </w:tcPr>
          <w:p>
            <w:r>
              <w:t>49.6</w:t>
            </w:r>
          </w:p>
        </w:tc>
        <w:tc>
          <w:tcPr>
            <w:tcW w:type="dxa" w:w="1680"/>
          </w:tcPr>
          <w:p>
            <w:r>
              <w:t>21.5</w:t>
            </w:r>
          </w:p>
        </w:tc>
        <w:tc>
          <w:tcPr>
            <w:tcW w:type="dxa" w:w="1680"/>
          </w:tcPr>
          <w:p>
            <w:r>
              <w:t>7.4</w:t>
            </w:r>
          </w:p>
        </w:tc>
      </w:tr>
    </w:tbl>
    <w:p>
      <w:r>
        <w:rPr>
          <w:b w:val="0"/>
          <w:i w:val="0"/>
        </w:rPr>
        <w:t>Lite enabled · 49.6% · (M+1 · 0.8% of pool)</w:t>
      </w:r>
    </w:p>
    <w:p>
      <w:r>
        <w:rPr>
          <w:b w:val="0"/>
          <w:i w:val="0"/>
        </w:rPr>
        <w:t>Not enabled · 27.7% · (M+1)</w:t>
      </w:r>
    </w:p>
    <w:p>
      <w:r>
        <w:rPr>
          <w:b w:val="0"/>
          <w:i w:val="0"/>
        </w:rPr>
        <w:t>Lift · ~2× · (M+1 vs non-Lite)</w:t>
      </w:r>
    </w:p>
    <w:p>
      <w:r>
        <w:rPr>
          <w:b w:val="0"/>
          <w:i/>
        </w:rPr>
        <w:t>Key takeaway: UPI Lite enabled ~50% M+1 vs ~28% not enabled — small cohort (~5.6k) but strong early-adopter signal; nudge setup after first payout.</w:t>
      </w:r>
    </w:p>
    <w:p>
      <w:pPr>
        <w:pStyle w:val="Heading3"/>
      </w:pPr>
      <w:r>
        <w:t>HTML comment (not shown in live deck)</w:t>
      </w:r>
    </w:p>
    <w:p>
      <w:r>
        <w:rPr>
          <w:b w:val="0"/>
          <w:i/>
        </w:rPr>
        <w:t>&lt;th&gt;M+2&lt;/th&gt;</w:t>
      </w:r>
    </w:p>
    <w:p>
      <w:pPr>
        <w:pStyle w:val="Heading3"/>
      </w:pPr>
      <w:r>
        <w:t>HTML comment (not shown in live deck)</w:t>
      </w:r>
    </w:p>
    <w:p>
      <w:r>
        <w:rPr>
          <w:b w:val="0"/>
          <w:i/>
        </w:rPr>
        <w:t>&lt;td&gt;16.4&lt;/td&gt;</w:t>
      </w:r>
    </w:p>
    <w:p>
      <w:pPr>
        <w:pStyle w:val="Heading3"/>
      </w:pPr>
      <w:r>
        <w:t>HTML comment (not shown in live deck)</w:t>
      </w:r>
    </w:p>
    <w:p>
      <w:r>
        <w:rPr>
          <w:b w:val="0"/>
          <w:i/>
        </w:rPr>
        <w:t>&lt;td&gt;29.3&lt;/td&gt;</w:t>
      </w:r>
    </w:p>
    <w:p>
      <w:r>
        <w:br w:type="page"/>
      </w:r>
    </w:p>
    <w:p>
      <w:pPr>
        <w:pStyle w:val="Heading1"/>
      </w:pPr>
      <w:r>
        <w:t>Slide 24</w:t>
      </w:r>
    </w:p>
    <w:p>
      <w:r>
        <w:rPr>
          <w:b w:val="0"/>
          <w:i w:val="0"/>
        </w:rPr>
        <w:t>Chapter III · User voice</w:t>
      </w:r>
    </w:p>
    <w:p>
      <w:pPr>
        <w:pStyle w:val="Heading2"/>
      </w:pPr>
      <w:r>
        <w:t>BharatPe User Sentiment</w:t>
      </w:r>
    </w:p>
    <w:p>
      <w:r>
        <w:rPr>
          <w:b w:val="0"/>
          <w:i w:val="0"/>
        </w:rPr>
        <w:t>101K+ Play Store reviews · 12-month trend · keyword intelligence · verbatim quotes</w:t>
      </w:r>
    </w:p>
    <w:p>
      <w:r>
        <w:rPr>
          <w:b w:val="0"/>
          <w:i/>
        </w:rPr>
        <w:t>Key takeaway: Next — what users say in reviews: themes, month-wise pain, and real quotes.</w:t>
      </w:r>
    </w:p>
    <w:p>
      <w:r>
        <w:br w:type="page"/>
      </w:r>
    </w:p>
    <w:p>
      <w:pPr>
        <w:pStyle w:val="Heading1"/>
      </w:pPr>
      <w:r>
        <w:t>Slide 25</w:t>
      </w:r>
    </w:p>
    <w:p>
      <w:pPr>
        <w:pStyle w:val="Heading2"/>
      </w:pPr>
      <w:r>
        <w:t>5.18 Play Store review sentiment</w:t>
      </w:r>
    </w:p>
    <w:p>
      <w:r>
        <w:rPr>
          <w:b w:val="0"/>
          <w:i w:val="0"/>
        </w:rPr>
        <w:t>Google Play since Jan 2025 · (a) six keyword themes · month-wise scores on 5.19 · verbatim quotes on 5.20 .</w:t>
      </w:r>
    </w:p>
    <w:p>
      <w:pPr>
        <w:pStyle w:val="Heading3"/>
      </w:pPr>
      <w:r>
        <w:t>(a) Keyword sentiment themes — negative reviews</w:t>
      </w:r>
    </w:p>
    <w:p>
      <w:pPr>
        <w:pStyle w:val="Heading4"/>
      </w:pPr>
      <w:r>
        <w:t>1 Severe app lag &amp; slowness</w:t>
      </w:r>
    </w:p>
    <w:p>
      <w:r>
        <w:rPr>
          <w:b w:val="0"/>
          <w:i w:val="0"/>
        </w:rPr>
        <w:t>slow · very slow · slow motion hanging · too slow to pay · taking much time</w:t>
      </w:r>
    </w:p>
    <w:p>
      <w:r>
        <w:rPr>
          <w:b w:val="0"/>
          <w:i w:val="0"/>
        </w:rPr>
        <w:t>Extreme frustration with speed — “sooo slow,” “taking much time than the other upi apps”; “very slow app performance.”</w:t>
      </w:r>
    </w:p>
    <w:p>
      <w:pPr>
        <w:pStyle w:val="Heading4"/>
      </w:pPr>
      <w:r>
        <w:t>2 Unfulfilled rewards &amp; missing cashback</w:t>
      </w:r>
    </w:p>
    <w:p>
      <w:r>
        <w:rPr>
          <w:b w:val="0"/>
          <w:i w:val="0"/>
        </w:rPr>
        <w:t>no reward · no cashback · zillion coin not received · fake promises</w:t>
      </w:r>
    </w:p>
    <w:p>
      <w:r>
        <w:rPr>
          <w:b w:val="0"/>
          <w:i w:val="0"/>
        </w:rPr>
        <w:t>Betrayal &amp; disappointment — “fake promises for rewards,” zillion/cashback coins not received in 2026 reviews.</w:t>
      </w:r>
    </w:p>
    <w:p>
      <w:pPr>
        <w:pStyle w:val="Heading4"/>
      </w:pPr>
      <w:r>
        <w:t>3 App crashing, freezing &amp; not opening</w:t>
      </w:r>
    </w:p>
    <w:p>
      <w:r>
        <w:rPr>
          <w:b w:val="0"/>
          <w:i w:val="0"/>
        </w:rPr>
        <w:t>crashing · getting stuck · error opening app · closed automatically · freeze</w:t>
      </w:r>
    </w:p>
    <w:p>
      <w:r>
        <w:rPr>
          <w:b w:val="0"/>
          <w:i w:val="0"/>
        </w:rPr>
        <w:t>Complete blockage — “not working properly getting stuck,” freeze at opening, “error opening app,” auto-close.</w:t>
      </w:r>
    </w:p>
    <w:p>
      <w:pPr>
        <w:pStyle w:val="Heading4"/>
      </w:pPr>
      <w:r>
        <w:t>4 Scams, fraud &amp; loss of trust</w:t>
      </w:r>
    </w:p>
    <w:p>
      <w:r>
        <w:rPr>
          <w:b w:val="0"/>
          <w:i w:val="0"/>
        </w:rPr>
        <w:t>fraud · scam · fake app · chor · luteri company</w:t>
      </w:r>
    </w:p>
    <w:p>
      <w:r>
        <w:rPr>
          <w:b w:val="0"/>
          <w:i w:val="0"/>
        </w:rPr>
        <w:t>Severe distrust — “fake app,” “fraudulent,” “luteri company hai chor” (thieving / looting company).</w:t>
      </w:r>
    </w:p>
    <w:p>
      <w:pPr>
        <w:pStyle w:val="Heading4"/>
      </w:pPr>
      <w:r>
        <w:t>5 Aggressive loan recovery &amp; harassment</w:t>
      </w:r>
    </w:p>
    <w:p>
      <w:r>
        <w:rPr>
          <w:b w:val="0"/>
          <w:i w:val="0"/>
        </w:rPr>
        <w:t>loan recovery · relatives are called · dhamki · bad words</w:t>
      </w:r>
    </w:p>
    <w:p>
      <w:r>
        <w:rPr>
          <w:b w:val="0"/>
          <w:i w:val="0"/>
        </w:rPr>
        <w:t>Harassment &amp; privacy violations — agents call relatives, use “bad words” and threats (“dhamki”) over small dues.</w:t>
      </w:r>
    </w:p>
    <w:p>
      <w:pPr>
        <w:pStyle w:val="Heading4"/>
      </w:pPr>
      <w:r>
        <w:t>6 Network &amp; server failures</w:t>
      </w:r>
    </w:p>
    <w:p>
      <w:r>
        <w:rPr>
          <w:b w:val="0"/>
          <w:i w:val="0"/>
        </w:rPr>
        <w:t>server problem · network failure · internet connection · server service very slowly</w:t>
      </w:r>
    </w:p>
    <w:p>
      <w:r>
        <w:rPr>
          <w:b w:val="0"/>
          <w:i w:val="0"/>
        </w:rPr>
        <w:t>Backend instability — “bad server problem network failure,” “don’t internet connection” despite fine network.</w:t>
      </w:r>
    </w:p>
    <w:p>
      <w:r>
        <w:br w:type="page"/>
      </w:r>
    </w:p>
    <w:p>
      <w:pPr>
        <w:pStyle w:val="Heading1"/>
      </w:pPr>
      <w:r>
        <w:t>Slide 26</w:t>
      </w:r>
    </w:p>
    <w:p>
      <w:pPr>
        <w:pStyle w:val="Heading2"/>
      </w:pPr>
      <w:r>
        <w:t>5.19 Play Store — month-wise negative sentiment</w:t>
      </w:r>
    </w:p>
    <w:p>
      <w:r>
        <w:rPr>
          <w:b w:val="0"/>
          <w:i w:val="0"/>
        </w:rPr>
        <w:t>Performance complaints in 1–3★ reviews with comments + custom corpus · Jun 2025 – May 2026 · continues from 5.18 keyword themes.</w:t>
      </w:r>
    </w:p>
    <w:p>
      <w:pPr>
        <w:pStyle w:val="Heading3"/>
      </w:pPr>
      <w:r>
        <w:t>(b) Month-wise negative performance sentiment (Jun 2025 – May 2026)</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Month</w:t>
            </w:r>
          </w:p>
        </w:tc>
        <w:tc>
          <w:tcPr>
            <w:tcW w:type="dxa" w:w="3360"/>
          </w:tcPr>
          <w:p>
            <w:r>
              <w:rPr>
                <w:b/>
              </w:rPr>
              <w:t>Score</w:t>
            </w:r>
          </w:p>
        </w:tc>
        <w:tc>
          <w:tcPr>
            <w:tcW w:type="dxa" w:w="3360"/>
          </w:tcPr>
          <w:p>
            <w:r>
              <w:rPr>
                <w:b/>
              </w:rPr>
              <w:t>Sentiment &amp; themes</w:t>
            </w:r>
          </w:p>
        </w:tc>
      </w:tr>
      <w:tr>
        <w:tc>
          <w:tcPr>
            <w:tcW w:type="dxa" w:w="3360"/>
          </w:tcPr>
          <w:p>
            <w:r>
              <w:t>Jun 2025</w:t>
            </w:r>
          </w:p>
        </w:tc>
        <w:tc>
          <w:tcPr>
            <w:tcW w:type="dxa" w:w="3360"/>
          </w:tcPr>
          <w:p>
            <w:r>
              <w:t>6/10</w:t>
            </w:r>
          </w:p>
        </w:tc>
        <w:tc>
          <w:tcPr>
            <w:tcW w:type="dxa" w:w="3360"/>
          </w:tcPr>
          <w:p>
            <w:r>
              <w:t>Jump in crashes &amp; endless loading; “full of bugs,” freezes on first page, slow load despite good network</w:t>
            </w:r>
          </w:p>
        </w:tc>
      </w:tr>
      <w:tr>
        <w:tc>
          <w:tcPr>
            <w:tcW w:type="dxa" w:w="3360"/>
          </w:tcPr>
          <w:p>
            <w:r>
              <w:t>Jul 2025</w:t>
            </w:r>
          </w:p>
        </w:tc>
        <w:tc>
          <w:tcPr>
            <w:tcW w:type="dxa" w:w="3360"/>
          </w:tcPr>
          <w:p>
            <w:r>
              <w:t>8/10</w:t>
            </w:r>
          </w:p>
        </w:tc>
        <w:tc>
          <w:tcPr>
            <w:tcW w:type="dxa" w:w="3360"/>
          </w:tcPr>
          <w:p>
            <w:r>
              <w:t>App often won’t open; persistent “device not compatible” popups → instant crash; laggy, unresponsive UI</w:t>
            </w:r>
          </w:p>
        </w:tc>
      </w:tr>
      <w:tr>
        <w:tc>
          <w:tcPr>
            <w:tcW w:type="dxa" w:w="3360"/>
          </w:tcPr>
          <w:p>
            <w:r>
              <w:t>Aug 2025</w:t>
            </w:r>
          </w:p>
        </w:tc>
        <w:tc>
          <w:tcPr>
            <w:tcW w:type="dxa" w:w="3360"/>
          </w:tcPr>
          <w:p>
            <w:r>
              <w:t>10/10</w:t>
            </w:r>
          </w:p>
        </w:tc>
        <w:tc>
          <w:tcPr>
            <w:tcW w:type="dxa" w:w="3360"/>
          </w:tcPr>
          <w:p>
            <w:r>
              <w:t>Peak volume. Crash on startup, severe freeze, scanner 10–15s to load, widespread incompatibility on updated 5G devices</w:t>
            </w:r>
          </w:p>
        </w:tc>
      </w:tr>
      <w:tr>
        <w:tc>
          <w:tcPr>
            <w:tcW w:type="dxa" w:w="3360"/>
          </w:tcPr>
          <w:p>
            <w:r>
              <w:t>Sep 2025</w:t>
            </w:r>
          </w:p>
        </w:tc>
        <w:tc>
          <w:tcPr>
            <w:tcW w:type="dxa" w:w="3360"/>
          </w:tcPr>
          <w:p>
            <w:r>
              <w:t>8/10</w:t>
            </w:r>
          </w:p>
        </w:tc>
        <w:tc>
          <w:tcPr>
            <w:tcW w:type="dxa" w:w="3360"/>
          </w:tcPr>
          <w:p>
            <w:r>
              <w:t>“Technical error 999,” auto-close, QR scan hanging; transaction speed called extremely poor</w:t>
            </w:r>
          </w:p>
        </w:tc>
      </w:tr>
      <w:tr>
        <w:tc>
          <w:tcPr>
            <w:tcW w:type="dxa" w:w="3360"/>
          </w:tcPr>
          <w:p>
            <w:r>
              <w:t>Oct 2025</w:t>
            </w:r>
          </w:p>
        </w:tc>
        <w:tc>
          <w:tcPr>
            <w:tcW w:type="dxa" w:w="3360"/>
          </w:tcPr>
          <w:p>
            <w:r>
              <w:t>5/10</w:t>
            </w:r>
          </w:p>
        </w:tc>
        <w:tc>
          <w:tcPr>
            <w:tcW w:type="dxa" w:w="3360"/>
          </w:tcPr>
          <w:p>
            <w:r>
              <w:t>Reload loops, screen stuck, slow app; abrupt restart mid-payment</w:t>
            </w:r>
          </w:p>
        </w:tc>
      </w:tr>
      <w:tr>
        <w:tc>
          <w:tcPr>
            <w:tcW w:type="dxa" w:w="3360"/>
          </w:tcPr>
          <w:p>
            <w:r>
              <w:t>Nov 2025</w:t>
            </w:r>
          </w:p>
        </w:tc>
        <w:tc>
          <w:tcPr>
            <w:tcW w:type="dxa" w:w="3360"/>
          </w:tcPr>
          <w:p>
            <w:r>
              <w:t>4/10</w:t>
            </w:r>
          </w:p>
        </w:tc>
        <w:tc>
          <w:tcPr>
            <w:tcW w:type="dxa" w:w="3360"/>
          </w:tcPr>
          <w:p>
            <w:r>
              <w:t>Severe lag — transfers up to “5 minutes” vs ~1s elsewhere; stuck on first screen / full freeze</w:t>
            </w:r>
          </w:p>
        </w:tc>
      </w:tr>
      <w:tr>
        <w:tc>
          <w:tcPr>
            <w:tcW w:type="dxa" w:w="3360"/>
          </w:tcPr>
          <w:p>
            <w:r>
              <w:t>Dec 2025</w:t>
            </w:r>
          </w:p>
        </w:tc>
        <w:tc>
          <w:tcPr>
            <w:tcW w:type="dxa" w:w="3360"/>
          </w:tcPr>
          <w:p>
            <w:r>
              <w:t>2/10</w:t>
            </w:r>
          </w:p>
        </w:tc>
        <w:tc>
          <w:tcPr>
            <w:tcW w:type="dxa" w:w="3360"/>
          </w:tcPr>
          <w:p>
            <w:r>
              <w:t>Sharp drop in volume; stuck after QR scan, general UI lag</w:t>
            </w:r>
          </w:p>
        </w:tc>
      </w:tr>
      <w:tr>
        <w:tc>
          <w:tcPr>
            <w:tcW w:type="dxa" w:w="3360"/>
          </w:tcPr>
          <w:p>
            <w:r>
              <w:t>Jan 2026</w:t>
            </w:r>
          </w:p>
        </w:tc>
        <w:tc>
          <w:tcPr>
            <w:tcW w:type="dxa" w:w="3360"/>
          </w:tcPr>
          <w:p>
            <w:r>
              <w:t>2/10</w:t>
            </w:r>
          </w:p>
        </w:tc>
        <w:tc>
          <w:tcPr>
            <w:tcW w:type="dxa" w:w="3360"/>
          </w:tcPr>
          <w:p>
            <w:r>
              <w:t>Low volume; stuck on popups, auto-close; quick QR widget lands on home (not scanner)</w:t>
            </w:r>
          </w:p>
        </w:tc>
      </w:tr>
      <w:tr>
        <w:tc>
          <w:tcPr>
            <w:tcW w:type="dxa" w:w="3360"/>
          </w:tcPr>
          <w:p>
            <w:r>
              <w:t>Feb 2026</w:t>
            </w:r>
          </w:p>
        </w:tc>
        <w:tc>
          <w:tcPr>
            <w:tcW w:type="dxa" w:w="3360"/>
          </w:tcPr>
          <w:p>
            <w:r>
              <w:t>3/10</w:t>
            </w:r>
          </w:p>
        </w:tc>
        <w:tc>
          <w:tcPr>
            <w:tcW w:type="dxa" w:w="3360"/>
          </w:tcPr>
          <w:p>
            <w:r>
              <w:t>Crash on open (“error opening app”); login freeze; infinite loading loops</w:t>
            </w:r>
          </w:p>
        </w:tc>
      </w:tr>
      <w:tr>
        <w:tc>
          <w:tcPr>
            <w:tcW w:type="dxa" w:w="3360"/>
          </w:tcPr>
          <w:p>
            <w:r>
              <w:t>Mar 2026</w:t>
            </w:r>
          </w:p>
        </w:tc>
        <w:tc>
          <w:tcPr>
            <w:tcW w:type="dxa" w:w="3360"/>
          </w:tcPr>
          <w:p>
            <w:r>
              <w:t>8/10</w:t>
            </w:r>
          </w:p>
        </w:tc>
        <w:tc>
          <w:tcPr>
            <w:tcW w:type="dxa" w:w="3360"/>
          </w:tcPr>
          <w:p>
            <w:r>
              <w:t>Speed resurgence. “Too slow to pay,” slow servers, “sooo slow,” laggy UI, delayed txns</w:t>
            </w:r>
          </w:p>
        </w:tc>
      </w:tr>
      <w:tr>
        <w:tc>
          <w:tcPr>
            <w:tcW w:type="dxa" w:w="3360"/>
          </w:tcPr>
          <w:p>
            <w:r>
              <w:t>Apr 2026</w:t>
            </w:r>
          </w:p>
        </w:tc>
        <w:tc>
          <w:tcPr>
            <w:tcW w:type="dxa" w:w="3360"/>
          </w:tcPr>
          <w:p>
            <w:r>
              <w:t>9/10</w:t>
            </w:r>
          </w:p>
        </w:tc>
        <w:tc>
          <w:tcPr>
            <w:tcW w:type="dxa" w:w="3360"/>
          </w:tcPr>
          <w:p>
            <w:r>
              <w:t>“Low speed,” “slow motion hanging,” explicitly slower than other UPI apps; failed payments</w:t>
            </w:r>
          </w:p>
        </w:tc>
      </w:tr>
      <w:tr>
        <w:tc>
          <w:tcPr>
            <w:tcW w:type="dxa" w:w="3360"/>
          </w:tcPr>
          <w:p>
            <w:r>
              <w:t>May 2026</w:t>
            </w:r>
          </w:p>
        </w:tc>
        <w:tc>
          <w:tcPr>
            <w:tcW w:type="dxa" w:w="3360"/>
          </w:tcPr>
          <w:p>
            <w:r>
              <w:t>5/10</w:t>
            </w:r>
          </w:p>
        </w:tc>
        <w:tc>
          <w:tcPr>
            <w:tcW w:type="dxa" w:w="3360"/>
          </w:tcPr>
          <w:p>
            <w:r>
              <w:t>“Too much hangs,” poor optimization / app locks; network issues stall operations</w:t>
            </w:r>
          </w:p>
        </w:tc>
      </w:tr>
    </w:tbl>
    <w:p>
      <w:r>
        <w:rPr>
          <w:b w:val="0"/>
          <w:i/>
        </w:rPr>
        <w:t>Key takeaway: Aug 2025 peak (10/10) on crashes &amp; device compatibility; lull Dec 2025–Feb 2026; Mar–Apr 2026 resurgence on slowness vs other UPI apps — align eng spikes with complaint waves.</w:t>
      </w:r>
    </w:p>
    <w:p>
      <w:r>
        <w:br w:type="page"/>
      </w:r>
    </w:p>
    <w:p>
      <w:pPr>
        <w:pStyle w:val="Heading1"/>
      </w:pPr>
      <w:r>
        <w:t>Slide 27</w:t>
      </w:r>
    </w:p>
    <w:p>
      <w:pPr>
        <w:pStyle w:val="Heading2"/>
      </w:pPr>
      <w:r>
        <w:t>5.20 Play Store — verbatim negative reviews</w:t>
      </w:r>
    </w:p>
    <w:p>
      <w:r>
        <w:rPr>
          <w:b w:val="0"/>
          <w:i w:val="0"/>
        </w:rPr>
        <w:t>Curated 1–3★ comments &amp; custom review corpus · scroll to read all · continues from 5.18 themes &amp; 5.19 month-wise scores.</w:t>
      </w:r>
    </w:p>
    <w:p>
      <w:r>
        <w:rPr>
          <w:b w:val="0"/>
          <w:i w:val="0"/>
        </w:rPr>
        <w:t>not working properly getting stuck,no keys working when need to use</w:t>
      </w:r>
    </w:p>
    <w:p>
      <w:r>
        <w:rPr>
          <w:b w:val="0"/>
          <w:i w:val="0"/>
        </w:rPr>
        <w:t>Quick QR scanner widget is not working. it lands to home page of app and not directly to QR Scanner. please help. I use Samsung Galaxy S22.</w:t>
      </w:r>
    </w:p>
    <w:p>
      <w:r>
        <w:rPr>
          <w:b w:val="0"/>
          <w:i w:val="0"/>
        </w:rPr>
        <w:t>Not good very bad experience, when i am trying to logging in and after enetering the Mobile number when iam tapping on continue its not responding its just stays on same page.</w:t>
      </w:r>
    </w:p>
    <w:p>
      <w:r>
        <w:rPr>
          <w:b w:val="0"/>
          <w:i w:val="0"/>
        </w:rPr>
        <w:t>the app doesn't move further from the login page after taking the otp</w:t>
      </w:r>
    </w:p>
    <w:p>
      <w:r>
        <w:rPr>
          <w:b w:val="0"/>
          <w:i w:val="0"/>
        </w:rPr>
        <w:t>keeps loading while starting the app</w:t>
      </w:r>
    </w:p>
    <w:p>
      <w:r>
        <w:rPr>
          <w:b w:val="0"/>
          <w:i w:val="0"/>
        </w:rPr>
        <w:t>I have been using BharatPe UPI regularly, but lately the transaction processing time has increased a lot. Payments take longer than usual to complete, which can be frustrating, especially when making quick payments. Please improve the app performance and UPI processing speed.</w:t>
      </w:r>
    </w:p>
    <w:p>
      <w:r>
        <w:rPr>
          <w:b w:val="0"/>
          <w:i w:val="0"/>
        </w:rPr>
        <w:t>worst upi payment app ever made very slow not responding always showing upi error while transactions. i would recommend Don't download it and never ever use it</w:t>
      </w:r>
    </w:p>
    <w:p>
      <w:r>
        <w:rPr>
          <w:b w:val="0"/>
          <w:i w:val="0"/>
        </w:rPr>
        <w:t>trying to login but from past three days stuck on loading page thee dots dancing on my screen from past 3 days 😭😭</w:t>
      </w:r>
    </w:p>
    <w:p>
      <w:r>
        <w:rPr>
          <w:b w:val="0"/>
          <w:i w:val="0"/>
        </w:rPr>
        <w:t>Too much hangs and take a lot time for transaction..did not have facilities like postpaid or credit like paytm...not recommended</w:t>
      </w:r>
    </w:p>
    <w:p>
      <w:r>
        <w:rPr>
          <w:b w:val="0"/>
          <w:i w:val="0"/>
        </w:rPr>
        <w:t>not able to do anything i downloaded the app and login after entering the otp whole screen went blank tried multiple times by uninstalling and again installing but result are same... all the other apps are working smoothly only this app having some kind of issue</w:t>
      </w:r>
    </w:p>
    <w:p>
      <w:r>
        <w:rPr>
          <w:b w:val="0"/>
          <w:i w:val="0"/>
        </w:rPr>
        <w:t>Very slow operating, user interface is not good, overall needs to work on app design</w:t>
      </w:r>
    </w:p>
    <w:p>
      <w:r>
        <w:rPr>
          <w:b w:val="0"/>
          <w:i w:val="0"/>
        </w:rPr>
        <w:t>Slow network app slow chal raha hai</w:t>
      </w:r>
    </w:p>
    <w:p>
      <w:r>
        <w:rPr>
          <w:b w:val="0"/>
          <w:i w:val="0"/>
        </w:rPr>
        <w:t>The app is slow at every step—from launch to payment. Even entering the UPI PIN and getting the scratch card for Zillion coins</w:t>
      </w:r>
    </w:p>
    <w:p>
      <w:r>
        <w:rPr>
          <w:b w:val="0"/>
          <w:i w:val="0"/>
        </w:rPr>
        <w:t>Very slow speed. Taking time to scan a qr code, Koi kaam ka nahi hai</w:t>
      </w:r>
    </w:p>
    <w:p>
      <w:r>
        <w:rPr>
          <w:b w:val="0"/>
          <w:i w:val="0"/>
        </w:rPr>
        <w:t>App takes too much time to open and effect payment in comparison to CRED and Paytm</w:t>
      </w:r>
    </w:p>
    <w:p>
      <w:r>
        <w:rPr>
          <w:b w:val="0"/>
          <w:i w:val="0"/>
        </w:rPr>
        <w:t>Bhaut slow kulta hai</w:t>
      </w:r>
    </w:p>
    <w:p>
      <w:r>
        <w:rPr>
          <w:b w:val="0"/>
          <w:i/>
        </w:rPr>
        <w:t>Key takeaway: Verbatim voice reinforces slowness , login/OTP failures , crashes , cashback/Zillion , and server errors — qualitative evidence alongside 5.18–5.19 .</w:t>
      </w:r>
    </w:p>
    <w:p>
      <w:r>
        <w:br w:type="page"/>
      </w:r>
    </w:p>
    <w:p>
      <w:pPr>
        <w:pStyle w:val="Heading1"/>
      </w:pPr>
      <w:r>
        <w:t>Slide 29</w:t>
      </w:r>
    </w:p>
    <w:p>
      <w:r>
        <w:rPr>
          <w:b w:val="0"/>
          <w:i w:val="0"/>
        </w:rPr>
        <w:t>Chapter IV · Ecosystem flywheel</w:t>
      </w:r>
    </w:p>
    <w:p>
      <w:pPr>
        <w:pStyle w:val="Heading2"/>
      </w:pPr>
      <w:r>
        <w:t>UPI × BBPS Retention Flywheel</w:t>
      </w:r>
    </w:p>
    <w:p>
      <w:r>
        <w:rPr>
          <w:b w:val="0"/>
          <w:i w:val="0"/>
        </w:rPr>
        <w:t>Bill payments as a repeat habit engine — attach, depth, and retention lift</w:t>
      </w:r>
    </w:p>
    <w:p>
      <w:r>
        <w:rPr>
          <w:b w:val="0"/>
          <w:i/>
        </w:rPr>
        <w:t>Key takeaway: Connect warehouse lenses to utility &amp; BBPS before competitive benchmarking.</w:t>
      </w:r>
    </w:p>
    <w:p>
      <w:r>
        <w:br w:type="page"/>
      </w:r>
    </w:p>
    <w:p>
      <w:pPr>
        <w:pStyle w:val="Heading1"/>
      </w:pPr>
      <w:r>
        <w:t>Slide 30</w:t>
      </w:r>
    </w:p>
    <w:p>
      <w:pPr>
        <w:pStyle w:val="Heading2"/>
      </w:pPr>
      <w:r>
        <w:t>UPI × BBPS analysis</w:t>
      </w:r>
    </w:p>
    <w:p>
      <w:r>
        <w:rPr>
          <w:b w:val="0"/>
          <w:i w:val="0"/>
        </w:rPr>
        <w:t>NotebookLM artifact — velocity, retention, regional attach, playbook.</w:t>
      </w:r>
    </w:p>
    <w:p>
      <w:pPr>
        <w:pStyle w:val="ListBullet"/>
      </w:pPr>
      <w:r>
        <w:t>BBPS: ~2.7× txns/user vs Non-BBPS (Mar 2026)</w:t>
      </w:r>
    </w:p>
    <w:p>
      <w:pPr>
        <w:pStyle w:val="ListBullet"/>
      </w:pPr>
      <w:r>
        <w:t>Retention floor: ~64–68% vs &lt;32% Non-BBPS</w:t>
      </w:r>
    </w:p>
    <w:p>
      <w:pPr>
        <w:pStyle w:val="ListBullet"/>
      </w:pPr>
      <w:r>
        <w:t>Pure UPI users do 7.6 transactions/month while UPI × BBPS users do 19.2 transactions/month .</w:t>
      </w:r>
    </w:p>
    <w:p>
      <w:pPr>
        <w:pStyle w:val="ListBullet"/>
      </w:pPr>
      <w:r>
        <w:t>Retention after first month: Pure UPI users at 32% vs UPI × BBPS users at 68% .</w:t>
      </w:r>
    </w:p>
    <w:p>
      <w:r>
        <w:rPr>
          <w:b w:val="0"/>
          <w:i/>
        </w:rPr>
        <w:t>Key takeaway: Use NotebookLM LINK for BBPS depth and Customer calling insights for qualitative friction.</w:t>
      </w:r>
    </w:p>
    <w:p>
      <w:r>
        <w:br w:type="page"/>
      </w:r>
    </w:p>
    <w:p>
      <w:pPr>
        <w:pStyle w:val="Heading1"/>
      </w:pPr>
      <w:r>
        <w:t>Slide 31</w:t>
      </w:r>
    </w:p>
    <w:p>
      <w:r>
        <w:rPr>
          <w:b w:val="0"/>
          <w:i w:val="0"/>
        </w:rPr>
        <w:t>Chapter V · Competition</w:t>
      </w:r>
    </w:p>
    <w:p>
      <w:r>
        <w:rPr>
          <w:b w:val="0"/>
          <w:i w:val="0"/>
        </w:rPr>
        <w:t>Playbooks next →</w:t>
      </w:r>
    </w:p>
    <w:p>
      <w:pPr>
        <w:pStyle w:val="Heading2"/>
      </w:pPr>
      <w:r>
        <w:t>Competitive Retention Benchmarking</w:t>
      </w:r>
    </w:p>
    <w:p>
      <w:r>
        <w:rPr>
          <w:b w:val="0"/>
          <w:i w:val="0"/>
        </w:rPr>
        <w:t>What top and new UPI apps are doing differently — incumbents (Paytm, PhonePe, GPay) and challengers (CRED, Navi, Super.money)</w:t>
      </w:r>
    </w:p>
    <w:p>
      <w:r>
        <w:rPr>
          <w:b w:val="0"/>
          <w:i w:val="0"/>
        </w:rPr>
        <w:t>Traditional incumbents</w:t>
      </w:r>
    </w:p>
    <w:p>
      <w:r>
        <w:rPr>
          <w:b w:val="0"/>
          <w:i w:val="0"/>
        </w:rPr>
        <w:t>New-age challengers</w:t>
      </w:r>
    </w:p>
    <w:p>
      <w:r>
        <w:rPr>
          <w:b w:val="0"/>
          <w:i w:val="0"/>
        </w:rPr>
        <w:t>Paytm → Super.money</w:t>
      </w:r>
    </w:p>
    <w:p>
      <w:r>
        <w:rPr>
          <w:b w:val="0"/>
          <w:i/>
        </w:rPr>
        <w:t>Key takeaway: Benchmark retention playbooks before decoding community voice.</w:t>
      </w:r>
    </w:p>
    <w:p>
      <w:r>
        <w:br w:type="page"/>
      </w:r>
    </w:p>
    <w:p>
      <w:pPr>
        <w:pStyle w:val="Heading1"/>
      </w:pPr>
      <w:r>
        <w:t>Slide 32</w:t>
      </w:r>
    </w:p>
    <w:p>
      <w:pPr>
        <w:pStyle w:val="Heading2"/>
      </w:pPr>
      <w:r>
        <w:t>Competitor insights — traditional apps</w:t>
      </w:r>
    </w:p>
    <w:p>
      <w:r>
        <w:rPr>
          <w:b w:val="0"/>
          <w:i w:val="0"/>
        </w:rPr>
        <w:t>Paytm · PhonePe · Google Pay — ■ gold · ■ teal · ■ indigo · ■ pink = top unique strategies</w:t>
      </w:r>
    </w:p>
    <w:tbl>
      <w:tblPr>
        <w:tblStyle w:val="TableGrid"/>
        <w:tblW w:type="auto" w:w="0"/>
        <w:tblLook w:firstColumn="1" w:firstRow="1" w:lastColumn="0" w:lastRow="0" w:noHBand="0" w:noVBand="1" w:val="04A0"/>
      </w:tblPr>
      <w:tblGrid>
        <w:gridCol w:w="5040"/>
        <w:gridCol w:w="5040"/>
      </w:tblGrid>
      <w:tr>
        <w:tc>
          <w:tcPr>
            <w:tcW w:type="dxa" w:w="5040"/>
          </w:tcPr>
          <w:p>
            <w:r>
              <w:rPr>
                <w:b/>
              </w:rPr>
              <w:t>Paytm Gold Campaign</w:t>
            </w:r>
          </w:p>
        </w:tc>
        <w:tc>
          <w:tcPr>
            <w:tcW w:type="dxa" w:w="5040"/>
          </w:tcPr>
          <w:p>
            <w:r>
              <w:t>Coins on UPI payments funnel into Paytm Gold savings — recurring micro-invest habit tied to every scan/pay, not one-time voucher burn.</w:t>
            </w:r>
          </w:p>
        </w:tc>
      </w:tr>
      <w:tr>
        <w:tc>
          <w:tcPr>
            <w:tcW w:type="dxa" w:w="5040"/>
          </w:tcPr>
          <w:p>
            <w:r>
              <w:rPr>
                <w:b/>
              </w:rPr>
              <w:t>QR-specific Offers</w:t>
            </w:r>
          </w:p>
        </w:tc>
        <w:tc>
          <w:tcPr>
            <w:tcW w:type="dxa" w:w="5040"/>
          </w:tcPr>
          <w:p>
            <w:r>
              <w:t>Merchant-specific cashback and localized offers create repeat usage at the same offline stores.</w:t>
            </w:r>
          </w:p>
        </w:tc>
      </w:tr>
      <w:tr>
        <w:tc>
          <w:tcPr>
            <w:tcW w:type="dxa" w:w="5040"/>
          </w:tcPr>
          <w:p>
            <w:r>
              <w:rPr>
                <w:b/>
              </w:rPr>
              <w:t>Bill &amp; Recharge Habit Loops</w:t>
            </w:r>
          </w:p>
        </w:tc>
        <w:tc>
          <w:tcPr>
            <w:tcW w:type="dxa" w:w="5040"/>
          </w:tcPr>
          <w:p>
            <w:r>
              <w:t>Recharge reminders and utility due-date nudges bring users back into the UPI flow every month.</w:t>
            </w:r>
          </w:p>
        </w:tc>
      </w:tr>
      <w:tr>
        <w:tc>
          <w:tcPr>
            <w:tcW w:type="dxa" w:w="5040"/>
          </w:tcPr>
          <w:p>
            <w:r>
              <w:rPr>
                <w:b/>
              </w:rPr>
              <w:t>Repeat Payment Shortcuts</w:t>
            </w:r>
          </w:p>
        </w:tc>
        <w:tc>
          <w:tcPr>
            <w:tcW w:type="dxa" w:w="5040"/>
          </w:tcPr>
          <w:p>
            <w:r>
              <w:t>Recently paid contacts and merchants shown prominently to reduce payment effort and increase frequency.</w:t>
            </w:r>
          </w:p>
        </w:tc>
      </w:tr>
      <w:tr>
        <w:tc>
          <w:tcPr>
            <w:tcW w:type="dxa" w:w="5040"/>
          </w:tcPr>
          <w:p>
            <w:r>
              <w:rPr>
                <w:b/>
              </w:rPr>
              <w:t>AutoPay Conversion</w:t>
            </w:r>
          </w:p>
        </w:tc>
        <w:tc>
          <w:tcPr>
            <w:tcW w:type="dxa" w:w="5040"/>
          </w:tcPr>
          <w:p>
            <w:r>
              <w:t>Converts frequent utility/recharge users into recurring UPI AutoPay users.</w:t>
            </w:r>
          </w:p>
        </w:tc>
      </w:tr>
      <w:tr>
        <w:tc>
          <w:tcPr>
            <w:tcW w:type="dxa" w:w="5040"/>
          </w:tcPr>
          <w:p>
            <w:r>
              <w:rPr>
                <w:b/>
              </w:rPr>
              <w:t>Cashback Wallet Loop</w:t>
            </w:r>
          </w:p>
        </w:tc>
        <w:tc>
          <w:tcPr>
            <w:tcW w:type="dxa" w:w="5040"/>
          </w:tcPr>
          <w:p>
            <w:r>
              <w:t>Cashback often stays within Paytm ecosystem, increasing probability of future UPI usage.</w:t>
            </w:r>
          </w:p>
        </w:tc>
      </w:tr>
      <w:tr>
        <w:tc>
          <w:tcPr>
            <w:tcW w:type="dxa" w:w="5040"/>
          </w:tcPr>
          <w:p>
            <w:r>
              <w:rPr>
                <w:b/>
              </w:rPr>
              <w:t>Instant Scan QR Home Widget</w:t>
            </w:r>
          </w:p>
        </w:tc>
        <w:tc>
          <w:tcPr>
            <w:tcW w:type="dxa" w:w="5040"/>
          </w:tcPr>
          <w:p>
            <w:r>
              <w:t>Immediately after UPI ID creation, Paytm nudges users to place “Scan QR” shortcut/widget on home screen to increase scan frequency and reduce payment friction.</w:t>
            </w:r>
          </w:p>
        </w:tc>
      </w:tr>
      <w:tr>
        <w:tc>
          <w:tcPr>
            <w:tcW w:type="dxa" w:w="5040"/>
          </w:tcPr>
          <w:p>
            <w:r>
              <w:rPr>
                <w:b/>
              </w:rPr>
              <w:t>Fast QR-first UX</w:t>
            </w:r>
          </w:p>
        </w:tc>
        <w:tc>
          <w:tcPr>
            <w:tcW w:type="dxa" w:w="5040"/>
          </w:tcPr>
          <w:p>
            <w:r>
              <w:t>Strong offline merchant QR ecosystem reinforces habitual “open → scan → pay” behavior.</w:t>
            </w:r>
          </w:p>
        </w:tc>
      </w:tr>
    </w:tbl>
    <w:tbl>
      <w:tblPr>
        <w:tblStyle w:val="TableGrid"/>
        <w:tblW w:type="auto" w:w="0"/>
        <w:tblLook w:firstColumn="1" w:firstRow="1" w:lastColumn="0" w:lastRow="0" w:noHBand="0" w:noVBand="1" w:val="04A0"/>
      </w:tblPr>
      <w:tblGrid>
        <w:gridCol w:w="5040"/>
        <w:gridCol w:w="5040"/>
      </w:tblGrid>
      <w:tr>
        <w:tc>
          <w:tcPr>
            <w:tcW w:type="dxa" w:w="5040"/>
          </w:tcPr>
          <w:p>
            <w:r>
              <w:rPr>
                <w:b/>
              </w:rPr>
              <w:t>Scratch Cards</w:t>
            </w:r>
          </w:p>
        </w:tc>
        <w:tc>
          <w:tcPr>
            <w:tcW w:type="dxa" w:w="5040"/>
          </w:tcPr>
          <w:p>
            <w:r>
              <w:t>Instant scratch-card reveal after UPI payments creates dopamine-driven repeat behavior.</w:t>
            </w:r>
          </w:p>
        </w:tc>
      </w:tr>
      <w:tr>
        <w:tc>
          <w:tcPr>
            <w:tcW w:type="dxa" w:w="5040"/>
          </w:tcPr>
          <w:p>
            <w:r>
              <w:rPr>
                <w:b/>
              </w:rPr>
              <w:t>Category-specific Cashback</w:t>
            </w:r>
          </w:p>
        </w:tc>
        <w:tc>
          <w:tcPr>
            <w:tcW w:type="dxa" w:w="5040"/>
          </w:tcPr>
          <w:p>
            <w:r>
              <w:t>Grocery, fuel, and food payment campaigns train users to use PhonePe repeatedly for those merchant categories.</w:t>
            </w:r>
          </w:p>
        </w:tc>
      </w:tr>
      <w:tr>
        <w:tc>
          <w:tcPr>
            <w:tcW w:type="dxa" w:w="5040"/>
          </w:tcPr>
          <w:p>
            <w:r>
              <w:rPr>
                <w:b/>
              </w:rPr>
              <w:t>Merchant Habit Formation</w:t>
            </w:r>
          </w:p>
        </w:tc>
        <w:tc>
          <w:tcPr>
            <w:tcW w:type="dxa" w:w="5040"/>
          </w:tcPr>
          <w:p>
            <w:r>
              <w:t>Massive offline QR penetration makes PhonePe the “default scanner app” for many users.</w:t>
            </w:r>
          </w:p>
        </w:tc>
      </w:tr>
      <w:tr>
        <w:tc>
          <w:tcPr>
            <w:tcW w:type="dxa" w:w="5040"/>
          </w:tcPr>
          <w:p>
            <w:r>
              <w:rPr>
                <w:b/>
              </w:rPr>
              <w:t>Fast Retry &amp; Success UX</w:t>
            </w:r>
          </w:p>
        </w:tc>
        <w:tc>
          <w:tcPr>
            <w:tcW w:type="dxa" w:w="5040"/>
          </w:tcPr>
          <w:p>
            <w:r>
              <w:t>Pending refresh, bank switching, and retry optimizations improve payment trust and reduce churn after failures.</w:t>
            </w:r>
          </w:p>
        </w:tc>
      </w:tr>
      <w:tr>
        <w:tc>
          <w:tcPr>
            <w:tcW w:type="dxa" w:w="5040"/>
          </w:tcPr>
          <w:p>
            <w:r>
              <w:rPr>
                <w:b/>
              </w:rPr>
              <w:t>Personalized Payment Nudges</w:t>
            </w:r>
          </w:p>
        </w:tc>
        <w:tc>
          <w:tcPr>
            <w:tcW w:type="dxa" w:w="5040"/>
          </w:tcPr>
          <w:p>
            <w:r>
              <w:t>Frequently paid contacts, merchants, and bills surfaced contextually for lower-friction repeat transactions.</w:t>
            </w:r>
          </w:p>
        </w:tc>
      </w:tr>
      <w:tr>
        <w:tc>
          <w:tcPr>
            <w:tcW w:type="dxa" w:w="5040"/>
          </w:tcPr>
          <w:p>
            <w:r>
              <w:rPr>
                <w:b/>
              </w:rPr>
              <w:t>Refer &amp; Earn Payment Loops</w:t>
            </w:r>
          </w:p>
        </w:tc>
        <w:tc>
          <w:tcPr>
            <w:tcW w:type="dxa" w:w="5040"/>
          </w:tcPr>
          <w:p>
            <w:r>
              <w:t>Incentivizes inviting contacts who then become recurring P2P payment partners.</w:t>
            </w:r>
          </w:p>
        </w:tc>
      </w:tr>
      <w:tr>
        <w:tc>
          <w:tcPr>
            <w:tcW w:type="dxa" w:w="5040"/>
          </w:tcPr>
          <w:p>
            <w:r>
              <w:rPr>
                <w:b/>
              </w:rPr>
              <w:t>Biometric Payment Flow</w:t>
            </w:r>
          </w:p>
        </w:tc>
        <w:tc>
          <w:tcPr>
            <w:tcW w:type="dxa" w:w="5040"/>
          </w:tcPr>
          <w:p>
            <w:r>
              <w:t>Fingerprint-based payments reduce PIN friction and improve payment completion speed.</w:t>
            </w:r>
          </w:p>
        </w:tc>
      </w:tr>
      <w:tr>
        <w:tc>
          <w:tcPr>
            <w:tcW w:type="dxa" w:w="5040"/>
          </w:tcPr>
          <w:p>
            <w:r>
              <w:rPr>
                <w:b/>
              </w:rPr>
              <w:t>UPI Lite Promotion</w:t>
            </w:r>
          </w:p>
        </w:tc>
        <w:tc>
          <w:tcPr>
            <w:tcW w:type="dxa" w:w="5040"/>
          </w:tcPr>
          <w:p>
            <w:r>
              <w:t>Encourages users to activate UPI Lite for faster low-value transactions and habit formation.</w:t>
            </w:r>
          </w:p>
        </w:tc>
      </w:tr>
      <w:tr>
        <w:tc>
          <w:tcPr>
            <w:tcW w:type="dxa" w:w="5040"/>
          </w:tcPr>
          <w:p>
            <w:r>
              <w:rPr>
                <w:b/>
              </w:rPr>
              <w:t>RuPay Credit Card linkage cashback</w:t>
            </w:r>
          </w:p>
        </w:tc>
        <w:tc>
          <w:tcPr>
            <w:tcW w:type="dxa" w:w="5040"/>
          </w:tcPr>
          <w:p>
            <w:r>
              <w:t>Exclusive cashback rewards for linking RuPay Credit Cards and doing transactions via RuPay Credit Card.</w:t>
            </w:r>
          </w:p>
        </w:tc>
      </w:tr>
    </w:tbl>
    <w:tbl>
      <w:tblPr>
        <w:tblStyle w:val="TableGrid"/>
        <w:tblW w:type="auto" w:w="0"/>
        <w:tblLook w:firstColumn="1" w:firstRow="1" w:lastColumn="0" w:lastRow="0" w:noHBand="0" w:noVBand="1" w:val="04A0"/>
      </w:tblPr>
      <w:tblGrid>
        <w:gridCol w:w="5040"/>
        <w:gridCol w:w="5040"/>
      </w:tblGrid>
      <w:tr>
        <w:tc>
          <w:tcPr>
            <w:tcW w:type="dxa" w:w="5040"/>
          </w:tcPr>
          <w:p>
            <w:r>
              <w:rPr>
                <w:b/>
              </w:rPr>
              <w:t>Task-based Gamification</w:t>
            </w:r>
          </w:p>
        </w:tc>
        <w:tc>
          <w:tcPr>
            <w:tcW w:type="dxa" w:w="5040"/>
          </w:tcPr>
          <w:p>
            <w:r>
              <w:t>“Pay a friend,” “scan a QR,” “do a recharge,” or streak-based missions encourage broader UPI rail usage.</w:t>
            </w:r>
          </w:p>
        </w:tc>
      </w:tr>
      <w:tr>
        <w:tc>
          <w:tcPr>
            <w:tcW w:type="dxa" w:w="5040"/>
          </w:tcPr>
          <w:p>
            <w:r>
              <w:rPr>
                <w:b/>
              </w:rPr>
              <w:t>Micro Social Nudges</w:t>
            </w:r>
          </w:p>
        </w:tc>
        <w:tc>
          <w:tcPr>
            <w:tcW w:type="dxa" w:w="5040"/>
          </w:tcPr>
          <w:p>
            <w:r>
              <w:t>₹1 gifting prompts, birthday reminders, and lightweight social payment interactions increase P2P frequency.</w:t>
            </w:r>
          </w:p>
        </w:tc>
      </w:tr>
      <w:tr>
        <w:tc>
          <w:tcPr>
            <w:tcW w:type="dxa" w:w="5040"/>
          </w:tcPr>
          <w:p>
            <w:r>
              <w:rPr>
                <w:b/>
              </w:rPr>
              <w:t>Scratch Cards</w:t>
            </w:r>
          </w:p>
        </w:tc>
        <w:tc>
          <w:tcPr>
            <w:tcW w:type="dxa" w:w="5040"/>
          </w:tcPr>
          <w:p>
            <w:r>
              <w:t>Surprise rewards after transactions maintain engagement despite smaller cashback values.</w:t>
            </w:r>
          </w:p>
        </w:tc>
      </w:tr>
      <w:tr>
        <w:tc>
          <w:tcPr>
            <w:tcW w:type="dxa" w:w="5040"/>
          </w:tcPr>
          <w:p>
            <w:r>
              <w:rPr>
                <w:b/>
              </w:rPr>
              <w:t>Time-bound Recharge Offers</w:t>
            </w:r>
          </w:p>
        </w:tc>
        <w:tc>
          <w:tcPr>
            <w:tcW w:type="dxa" w:w="5040"/>
          </w:tcPr>
          <w:p>
            <w:r>
              <w:t>Example: “Get ₹10 cashback on recharge above ₹200 within next 7 days.” Time-limited urgency drives repeat recharges and short-term retention.</w:t>
            </w:r>
          </w:p>
        </w:tc>
      </w:tr>
      <w:tr>
        <w:tc>
          <w:tcPr>
            <w:tcW w:type="dxa" w:w="5040"/>
          </w:tcPr>
          <w:p>
            <w:r>
              <w:rPr>
                <w:b/>
              </w:rPr>
              <w:t>Merchant &amp; Utility Reminders</w:t>
            </w:r>
          </w:p>
        </w:tc>
        <w:tc>
          <w:tcPr>
            <w:tcW w:type="dxa" w:w="5040"/>
          </w:tcPr>
          <w:p>
            <w:r>
              <w:t>Nudges users for pending bills, recharge expiry, and recurring payments to build habit loops.</w:t>
            </w:r>
          </w:p>
        </w:tc>
      </w:tr>
      <w:tr>
        <w:tc>
          <w:tcPr>
            <w:tcW w:type="dxa" w:w="5040"/>
          </w:tcPr>
          <w:p>
            <w:r>
              <w:rPr>
                <w:b/>
              </w:rPr>
              <w:t>Minimal Payment UX</w:t>
            </w:r>
          </w:p>
        </w:tc>
        <w:tc>
          <w:tcPr>
            <w:tcW w:type="dxa" w:w="5040"/>
          </w:tcPr>
          <w:p>
            <w:r>
              <w:t>Fast app launch, lightweight flow, and low clutter make GPay a preferred daily UPI app for frequent users.</w:t>
            </w:r>
          </w:p>
        </w:tc>
      </w:tr>
      <w:tr>
        <w:tc>
          <w:tcPr>
            <w:tcW w:type="dxa" w:w="5040"/>
          </w:tcPr>
          <w:p>
            <w:r>
              <w:rPr>
                <w:b/>
              </w:rPr>
              <w:t>Conversation-style Payments</w:t>
            </w:r>
          </w:p>
        </w:tc>
        <w:tc>
          <w:tcPr>
            <w:tcW w:type="dxa" w:w="5040"/>
          </w:tcPr>
          <w:p>
            <w:r>
              <w:t>Contact-first UI increases recurring payments to friends and family.</w:t>
            </w:r>
          </w:p>
        </w:tc>
      </w:tr>
      <w:tr>
        <w:tc>
          <w:tcPr>
            <w:tcW w:type="dxa" w:w="5040"/>
          </w:tcPr>
          <w:p>
            <w:r>
              <w:rPr>
                <w:b/>
              </w:rPr>
              <w:t>Seasonal Reward Campaigns</w:t>
            </w:r>
          </w:p>
        </w:tc>
        <w:tc>
          <w:tcPr>
            <w:tcW w:type="dxa" w:w="5040"/>
          </w:tcPr>
          <w:p>
            <w:r>
              <w:t>Limited-time festive games, cashback events, and streaks create temporary spikes in transaction frequency.</w:t>
            </w:r>
          </w:p>
        </w:tc>
      </w:tr>
    </w:tbl>
    <w:p>
      <w:r>
        <w:rPr>
          <w:b w:val="0"/>
          <w:i/>
        </w:rPr>
        <w:t>Key takeaway: Incumbents win with QR density , utility anchors , and layered engagement — not a single reward mechanic.</w:t>
      </w:r>
    </w:p>
    <w:p>
      <w:r>
        <w:br w:type="page"/>
      </w:r>
    </w:p>
    <w:p>
      <w:pPr>
        <w:pStyle w:val="Heading1"/>
      </w:pPr>
      <w:r>
        <w:t>Slide 33</w:t>
      </w:r>
    </w:p>
    <w:p>
      <w:pPr>
        <w:pStyle w:val="Heading2"/>
      </w:pPr>
      <w:r>
        <w:t>Competitor insights — new-age players</w:t>
      </w:r>
    </w:p>
    <w:p>
      <w:r>
        <w:rPr>
          <w:b w:val="0"/>
          <w:i w:val="0"/>
        </w:rPr>
        <w:t>CRED · Navi · Super.money — same colour key for highlighted unique strategies</w:t>
      </w:r>
    </w:p>
    <w:tbl>
      <w:tblPr>
        <w:tblStyle w:val="TableGrid"/>
        <w:tblW w:type="auto" w:w="0"/>
        <w:tblLook w:firstColumn="1" w:firstRow="1" w:lastColumn="0" w:lastRow="0" w:noHBand="0" w:noVBand="1" w:val="04A0"/>
      </w:tblPr>
      <w:tblGrid>
        <w:gridCol w:w="5040"/>
        <w:gridCol w:w="5040"/>
      </w:tblGrid>
      <w:tr>
        <w:tc>
          <w:tcPr>
            <w:tcW w:type="dxa" w:w="5040"/>
          </w:tcPr>
          <w:p>
            <w:r>
              <w:rPr>
                <w:b/>
              </w:rPr>
              <w:t>Cashback for First 5 UPI Payments</w:t>
            </w:r>
          </w:p>
        </w:tc>
        <w:tc>
          <w:tcPr>
            <w:tcW w:type="dxa" w:w="5040"/>
          </w:tcPr>
          <w:p>
            <w:r>
              <w:t>Aggressive onboarding rewards to convert first-time users into habitual UPI users and then shifting gradually to third-party perks beyond cashback — e.g. free Uber One, Lenskart Gold, and other partner subscriptions/vouchers.</w:t>
            </w:r>
          </w:p>
        </w:tc>
      </w:tr>
      <w:tr>
        <w:tc>
          <w:tcPr>
            <w:tcW w:type="dxa" w:w="5040"/>
          </w:tcPr>
          <w:p>
            <w:r>
              <w:rPr>
                <w:b/>
              </w:rPr>
              <w:t>Cashback Locked into Utility/Bill Payments</w:t>
            </w:r>
          </w:p>
        </w:tc>
        <w:tc>
          <w:tcPr>
            <w:tcW w:type="dxa" w:w="5040"/>
          </w:tcPr>
          <w:p>
            <w:r>
              <w:t>Cashback earned from UPI payments is redeemable primarily against utility bills, recharge, or bill payments — creating a cyclical payment loop and increasing repeat UPI frequency.</w:t>
            </w:r>
          </w:p>
        </w:tc>
      </w:tr>
      <w:tr>
        <w:tc>
          <w:tcPr>
            <w:tcW w:type="dxa" w:w="5040"/>
          </w:tcPr>
          <w:p>
            <w:r>
              <w:rPr>
                <w:b/>
              </w:rPr>
              <w:t>Multi-bank link via SMS read</w:t>
            </w:r>
          </w:p>
        </w:tc>
        <w:tc>
          <w:tcPr>
            <w:tcW w:type="dxa" w:w="5040"/>
          </w:tcPr>
          <w:p>
            <w:r>
              <w:t>Promotes adding multiple bank accounts by reading SMS / account signals — deeper rail attachment and higher payment success options.</w:t>
            </w:r>
          </w:p>
        </w:tc>
      </w:tr>
      <w:tr>
        <w:tc>
          <w:tcPr>
            <w:tcW w:type="dxa" w:w="5040"/>
          </w:tcPr>
          <w:p>
            <w:r>
              <w:rPr>
                <w:b/>
              </w:rPr>
              <w:t>Weekly Reward Events</w:t>
            </w:r>
          </w:p>
        </w:tc>
        <w:tc>
          <w:tcPr>
            <w:tcW w:type="dxa" w:w="5040"/>
          </w:tcPr>
          <w:p>
            <w:r>
              <w:t>Event-based cashback and limited reward windows create recurring user return cycles.</w:t>
            </w:r>
          </w:p>
        </w:tc>
      </w:tr>
      <w:tr>
        <w:tc>
          <w:tcPr>
            <w:tcW w:type="dxa" w:w="5040"/>
          </w:tcPr>
          <w:p>
            <w:r>
              <w:rPr>
                <w:b/>
              </w:rPr>
              <w:t>Scan &amp; Pay Widget Usage</w:t>
            </w:r>
          </w:p>
        </w:tc>
        <w:tc>
          <w:tcPr>
            <w:tcW w:type="dxa" w:w="5040"/>
          </w:tcPr>
          <w:p>
            <w:r>
              <w:t>Heavy promotion of quick-access widgets for faster QR scanning and repeat merchant payments.</w:t>
            </w:r>
          </w:p>
        </w:tc>
      </w:tr>
      <w:tr>
        <w:tc>
          <w:tcPr>
            <w:tcW w:type="dxa" w:w="5040"/>
          </w:tcPr>
          <w:p>
            <w:r>
              <w:rPr>
                <w:b/>
              </w:rPr>
              <w:t>Dead-user win-back</w:t>
            </w:r>
          </w:p>
        </w:tc>
        <w:tc>
          <w:tcPr>
            <w:tcW w:type="dxa" w:w="5040"/>
          </w:tcPr>
          <w:p>
            <w:r>
              <w:t>Cashback campaigns for users who have gone inactive — pushes dormant payers back into UPI with targeted “come back” offers.</w:t>
            </w:r>
          </w:p>
        </w:tc>
      </w:tr>
      <w:tr>
        <w:tc>
          <w:tcPr>
            <w:tcW w:type="dxa" w:w="5040"/>
          </w:tcPr>
          <w:p>
            <w:r>
              <w:rPr>
                <w:b/>
              </w:rPr>
              <w:t>Quick-commerce dead-user win-back</w:t>
            </w:r>
          </w:p>
        </w:tc>
        <w:tc>
          <w:tcPr>
            <w:tcW w:type="dxa" w:w="5040"/>
          </w:tcPr>
          <w:p>
            <w:r>
              <w:t>Integrates with quick-commerce apps (Blinkit, Zepto, etc.) for dead user retention via cashback offers.</w:t>
            </w:r>
          </w:p>
        </w:tc>
      </w:tr>
    </w:tbl>
    <w:tbl>
      <w:tblPr>
        <w:tblStyle w:val="TableGrid"/>
        <w:tblW w:type="auto" w:w="0"/>
        <w:tblLook w:firstColumn="1" w:firstRow="1" w:lastColumn="0" w:lastRow="0" w:noHBand="0" w:noVBand="1" w:val="04A0"/>
      </w:tblPr>
      <w:tblGrid>
        <w:gridCol w:w="5040"/>
        <w:gridCol w:w="5040"/>
      </w:tblGrid>
      <w:tr>
        <w:tc>
          <w:tcPr>
            <w:tcW w:type="dxa" w:w="5040"/>
          </w:tcPr>
          <w:p>
            <w:r>
              <w:rPr>
                <w:b/>
              </w:rPr>
              <w:t>Navi Coins → Real Cash</w:t>
            </w:r>
          </w:p>
        </w:tc>
        <w:tc>
          <w:tcPr>
            <w:tcW w:type="dxa" w:w="5040"/>
          </w:tcPr>
          <w:p>
            <w:r>
              <w:t>Coins earned on UPI payments can be transparently converted into actual cash value.</w:t>
            </w:r>
          </w:p>
        </w:tc>
      </w:tr>
      <w:tr>
        <w:tc>
          <w:tcPr>
            <w:tcW w:type="dxa" w:w="5040"/>
          </w:tcPr>
          <w:p>
            <w:r>
              <w:rPr>
                <w:b/>
              </w:rPr>
              <w:t>Direct Bank Transfer of Rewards</w:t>
            </w:r>
          </w:p>
        </w:tc>
        <w:tc>
          <w:tcPr>
            <w:tcW w:type="dxa" w:w="5040"/>
          </w:tcPr>
          <w:p>
            <w:r>
              <w:t>Users can transfer converted Navi Coins directly into their linked bank account, increasing perceived reward trust and utility.</w:t>
            </w:r>
          </w:p>
        </w:tc>
      </w:tr>
      <w:tr>
        <w:tc>
          <w:tcPr>
            <w:tcW w:type="dxa" w:w="5040"/>
          </w:tcPr>
          <w:p>
            <w:r>
              <w:rPr>
                <w:b/>
              </w:rPr>
              <w:t>Instant Reward Visibility</w:t>
            </w:r>
          </w:p>
        </w:tc>
        <w:tc>
          <w:tcPr>
            <w:tcW w:type="dxa" w:w="5040"/>
          </w:tcPr>
          <w:p>
            <w:r>
              <w:t>Cashback/reward reflected immediately after transaction completion strengthens reinforcement loop.</w:t>
            </w:r>
          </w:p>
        </w:tc>
      </w:tr>
      <w:tr>
        <w:tc>
          <w:tcPr>
            <w:tcW w:type="dxa" w:w="5040"/>
          </w:tcPr>
          <w:p>
            <w:r>
              <w:rPr>
                <w:b/>
              </w:rPr>
              <w:t>Simple Payment-first UX</w:t>
            </w:r>
          </w:p>
        </w:tc>
        <w:tc>
          <w:tcPr>
            <w:tcW w:type="dxa" w:w="5040"/>
          </w:tcPr>
          <w:p>
            <w:r>
              <w:t>Reduced clutter and fewer distractions keep focus on quick repeat UPI transactions.</w:t>
            </w:r>
          </w:p>
        </w:tc>
      </w:tr>
      <w:tr>
        <w:tc>
          <w:tcPr>
            <w:tcW w:type="dxa" w:w="5040"/>
          </w:tcPr>
          <w:p>
            <w:r>
              <w:rPr>
                <w:b/>
              </w:rPr>
              <w:t>Fast Transaction Experience</w:t>
            </w:r>
          </w:p>
        </w:tc>
        <w:tc>
          <w:tcPr>
            <w:tcW w:type="dxa" w:w="5040"/>
          </w:tcPr>
          <w:p>
            <w:r>
              <w:t>Optimized payment flow and low latency improve repeat usage probability.</w:t>
            </w:r>
          </w:p>
        </w:tc>
      </w:tr>
      <w:tr>
        <w:tc>
          <w:tcPr>
            <w:tcW w:type="dxa" w:w="5040"/>
          </w:tcPr>
          <w:p>
            <w:r>
              <w:rPr>
                <w:b/>
              </w:rPr>
              <w:t>Instant App Icon Prompt</w:t>
            </w:r>
          </w:p>
        </w:tc>
        <w:tc>
          <w:tcPr>
            <w:tcW w:type="dxa" w:w="5040"/>
          </w:tcPr>
          <w:p>
            <w:r>
              <w:t>Immediately after UPI ID creation, users are nudged to place Navi app icon/shortcut on the home screen to improve recall and daily usage frequency.</w:t>
            </w:r>
          </w:p>
        </w:tc>
      </w:tr>
      <w:tr>
        <w:tc>
          <w:tcPr>
            <w:tcW w:type="dxa" w:w="5040"/>
          </w:tcPr>
          <w:p>
            <w:r>
              <w:rPr>
                <w:b/>
              </w:rPr>
              <w:t>Lightweight App Positioning</w:t>
            </w:r>
          </w:p>
        </w:tc>
        <w:tc>
          <w:tcPr>
            <w:tcW w:type="dxa" w:w="5040"/>
          </w:tcPr>
          <w:p>
            <w:r>
              <w:t>Users perceive Navi as faster and lighter compared to clutter-heavy competitors.</w:t>
            </w:r>
          </w:p>
        </w:tc>
      </w:tr>
      <w:tr>
        <w:tc>
          <w:tcPr>
            <w:tcW w:type="dxa" w:w="5040"/>
          </w:tcPr>
          <w:p>
            <w:r>
              <w:rPr>
                <w:b/>
              </w:rPr>
              <w:t>UPI Lite Promotion</w:t>
            </w:r>
          </w:p>
        </w:tc>
        <w:tc>
          <w:tcPr>
            <w:tcW w:type="dxa" w:w="5040"/>
          </w:tcPr>
          <w:p>
            <w:r>
              <w:t>Push to enable UPI Lite for tap-and-go low-value payments — faster repeat merchant &amp; P2P flows on weak networks.</w:t>
            </w:r>
          </w:p>
        </w:tc>
      </w:tr>
      <w:tr>
        <w:tc>
          <w:tcPr>
            <w:tcW w:type="dxa" w:w="5040"/>
          </w:tcPr>
          <w:p>
            <w:r>
              <w:rPr>
                <w:b/>
              </w:rPr>
              <w:t>Quick-commerce dead-user win-back</w:t>
            </w:r>
          </w:p>
        </w:tc>
        <w:tc>
          <w:tcPr>
            <w:tcW w:type="dxa" w:w="5040"/>
          </w:tcPr>
          <w:p>
            <w:r>
              <w:t>Integrates with quick-commerce apps (Blinkit, Zepto, etc.) for dead user retention via cashback offers.</w:t>
            </w:r>
          </w:p>
        </w:tc>
      </w:tr>
    </w:tbl>
    <w:tbl>
      <w:tblPr>
        <w:tblStyle w:val="TableGrid"/>
        <w:tblW w:type="auto" w:w="0"/>
        <w:tblLook w:firstColumn="1" w:firstRow="1" w:lastColumn="0" w:lastRow="0" w:noHBand="0" w:noVBand="1" w:val="04A0"/>
      </w:tblPr>
      <w:tblGrid>
        <w:gridCol w:w="5040"/>
        <w:gridCol w:w="5040"/>
      </w:tblGrid>
      <w:tr>
        <w:tc>
          <w:tcPr>
            <w:tcW w:type="dxa" w:w="5040"/>
          </w:tcPr>
          <w:p>
            <w:r>
              <w:rPr>
                <w:b/>
              </w:rPr>
              <w:t>Real Cashback in Bank</w:t>
            </w:r>
          </w:p>
        </w:tc>
        <w:tc>
          <w:tcPr>
            <w:tcW w:type="dxa" w:w="5040"/>
          </w:tcPr>
          <w:p>
            <w:r>
              <w:t>Cashback credited directly to bank account instead of wallet/coins reduces redemption friction and increases trust.</w:t>
            </w:r>
          </w:p>
        </w:tc>
      </w:tr>
      <w:tr>
        <w:tc>
          <w:tcPr>
            <w:tcW w:type="dxa" w:w="5040"/>
          </w:tcPr>
          <w:p>
            <w:r>
              <w:rPr>
                <w:b/>
              </w:rPr>
              <w:t>Cashback on Nearly Every Payment</w:t>
            </w:r>
          </w:p>
        </w:tc>
        <w:tc>
          <w:tcPr>
            <w:tcW w:type="dxa" w:w="5040"/>
          </w:tcPr>
          <w:p>
            <w:r>
              <w:t>Consistent rewards create expectation of value on every UPI transaction.</w:t>
            </w:r>
          </w:p>
        </w:tc>
      </w:tr>
      <w:tr>
        <w:tc>
          <w:tcPr>
            <w:tcW w:type="dxa" w:w="5040"/>
          </w:tcPr>
          <w:p>
            <w:r>
              <w:rPr>
                <w:b/>
              </w:rPr>
              <w:t>Simplicity-first UPI Design</w:t>
            </w:r>
          </w:p>
        </w:tc>
        <w:tc>
          <w:tcPr>
            <w:tcW w:type="dxa" w:w="5040"/>
          </w:tcPr>
          <w:p>
            <w:r>
              <w:t>Minimal UI focused primarily on payment journeys reduces cognitive overload.</w:t>
            </w:r>
          </w:p>
        </w:tc>
      </w:tr>
      <w:tr>
        <w:tc>
          <w:tcPr>
            <w:tcW w:type="dxa" w:w="5040"/>
          </w:tcPr>
          <w:p>
            <w:r>
              <w:rPr>
                <w:b/>
              </w:rPr>
              <w:t>High-frequency Cashback Reinforcement</w:t>
            </w:r>
          </w:p>
        </w:tc>
        <w:tc>
          <w:tcPr>
            <w:tcW w:type="dxa" w:w="5040"/>
          </w:tcPr>
          <w:p>
            <w:r>
              <w:t>Small but guaranteed cashback keeps users repeatedly transacting.</w:t>
            </w:r>
          </w:p>
        </w:tc>
      </w:tr>
      <w:tr>
        <w:tc>
          <w:tcPr>
            <w:tcW w:type="dxa" w:w="5040"/>
          </w:tcPr>
          <w:p>
            <w:r>
              <w:rPr>
                <w:b/>
              </w:rPr>
              <w:t>Short-term Aggressive Rewarding</w:t>
            </w:r>
          </w:p>
        </w:tc>
        <w:tc>
          <w:tcPr>
            <w:tcW w:type="dxa" w:w="5040"/>
          </w:tcPr>
          <w:p>
            <w:r>
              <w:t>Higher onboarding rewards rapidly build early-stage payment habits.</w:t>
            </w:r>
          </w:p>
        </w:tc>
      </w:tr>
      <w:tr>
        <w:tc>
          <w:tcPr>
            <w:tcW w:type="dxa" w:w="5040"/>
          </w:tcPr>
          <w:p>
            <w:r>
              <w:rPr>
                <w:b/>
              </w:rPr>
              <w:t>Instant Scan QR Widget Prompt</w:t>
            </w:r>
          </w:p>
        </w:tc>
        <w:tc>
          <w:tcPr>
            <w:tcW w:type="dxa" w:w="5040"/>
          </w:tcPr>
          <w:p>
            <w:r>
              <w:t>Immediately after UPI ID creation, users are nudged to add “Scan &amp; Pay” widget to home screen for faster merchant payments and habit formation.</w:t>
            </w:r>
          </w:p>
        </w:tc>
      </w:tr>
      <w:tr>
        <w:tc>
          <w:tcPr>
            <w:tcW w:type="dxa" w:w="5040"/>
          </w:tcPr>
          <w:p>
            <w:r>
              <w:rPr>
                <w:b/>
              </w:rPr>
              <w:t>Referral Cashback Flywheel</w:t>
            </w:r>
          </w:p>
        </w:tc>
        <w:tc>
          <w:tcPr>
            <w:tcW w:type="dxa" w:w="5040"/>
          </w:tcPr>
          <w:p>
            <w:r>
              <w:t>Referrer cashback tied to referee’s future UPI cashback creates network-driven payment engagement loops.</w:t>
            </w:r>
          </w:p>
        </w:tc>
      </w:tr>
      <w:tr>
        <w:tc>
          <w:tcPr>
            <w:tcW w:type="dxa" w:w="5040"/>
          </w:tcPr>
          <w:p>
            <w:r>
              <w:rPr>
                <w:b/>
              </w:rPr>
              <w:t>Cashback Consistency Positioning</w:t>
            </w:r>
          </w:p>
        </w:tc>
        <w:tc>
          <w:tcPr>
            <w:tcW w:type="dxa" w:w="5040"/>
          </w:tcPr>
          <w:p>
            <w:r>
              <w:t>Community feedback frequently highlights “consistent cashback” as a retention advantage even when amounts are small.</w:t>
            </w:r>
          </w:p>
        </w:tc>
      </w:tr>
    </w:tbl>
    <w:p>
      <w:r>
        <w:rPr>
          <w:b w:val="0"/>
          <w:i w:val="0"/>
        </w:rPr>
        <w:t>Amazon Pay — Checkout UPI cashback + fast refunds for merchant re-pay. Scratch cards reveal limited offers underneath — e.g. ₹10 cashback on ₹100 FASTag recharge, ₹15 cashback on your next electricity bill.</w:t>
      </w:r>
    </w:p>
    <w:p>
      <w:r>
        <w:rPr>
          <w:b w:val="0"/>
          <w:i w:val="0"/>
        </w:rPr>
        <w:t>BHIM — NPCI-backed trust; UPI Lite on weak networks for fast low-value payments on weak connectivity.</w:t>
      </w:r>
    </w:p>
    <w:p>
      <w:r>
        <w:rPr>
          <w:b w:val="0"/>
          <w:i/>
        </w:rPr>
        <w:t>Key takeaway: Challengers win with spendable cashback/coins , speed , and home-screen presence .</w:t>
      </w:r>
    </w:p>
    <w:p>
      <w:r>
        <w:br w:type="page"/>
      </w:r>
    </w:p>
    <w:p>
      <w:pPr>
        <w:pStyle w:val="Heading1"/>
      </w:pPr>
      <w:r>
        <w:t>Slide 34</w:t>
      </w:r>
    </w:p>
    <w:p>
      <w:r>
        <w:rPr>
          <w:b w:val="0"/>
          <w:i w:val="0"/>
        </w:rPr>
        <w:t>Chapter VI · Community</w:t>
      </w:r>
    </w:p>
    <w:p>
      <w:r>
        <w:rPr>
          <w:b w:val="0"/>
          <w:i w:val="0"/>
        </w:rPr>
        <w:t>Community decoded</w:t>
      </w:r>
    </w:p>
    <w:p>
      <w:pPr>
        <w:pStyle w:val="Heading2"/>
      </w:pPr>
      <w:r>
        <w:t>Community Signals &amp; Emerging Patterns</w:t>
      </w:r>
    </w:p>
    <w:p>
      <w:r>
        <w:rPr>
          <w:b w:val="0"/>
          <w:i w:val="0"/>
        </w:rPr>
        <w:t>50K+ Reddit · X · LinkedIn discussions decoded — six patterns from competitor deep-dive</w:t>
      </w:r>
    </w:p>
    <w:p>
      <w:r>
        <w:rPr>
          <w:b w:val="0"/>
          <w:i w:val="0"/>
        </w:rPr>
        <w:t>Six pattern cards</w:t>
      </w:r>
    </w:p>
    <w:p>
      <w:r>
        <w:rPr>
          <w:b w:val="0"/>
          <w:i w:val="0"/>
        </w:rPr>
        <w:t>Reddit proof</w:t>
      </w:r>
    </w:p>
    <w:p>
      <w:r>
        <w:rPr>
          <w:b w:val="0"/>
          <w:i w:val="0"/>
        </w:rPr>
        <w:t>Press →</w:t>
      </w:r>
    </w:p>
    <w:p>
      <w:r>
        <w:rPr>
          <w:b w:val="0"/>
          <w:i/>
        </w:rPr>
        <w:t>Key takeaway: Voice of the market — six patterns plus live community proof.</w:t>
      </w:r>
    </w:p>
    <w:p>
      <w:r>
        <w:br w:type="page"/>
      </w:r>
    </w:p>
    <w:p>
      <w:pPr>
        <w:pStyle w:val="Heading1"/>
      </w:pPr>
      <w:r>
        <w:t>Slide 35</w:t>
      </w:r>
    </w:p>
    <w:p>
      <w:pPr>
        <w:pStyle w:val="Heading2"/>
      </w:pPr>
      <w:r>
        <w:t>Emerging Patterns - Community Sentiments from 50k+ conversation (POST, COMMENT) on reddit, linkedin and X</w:t>
      </w:r>
    </w:p>
    <w:p>
      <w:r>
        <w:rPr>
          <w:b w:val="0"/>
          <w:i w:val="0"/>
        </w:rPr>
        <w:t>Six patterns from competitor deep-dive (slides 32–33) · Reddit proof below</w:t>
      </w:r>
    </w:p>
    <w:p>
      <w:pPr>
        <w:pStyle w:val="Heading4"/>
      </w:pPr>
      <w:r>
        <w:t>1. Home-screen presence drives frequency</w:t>
      </w:r>
    </w:p>
    <w:p>
      <w:pPr>
        <w:pStyle w:val="ListBullet"/>
      </w:pPr>
      <w:r>
        <w:t>Scan QR widgets &amp; icon nudges post UPI ID</w:t>
      </w:r>
    </w:p>
    <w:p>
      <w:pPr>
        <w:pStyle w:val="ListBullet"/>
      </w:pPr>
      <w:r>
        <w:t>Lock-screen / quick-pay shortcuts</w:t>
      </w:r>
    </w:p>
    <w:p>
      <w:r>
        <w:rPr>
          <w:b w:val="0"/>
          <w:i/>
        </w:rPr>
        <w:t>Paytm, Navi, CRED, Super.money — fewer taps → more pays.</w:t>
      </w:r>
    </w:p>
    <w:p>
      <w:pPr>
        <w:pStyle w:val="Heading4"/>
      </w:pPr>
      <w:r>
        <w:t>2. Usable cashback &amp; coins win</w:t>
      </w:r>
    </w:p>
    <w:p>
      <w:pPr>
        <w:pStyle w:val="ListBullet"/>
      </w:pPr>
      <w:r>
        <w:t>Bank cashback (Super.money), coins → cash (Navi)</w:t>
      </w:r>
    </w:p>
    <w:p>
      <w:pPr>
        <w:pStyle w:val="ListBullet"/>
      </w:pPr>
      <w:r>
        <w:t>CRED coins on bills — spendable, not collectible</w:t>
      </w:r>
    </w:p>
    <w:p>
      <w:r>
        <w:rPr>
          <w:b w:val="0"/>
          <w:i/>
        </w:rPr>
        <w:t>Beats opaque scratch cards &amp; unused coupons.</w:t>
      </w:r>
    </w:p>
    <w:p>
      <w:pPr>
        <w:pStyle w:val="Heading4"/>
      </w:pPr>
      <w:r>
        <w:t>3. Speed &amp; reliability are moats</w:t>
      </w:r>
    </w:p>
    <w:p>
      <w:pPr>
        <w:pStyle w:val="ListBullet"/>
      </w:pPr>
      <w:r>
        <w:t>Fast QR open, UPI Lite, low failure rate</w:t>
      </w:r>
    </w:p>
    <w:p>
      <w:pPr>
        <w:pStyle w:val="ListBullet"/>
      </w:pPr>
      <w:r>
        <w:t>Retry / bank-switch UX after failures (PhonePe)</w:t>
      </w:r>
    </w:p>
    <w:p>
      <w:r>
        <w:rPr>
          <w:b w:val="0"/>
          <w:i/>
        </w:rPr>
        <w:t>BHIM + community: “payment too fast to notice.”</w:t>
      </w:r>
    </w:p>
    <w:p>
      <w:pPr>
        <w:pStyle w:val="Heading4"/>
      </w:pPr>
      <w:r>
        <w:t>4. Utility &amp; bill loops anchor monthly return</w:t>
      </w:r>
    </w:p>
    <w:p>
      <w:pPr>
        <w:pStyle w:val="ListBullet"/>
      </w:pPr>
      <w:r>
        <w:t>Recharge &amp; due-date nudges (Paytm, PhonePe, GPay)</w:t>
      </w:r>
    </w:p>
    <w:p>
      <w:pPr>
        <w:pStyle w:val="ListBullet"/>
      </w:pPr>
      <w:r>
        <w:t>AutoPay + bill-pay cashback lock-in (CRED)</w:t>
      </w:r>
    </w:p>
    <w:p>
      <w:r>
        <w:rPr>
          <w:b w:val="0"/>
          <w:i/>
        </w:rPr>
        <w:t>Creates a predictable monthly UPI habit.</w:t>
      </w:r>
    </w:p>
    <w:p>
      <w:pPr>
        <w:pStyle w:val="Heading4"/>
      </w:pPr>
      <w:r>
        <w:t>5. Contextual offers beat random gamification</w:t>
      </w:r>
    </w:p>
    <w:p>
      <w:pPr>
        <w:pStyle w:val="ListBullet"/>
      </w:pPr>
      <w:r>
        <w:t>Amazon: scratch → FASTag / electricity cashback</w:t>
      </w:r>
    </w:p>
    <w:p>
      <w:pPr>
        <w:pStyle w:val="ListBullet"/>
      </w:pPr>
      <w:r>
        <w:t>Category campaigns (grocery, fuel); q-commerce cashback (BHIM)</w:t>
      </w:r>
    </w:p>
    <w:p>
      <w:r>
        <w:rPr>
          <w:b w:val="0"/>
          <w:i/>
        </w:rPr>
        <w:t>Reward tied to the next likely transaction.</w:t>
      </w:r>
    </w:p>
    <w:p>
      <w:pPr>
        <w:pStyle w:val="Heading4"/>
      </w:pPr>
      <w:r>
        <w:t>6. Lifecycle rewards — dormant vs active</w:t>
      </w:r>
    </w:p>
    <w:p>
      <w:pPr>
        <w:pStyle w:val="ListBullet"/>
      </w:pPr>
      <w:r>
        <w:t>Win-back cashback for dead payers (CRED)</w:t>
      </w:r>
    </w:p>
    <w:p>
      <w:pPr>
        <w:pStyle w:val="ListBullet"/>
      </w:pPr>
      <w:r>
        <w:t>Partner perks for actives (Uber One, Lenskart Gold)</w:t>
      </w:r>
    </w:p>
    <w:p>
      <w:pPr>
        <w:pStyle w:val="ListBullet"/>
      </w:pPr>
      <w:r>
        <w:t>First-N txn boosts + referral flywheels (CRED, Super.money, PhonePe)</w:t>
      </w:r>
    </w:p>
    <w:p>
      <w:r>
        <w:rPr>
          <w:b w:val="0"/>
          <w:i/>
        </w:rPr>
        <w:t>Different hooks for reactivation vs retention.</w:t>
      </w:r>
    </w:p>
    <w:p>
      <w:r>
        <w:rPr>
          <w:b w:val="0"/>
          <w:i w:val="0"/>
        </w:rPr>
        <w:t>Users value</w:t>
      </w:r>
    </w:p>
    <w:p>
      <w:r>
        <w:rPr>
          <w:b w:val="0"/>
          <w:i w:val="0"/>
        </w:rPr>
        <w:t>Faster payment flow</w:t>
      </w:r>
    </w:p>
    <w:p>
      <w:r>
        <w:rPr>
          <w:b w:val="0"/>
          <w:i w:val="0"/>
        </w:rPr>
        <w:t>Minimal UI clutter</w:t>
      </w:r>
    </w:p>
    <w:p>
      <w:r>
        <w:rPr>
          <w:b w:val="0"/>
          <w:i w:val="0"/>
        </w:rPr>
        <w:t>Usable cashback / coins</w:t>
      </w:r>
    </w:p>
    <w:p>
      <w:r>
        <w:rPr>
          <w:b w:val="0"/>
          <w:i w:val="0"/>
        </w:rPr>
        <w:t>Quick QR access</w:t>
      </w:r>
    </w:p>
    <w:p>
      <w:r>
        <w:rPr>
          <w:b w:val="0"/>
          <w:i w:val="0"/>
        </w:rPr>
        <w:t>Bill &amp; recharge reminders</w:t>
      </w:r>
    </w:p>
    <w:p>
      <w:r>
        <w:rPr>
          <w:b w:val="0"/>
          <w:i w:val="0"/>
        </w:rPr>
        <w:t>Contextual offers</w:t>
      </w:r>
    </w:p>
    <w:p>
      <w:r>
        <w:rPr>
          <w:b w:val="0"/>
          <w:i w:val="0"/>
        </w:rPr>
        <w:t>Lightweight apps</w:t>
      </w:r>
    </w:p>
    <w:p>
      <w:r>
        <w:rPr>
          <w:b w:val="0"/>
          <w:i w:val="0"/>
        </w:rPr>
        <w:t>Community sentiment — Reddit</w:t>
      </w:r>
    </w:p>
    <w:p>
      <w:r>
        <w:rPr>
          <w:b w:val="0"/>
          <w:i w:val="0"/>
        </w:rPr>
        <w:t>r/UPI — UPI apps in India are turning into garbage — "I just want to send money. That’s it. Open app → Scan → Pay → Exit" — https://www.reddit.com/r/UPI/comments/1s8dbi1/upi_apps_in_india_are_turning_into_garbage_is/</w:t>
      </w:r>
    </w:p>
    <w:p>
      <w:r>
        <w:rPr>
          <w:b w:val="0"/>
          <w:i w:val="0"/>
        </w:rPr>
        <w:t>r/UPI — 3 months of using Super.money — "They are consistent at least with paisas, so I've been using it as a Primary app for UPI payments" — https://www.reddit.com/r/UPI/comments/1pqqceu/3_months_of_using_supermoney/</w:t>
      </w:r>
    </w:p>
    <w:p>
      <w:r>
        <w:rPr>
          <w:b w:val="0"/>
          <w:i w:val="0"/>
        </w:rPr>
        <w:t>r/CreditCardsIndia — Are there any fast UPI apps? — "BHIM with UPI Lite is extremely fast. I once had an auto driver double check his mobile because “my payment was too fast”." — https://www.reddit.com/r/CreditCardsIndia/comments/1fgszd0/are_there_any_fast_upi_apps/</w:t>
      </w:r>
    </w:p>
    <w:p>
      <w:r>
        <w:rPr>
          <w:b w:val="0"/>
          <w:i/>
        </w:rPr>
        <w:t>Key takeaway: Match incumbents on utility loops &amp; QR ; match challengers on usable rewards , speed , contextual offers , and lifecycle CRM .</w:t>
      </w:r>
    </w:p>
    <w:p>
      <w:r>
        <w:br w:type="page"/>
      </w:r>
    </w:p>
    <w:p>
      <w:pPr>
        <w:pStyle w:val="Heading1"/>
      </w:pPr>
      <w:r>
        <w:t>Slide 36</w:t>
      </w:r>
    </w:p>
    <w:p>
      <w:r>
        <w:rPr>
          <w:b w:val="0"/>
          <w:i w:val="0"/>
        </w:rPr>
        <w:t>Chapter VII · Close</w:t>
      </w:r>
    </w:p>
    <w:p>
      <w:pPr>
        <w:pStyle w:val="Heading2"/>
      </w:pPr>
      <w:r>
        <w:t>What Must Change</w:t>
      </w:r>
    </w:p>
    <w:p>
      <w:r>
        <w:rPr>
          <w:b w:val="0"/>
          <w:i w:val="0"/>
        </w:rPr>
        <w:t>Key retention levers &amp; opportunities — what, not how</w:t>
      </w:r>
    </w:p>
    <w:p>
      <w:r>
        <w:rPr>
          <w:b w:val="0"/>
          <w:i/>
        </w:rPr>
        <w:t>Key takeaway: Land with strategic priorities from data, reviews, BBPS, competition, and community.</w:t>
      </w:r>
    </w:p>
    <w:p>
      <w:r>
        <w:br w:type="page"/>
      </w:r>
    </w:p>
    <w:p>
      <w:pPr>
        <w:pStyle w:val="Heading1"/>
      </w:pPr>
      <w:r>
        <w:t>Slide 37</w:t>
      </w:r>
    </w:p>
    <w:p>
      <w:pPr>
        <w:pStyle w:val="Heading2"/>
      </w:pPr>
      <w:r>
        <w:t>What needs to be done?</w:t>
      </w:r>
    </w:p>
    <w:p>
      <w:r>
        <w:rPr>
          <w:b w:val="0"/>
          <w:i w:val="0"/>
        </w:rPr>
        <w:t>Broad strategic priorities only — what , not how · from warehouse lenses, Play Store (25–27), competition (32–33), community (35)</w:t>
      </w:r>
    </w:p>
    <w:p>
      <w:r>
        <w:rPr>
          <w:b w:val="0"/>
          <w:i w:val="0"/>
        </w:rPr>
        <w:t>North star: Close the gap between payout M+1 (~28–33%) and VPA M1 (~35–42%) by acting on what the data, reviews, and market already signal — priorities below, not implementation plans.</w:t>
      </w:r>
    </w:p>
    <w:p>
      <w:pPr>
        <w:pStyle w:val="Heading3"/>
      </w:pPr>
      <w:r>
        <w:t>Raise first-30d payout intensity</w:t>
      </w:r>
    </w:p>
    <w:p>
      <w:r>
        <w:rPr>
          <w:b w:val="0"/>
          <w:i w:val="0"/>
        </w:rPr>
        <w:t>Volume, pay-in, and multi-rail usage separate ~3% M+1 (Light) from ~50–88% (Heavy/Power); mixture rails outperform single-rail payers.</w:t>
      </w:r>
    </w:p>
    <w:p>
      <w:pPr>
        <w:pStyle w:val="Heading3"/>
      </w:pPr>
      <w:r>
        <w:t>Improve week-0 payment reliability</w:t>
      </w:r>
    </w:p>
    <w:p>
      <w:r>
        <w:rPr>
          <w:b w:val="0"/>
          <w:i w:val="0"/>
        </w:rPr>
        <w:t>FAILED-first outward and weak first-5 SUCCESS track to much lower M+1; reviews amplify crashes, login/OTP stalls, and server errors.</w:t>
      </w:r>
    </w:p>
    <w:p>
      <w:pPr>
        <w:pStyle w:val="Heading3"/>
      </w:pPr>
      <w:r>
        <w:t>Make Zillion &amp; rewards trustworthy</w:t>
      </w:r>
    </w:p>
    <w:p>
      <w:r>
        <w:rPr>
          <w:b w:val="0"/>
          <w:i w:val="0"/>
        </w:rPr>
        <w:t>Redemption and payout-linked earn correlate with retention; users and competitors expect spendable, bill-linked rewards — not missing or “fake” cashback.</w:t>
      </w:r>
    </w:p>
    <w:p>
      <w:pPr>
        <w:pStyle w:val="Heading3"/>
      </w:pPr>
      <w:r>
        <w:t>Anchor monthly utility (BBPS)</w:t>
      </w:r>
    </w:p>
    <w:p>
      <w:r>
        <w:rPr>
          <w:b w:val="0"/>
          <w:i w:val="0"/>
        </w:rPr>
        <w:t>BBPS attach shows a higher activity floor and txn depth; incumbents and challengers win on bill/recharge habit loops.</w:t>
      </w:r>
    </w:p>
    <w:p>
      <w:pPr>
        <w:pStyle w:val="Heading3"/>
      </w:pPr>
      <w:r>
        <w:t>Close the speed &amp; Lite gap</w:t>
      </w:r>
    </w:p>
    <w:p>
      <w:r>
        <w:rPr>
          <w:b w:val="0"/>
          <w:i w:val="0"/>
        </w:rPr>
        <w:t>Slowness and instability dominate negative reviews (peaks Aug 2025, resurgence Mar–Apr 2026); market leaders promote UPI Lite, fast retry, and home-screen QR access.</w:t>
      </w:r>
    </w:p>
    <w:p>
      <w:pPr>
        <w:pStyle w:val="Heading3"/>
      </w:pPr>
      <w:r>
        <w:t>Streaks, win-back, and category rewards</w:t>
      </w:r>
    </w:p>
    <w:p>
      <w:r>
        <w:rPr>
          <w:b w:val="0"/>
          <w:i w:val="0"/>
        </w:rPr>
        <w:t>Use UPI payment streaks, dormant-user reactivation offers, and category-specific rewards (for example: 100 coins grant, redeem 20 coins across next 5 BBPS payments) to drive repeat habit.</w:t>
      </w:r>
    </w:p>
    <w:p>
      <w:pPr>
        <w:pStyle w:val="Heading3"/>
      </w:pPr>
      <w:r>
        <w:t>Focus on high-LTV cohorts</w:t>
      </w:r>
    </w:p>
    <w:p>
      <w:r>
        <w:rPr>
          <w:b w:val="0"/>
          <w:i w:val="0"/>
        </w:rPr>
        <w:t>Power users, BharatPe QR mix, dominant MCCs, multi-wallet installers, and deeper bank linkage show materially higher M+1 — bulk savings base is weaker.</w:t>
      </w:r>
    </w:p>
    <w:p>
      <w:pPr>
        <w:pStyle w:val="Heading3"/>
      </w:pPr>
      <w:r>
        <w:t>Lifecycle presence &amp; win-back</w:t>
      </w:r>
    </w:p>
    <w:p>
      <w:r>
        <w:rPr>
          <w:b w:val="0"/>
          <w:i w:val="0"/>
        </w:rPr>
        <w:t>Competitors invest in widgets, dead-user cashback, and q-commerce hooks; community wants minimal UI and consistent value — not bloat.</w:t>
      </w:r>
    </w:p>
    <w:p>
      <w:r>
        <w:rPr>
          <w:b w:val="0"/>
          <w:i/>
        </w:rPr>
        <w:t>Key takeaway: Eight strategic whats — intensity, reliability, rewards, utility, speed/Lite, trust, high-LTV focus, and lifecycle parity with the market.</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