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harts/chart82.xml" ContentType="application/vnd.openxmlformats-officedocument.drawingml.chart+xml"/>
  <Override PartName="/word/charts/chart81.xml" ContentType="application/vnd.openxmlformats-officedocument.drawingml.chart+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rPr>
          <w:rFonts w:cs="Helvetica" w:ascii="Helvetica" w:hAnsi="Helvetica"/>
          <w:u w:val="single"/>
        </w:rPr>
      </w:pPr>
      <w:r>
        <w:rPr>
          <w:rFonts w:cs="Helvetica" w:ascii="Helvetica" w:hAnsi="Helvetica"/>
          <w:u w:val="single"/>
        </w:rPr>
        <w:t xml:space="preserve">          </w:t>
      </w:r>
    </w:p>
    <w:p>
      <w:pPr>
        <w:pStyle w:val="Normal"/>
        <w:spacing w:lineRule="auto" w:line="240" w:before="0" w:after="0"/>
        <w:jc w:val="center"/>
        <w:rPr/>
      </w:pPr>
      <w:r>
        <w:rPr/>
        <w:t>ECEN 5593 – Advanced Computer Architecture</w:t>
      </w:r>
    </w:p>
    <w:p>
      <w:pPr>
        <w:pStyle w:val="Normal"/>
        <w:spacing w:lineRule="auto" w:line="240" w:before="0" w:after="0"/>
        <w:jc w:val="center"/>
        <w:rPr>
          <w:rFonts w:cs="Cambria" w:ascii="Helvetica" w:hAnsi="Helvetica"/>
          <w:b/>
          <w:sz w:val="24"/>
          <w:szCs w:val="24"/>
          <w:lang w:val="en-IN"/>
        </w:rPr>
      </w:pPr>
      <w:bookmarkStart w:id="0" w:name="_GoBack"/>
      <w:bookmarkEnd w:id="0"/>
      <w:r>
        <w:rPr>
          <w:rFonts w:cs="Cambria" w:ascii="Helvetica" w:hAnsi="Helvetica"/>
          <w:b/>
          <w:sz w:val="24"/>
          <w:szCs w:val="24"/>
          <w:lang w:val="en-IN"/>
        </w:rPr>
        <w:t>Adarsh Kulkarni</w:t>
      </w:r>
    </w:p>
    <w:p>
      <w:pPr>
        <w:pStyle w:val="Normal"/>
        <w:spacing w:lineRule="auto" w:line="240" w:before="0" w:after="0"/>
        <w:rPr>
          <w:rFonts w:cs="Helvetica" w:ascii="Helvetica" w:hAnsi="Helvetica"/>
        </w:rPr>
      </w:pPr>
      <w:r>
        <w:rPr>
          <w:rFonts w:cs="Helvetica" w:ascii="Helvetica" w:hAnsi="Helvetica"/>
        </w:rPr>
      </w:r>
    </w:p>
    <w:p>
      <w:pPr>
        <w:pStyle w:val="Normal"/>
        <w:spacing w:lineRule="auto" w:line="240" w:before="0" w:after="0"/>
        <w:rPr>
          <w:rFonts w:cs="Helvetica" w:ascii="Helvetica" w:hAnsi="Helvetica"/>
          <w:b/>
          <w:u w:val="single"/>
        </w:rPr>
      </w:pPr>
      <w:r>
        <w:rPr>
          <w:rFonts w:cs="Helvetica" w:ascii="Helvetica" w:hAnsi="Helvetica"/>
          <w:b/>
          <w:u w:val="single"/>
        </w:rPr>
        <w:t>Checkpoint-1A – Branch Prediction</w:t>
      </w:r>
    </w:p>
    <w:p>
      <w:pPr>
        <w:pStyle w:val="Normal"/>
        <w:spacing w:lineRule="auto" w:line="240" w:before="0" w:after="0"/>
        <w:rPr>
          <w:rFonts w:cs="Helvetica" w:ascii="Helvetica" w:hAnsi="Helvetica"/>
        </w:rPr>
      </w:pPr>
      <w:r>
        <w:rPr>
          <w:rFonts w:cs="Helvetica" w:ascii="Helvetica" w:hAnsi="Helvetica"/>
        </w:rPr>
      </w:r>
    </w:p>
    <w:p>
      <w:pPr>
        <w:pStyle w:val="ListParagraph"/>
        <w:numPr>
          <w:ilvl w:val="0"/>
          <w:numId w:val="1"/>
        </w:numPr>
        <w:spacing w:lineRule="auto" w:line="240" w:before="0" w:after="0"/>
        <w:rPr>
          <w:rFonts w:cs="Helvetica" w:ascii="Helvetica" w:hAnsi="Helvetica"/>
        </w:rPr>
      </w:pPr>
      <w:r>
        <w:rPr>
          <w:rFonts w:cs="Helvetica" w:ascii="Helvetica" w:hAnsi="Helvetica"/>
        </w:rPr>
        <w:t>Determine the prediction accuracy of each predictor for FOUR of the program applications using PIN's ability to run : 400.perlbench 401.bzip2 403.gcc 429.mcf 445.gobmk 456.hmmer 458.sjeng 462.libquantum 464.h264ref 471.omnetpp 473.astar</w:t>
      </w:r>
    </w:p>
    <w:p>
      <w:pPr>
        <w:pStyle w:val="ListParagraph"/>
        <w:spacing w:lineRule="auto" w:line="240" w:before="0" w:after="0"/>
        <w:rPr/>
      </w:pPr>
      <w:r>
        <w:rPr/>
      </w:r>
    </w:p>
    <w:p>
      <w:pPr>
        <w:pStyle w:val="ListParagraph"/>
        <w:spacing w:lineRule="auto" w:line="240" w:before="0" w:after="0"/>
        <w:ind w:left="0" w:right="0" w:hanging="0"/>
        <w:rPr>
          <w:rFonts w:cs="Helvetica" w:ascii="Helvetica" w:hAnsi="Helvetica"/>
          <w:b/>
        </w:rPr>
      </w:pPr>
      <w:r>
        <w:rPr>
          <w:rFonts w:cs="Helvetica" w:ascii="Helvetica" w:hAnsi="Helvetica"/>
          <w:b/>
        </w:rPr>
        <w:t>1 Bit Results</w:t>
      </w:r>
    </w:p>
    <w:p>
      <w:pPr>
        <w:pStyle w:val="Normal"/>
        <w:spacing w:lineRule="auto" w:line="240" w:before="0" w:after="0"/>
        <w:rPr>
          <w:rFonts w:cs="Helvetica" w:ascii="Helvetica" w:hAnsi="Helvetica"/>
        </w:rPr>
      </w:pPr>
      <w:r>
        <w:rPr>
          <w:rFonts w:cs="Helvetica" w:ascii="Helvetica" w:hAnsi="Helvetica"/>
        </w:rPr>
      </w:r>
    </w:p>
    <w:tbl>
      <w:tblPr>
        <w:jc w:val="left"/>
        <w:tblInd w:w="-1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1930"/>
        <w:gridCol w:w="1983"/>
        <w:gridCol w:w="1982"/>
        <w:gridCol w:w="1936"/>
        <w:gridCol w:w="1945"/>
      </w:tblGrid>
      <w:tr>
        <w:trPr>
          <w:cantSplit w:val="false"/>
        </w:trPr>
        <w:tc>
          <w:tcPr>
            <w:tcW w:w="19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160"/>
              <w:rPr>
                <w:rFonts w:ascii="Helvetica" w:hAnsi="Helvetica"/>
              </w:rPr>
            </w:pPr>
            <w:r>
              <w:rPr>
                <w:rFonts w:ascii="Helvetica" w:hAnsi="Helvetica"/>
              </w:rPr>
            </w:r>
          </w:p>
        </w:tc>
        <w:tc>
          <w:tcPr>
            <w:tcW w:w="19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160"/>
              <w:rPr>
                <w:rFonts w:ascii="Helvetica" w:hAnsi="Helvetica"/>
                <w:b/>
              </w:rPr>
            </w:pPr>
            <w:r>
              <w:rPr>
                <w:rFonts w:ascii="Helvetica" w:hAnsi="Helvetica"/>
                <w:b/>
              </w:rPr>
              <w:t>401.bzip2</w:t>
            </w:r>
          </w:p>
        </w:tc>
        <w:tc>
          <w:tcPr>
            <w:tcW w:w="19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160"/>
              <w:rPr>
                <w:rFonts w:ascii="Helvetica" w:hAnsi="Helvetica"/>
                <w:b/>
              </w:rPr>
            </w:pPr>
            <w:r>
              <w:rPr>
                <w:rFonts w:ascii="Helvetica" w:hAnsi="Helvetica"/>
                <w:b/>
              </w:rPr>
              <w:t>403.gcc</w:t>
            </w:r>
          </w:p>
        </w:tc>
        <w:tc>
          <w:tcPr>
            <w:tcW w:w="19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160"/>
              <w:rPr>
                <w:rFonts w:ascii="Helvetica" w:hAnsi="Helvetica"/>
                <w:b/>
              </w:rPr>
            </w:pPr>
            <w:r>
              <w:rPr>
                <w:rFonts w:ascii="Helvetica" w:hAnsi="Helvetica"/>
                <w:b/>
              </w:rPr>
              <w:t>464.h264</w:t>
            </w:r>
          </w:p>
        </w:tc>
        <w:tc>
          <w:tcPr>
            <w:tcW w:w="19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160"/>
              <w:rPr>
                <w:rFonts w:ascii="Helvetica" w:hAnsi="Helvetica"/>
                <w:b/>
              </w:rPr>
            </w:pPr>
            <w:r>
              <w:rPr>
                <w:rFonts w:ascii="Helvetica" w:hAnsi="Helvetica"/>
                <w:b/>
              </w:rPr>
              <w:t>429.mcf</w:t>
            </w:r>
          </w:p>
        </w:tc>
      </w:tr>
      <w:tr>
        <w:trPr>
          <w:cantSplit w:val="false"/>
        </w:trPr>
        <w:tc>
          <w:tcPr>
            <w:tcW w:w="19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b/>
              </w:rPr>
            </w:pPr>
            <w:r>
              <w:rPr>
                <w:rFonts w:ascii="Helvetica" w:hAnsi="Helvetica"/>
                <w:b/>
              </w:rPr>
              <w:t>Total Branches</w:t>
            </w:r>
          </w:p>
        </w:tc>
        <w:tc>
          <w:tcPr>
            <w:tcW w:w="19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160"/>
              <w:rPr>
                <w:rFonts w:ascii="Helvetica" w:hAnsi="Helvetica"/>
              </w:rPr>
            </w:pPr>
            <w:r>
              <w:rPr>
                <w:rFonts w:ascii="Helvetica" w:hAnsi="Helvetica"/>
              </w:rPr>
              <w:t>10000000000</w:t>
            </w:r>
          </w:p>
        </w:tc>
        <w:tc>
          <w:tcPr>
            <w:tcW w:w="19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160"/>
              <w:rPr>
                <w:rFonts w:ascii="Helvetica" w:hAnsi="Helvetica"/>
              </w:rPr>
            </w:pPr>
            <w:r>
              <w:rPr>
                <w:rFonts w:ascii="Helvetica" w:hAnsi="Helvetica"/>
              </w:rPr>
              <w:t>77185887</w:t>
            </w:r>
          </w:p>
        </w:tc>
        <w:tc>
          <w:tcPr>
            <w:tcW w:w="19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160"/>
              <w:rPr>
                <w:rFonts w:ascii="Helvetica" w:hAnsi="Helvetica"/>
              </w:rPr>
            </w:pPr>
            <w:r>
              <w:rPr>
                <w:rFonts w:ascii="Helvetica" w:hAnsi="Helvetica"/>
              </w:rPr>
              <w:t>10000000000</w:t>
            </w:r>
          </w:p>
        </w:tc>
        <w:tc>
          <w:tcPr>
            <w:tcW w:w="19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160"/>
              <w:rPr>
                <w:rFonts w:ascii="Helvetica" w:hAnsi="Helvetica"/>
              </w:rPr>
            </w:pPr>
            <w:r>
              <w:rPr>
                <w:rFonts w:ascii="Helvetica" w:hAnsi="Helvetica"/>
              </w:rPr>
              <w:t>4674974049</w:t>
            </w:r>
          </w:p>
        </w:tc>
      </w:tr>
      <w:tr>
        <w:trPr>
          <w:cantSplit w:val="false"/>
        </w:trPr>
        <w:tc>
          <w:tcPr>
            <w:tcW w:w="19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b/>
              </w:rPr>
            </w:pPr>
            <w:r>
              <w:rPr>
                <w:rFonts w:ascii="Helvetica" w:hAnsi="Helvetica"/>
                <w:b/>
              </w:rPr>
              <w:t>Count Replaced</w:t>
            </w:r>
          </w:p>
        </w:tc>
        <w:tc>
          <w:tcPr>
            <w:tcW w:w="19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rPr>
            </w:pPr>
            <w:r>
              <w:rPr>
                <w:rFonts w:ascii="Helvetica" w:hAnsi="Helvetica"/>
              </w:rPr>
              <w:t>9391469</w:t>
            </w:r>
          </w:p>
        </w:tc>
        <w:tc>
          <w:tcPr>
            <w:tcW w:w="19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rPr>
            </w:pPr>
            <w:r>
              <w:rPr>
                <w:rFonts w:ascii="Helvetica" w:hAnsi="Helvetica"/>
              </w:rPr>
              <w:t>5258211</w:t>
            </w:r>
          </w:p>
        </w:tc>
        <w:tc>
          <w:tcPr>
            <w:tcW w:w="19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rPr>
            </w:pPr>
            <w:r>
              <w:rPr>
                <w:rFonts w:ascii="Helvetica" w:hAnsi="Helvetica"/>
              </w:rPr>
              <w:t>108908363</w:t>
            </w:r>
          </w:p>
        </w:tc>
        <w:tc>
          <w:tcPr>
            <w:tcW w:w="19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rPr>
            </w:pPr>
            <w:r>
              <w:rPr>
                <w:rFonts w:ascii="Helvetica" w:hAnsi="Helvetica"/>
              </w:rPr>
              <w:t>3725262</w:t>
            </w:r>
          </w:p>
        </w:tc>
      </w:tr>
      <w:tr>
        <w:trPr>
          <w:cantSplit w:val="false"/>
        </w:trPr>
        <w:tc>
          <w:tcPr>
            <w:tcW w:w="19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b/>
              </w:rPr>
            </w:pPr>
            <w:r>
              <w:rPr>
                <w:rFonts w:ascii="Helvetica" w:hAnsi="Helvetica"/>
                <w:b/>
              </w:rPr>
              <w:t>Count taken</w:t>
            </w:r>
          </w:p>
        </w:tc>
        <w:tc>
          <w:tcPr>
            <w:tcW w:w="19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rPr>
            </w:pPr>
            <w:r>
              <w:rPr>
                <w:rFonts w:ascii="Helvetica" w:hAnsi="Helvetica"/>
              </w:rPr>
              <w:t>86479712250</w:t>
            </w:r>
          </w:p>
        </w:tc>
        <w:tc>
          <w:tcPr>
            <w:tcW w:w="19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rPr>
            </w:pPr>
            <w:r>
              <w:rPr>
                <w:rFonts w:ascii="Helvetica" w:hAnsi="Helvetica"/>
              </w:rPr>
              <w:t>50325302</w:t>
            </w:r>
          </w:p>
        </w:tc>
        <w:tc>
          <w:tcPr>
            <w:tcW w:w="19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rPr>
            </w:pPr>
            <w:r>
              <w:rPr>
                <w:rFonts w:ascii="Helvetica" w:hAnsi="Helvetica"/>
              </w:rPr>
              <w:t>8639730661</w:t>
            </w:r>
          </w:p>
        </w:tc>
        <w:tc>
          <w:tcPr>
            <w:tcW w:w="19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rPr>
            </w:pPr>
            <w:r>
              <w:rPr>
                <w:rFonts w:ascii="Helvetica" w:hAnsi="Helvetica"/>
              </w:rPr>
              <w:t>3425228829</w:t>
            </w:r>
          </w:p>
        </w:tc>
      </w:tr>
      <w:tr>
        <w:trPr>
          <w:cantSplit w:val="false"/>
        </w:trPr>
        <w:tc>
          <w:tcPr>
            <w:tcW w:w="19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b/>
              </w:rPr>
            </w:pPr>
            <w:r>
              <w:rPr>
                <w:rFonts w:ascii="Helvetica" w:hAnsi="Helvetica"/>
                <w:b/>
              </w:rPr>
              <w:t>Count Correct</w:t>
            </w:r>
          </w:p>
        </w:tc>
        <w:tc>
          <w:tcPr>
            <w:tcW w:w="19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rPr>
            </w:pPr>
            <w:r>
              <w:rPr>
                <w:rFonts w:ascii="Helvetica" w:hAnsi="Helvetica"/>
              </w:rPr>
              <w:t>9204380950</w:t>
            </w:r>
          </w:p>
        </w:tc>
        <w:tc>
          <w:tcPr>
            <w:tcW w:w="19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rPr>
            </w:pPr>
            <w:r>
              <w:rPr>
                <w:rFonts w:ascii="Helvetica" w:hAnsi="Helvetica"/>
              </w:rPr>
              <w:t xml:space="preserve">65184356 </w:t>
            </w:r>
          </w:p>
        </w:tc>
        <w:tc>
          <w:tcPr>
            <w:tcW w:w="19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rPr>
            </w:pPr>
            <w:r>
              <w:rPr>
                <w:rFonts w:ascii="Helvetica" w:hAnsi="Helvetica"/>
              </w:rPr>
              <w:t>8934992135</w:t>
            </w:r>
          </w:p>
        </w:tc>
        <w:tc>
          <w:tcPr>
            <w:tcW w:w="19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rPr>
            </w:pPr>
            <w:r>
              <w:rPr>
                <w:rFonts w:ascii="Helvetica" w:hAnsi="Helvetica"/>
              </w:rPr>
              <w:t>4232041017</w:t>
            </w:r>
          </w:p>
        </w:tc>
      </w:tr>
      <w:tr>
        <w:trPr>
          <w:cantSplit w:val="false"/>
        </w:trPr>
        <w:tc>
          <w:tcPr>
            <w:tcW w:w="19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b/>
              </w:rPr>
            </w:pPr>
            <w:r>
              <w:rPr>
                <w:rFonts w:ascii="Helvetica" w:hAnsi="Helvetica"/>
                <w:b/>
              </w:rPr>
              <w:t>Accuracy</w:t>
            </w:r>
          </w:p>
        </w:tc>
        <w:tc>
          <w:tcPr>
            <w:tcW w:w="19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rPr>
            </w:pPr>
            <w:r>
              <w:rPr>
                <w:rFonts w:ascii="Helvetica" w:hAnsi="Helvetica"/>
              </w:rPr>
              <w:t>0.920438</w:t>
            </w:r>
          </w:p>
        </w:tc>
        <w:tc>
          <w:tcPr>
            <w:tcW w:w="19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rPr>
            </w:pPr>
            <w:r>
              <w:rPr>
                <w:rFonts w:ascii="Helvetica" w:hAnsi="Helvetica"/>
              </w:rPr>
              <w:t xml:space="preserve">0.844511 </w:t>
            </w:r>
          </w:p>
        </w:tc>
        <w:tc>
          <w:tcPr>
            <w:tcW w:w="19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rPr>
            </w:pPr>
            <w:r>
              <w:rPr>
                <w:rFonts w:ascii="Helvetica" w:hAnsi="Helvetica"/>
              </w:rPr>
              <w:t>0.893499</w:t>
            </w:r>
          </w:p>
        </w:tc>
        <w:tc>
          <w:tcPr>
            <w:tcW w:w="19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rPr>
            </w:pPr>
            <w:r>
              <w:rPr>
                <w:rFonts w:ascii="Helvetica" w:hAnsi="Helvetica"/>
              </w:rPr>
              <w:t>0.905254</w:t>
            </w:r>
          </w:p>
        </w:tc>
      </w:tr>
    </w:tbl>
    <w:p>
      <w:pPr>
        <w:pStyle w:val="Normal"/>
        <w:jc w:val="center"/>
        <w:rPr/>
      </w:pPr>
      <w:r>
        <w:rPr/>
      </w:r>
    </w:p>
    <w:p>
      <w:pPr>
        <w:pStyle w:val="Normal"/>
        <w:jc w:val="left"/>
        <w:rPr>
          <w:rFonts w:ascii="Helvetica" w:hAnsi="Helvetica"/>
          <w:b/>
        </w:rPr>
      </w:pPr>
      <w:r>
        <w:rPr>
          <w:rFonts w:ascii="Helvetica" w:hAnsi="Helvetica"/>
          <w:b/>
        </w:rPr>
        <w:t>2 bit Results</w:t>
      </w:r>
    </w:p>
    <w:tbl>
      <w:tblPr>
        <w:jc w:val="left"/>
        <w:tblInd w:w="-1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1930"/>
        <w:gridCol w:w="2035"/>
        <w:gridCol w:w="2036"/>
        <w:gridCol w:w="2035"/>
        <w:gridCol w:w="2046"/>
      </w:tblGrid>
      <w:tr>
        <w:trPr>
          <w:cantSplit w:val="false"/>
        </w:trPr>
        <w:tc>
          <w:tcPr>
            <w:tcW w:w="19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160"/>
              <w:rPr>
                <w:rFonts w:ascii="Helvetica" w:hAnsi="Helvetica"/>
                <w:b/>
              </w:rPr>
            </w:pPr>
            <w:r>
              <w:rPr>
                <w:rFonts w:ascii="Helvetica" w:hAnsi="Helvetica"/>
                <w:b/>
              </w:rPr>
            </w:r>
          </w:p>
        </w:tc>
        <w:tc>
          <w:tcPr>
            <w:tcW w:w="20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160"/>
              <w:rPr>
                <w:rFonts w:ascii="Helvetica" w:hAnsi="Helvetica"/>
                <w:b/>
              </w:rPr>
            </w:pPr>
            <w:r>
              <w:rPr>
                <w:rFonts w:ascii="Helvetica" w:hAnsi="Helvetica"/>
                <w:b/>
              </w:rPr>
              <w:t>401.bzip2</w:t>
            </w:r>
          </w:p>
        </w:tc>
        <w:tc>
          <w:tcPr>
            <w:tcW w:w="20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160"/>
              <w:rPr>
                <w:rFonts w:ascii="Helvetica" w:hAnsi="Helvetica"/>
                <w:b/>
              </w:rPr>
            </w:pPr>
            <w:r>
              <w:rPr>
                <w:rFonts w:ascii="Helvetica" w:hAnsi="Helvetica"/>
                <w:b/>
              </w:rPr>
              <w:t>403.gcc</w:t>
            </w:r>
          </w:p>
        </w:tc>
        <w:tc>
          <w:tcPr>
            <w:tcW w:w="20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160"/>
              <w:rPr>
                <w:rFonts w:ascii="Helvetica" w:hAnsi="Helvetica"/>
                <w:b/>
              </w:rPr>
            </w:pPr>
            <w:r>
              <w:rPr>
                <w:rFonts w:ascii="Helvetica" w:hAnsi="Helvetica"/>
                <w:b/>
              </w:rPr>
              <w:t>464.h264</w:t>
            </w:r>
          </w:p>
        </w:tc>
        <w:tc>
          <w:tcPr>
            <w:tcW w:w="20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160"/>
              <w:rPr>
                <w:rFonts w:ascii="Helvetica" w:hAnsi="Helvetica"/>
                <w:b/>
              </w:rPr>
            </w:pPr>
            <w:r>
              <w:rPr>
                <w:rFonts w:ascii="Helvetica" w:hAnsi="Helvetica"/>
                <w:b/>
              </w:rPr>
              <w:t>429.mcf</w:t>
            </w:r>
          </w:p>
        </w:tc>
      </w:tr>
      <w:tr>
        <w:trPr>
          <w:cantSplit w:val="false"/>
        </w:trPr>
        <w:tc>
          <w:tcPr>
            <w:tcW w:w="19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b/>
              </w:rPr>
            </w:pPr>
            <w:r>
              <w:rPr>
                <w:rFonts w:ascii="Helvetica" w:hAnsi="Helvetica"/>
                <w:b/>
              </w:rPr>
              <w:t>Total Branches</w:t>
            </w:r>
          </w:p>
        </w:tc>
        <w:tc>
          <w:tcPr>
            <w:tcW w:w="20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rPr>
            </w:pPr>
            <w:r>
              <w:rPr>
                <w:rFonts w:ascii="Helvetica" w:hAnsi="Helvetica"/>
              </w:rPr>
              <w:t>10000000000</w:t>
            </w:r>
          </w:p>
        </w:tc>
        <w:tc>
          <w:tcPr>
            <w:tcW w:w="20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rPr>
            </w:pPr>
            <w:r>
              <w:rPr>
                <w:rFonts w:ascii="Helvetica" w:hAnsi="Helvetica"/>
              </w:rPr>
              <w:t>77196828</w:t>
            </w:r>
          </w:p>
        </w:tc>
        <w:tc>
          <w:tcPr>
            <w:tcW w:w="20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rPr>
            </w:pPr>
            <w:r>
              <w:rPr>
                <w:rFonts w:ascii="Helvetica" w:hAnsi="Helvetica"/>
              </w:rPr>
              <w:t>10000000000</w:t>
            </w:r>
          </w:p>
        </w:tc>
        <w:tc>
          <w:tcPr>
            <w:tcW w:w="20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rPr>
            </w:pPr>
            <w:r>
              <w:rPr>
                <w:rFonts w:ascii="Helvetica" w:hAnsi="Helvetica"/>
              </w:rPr>
              <w:t>4674974045</w:t>
            </w:r>
          </w:p>
        </w:tc>
      </w:tr>
      <w:tr>
        <w:trPr>
          <w:cantSplit w:val="false"/>
        </w:trPr>
        <w:tc>
          <w:tcPr>
            <w:tcW w:w="19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b/>
              </w:rPr>
            </w:pPr>
            <w:r>
              <w:rPr>
                <w:rFonts w:ascii="Helvetica" w:hAnsi="Helvetica"/>
                <w:b/>
              </w:rPr>
              <w:t>Count Replaced</w:t>
            </w:r>
          </w:p>
        </w:tc>
        <w:tc>
          <w:tcPr>
            <w:tcW w:w="20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rPr>
            </w:pPr>
            <w:r>
              <w:rPr>
                <w:rFonts w:ascii="Helvetica" w:hAnsi="Helvetica"/>
              </w:rPr>
              <w:t>9391469</w:t>
            </w:r>
          </w:p>
        </w:tc>
        <w:tc>
          <w:tcPr>
            <w:tcW w:w="20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rPr>
            </w:pPr>
            <w:r>
              <w:rPr>
                <w:rFonts w:ascii="Helvetica" w:hAnsi="Helvetica"/>
              </w:rPr>
              <w:t>5256511</w:t>
            </w:r>
          </w:p>
        </w:tc>
        <w:tc>
          <w:tcPr>
            <w:tcW w:w="20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rPr>
            </w:pPr>
            <w:r>
              <w:rPr>
                <w:rFonts w:ascii="Helvetica" w:hAnsi="Helvetica"/>
              </w:rPr>
              <w:t>108908496</w:t>
            </w:r>
          </w:p>
        </w:tc>
        <w:tc>
          <w:tcPr>
            <w:tcW w:w="20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rPr>
            </w:pPr>
            <w:r>
              <w:rPr>
                <w:rFonts w:ascii="Helvetica" w:hAnsi="Helvetica"/>
              </w:rPr>
              <w:t>3725261</w:t>
            </w:r>
          </w:p>
        </w:tc>
      </w:tr>
      <w:tr>
        <w:trPr>
          <w:cantSplit w:val="false"/>
        </w:trPr>
        <w:tc>
          <w:tcPr>
            <w:tcW w:w="19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b/>
              </w:rPr>
            </w:pPr>
            <w:r>
              <w:rPr>
                <w:rFonts w:ascii="Helvetica" w:hAnsi="Helvetica"/>
                <w:b/>
              </w:rPr>
              <w:t>Count taken</w:t>
            </w:r>
          </w:p>
        </w:tc>
        <w:tc>
          <w:tcPr>
            <w:tcW w:w="20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rPr>
            </w:pPr>
            <w:r>
              <w:rPr>
                <w:rFonts w:ascii="Helvetica" w:hAnsi="Helvetica"/>
              </w:rPr>
              <w:t>6479712246</w:t>
            </w:r>
          </w:p>
        </w:tc>
        <w:tc>
          <w:tcPr>
            <w:tcW w:w="20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rPr>
            </w:pPr>
            <w:r>
              <w:rPr>
                <w:rFonts w:ascii="Helvetica" w:hAnsi="Helvetica"/>
              </w:rPr>
              <w:t>50331164</w:t>
            </w:r>
          </w:p>
        </w:tc>
        <w:tc>
          <w:tcPr>
            <w:tcW w:w="20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rPr>
            </w:pPr>
            <w:r>
              <w:rPr>
                <w:rFonts w:ascii="Helvetica" w:hAnsi="Helvetica"/>
              </w:rPr>
              <w:t>8639730876</w:t>
            </w:r>
          </w:p>
        </w:tc>
        <w:tc>
          <w:tcPr>
            <w:tcW w:w="20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rPr>
            </w:pPr>
            <w:r>
              <w:rPr>
                <w:rFonts w:ascii="Helvetica" w:hAnsi="Helvetica"/>
              </w:rPr>
              <w:t>3425228824</w:t>
            </w:r>
          </w:p>
        </w:tc>
      </w:tr>
      <w:tr>
        <w:trPr>
          <w:cantSplit w:val="false"/>
        </w:trPr>
        <w:tc>
          <w:tcPr>
            <w:tcW w:w="19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b/>
              </w:rPr>
            </w:pPr>
            <w:r>
              <w:rPr>
                <w:rFonts w:ascii="Helvetica" w:hAnsi="Helvetica"/>
                <w:b/>
              </w:rPr>
              <w:t>Count Correct</w:t>
            </w:r>
          </w:p>
        </w:tc>
        <w:tc>
          <w:tcPr>
            <w:tcW w:w="20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rPr>
            </w:pPr>
            <w:r>
              <w:rPr>
                <w:rFonts w:ascii="Helvetica" w:hAnsi="Helvetica"/>
              </w:rPr>
              <w:t>9374530661</w:t>
            </w:r>
          </w:p>
        </w:tc>
        <w:tc>
          <w:tcPr>
            <w:tcW w:w="20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rPr>
            </w:pPr>
            <w:r>
              <w:rPr>
                <w:rFonts w:ascii="Helvetica" w:hAnsi="Helvetica"/>
              </w:rPr>
              <w:t>66542076</w:t>
            </w:r>
          </w:p>
        </w:tc>
        <w:tc>
          <w:tcPr>
            <w:tcW w:w="20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rPr>
            </w:pPr>
            <w:r>
              <w:rPr>
                <w:rFonts w:ascii="Helvetica" w:hAnsi="Helvetica"/>
              </w:rPr>
              <w:t>9336698622</w:t>
            </w:r>
          </w:p>
        </w:tc>
        <w:tc>
          <w:tcPr>
            <w:tcW w:w="20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rPr>
            </w:pPr>
            <w:r>
              <w:rPr>
                <w:rFonts w:ascii="Helvetica" w:hAnsi="Helvetica"/>
              </w:rPr>
              <w:t>4340842591</w:t>
            </w:r>
          </w:p>
        </w:tc>
      </w:tr>
      <w:tr>
        <w:trPr>
          <w:cantSplit w:val="false"/>
        </w:trPr>
        <w:tc>
          <w:tcPr>
            <w:tcW w:w="19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b/>
              </w:rPr>
            </w:pPr>
            <w:r>
              <w:rPr>
                <w:rFonts w:ascii="Helvetica" w:hAnsi="Helvetica"/>
                <w:b/>
              </w:rPr>
              <w:t>Accuracy</w:t>
            </w:r>
          </w:p>
        </w:tc>
        <w:tc>
          <w:tcPr>
            <w:tcW w:w="20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rPr>
            </w:pPr>
            <w:r>
              <w:rPr>
                <w:rFonts w:ascii="Helvetica" w:hAnsi="Helvetica"/>
              </w:rPr>
              <w:t>0.937453</w:t>
            </w:r>
          </w:p>
        </w:tc>
        <w:tc>
          <w:tcPr>
            <w:tcW w:w="20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rPr>
            </w:pPr>
            <w:r>
              <w:rPr>
                <w:rFonts w:ascii="Helvetica" w:hAnsi="Helvetica"/>
              </w:rPr>
              <w:t>0.861979</w:t>
            </w:r>
          </w:p>
        </w:tc>
        <w:tc>
          <w:tcPr>
            <w:tcW w:w="20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rPr>
            </w:pPr>
            <w:r>
              <w:rPr>
                <w:rFonts w:ascii="Helvetica" w:hAnsi="Helvetica"/>
              </w:rPr>
              <w:t>0.93367</w:t>
            </w:r>
          </w:p>
        </w:tc>
        <w:tc>
          <w:tcPr>
            <w:tcW w:w="20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rPr>
            </w:pPr>
            <w:r>
              <w:rPr>
                <w:rFonts w:ascii="Helvetica" w:hAnsi="Helvetica"/>
              </w:rPr>
              <w:t>0.928528</w:t>
            </w:r>
          </w:p>
        </w:tc>
      </w:tr>
    </w:tbl>
    <w:p>
      <w:pPr>
        <w:pStyle w:val="Normal"/>
        <w:spacing w:lineRule="auto" w:line="240" w:before="0" w:after="0"/>
        <w:rPr>
          <w:rFonts w:cs="Calibri" w:ascii="Helvetica" w:hAnsi="Helvetica"/>
          <w:color w:val="000000"/>
        </w:rPr>
      </w:pPr>
      <w:r>
        <w:rPr>
          <w:rFonts w:cs="Calibri" w:ascii="Helvetica" w:hAnsi="Helvetica"/>
          <w:color w:val="000000"/>
        </w:rPr>
      </w:r>
    </w:p>
    <w:p>
      <w:pPr>
        <w:pStyle w:val="Normal"/>
        <w:spacing w:lineRule="auto" w:line="240" w:before="0" w:after="0"/>
        <w:rPr>
          <w:rFonts w:cs="Calibri" w:ascii="Helvetica" w:hAnsi="Helvetica"/>
          <w:b/>
          <w:color w:val="000000"/>
          <w:u w:val="single"/>
        </w:rPr>
      </w:pPr>
      <w:r>
        <w:rPr>
          <w:rFonts w:cs="Calibri" w:ascii="Helvetica" w:hAnsi="Helvetica"/>
          <w:b/>
          <w:color w:val="000000"/>
          <w:u w:val="single"/>
        </w:rPr>
      </w:r>
    </w:p>
    <w:p>
      <w:pPr>
        <w:pStyle w:val="Normal"/>
        <w:spacing w:lineRule="auto" w:line="240" w:before="0" w:after="0"/>
        <w:rPr>
          <w:rFonts w:cs="Calibri" w:ascii="Helvetica" w:hAnsi="Helvetica"/>
          <w:b/>
          <w:color w:val="000000"/>
          <w:u w:val="single"/>
        </w:rPr>
      </w:pPr>
      <w:r>
        <w:rPr>
          <w:rFonts w:cs="Calibri" w:ascii="Helvetica" w:hAnsi="Helvetica"/>
          <w:b/>
          <w:color w:val="000000"/>
          <w:u w:val="single"/>
        </w:rPr>
      </w:r>
    </w:p>
    <w:p>
      <w:pPr>
        <w:pStyle w:val="Normal"/>
        <w:pageBreakBefore/>
        <w:spacing w:lineRule="auto" w:line="240" w:before="0" w:after="0"/>
        <w:jc w:val="left"/>
        <w:rPr>
          <w:rFonts w:cs="Calibri" w:ascii="Helvetica" w:hAnsi="Helvetica"/>
          <w:b/>
          <w:color w:val="000000"/>
        </w:rPr>
      </w:pPr>
      <w:r>
        <w:rPr>
          <w:rFonts w:ascii="Helvetica" w:hAnsi="Helvetica"/>
          <w:b/>
        </w:rPr>
        <w:t>8bit</w:t>
      </w:r>
      <w:r>
        <w:rPr>
          <w:rFonts w:cs="Calibri" w:ascii="Helvetica" w:hAnsi="Helvetica"/>
          <w:b/>
          <w:color w:val="000000"/>
        </w:rPr>
        <w:t xml:space="preserve"> GAg Results</w:t>
      </w:r>
    </w:p>
    <w:p>
      <w:pPr>
        <w:pStyle w:val="Normal"/>
        <w:spacing w:lineRule="auto" w:line="240" w:before="0" w:after="0"/>
        <w:rPr>
          <w:rFonts w:cs="Calibri" w:ascii="Helvetica" w:hAnsi="Helvetica"/>
          <w:b/>
          <w:color w:val="000000"/>
          <w:u w:val="single"/>
        </w:rPr>
      </w:pPr>
      <w:r>
        <w:rPr>
          <w:rFonts w:cs="Calibri" w:ascii="Helvetica" w:hAnsi="Helvetica"/>
          <w:b/>
          <w:color w:val="000000"/>
          <w:u w:val="single"/>
        </w:rPr>
      </w:r>
    </w:p>
    <w:tbl>
      <w:tblPr>
        <w:jc w:val="left"/>
        <w:tblInd w:w="-1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1930"/>
        <w:gridCol w:w="2035"/>
        <w:gridCol w:w="2036"/>
        <w:gridCol w:w="2035"/>
        <w:gridCol w:w="2046"/>
      </w:tblGrid>
      <w:tr>
        <w:trPr>
          <w:cantSplit w:val="false"/>
        </w:trPr>
        <w:tc>
          <w:tcPr>
            <w:tcW w:w="19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160"/>
              <w:rPr>
                <w:rFonts w:ascii="Helvetica" w:hAnsi="Helvetica"/>
                <w:b/>
              </w:rPr>
            </w:pPr>
            <w:r>
              <w:rPr>
                <w:rFonts w:ascii="Helvetica" w:hAnsi="Helvetica"/>
                <w:b/>
              </w:rPr>
            </w:r>
          </w:p>
        </w:tc>
        <w:tc>
          <w:tcPr>
            <w:tcW w:w="20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160"/>
              <w:rPr>
                <w:rFonts w:ascii="Helvetica" w:hAnsi="Helvetica"/>
                <w:b/>
              </w:rPr>
            </w:pPr>
            <w:r>
              <w:rPr>
                <w:rFonts w:ascii="Helvetica" w:hAnsi="Helvetica"/>
                <w:b/>
              </w:rPr>
              <w:t>401.bzip2</w:t>
            </w:r>
          </w:p>
        </w:tc>
        <w:tc>
          <w:tcPr>
            <w:tcW w:w="20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160"/>
              <w:rPr>
                <w:rFonts w:ascii="Helvetica" w:hAnsi="Helvetica"/>
                <w:b/>
              </w:rPr>
            </w:pPr>
            <w:r>
              <w:rPr>
                <w:rFonts w:ascii="Helvetica" w:hAnsi="Helvetica"/>
                <w:b/>
              </w:rPr>
              <w:t>403.gcc</w:t>
            </w:r>
          </w:p>
        </w:tc>
        <w:tc>
          <w:tcPr>
            <w:tcW w:w="20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160"/>
              <w:rPr>
                <w:rFonts w:ascii="Helvetica" w:hAnsi="Helvetica"/>
                <w:b/>
              </w:rPr>
            </w:pPr>
            <w:r>
              <w:rPr>
                <w:rFonts w:ascii="Helvetica" w:hAnsi="Helvetica"/>
                <w:b/>
              </w:rPr>
              <w:t>464.h264</w:t>
            </w:r>
          </w:p>
        </w:tc>
        <w:tc>
          <w:tcPr>
            <w:tcW w:w="20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160"/>
              <w:rPr>
                <w:rFonts w:ascii="Helvetica" w:hAnsi="Helvetica"/>
                <w:b/>
              </w:rPr>
            </w:pPr>
            <w:r>
              <w:rPr>
                <w:rFonts w:ascii="Helvetica" w:hAnsi="Helvetica"/>
                <w:b/>
              </w:rPr>
              <w:t>429.mcf</w:t>
            </w:r>
          </w:p>
        </w:tc>
      </w:tr>
      <w:tr>
        <w:trPr>
          <w:cantSplit w:val="false"/>
        </w:trPr>
        <w:tc>
          <w:tcPr>
            <w:tcW w:w="19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b/>
              </w:rPr>
            </w:pPr>
            <w:r>
              <w:rPr>
                <w:rFonts w:ascii="Helvetica" w:hAnsi="Helvetica"/>
                <w:b/>
              </w:rPr>
              <w:t>Total Branches</w:t>
            </w:r>
          </w:p>
        </w:tc>
        <w:tc>
          <w:tcPr>
            <w:tcW w:w="20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eastAsia="Droid Sans Fallback" w:cs="Calibri" w:ascii="Helvetica" w:hAnsi="Helvetica"/>
                <w:color w:val="000000"/>
                <w:sz w:val="22"/>
                <w:szCs w:val="22"/>
                <w:lang w:val="en-IN" w:eastAsia="en-US" w:bidi="ar-SA"/>
              </w:rPr>
            </w:pPr>
            <w:r>
              <w:rPr>
                <w:rFonts w:eastAsia="Droid Sans Fallback" w:cs="Calibri" w:ascii="Helvetica" w:hAnsi="Helvetica"/>
                <w:color w:val="000000"/>
                <w:sz w:val="22"/>
                <w:szCs w:val="22"/>
                <w:lang w:val="en-IN" w:eastAsia="en-US" w:bidi="ar-SA"/>
              </w:rPr>
              <w:t xml:space="preserve"> </w:t>
            </w:r>
            <w:r>
              <w:rPr>
                <w:rFonts w:eastAsia="Droid Sans Fallback" w:cs="Calibri" w:ascii="Helvetica" w:hAnsi="Helvetica"/>
                <w:color w:val="000000"/>
                <w:sz w:val="22"/>
                <w:szCs w:val="22"/>
                <w:lang w:val="en-IN" w:eastAsia="en-US" w:bidi="ar-SA"/>
              </w:rPr>
              <w:t>10000000000</w:t>
            </w:r>
          </w:p>
        </w:tc>
        <w:tc>
          <w:tcPr>
            <w:tcW w:w="20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 xml:space="preserve"> </w:t>
            </w:r>
            <w:r>
              <w:rPr>
                <w:rFonts w:cs="Calibri" w:ascii="Helvetica" w:hAnsi="Helvetica"/>
                <w:color w:val="000000"/>
              </w:rPr>
              <w:t>77189077</w:t>
            </w:r>
          </w:p>
        </w:tc>
        <w:tc>
          <w:tcPr>
            <w:tcW w:w="20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10000000000</w:t>
            </w:r>
          </w:p>
        </w:tc>
        <w:tc>
          <w:tcPr>
            <w:tcW w:w="20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 xml:space="preserve"> </w:t>
            </w:r>
            <w:r>
              <w:rPr>
                <w:rFonts w:cs="Calibri" w:ascii="Helvetica" w:hAnsi="Helvetica"/>
                <w:color w:val="000000"/>
              </w:rPr>
              <w:t>4674974040</w:t>
            </w:r>
          </w:p>
        </w:tc>
      </w:tr>
      <w:tr>
        <w:trPr>
          <w:cantSplit w:val="false"/>
        </w:trPr>
        <w:tc>
          <w:tcPr>
            <w:tcW w:w="19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b/>
              </w:rPr>
            </w:pPr>
            <w:r>
              <w:rPr>
                <w:rFonts w:ascii="Helvetica" w:hAnsi="Helvetica"/>
                <w:b/>
              </w:rPr>
              <w:t>Count Replaced</w:t>
            </w:r>
          </w:p>
        </w:tc>
        <w:tc>
          <w:tcPr>
            <w:tcW w:w="20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eastAsia="Droid Sans Fallback" w:cs="Calibri" w:ascii="Helvetica" w:hAnsi="Helvetica"/>
                <w:color w:val="000000"/>
                <w:sz w:val="22"/>
                <w:szCs w:val="22"/>
                <w:lang w:val="en-IN" w:eastAsia="en-US" w:bidi="ar-SA"/>
              </w:rPr>
            </w:pPr>
            <w:r>
              <w:rPr>
                <w:rFonts w:eastAsia="Droid Sans Fallback" w:cs="Calibri" w:ascii="Helvetica" w:hAnsi="Helvetica"/>
                <w:color w:val="000000"/>
                <w:sz w:val="22"/>
                <w:szCs w:val="22"/>
                <w:lang w:val="en-IN" w:eastAsia="en-US" w:bidi="ar-SA"/>
              </w:rPr>
              <w:t>9391470</w:t>
            </w:r>
          </w:p>
        </w:tc>
        <w:tc>
          <w:tcPr>
            <w:tcW w:w="20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5255965</w:t>
            </w:r>
          </w:p>
        </w:tc>
        <w:tc>
          <w:tcPr>
            <w:tcW w:w="20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108908553</w:t>
            </w:r>
          </w:p>
        </w:tc>
        <w:tc>
          <w:tcPr>
            <w:tcW w:w="20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3725260</w:t>
            </w:r>
          </w:p>
        </w:tc>
      </w:tr>
      <w:tr>
        <w:trPr>
          <w:cantSplit w:val="false"/>
        </w:trPr>
        <w:tc>
          <w:tcPr>
            <w:tcW w:w="19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b/>
              </w:rPr>
            </w:pPr>
            <w:r>
              <w:rPr>
                <w:rFonts w:ascii="Helvetica" w:hAnsi="Helvetica"/>
                <w:b/>
              </w:rPr>
              <w:t>Count taken</w:t>
            </w:r>
          </w:p>
        </w:tc>
        <w:tc>
          <w:tcPr>
            <w:tcW w:w="20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eastAsia="Droid Sans Fallback" w:cs="Calibri" w:ascii="Helvetica" w:hAnsi="Helvetica"/>
                <w:color w:val="000000"/>
                <w:sz w:val="22"/>
                <w:szCs w:val="22"/>
                <w:lang w:val="en-IN" w:eastAsia="en-US" w:bidi="ar-SA"/>
              </w:rPr>
            </w:pPr>
            <w:r>
              <w:rPr>
                <w:rFonts w:eastAsia="Droid Sans Fallback" w:cs="Calibri" w:ascii="Helvetica" w:hAnsi="Helvetica"/>
                <w:color w:val="000000"/>
                <w:sz w:val="22"/>
                <w:szCs w:val="22"/>
                <w:lang w:val="en-IN" w:eastAsia="en-US" w:bidi="ar-SA"/>
              </w:rPr>
              <w:t>6479712244</w:t>
            </w:r>
          </w:p>
        </w:tc>
        <w:tc>
          <w:tcPr>
            <w:tcW w:w="20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50325721</w:t>
            </w:r>
          </w:p>
        </w:tc>
        <w:tc>
          <w:tcPr>
            <w:tcW w:w="20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8639730291</w:t>
            </w:r>
          </w:p>
        </w:tc>
        <w:tc>
          <w:tcPr>
            <w:tcW w:w="20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3425228823</w:t>
            </w:r>
          </w:p>
        </w:tc>
      </w:tr>
      <w:tr>
        <w:trPr>
          <w:cantSplit w:val="false"/>
        </w:trPr>
        <w:tc>
          <w:tcPr>
            <w:tcW w:w="19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b/>
              </w:rPr>
            </w:pPr>
            <w:r>
              <w:rPr>
                <w:rFonts w:ascii="Helvetica" w:hAnsi="Helvetica"/>
                <w:b/>
              </w:rPr>
              <w:t>Count Correct</w:t>
            </w:r>
          </w:p>
        </w:tc>
        <w:tc>
          <w:tcPr>
            <w:tcW w:w="20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eastAsia="Droid Sans Fallback" w:cs="Calibri" w:ascii="Helvetica" w:hAnsi="Helvetica"/>
                <w:color w:val="000000"/>
                <w:sz w:val="22"/>
                <w:szCs w:val="22"/>
                <w:lang w:val="en-IN" w:eastAsia="en-US" w:bidi="ar-SA"/>
              </w:rPr>
            </w:pPr>
            <w:r>
              <w:rPr>
                <w:rFonts w:eastAsia="Droid Sans Fallback" w:cs="Calibri" w:ascii="Helvetica" w:hAnsi="Helvetica"/>
                <w:color w:val="000000"/>
                <w:sz w:val="22"/>
                <w:szCs w:val="22"/>
                <w:lang w:val="en-IN" w:eastAsia="en-US" w:bidi="ar-SA"/>
              </w:rPr>
              <w:t>9189439493</w:t>
            </w:r>
          </w:p>
        </w:tc>
        <w:tc>
          <w:tcPr>
            <w:tcW w:w="20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62973495</w:t>
            </w:r>
          </w:p>
        </w:tc>
        <w:tc>
          <w:tcPr>
            <w:tcW w:w="20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9127739242</w:t>
            </w:r>
          </w:p>
        </w:tc>
        <w:tc>
          <w:tcPr>
            <w:tcW w:w="20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4372736063</w:t>
            </w:r>
          </w:p>
        </w:tc>
      </w:tr>
      <w:tr>
        <w:trPr>
          <w:cantSplit w:val="false"/>
        </w:trPr>
        <w:tc>
          <w:tcPr>
            <w:tcW w:w="19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b/>
              </w:rPr>
            </w:pPr>
            <w:r>
              <w:rPr>
                <w:rFonts w:ascii="Helvetica" w:hAnsi="Helvetica"/>
                <w:b/>
              </w:rPr>
              <w:t>Accuracy</w:t>
            </w:r>
          </w:p>
        </w:tc>
        <w:tc>
          <w:tcPr>
            <w:tcW w:w="20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eastAsia="Droid Sans Fallback" w:cs="Calibri" w:ascii="Helvetica" w:hAnsi="Helvetica"/>
                <w:color w:val="000000"/>
                <w:sz w:val="22"/>
                <w:szCs w:val="22"/>
                <w:lang w:val="en-IN" w:eastAsia="en-US" w:bidi="ar-SA"/>
              </w:rPr>
            </w:pPr>
            <w:r>
              <w:rPr>
                <w:rFonts w:eastAsia="Droid Sans Fallback" w:cs="Calibri" w:ascii="Helvetica" w:hAnsi="Helvetica"/>
                <w:color w:val="000000"/>
                <w:sz w:val="22"/>
                <w:szCs w:val="22"/>
                <w:lang w:val="en-IN" w:eastAsia="en-US" w:bidi="ar-SA"/>
              </w:rPr>
              <w:t>0.918944</w:t>
            </w:r>
          </w:p>
        </w:tc>
        <w:tc>
          <w:tcPr>
            <w:tcW w:w="20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0.815846</w:t>
            </w:r>
          </w:p>
        </w:tc>
        <w:tc>
          <w:tcPr>
            <w:tcW w:w="20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0.933483</w:t>
            </w:r>
          </w:p>
        </w:tc>
        <w:tc>
          <w:tcPr>
            <w:tcW w:w="20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0.93535</w:t>
            </w:r>
          </w:p>
        </w:tc>
      </w:tr>
    </w:tbl>
    <w:p>
      <w:pPr>
        <w:pStyle w:val="Normal"/>
        <w:rPr>
          <w:rFonts w:ascii="Helvetica" w:hAnsi="Helvetica"/>
        </w:rPr>
      </w:pPr>
      <w:r>
        <w:rPr>
          <w:rFonts w:ascii="Helvetica" w:hAnsi="Helvetica"/>
        </w:rPr>
      </w:r>
    </w:p>
    <w:p>
      <w:pPr>
        <w:pStyle w:val="Normal"/>
        <w:jc w:val="left"/>
        <w:rPr>
          <w:rFonts w:cs="Calibri" w:ascii="Helvetica" w:hAnsi="Helvetica"/>
          <w:b/>
          <w:color w:val="000000"/>
        </w:rPr>
      </w:pPr>
      <w:r>
        <w:rPr>
          <w:rFonts w:ascii="Helvetica" w:hAnsi="Helvetica"/>
          <w:b/>
        </w:rPr>
        <w:t>12 bit</w:t>
      </w:r>
      <w:r>
        <w:rPr>
          <w:rFonts w:cs="Calibri" w:ascii="Helvetica" w:hAnsi="Helvetica"/>
          <w:b/>
          <w:color w:val="000000"/>
        </w:rPr>
        <w:t xml:space="preserve"> PAg Results</w:t>
      </w:r>
    </w:p>
    <w:tbl>
      <w:tblPr>
        <w:jc w:val="left"/>
        <w:tblInd w:w="-1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1933"/>
        <w:gridCol w:w="2036"/>
        <w:gridCol w:w="1985"/>
        <w:gridCol w:w="1985"/>
        <w:gridCol w:w="1985"/>
      </w:tblGrid>
      <w:tr>
        <w:trPr>
          <w:cantSplit w:val="false"/>
        </w:trPr>
        <w:tc>
          <w:tcPr>
            <w:tcW w:w="19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160"/>
              <w:rPr>
                <w:rFonts w:ascii="Helvetica" w:hAnsi="Helvetica"/>
              </w:rPr>
            </w:pPr>
            <w:r>
              <w:rPr>
                <w:rFonts w:ascii="Helvetica" w:hAnsi="Helvetica"/>
              </w:rPr>
            </w:r>
          </w:p>
        </w:tc>
        <w:tc>
          <w:tcPr>
            <w:tcW w:w="20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160"/>
              <w:rPr>
                <w:rFonts w:ascii="Helvetica" w:hAnsi="Helvetica"/>
                <w:b/>
              </w:rPr>
            </w:pPr>
            <w:r>
              <w:rPr>
                <w:rFonts w:ascii="Helvetica" w:hAnsi="Helvetica"/>
                <w:b/>
              </w:rPr>
              <w:t>401.bzip2</w:t>
            </w:r>
          </w:p>
        </w:tc>
        <w:tc>
          <w:tcPr>
            <w:tcW w:w="19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160"/>
              <w:rPr>
                <w:rFonts w:ascii="Helvetica" w:hAnsi="Helvetica"/>
                <w:b/>
              </w:rPr>
            </w:pPr>
            <w:r>
              <w:rPr>
                <w:rFonts w:ascii="Helvetica" w:hAnsi="Helvetica"/>
                <w:b/>
              </w:rPr>
              <w:t>403.gcc</w:t>
            </w:r>
          </w:p>
        </w:tc>
        <w:tc>
          <w:tcPr>
            <w:tcW w:w="19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160"/>
              <w:rPr>
                <w:rFonts w:ascii="Helvetica" w:hAnsi="Helvetica"/>
                <w:b/>
              </w:rPr>
            </w:pPr>
            <w:r>
              <w:rPr>
                <w:rFonts w:ascii="Helvetica" w:hAnsi="Helvetica"/>
                <w:b/>
              </w:rPr>
              <w:t>464.h264</w:t>
            </w:r>
          </w:p>
        </w:tc>
        <w:tc>
          <w:tcPr>
            <w:tcW w:w="19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160"/>
              <w:rPr>
                <w:rFonts w:ascii="Helvetica" w:hAnsi="Helvetica"/>
                <w:b/>
              </w:rPr>
            </w:pPr>
            <w:r>
              <w:rPr>
                <w:rFonts w:ascii="Helvetica" w:hAnsi="Helvetica"/>
                <w:b/>
              </w:rPr>
              <w:t>429.mcf</w:t>
            </w:r>
          </w:p>
        </w:tc>
      </w:tr>
      <w:tr>
        <w:trPr>
          <w:cantSplit w:val="false"/>
        </w:trPr>
        <w:tc>
          <w:tcPr>
            <w:tcW w:w="19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b/>
              </w:rPr>
            </w:pPr>
            <w:r>
              <w:rPr>
                <w:rFonts w:ascii="Helvetica" w:hAnsi="Helvetica"/>
                <w:b/>
              </w:rPr>
              <w:t>Total Branches</w:t>
            </w:r>
          </w:p>
        </w:tc>
        <w:tc>
          <w:tcPr>
            <w:tcW w:w="20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 xml:space="preserve"> </w:t>
            </w:r>
            <w:r>
              <w:rPr>
                <w:rFonts w:cs="Calibri" w:ascii="Helvetica" w:hAnsi="Helvetica"/>
                <w:color w:val="000000"/>
              </w:rPr>
              <w:t>10000000000</w:t>
            </w:r>
          </w:p>
        </w:tc>
        <w:tc>
          <w:tcPr>
            <w:tcW w:w="19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 xml:space="preserve"> </w:t>
            </w:r>
            <w:r>
              <w:rPr>
                <w:rFonts w:cs="Calibri" w:ascii="Helvetica" w:hAnsi="Helvetica"/>
                <w:color w:val="000000"/>
              </w:rPr>
              <w:t>77165976</w:t>
            </w:r>
          </w:p>
        </w:tc>
        <w:tc>
          <w:tcPr>
            <w:tcW w:w="19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 xml:space="preserve"> </w:t>
            </w:r>
            <w:r>
              <w:rPr>
                <w:rFonts w:cs="Calibri" w:ascii="Helvetica" w:hAnsi="Helvetica"/>
                <w:color w:val="000000"/>
              </w:rPr>
              <w:t>10000000000</w:t>
            </w:r>
          </w:p>
        </w:tc>
        <w:tc>
          <w:tcPr>
            <w:tcW w:w="19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 xml:space="preserve"> </w:t>
            </w:r>
            <w:r>
              <w:rPr>
                <w:rFonts w:cs="Calibri" w:ascii="Helvetica" w:hAnsi="Helvetica"/>
                <w:color w:val="000000"/>
              </w:rPr>
              <w:t>4674974053</w:t>
            </w:r>
          </w:p>
        </w:tc>
      </w:tr>
      <w:tr>
        <w:trPr>
          <w:cantSplit w:val="false"/>
        </w:trPr>
        <w:tc>
          <w:tcPr>
            <w:tcW w:w="19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b/>
              </w:rPr>
            </w:pPr>
            <w:r>
              <w:rPr>
                <w:rFonts w:ascii="Helvetica" w:hAnsi="Helvetica"/>
                <w:b/>
              </w:rPr>
              <w:t>Count Replaced</w:t>
            </w:r>
          </w:p>
        </w:tc>
        <w:tc>
          <w:tcPr>
            <w:tcW w:w="20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9391470</w:t>
            </w:r>
          </w:p>
        </w:tc>
        <w:tc>
          <w:tcPr>
            <w:tcW w:w="19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5254663</w:t>
            </w:r>
          </w:p>
        </w:tc>
        <w:tc>
          <w:tcPr>
            <w:tcW w:w="19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108908488</w:t>
            </w:r>
          </w:p>
        </w:tc>
        <w:tc>
          <w:tcPr>
            <w:tcW w:w="19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3725260</w:t>
            </w:r>
          </w:p>
        </w:tc>
      </w:tr>
      <w:tr>
        <w:trPr>
          <w:cantSplit w:val="false"/>
        </w:trPr>
        <w:tc>
          <w:tcPr>
            <w:tcW w:w="19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b/>
              </w:rPr>
            </w:pPr>
            <w:r>
              <w:rPr>
                <w:rFonts w:ascii="Helvetica" w:hAnsi="Helvetica"/>
                <w:b/>
              </w:rPr>
              <w:t>Count taken</w:t>
            </w:r>
          </w:p>
        </w:tc>
        <w:tc>
          <w:tcPr>
            <w:tcW w:w="20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6479712249</w:t>
            </w:r>
          </w:p>
        </w:tc>
        <w:tc>
          <w:tcPr>
            <w:tcW w:w="19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50311309</w:t>
            </w:r>
          </w:p>
        </w:tc>
        <w:tc>
          <w:tcPr>
            <w:tcW w:w="19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8639730571</w:t>
            </w:r>
          </w:p>
        </w:tc>
        <w:tc>
          <w:tcPr>
            <w:tcW w:w="19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3425228828</w:t>
            </w:r>
          </w:p>
        </w:tc>
      </w:tr>
      <w:tr>
        <w:trPr>
          <w:cantSplit w:val="false"/>
        </w:trPr>
        <w:tc>
          <w:tcPr>
            <w:tcW w:w="19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b/>
              </w:rPr>
            </w:pPr>
            <w:r>
              <w:rPr>
                <w:rFonts w:ascii="Helvetica" w:hAnsi="Helvetica"/>
                <w:b/>
              </w:rPr>
              <w:t>Count Correct</w:t>
            </w:r>
          </w:p>
        </w:tc>
        <w:tc>
          <w:tcPr>
            <w:tcW w:w="20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9416926522</w:t>
            </w:r>
          </w:p>
        </w:tc>
        <w:tc>
          <w:tcPr>
            <w:tcW w:w="19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68136405</w:t>
            </w:r>
          </w:p>
        </w:tc>
        <w:tc>
          <w:tcPr>
            <w:tcW w:w="19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9673543003</w:t>
            </w:r>
          </w:p>
        </w:tc>
        <w:tc>
          <w:tcPr>
            <w:tcW w:w="19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4413568039</w:t>
            </w:r>
          </w:p>
        </w:tc>
      </w:tr>
      <w:tr>
        <w:trPr>
          <w:cantSplit w:val="false"/>
        </w:trPr>
        <w:tc>
          <w:tcPr>
            <w:tcW w:w="19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b/>
              </w:rPr>
            </w:pPr>
            <w:r>
              <w:rPr>
                <w:rFonts w:ascii="Helvetica" w:hAnsi="Helvetica"/>
                <w:b/>
              </w:rPr>
              <w:t>Accuracy</w:t>
            </w:r>
          </w:p>
        </w:tc>
        <w:tc>
          <w:tcPr>
            <w:tcW w:w="20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0.941693</w:t>
            </w:r>
          </w:p>
        </w:tc>
        <w:tc>
          <w:tcPr>
            <w:tcW w:w="19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0.882985</w:t>
            </w:r>
          </w:p>
        </w:tc>
        <w:tc>
          <w:tcPr>
            <w:tcW w:w="19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0.967354</w:t>
            </w:r>
          </w:p>
        </w:tc>
        <w:tc>
          <w:tcPr>
            <w:tcW w:w="19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0.944084</w:t>
            </w:r>
          </w:p>
        </w:tc>
      </w:tr>
    </w:tbl>
    <w:p>
      <w:pPr>
        <w:pStyle w:val="Normal"/>
        <w:spacing w:lineRule="auto" w:line="240" w:before="0" w:after="0"/>
        <w:rPr/>
      </w:pPr>
      <w:r>
        <w:rPr/>
      </w:r>
    </w:p>
    <w:p>
      <w:pPr>
        <w:pStyle w:val="Normal"/>
        <w:spacing w:lineRule="auto" w:line="240" w:before="0" w:after="0"/>
        <w:jc w:val="both"/>
        <w:rPr>
          <w:rFonts w:cs="Calibri" w:ascii="Helvetica" w:hAnsi="Helvetica"/>
          <w:b/>
          <w:color w:val="000000"/>
        </w:rPr>
      </w:pPr>
      <w:r>
        <w:rPr>
          <w:rFonts w:cs="Calibri" w:ascii="Helvetica" w:hAnsi="Helvetica"/>
          <w:b/>
          <w:color w:val="000000"/>
        </w:rPr>
        <w:t>2. Develop a new unique predictor, explain the predictor, and report and the predictor's accuracy. There could be a number of new branch predictor schemes. You have to create on your own idea, you do not have to do one of the PAg, SAg, SAs, etc, types. You can invent your own (hybrid, etc).</w:t>
      </w:r>
    </w:p>
    <w:p>
      <w:pPr>
        <w:pStyle w:val="Normal"/>
        <w:spacing w:lineRule="auto" w:line="240" w:before="0" w:after="0"/>
        <w:rPr>
          <w:rFonts w:cs="Calibri" w:ascii="Helvetica" w:hAnsi="Helvetica"/>
          <w:color w:val="000000"/>
        </w:rPr>
      </w:pPr>
      <w:r>
        <w:rPr>
          <w:rFonts w:cs="Calibri" w:ascii="Helvetica" w:hAnsi="Helvetica"/>
          <w:color w:val="000000"/>
        </w:rPr>
      </w:r>
    </w:p>
    <w:p>
      <w:pPr>
        <w:pStyle w:val="Normal"/>
        <w:spacing w:lineRule="auto" w:line="240" w:before="0" w:after="0"/>
        <w:rPr>
          <w:rFonts w:cs="Calibri" w:ascii="Helvetica" w:hAnsi="Helvetica"/>
          <w:color w:val="000000"/>
        </w:rPr>
      </w:pPr>
      <w:r>
        <w:rPr>
          <w:rFonts w:cs="Calibri" w:ascii="Helvetica" w:hAnsi="Helvetica"/>
          <w:color w:val="000000"/>
        </w:rPr>
        <w:t>I have implemented a hybrid predictor consisting of a Gshare predictor and a 12 bit Pag predictor. The Gshare predictor indexes into the pattern history table by XOR'ing the branch history register and the program counter. This helps to prevent the aliasing problem encountered in the Gag predictor.  The selection of the prediction mechanism is made by another table of 2 bit counters. This table is updated when the prediction given by the Gshare and Pag is not the same. If the value from the table is &gt; 1, then the Pag predictor is chosen or the Gshare is chosen if &lt; 1.</w:t>
      </w:r>
    </w:p>
    <w:p>
      <w:pPr>
        <w:pStyle w:val="Normal"/>
        <w:spacing w:lineRule="auto" w:line="240" w:before="0" w:after="0"/>
        <w:rPr/>
      </w:pPr>
      <w:r>
        <w:rPr/>
      </w:r>
    </w:p>
    <w:p>
      <w:pPr>
        <w:pStyle w:val="Normal"/>
        <w:jc w:val="center"/>
        <w:rPr>
          <w:rFonts w:ascii="Helvetica" w:hAnsi="Helvetica"/>
        </w:rPr>
      </w:pPr>
      <w:r>
        <w:rPr>
          <w:rFonts w:ascii="Helvetica" w:hAnsi="Helvetica"/>
        </w:rPr>
        <w:t>Hybrid predictor</w:t>
      </w:r>
    </w:p>
    <w:tbl>
      <w:tblPr>
        <w:jc w:val="left"/>
        <w:tblInd w:w="-1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1930"/>
        <w:gridCol w:w="2035"/>
        <w:gridCol w:w="2036"/>
        <w:gridCol w:w="2035"/>
        <w:gridCol w:w="2046"/>
      </w:tblGrid>
      <w:tr>
        <w:trPr>
          <w:cantSplit w:val="false"/>
        </w:trPr>
        <w:tc>
          <w:tcPr>
            <w:tcW w:w="19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160"/>
              <w:rPr>
                <w:rFonts w:ascii="Helvetica" w:hAnsi="Helvetica"/>
              </w:rPr>
            </w:pPr>
            <w:r>
              <w:rPr>
                <w:rFonts w:ascii="Helvetica" w:hAnsi="Helvetica"/>
              </w:rPr>
            </w:r>
          </w:p>
        </w:tc>
        <w:tc>
          <w:tcPr>
            <w:tcW w:w="20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160"/>
              <w:rPr>
                <w:rFonts w:ascii="Helvetica" w:hAnsi="Helvetica"/>
                <w:b/>
              </w:rPr>
            </w:pPr>
            <w:r>
              <w:rPr>
                <w:rFonts w:ascii="Helvetica" w:hAnsi="Helvetica"/>
                <w:b/>
              </w:rPr>
              <w:t>401.bzip2</w:t>
            </w:r>
          </w:p>
        </w:tc>
        <w:tc>
          <w:tcPr>
            <w:tcW w:w="20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160"/>
              <w:rPr>
                <w:rFonts w:ascii="Helvetica" w:hAnsi="Helvetica"/>
                <w:b/>
              </w:rPr>
            </w:pPr>
            <w:r>
              <w:rPr>
                <w:rFonts w:ascii="Helvetica" w:hAnsi="Helvetica"/>
                <w:b/>
              </w:rPr>
              <w:t>403.gcc</w:t>
            </w:r>
          </w:p>
        </w:tc>
        <w:tc>
          <w:tcPr>
            <w:tcW w:w="20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160"/>
              <w:rPr>
                <w:rFonts w:ascii="Helvetica" w:hAnsi="Helvetica"/>
                <w:b/>
              </w:rPr>
            </w:pPr>
            <w:r>
              <w:rPr>
                <w:rFonts w:ascii="Helvetica" w:hAnsi="Helvetica"/>
                <w:b/>
              </w:rPr>
              <w:t>464.h264</w:t>
            </w:r>
          </w:p>
        </w:tc>
        <w:tc>
          <w:tcPr>
            <w:tcW w:w="20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160"/>
              <w:rPr>
                <w:rFonts w:ascii="Helvetica" w:hAnsi="Helvetica"/>
                <w:b/>
              </w:rPr>
            </w:pPr>
            <w:r>
              <w:rPr>
                <w:rFonts w:ascii="Helvetica" w:hAnsi="Helvetica"/>
                <w:b/>
              </w:rPr>
              <w:t>429.mcf</w:t>
            </w:r>
          </w:p>
        </w:tc>
      </w:tr>
      <w:tr>
        <w:trPr>
          <w:cantSplit w:val="false"/>
        </w:trPr>
        <w:tc>
          <w:tcPr>
            <w:tcW w:w="19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b/>
              </w:rPr>
            </w:pPr>
            <w:r>
              <w:rPr>
                <w:rFonts w:ascii="Helvetica" w:hAnsi="Helvetica"/>
                <w:b/>
              </w:rPr>
              <w:t>Total Branches</w:t>
            </w:r>
          </w:p>
        </w:tc>
        <w:tc>
          <w:tcPr>
            <w:tcW w:w="20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 xml:space="preserve"> </w:t>
            </w:r>
            <w:r>
              <w:rPr>
                <w:rFonts w:cs="Calibri" w:ascii="Helvetica" w:hAnsi="Helvetica"/>
                <w:color w:val="000000"/>
              </w:rPr>
              <w:t>5288013611</w:t>
            </w:r>
          </w:p>
        </w:tc>
        <w:tc>
          <w:tcPr>
            <w:tcW w:w="20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 xml:space="preserve"> </w:t>
            </w:r>
            <w:r>
              <w:rPr>
                <w:rFonts w:cs="Calibri" w:ascii="Helvetica" w:hAnsi="Helvetica"/>
                <w:color w:val="000000"/>
              </w:rPr>
              <w:t>77182152</w:t>
            </w:r>
          </w:p>
        </w:tc>
        <w:tc>
          <w:tcPr>
            <w:tcW w:w="20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 xml:space="preserve"> </w:t>
            </w:r>
            <w:r>
              <w:rPr>
                <w:rFonts w:cs="Calibri" w:ascii="Helvetica" w:hAnsi="Helvetica"/>
                <w:color w:val="000000"/>
              </w:rPr>
              <w:t>10000000000</w:t>
            </w:r>
          </w:p>
        </w:tc>
        <w:tc>
          <w:tcPr>
            <w:tcW w:w="20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4674974053</w:t>
            </w:r>
          </w:p>
        </w:tc>
      </w:tr>
      <w:tr>
        <w:trPr>
          <w:cantSplit w:val="false"/>
        </w:trPr>
        <w:tc>
          <w:tcPr>
            <w:tcW w:w="19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b/>
              </w:rPr>
            </w:pPr>
            <w:r>
              <w:rPr>
                <w:rFonts w:ascii="Helvetica" w:hAnsi="Helvetica"/>
                <w:b/>
              </w:rPr>
              <w:t>Count Replaced</w:t>
            </w:r>
          </w:p>
        </w:tc>
        <w:tc>
          <w:tcPr>
            <w:tcW w:w="20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9391470</w:t>
            </w:r>
          </w:p>
        </w:tc>
        <w:tc>
          <w:tcPr>
            <w:tcW w:w="20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5254299</w:t>
            </w:r>
          </w:p>
        </w:tc>
        <w:tc>
          <w:tcPr>
            <w:tcW w:w="20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108908552</w:t>
            </w:r>
          </w:p>
        </w:tc>
        <w:tc>
          <w:tcPr>
            <w:tcW w:w="20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3725260</w:t>
            </w:r>
          </w:p>
        </w:tc>
      </w:tr>
      <w:tr>
        <w:trPr>
          <w:cantSplit w:val="false"/>
        </w:trPr>
        <w:tc>
          <w:tcPr>
            <w:tcW w:w="19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b/>
              </w:rPr>
            </w:pPr>
            <w:r>
              <w:rPr>
                <w:rFonts w:ascii="Helvetica" w:hAnsi="Helvetica"/>
                <w:b/>
              </w:rPr>
              <w:t>Count taken</w:t>
            </w:r>
          </w:p>
        </w:tc>
        <w:tc>
          <w:tcPr>
            <w:tcW w:w="20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6479712249</w:t>
            </w:r>
          </w:p>
        </w:tc>
        <w:tc>
          <w:tcPr>
            <w:tcW w:w="20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50326371</w:t>
            </w:r>
          </w:p>
        </w:tc>
        <w:tc>
          <w:tcPr>
            <w:tcW w:w="20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8639730496</w:t>
            </w:r>
          </w:p>
        </w:tc>
        <w:tc>
          <w:tcPr>
            <w:tcW w:w="20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3425228828</w:t>
            </w:r>
          </w:p>
        </w:tc>
      </w:tr>
      <w:tr>
        <w:trPr>
          <w:cantSplit w:val="false"/>
        </w:trPr>
        <w:tc>
          <w:tcPr>
            <w:tcW w:w="19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b/>
              </w:rPr>
            </w:pPr>
            <w:r>
              <w:rPr>
                <w:rFonts w:ascii="Helvetica" w:hAnsi="Helvetica"/>
                <w:b/>
              </w:rPr>
              <w:t>Count Correct</w:t>
            </w:r>
          </w:p>
        </w:tc>
        <w:tc>
          <w:tcPr>
            <w:tcW w:w="20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9416918732</w:t>
            </w:r>
          </w:p>
        </w:tc>
        <w:tc>
          <w:tcPr>
            <w:tcW w:w="20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69617345</w:t>
            </w:r>
          </w:p>
        </w:tc>
        <w:tc>
          <w:tcPr>
            <w:tcW w:w="20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9759795675</w:t>
            </w:r>
          </w:p>
        </w:tc>
        <w:tc>
          <w:tcPr>
            <w:tcW w:w="20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4416081648</w:t>
            </w:r>
          </w:p>
        </w:tc>
      </w:tr>
      <w:tr>
        <w:trPr>
          <w:cantSplit w:val="false"/>
        </w:trPr>
        <w:tc>
          <w:tcPr>
            <w:tcW w:w="19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b/>
              </w:rPr>
            </w:pPr>
            <w:r>
              <w:rPr>
                <w:rFonts w:ascii="Helvetica" w:hAnsi="Helvetica"/>
                <w:b/>
              </w:rPr>
              <w:t>Accuracy</w:t>
            </w:r>
          </w:p>
        </w:tc>
        <w:tc>
          <w:tcPr>
            <w:tcW w:w="20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0.941692</w:t>
            </w:r>
          </w:p>
        </w:tc>
        <w:tc>
          <w:tcPr>
            <w:tcW w:w="20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0.901908</w:t>
            </w:r>
          </w:p>
        </w:tc>
        <w:tc>
          <w:tcPr>
            <w:tcW w:w="20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0.97598</w:t>
            </w:r>
          </w:p>
        </w:tc>
        <w:tc>
          <w:tcPr>
            <w:tcW w:w="20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0.944029</w:t>
            </w:r>
          </w:p>
        </w:tc>
      </w:tr>
    </w:tbl>
    <w:p>
      <w:pPr>
        <w:pStyle w:val="Normal"/>
        <w:rPr>
          <w:rFonts w:ascii="Helvetica" w:hAnsi="Helvetica"/>
          <w:b/>
        </w:rPr>
      </w:pPr>
      <w:r>
        <w:rPr>
          <w:rFonts w:ascii="Helvetica" w:hAnsi="Helvetica"/>
          <w:b/>
        </w:rPr>
      </w:r>
    </w:p>
    <w:p>
      <w:pPr>
        <w:pStyle w:val="Normal"/>
        <w:rPr>
          <w:rFonts w:ascii="Helvetica" w:hAnsi="Helvetica"/>
          <w:b/>
        </w:rPr>
      </w:pPr>
      <w:r>
        <w:rPr>
          <w:rFonts w:ascii="Helvetica" w:hAnsi="Helvetica"/>
          <w:b/>
        </w:rPr>
        <w:t>3- Answer the following by performing experiments.</w:t>
      </w:r>
    </w:p>
    <w:p>
      <w:pPr>
        <w:pStyle w:val="Normal"/>
        <w:rPr>
          <w:rFonts w:ascii="Helvetica" w:hAnsi="Helvetica"/>
          <w:b/>
        </w:rPr>
      </w:pPr>
      <w:r>
        <w:rPr>
          <w:rFonts w:ascii="Helvetica" w:hAnsi="Helvetica"/>
          <w:b/>
        </w:rPr>
        <w:t>What is the prediction accuracy of each scheme, for each application?</w:t>
      </w:r>
    </w:p>
    <w:p>
      <w:pPr>
        <w:pStyle w:val="Normal"/>
        <w:rPr>
          <w:rFonts w:ascii="Helvetica" w:hAnsi="Helvetica"/>
        </w:rPr>
      </w:pPr>
      <w:r>
        <w:rPr>
          <w:rFonts w:ascii="Helvetica" w:hAnsi="Helvetica"/>
        </w:rPr>
        <w:t>The prediction accuracy of each scheme is as follows:</w:t>
      </w:r>
    </w:p>
    <w:tbl>
      <w:tblPr>
        <w:jc w:val="left"/>
        <w:tblInd w:w="-1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1855"/>
        <w:gridCol w:w="1958"/>
        <w:gridCol w:w="1908"/>
        <w:gridCol w:w="1907"/>
        <w:gridCol w:w="1914"/>
      </w:tblGrid>
      <w:tr>
        <w:trPr>
          <w:trHeight w:val="493" w:hRule="atLeast"/>
          <w:cantSplit w:val="false"/>
        </w:trPr>
        <w:tc>
          <w:tcPr>
            <w:tcW w:w="18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160"/>
              <w:rPr>
                <w:rFonts w:ascii="Helvetica" w:hAnsi="Helvetica"/>
                <w:b/>
              </w:rPr>
            </w:pPr>
            <w:r>
              <w:rPr>
                <w:rFonts w:ascii="Helvetica" w:hAnsi="Helvetica"/>
                <w:b/>
              </w:rPr>
            </w:r>
          </w:p>
        </w:tc>
        <w:tc>
          <w:tcPr>
            <w:tcW w:w="1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160"/>
              <w:rPr>
                <w:rFonts w:ascii="Helvetica" w:hAnsi="Helvetica"/>
                <w:b/>
              </w:rPr>
            </w:pPr>
            <w:r>
              <w:rPr>
                <w:rFonts w:ascii="Helvetica" w:hAnsi="Helvetica"/>
                <w:b/>
              </w:rPr>
              <w:t>401.bzip2</w:t>
            </w:r>
          </w:p>
        </w:tc>
        <w:tc>
          <w:tcPr>
            <w:tcW w:w="19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160"/>
              <w:rPr>
                <w:rFonts w:ascii="Helvetica" w:hAnsi="Helvetica"/>
                <w:b/>
              </w:rPr>
            </w:pPr>
            <w:r>
              <w:rPr>
                <w:rFonts w:ascii="Helvetica" w:hAnsi="Helvetica"/>
                <w:b/>
              </w:rPr>
              <w:t>403.gcc</w:t>
            </w:r>
          </w:p>
        </w:tc>
        <w:tc>
          <w:tcPr>
            <w:tcW w:w="19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160"/>
              <w:rPr>
                <w:rFonts w:ascii="Helvetica" w:hAnsi="Helvetica"/>
                <w:b/>
              </w:rPr>
            </w:pPr>
            <w:r>
              <w:rPr>
                <w:rFonts w:ascii="Helvetica" w:hAnsi="Helvetica"/>
                <w:b/>
              </w:rPr>
              <w:t>464.h264</w:t>
            </w:r>
          </w:p>
        </w:tc>
        <w:tc>
          <w:tcPr>
            <w:tcW w:w="19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160"/>
              <w:rPr>
                <w:rFonts w:ascii="Helvetica" w:hAnsi="Helvetica"/>
                <w:b/>
              </w:rPr>
            </w:pPr>
            <w:r>
              <w:rPr>
                <w:rFonts w:ascii="Helvetica" w:hAnsi="Helvetica"/>
                <w:b/>
              </w:rPr>
              <w:t>429.mcf</w:t>
            </w:r>
          </w:p>
        </w:tc>
      </w:tr>
      <w:tr>
        <w:trPr>
          <w:trHeight w:val="467" w:hRule="atLeast"/>
          <w:cantSplit w:val="false"/>
        </w:trPr>
        <w:tc>
          <w:tcPr>
            <w:tcW w:w="18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b/>
              </w:rPr>
            </w:pPr>
            <w:r>
              <w:rPr>
                <w:rFonts w:ascii="Helvetica" w:hAnsi="Helvetica"/>
                <w:b/>
              </w:rPr>
              <w:t>1 bit</w:t>
            </w:r>
          </w:p>
        </w:tc>
        <w:tc>
          <w:tcPr>
            <w:tcW w:w="1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rPr>
            </w:pPr>
            <w:r>
              <w:rPr>
                <w:rFonts w:ascii="Helvetica" w:hAnsi="Helvetica"/>
              </w:rPr>
              <w:t>92.0438</w:t>
            </w:r>
          </w:p>
        </w:tc>
        <w:tc>
          <w:tcPr>
            <w:tcW w:w="19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rPr>
            </w:pPr>
            <w:r>
              <w:rPr>
                <w:rFonts w:ascii="Helvetica" w:hAnsi="Helvetica"/>
              </w:rPr>
              <w:t xml:space="preserve">84.4511 </w:t>
            </w:r>
          </w:p>
        </w:tc>
        <w:tc>
          <w:tcPr>
            <w:tcW w:w="19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rPr>
            </w:pPr>
            <w:r>
              <w:rPr>
                <w:rFonts w:ascii="Helvetica" w:hAnsi="Helvetica"/>
              </w:rPr>
              <w:t>89.3499</w:t>
            </w:r>
          </w:p>
        </w:tc>
        <w:tc>
          <w:tcPr>
            <w:tcW w:w="19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rPr>
            </w:pPr>
            <w:r>
              <w:rPr>
                <w:rFonts w:ascii="Helvetica" w:hAnsi="Helvetica"/>
              </w:rPr>
              <w:t>90.5254</w:t>
            </w:r>
          </w:p>
        </w:tc>
      </w:tr>
      <w:tr>
        <w:trPr>
          <w:trHeight w:val="493" w:hRule="atLeast"/>
          <w:cantSplit w:val="false"/>
        </w:trPr>
        <w:tc>
          <w:tcPr>
            <w:tcW w:w="18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b/>
              </w:rPr>
            </w:pPr>
            <w:r>
              <w:rPr>
                <w:rFonts w:ascii="Helvetica" w:hAnsi="Helvetica"/>
                <w:b/>
              </w:rPr>
              <w:t>2 bit</w:t>
            </w:r>
          </w:p>
        </w:tc>
        <w:tc>
          <w:tcPr>
            <w:tcW w:w="1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rPr>
            </w:pPr>
            <w:r>
              <w:rPr>
                <w:rFonts w:ascii="Helvetica" w:hAnsi="Helvetica"/>
              </w:rPr>
              <w:t>93.7453</w:t>
            </w:r>
          </w:p>
        </w:tc>
        <w:tc>
          <w:tcPr>
            <w:tcW w:w="19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rPr>
            </w:pPr>
            <w:r>
              <w:rPr>
                <w:rFonts w:ascii="Helvetica" w:hAnsi="Helvetica"/>
              </w:rPr>
              <w:t>86.1979</w:t>
            </w:r>
          </w:p>
        </w:tc>
        <w:tc>
          <w:tcPr>
            <w:tcW w:w="19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rPr>
            </w:pPr>
            <w:r>
              <w:rPr>
                <w:rFonts w:ascii="Helvetica" w:hAnsi="Helvetica"/>
              </w:rPr>
              <w:t>93.367</w:t>
            </w:r>
          </w:p>
        </w:tc>
        <w:tc>
          <w:tcPr>
            <w:tcW w:w="19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rPr>
            </w:pPr>
            <w:r>
              <w:rPr>
                <w:rFonts w:ascii="Helvetica" w:hAnsi="Helvetica"/>
              </w:rPr>
              <w:t>92.8528</w:t>
            </w:r>
          </w:p>
        </w:tc>
      </w:tr>
      <w:tr>
        <w:trPr>
          <w:trHeight w:val="467" w:hRule="atLeast"/>
          <w:cantSplit w:val="false"/>
        </w:trPr>
        <w:tc>
          <w:tcPr>
            <w:tcW w:w="18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b/>
              </w:rPr>
            </w:pPr>
            <w:r>
              <w:rPr>
                <w:rFonts w:ascii="Helvetica" w:hAnsi="Helvetica"/>
                <w:b/>
              </w:rPr>
              <w:t xml:space="preserve">8 bit GAg </w:t>
            </w:r>
          </w:p>
        </w:tc>
        <w:tc>
          <w:tcPr>
            <w:tcW w:w="1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eastAsia="Droid Sans Fallback" w:cs="Calibri" w:ascii="Helvetica" w:hAnsi="Helvetica"/>
                <w:color w:val="000000"/>
                <w:sz w:val="22"/>
                <w:szCs w:val="22"/>
                <w:lang w:val="en-IN" w:eastAsia="en-US" w:bidi="ar-SA"/>
              </w:rPr>
            </w:pPr>
            <w:r>
              <w:rPr>
                <w:rFonts w:eastAsia="Droid Sans Fallback" w:cs="Calibri" w:ascii="Helvetica" w:hAnsi="Helvetica"/>
                <w:color w:val="000000"/>
                <w:sz w:val="22"/>
                <w:szCs w:val="22"/>
                <w:lang w:val="en-IN" w:eastAsia="en-US" w:bidi="ar-SA"/>
              </w:rPr>
              <w:t>91.8944</w:t>
            </w:r>
          </w:p>
        </w:tc>
        <w:tc>
          <w:tcPr>
            <w:tcW w:w="19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81.5846</w:t>
            </w:r>
          </w:p>
        </w:tc>
        <w:tc>
          <w:tcPr>
            <w:tcW w:w="19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93.3483</w:t>
            </w:r>
          </w:p>
        </w:tc>
        <w:tc>
          <w:tcPr>
            <w:tcW w:w="19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93.535</w:t>
            </w:r>
          </w:p>
        </w:tc>
      </w:tr>
      <w:tr>
        <w:trPr>
          <w:trHeight w:val="493" w:hRule="atLeast"/>
          <w:cantSplit w:val="false"/>
        </w:trPr>
        <w:tc>
          <w:tcPr>
            <w:tcW w:w="18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b/>
              </w:rPr>
            </w:pPr>
            <w:r>
              <w:rPr>
                <w:rFonts w:ascii="Helvetica" w:hAnsi="Helvetica"/>
                <w:b/>
              </w:rPr>
              <w:t xml:space="preserve">12 bit PAg </w:t>
            </w:r>
          </w:p>
        </w:tc>
        <w:tc>
          <w:tcPr>
            <w:tcW w:w="1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94.1693</w:t>
            </w:r>
          </w:p>
        </w:tc>
        <w:tc>
          <w:tcPr>
            <w:tcW w:w="19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88.2985</w:t>
            </w:r>
          </w:p>
        </w:tc>
        <w:tc>
          <w:tcPr>
            <w:tcW w:w="19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96.7354</w:t>
            </w:r>
          </w:p>
        </w:tc>
        <w:tc>
          <w:tcPr>
            <w:tcW w:w="19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94.4084</w:t>
            </w:r>
          </w:p>
        </w:tc>
      </w:tr>
      <w:tr>
        <w:trPr>
          <w:trHeight w:val="467" w:hRule="atLeast"/>
          <w:cantSplit w:val="false"/>
        </w:trPr>
        <w:tc>
          <w:tcPr>
            <w:tcW w:w="18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b/>
              </w:rPr>
            </w:pPr>
            <w:r>
              <w:rPr>
                <w:rFonts w:ascii="Helvetica" w:hAnsi="Helvetica"/>
                <w:b/>
              </w:rPr>
              <w:t>Hybrid</w:t>
            </w:r>
          </w:p>
        </w:tc>
        <w:tc>
          <w:tcPr>
            <w:tcW w:w="1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94.1692</w:t>
            </w:r>
          </w:p>
        </w:tc>
        <w:tc>
          <w:tcPr>
            <w:tcW w:w="19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90.1908</w:t>
            </w:r>
          </w:p>
        </w:tc>
        <w:tc>
          <w:tcPr>
            <w:tcW w:w="19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97.598</w:t>
            </w:r>
          </w:p>
        </w:tc>
        <w:tc>
          <w:tcPr>
            <w:tcW w:w="19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94.4029</w:t>
            </w:r>
          </w:p>
        </w:tc>
      </w:tr>
    </w:tbl>
    <w:p>
      <w:pPr>
        <w:pStyle w:val="Normal"/>
        <w:rPr/>
      </w:pPr>
      <w:r>
        <w:rPr/>
      </w:r>
    </w:p>
    <w:p>
      <w:pPr>
        <w:pStyle w:val="Normal"/>
        <w:rPr/>
      </w:pPr>
      <w:r>
        <w:rPr/>
        <w:drawing>
          <wp:inline distT="0" distB="0" distL="0" distR="0">
            <wp:extent cx="5760085" cy="3239770"/>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Helvetica" w:hAnsi="Helvetica"/>
          <w:b/>
        </w:rPr>
      </w:pPr>
      <w:r>
        <w:rPr>
          <w:rFonts w:ascii="Helvetica" w:hAnsi="Helvetica"/>
          <w:b/>
        </w:rPr>
        <w:t>What is the miss rate (not finding a branch in the BTB) for each application?</w:t>
      </w:r>
    </w:p>
    <w:p>
      <w:pPr>
        <w:pStyle w:val="Normal"/>
        <w:rPr>
          <w:rFonts w:ascii="Helvetica" w:hAnsi="Helvetica"/>
        </w:rPr>
      </w:pPr>
      <w:r>
        <w:rPr>
          <w:rFonts w:ascii="Helvetica" w:hAnsi="Helvetica"/>
        </w:rPr>
        <w:t>The miss rate (not finding a branch in the branch target buffer) for each application is as found out by dividing the BTB misses by the total count of the instructions seen.</w:t>
      </w:r>
    </w:p>
    <w:tbl>
      <w:tblPr>
        <w:jc w:val="left"/>
        <w:tblInd w:w="-1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1857"/>
        <w:gridCol w:w="1907"/>
        <w:gridCol w:w="1907"/>
        <w:gridCol w:w="1861"/>
        <w:gridCol w:w="1867"/>
      </w:tblGrid>
      <w:tr>
        <w:trPr>
          <w:trHeight w:val="493" w:hRule="atLeast"/>
          <w:cantSplit w:val="false"/>
        </w:trPr>
        <w:tc>
          <w:tcPr>
            <w:tcW w:w="1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160"/>
              <w:rPr>
                <w:rFonts w:ascii="Helvetica" w:hAnsi="Helvetica"/>
              </w:rPr>
            </w:pPr>
            <w:r>
              <w:rPr>
                <w:rFonts w:ascii="Helvetica" w:hAnsi="Helvetica"/>
              </w:rPr>
            </w:r>
          </w:p>
        </w:tc>
        <w:tc>
          <w:tcPr>
            <w:tcW w:w="19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160"/>
              <w:rPr>
                <w:rFonts w:ascii="Helvetica" w:hAnsi="Helvetica"/>
                <w:b/>
              </w:rPr>
            </w:pPr>
            <w:r>
              <w:rPr>
                <w:rFonts w:ascii="Helvetica" w:hAnsi="Helvetica"/>
                <w:b/>
              </w:rPr>
              <w:t>Miss rate for 401.bzip2</w:t>
            </w:r>
          </w:p>
        </w:tc>
        <w:tc>
          <w:tcPr>
            <w:tcW w:w="19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160"/>
              <w:rPr>
                <w:rFonts w:ascii="Helvetica" w:hAnsi="Helvetica"/>
                <w:b/>
              </w:rPr>
            </w:pPr>
            <w:r>
              <w:rPr>
                <w:rFonts w:ascii="Helvetica" w:hAnsi="Helvetica"/>
                <w:b/>
              </w:rPr>
              <w:t>Miss rate for 403.gcc</w:t>
            </w:r>
          </w:p>
        </w:tc>
        <w:tc>
          <w:tcPr>
            <w:tcW w:w="18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160"/>
              <w:rPr>
                <w:rFonts w:ascii="Helvetica" w:hAnsi="Helvetica"/>
                <w:b/>
              </w:rPr>
            </w:pPr>
            <w:r>
              <w:rPr>
                <w:rFonts w:ascii="Helvetica" w:hAnsi="Helvetica"/>
                <w:b/>
              </w:rPr>
              <w:t>Miss rate for 464.h264</w:t>
            </w:r>
          </w:p>
        </w:tc>
        <w:tc>
          <w:tcPr>
            <w:tcW w:w="18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160"/>
              <w:rPr>
                <w:rFonts w:ascii="Helvetica" w:hAnsi="Helvetica"/>
                <w:b/>
              </w:rPr>
            </w:pPr>
            <w:r>
              <w:rPr>
                <w:rFonts w:ascii="Helvetica" w:hAnsi="Helvetica"/>
                <w:b/>
              </w:rPr>
              <w:t>Miss rate for 429.mcf</w:t>
            </w:r>
          </w:p>
        </w:tc>
      </w:tr>
      <w:tr>
        <w:trPr>
          <w:trHeight w:val="467" w:hRule="atLeast"/>
          <w:cantSplit w:val="false"/>
        </w:trPr>
        <w:tc>
          <w:tcPr>
            <w:tcW w:w="1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b/>
              </w:rPr>
            </w:pPr>
            <w:r>
              <w:rPr>
                <w:rFonts w:ascii="Helvetica" w:hAnsi="Helvetica"/>
                <w:b/>
              </w:rPr>
              <w:t>1 bit</w:t>
            </w:r>
          </w:p>
        </w:tc>
        <w:tc>
          <w:tcPr>
            <w:tcW w:w="19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5.05 %</w:t>
            </w:r>
          </w:p>
        </w:tc>
        <w:tc>
          <w:tcPr>
            <w:tcW w:w="19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rPr>
            </w:pPr>
            <w:r>
              <w:rPr>
                <w:rFonts w:ascii="Helvetica" w:hAnsi="Helvetica"/>
              </w:rPr>
              <w:t>27.2 %</w:t>
            </w:r>
          </w:p>
        </w:tc>
        <w:tc>
          <w:tcPr>
            <w:tcW w:w="18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rPr>
            </w:pPr>
            <w:r>
              <w:rPr>
                <w:rFonts w:ascii="Helvetica" w:hAnsi="Helvetica"/>
              </w:rPr>
              <w:t>6.8 %</w:t>
            </w:r>
          </w:p>
        </w:tc>
        <w:tc>
          <w:tcPr>
            <w:tcW w:w="18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rPr>
            </w:pPr>
            <w:r>
              <w:rPr>
                <w:rFonts w:ascii="Helvetica" w:hAnsi="Helvetica"/>
              </w:rPr>
              <w:t>1.5 %</w:t>
            </w:r>
          </w:p>
        </w:tc>
      </w:tr>
      <w:tr>
        <w:trPr>
          <w:trHeight w:val="493" w:hRule="atLeast"/>
          <w:cantSplit w:val="false"/>
        </w:trPr>
        <w:tc>
          <w:tcPr>
            <w:tcW w:w="1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b/>
              </w:rPr>
            </w:pPr>
            <w:r>
              <w:rPr>
                <w:rFonts w:ascii="Helvetica" w:hAnsi="Helvetica"/>
                <w:b/>
              </w:rPr>
              <w:t>2 bit</w:t>
            </w:r>
          </w:p>
        </w:tc>
        <w:tc>
          <w:tcPr>
            <w:tcW w:w="19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5.051%</w:t>
            </w:r>
          </w:p>
        </w:tc>
        <w:tc>
          <w:tcPr>
            <w:tcW w:w="19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27.1 %</w:t>
            </w:r>
          </w:p>
        </w:tc>
        <w:tc>
          <w:tcPr>
            <w:tcW w:w="18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6.7%</w:t>
            </w:r>
          </w:p>
        </w:tc>
        <w:tc>
          <w:tcPr>
            <w:tcW w:w="18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1.48 %</w:t>
            </w:r>
          </w:p>
        </w:tc>
      </w:tr>
      <w:tr>
        <w:trPr>
          <w:trHeight w:val="467" w:hRule="atLeast"/>
          <w:cantSplit w:val="false"/>
        </w:trPr>
        <w:tc>
          <w:tcPr>
            <w:tcW w:w="1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b/>
              </w:rPr>
            </w:pPr>
            <w:r>
              <w:rPr>
                <w:rFonts w:ascii="Helvetica" w:hAnsi="Helvetica"/>
                <w:b/>
              </w:rPr>
              <w:t xml:space="preserve">8 bit GAg </w:t>
            </w:r>
          </w:p>
        </w:tc>
        <w:tc>
          <w:tcPr>
            <w:tcW w:w="19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5.056 %</w:t>
            </w:r>
          </w:p>
        </w:tc>
        <w:tc>
          <w:tcPr>
            <w:tcW w:w="19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27.04 %</w:t>
            </w:r>
          </w:p>
        </w:tc>
        <w:tc>
          <w:tcPr>
            <w:tcW w:w="18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6.7%</w:t>
            </w:r>
          </w:p>
        </w:tc>
        <w:tc>
          <w:tcPr>
            <w:tcW w:w="18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1.46 %</w:t>
            </w:r>
          </w:p>
        </w:tc>
      </w:tr>
      <w:tr>
        <w:trPr>
          <w:trHeight w:val="493" w:hRule="atLeast"/>
          <w:cantSplit w:val="false"/>
        </w:trPr>
        <w:tc>
          <w:tcPr>
            <w:tcW w:w="1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b/>
              </w:rPr>
            </w:pPr>
            <w:r>
              <w:rPr>
                <w:rFonts w:ascii="Helvetica" w:hAnsi="Helvetica"/>
                <w:b/>
              </w:rPr>
              <w:t>12 bit PAg</w:t>
            </w:r>
          </w:p>
        </w:tc>
        <w:tc>
          <w:tcPr>
            <w:tcW w:w="19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5.09 %</w:t>
            </w:r>
          </w:p>
        </w:tc>
        <w:tc>
          <w:tcPr>
            <w:tcW w:w="19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27.05 %</w:t>
            </w:r>
          </w:p>
        </w:tc>
        <w:tc>
          <w:tcPr>
            <w:tcW w:w="18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6.67%</w:t>
            </w:r>
          </w:p>
        </w:tc>
        <w:tc>
          <w:tcPr>
            <w:tcW w:w="18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1.41 %</w:t>
            </w:r>
          </w:p>
        </w:tc>
      </w:tr>
      <w:tr>
        <w:trPr>
          <w:trHeight w:val="467" w:hRule="atLeast"/>
          <w:cantSplit w:val="false"/>
        </w:trPr>
        <w:tc>
          <w:tcPr>
            <w:tcW w:w="1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ascii="Helvetica" w:hAnsi="Helvetica"/>
                <w:b/>
              </w:rPr>
            </w:pPr>
            <w:r>
              <w:rPr>
                <w:rFonts w:ascii="Helvetica" w:hAnsi="Helvetica"/>
                <w:b/>
              </w:rPr>
              <w:t>Hybrid</w:t>
            </w:r>
          </w:p>
        </w:tc>
        <w:tc>
          <w:tcPr>
            <w:tcW w:w="19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5.08 %</w:t>
            </w:r>
          </w:p>
        </w:tc>
        <w:tc>
          <w:tcPr>
            <w:tcW w:w="19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27.15 %</w:t>
            </w:r>
          </w:p>
        </w:tc>
        <w:tc>
          <w:tcPr>
            <w:tcW w:w="18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6.61%</w:t>
            </w:r>
          </w:p>
        </w:tc>
        <w:tc>
          <w:tcPr>
            <w:tcW w:w="18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1.4%</w:t>
            </w:r>
          </w:p>
        </w:tc>
      </w:tr>
    </w:tbl>
    <w:p>
      <w:pPr>
        <w:pStyle w:val="Normal"/>
        <w:rPr>
          <w:rFonts w:ascii="Helvetica" w:hAnsi="Helvetica"/>
          <w:b/>
        </w:rPr>
      </w:pPr>
      <w:r>
        <w:rPr>
          <w:rFonts w:ascii="Helvetica" w:hAnsi="Helvetica"/>
          <w:b/>
        </w:rPr>
        <w:drawing>
          <wp:inline distT="0" distB="0" distL="0" distR="0">
            <wp:extent cx="5759450" cy="3241675"/>
            <wp:effectExtent l="0" t="0" r="0" b="0"/>
            <wp:docPr id="2"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rPr>
          <w:rFonts w:ascii="Helvetica" w:hAnsi="Helvetica"/>
          <w:b/>
        </w:rPr>
      </w:pPr>
      <w:r>
        <w:rPr>
          <w:rFonts w:ascii="Helvetica" w:hAnsi="Helvetica"/>
          <w:b/>
        </w:rPr>
        <w:t>Does using a longer global history for the GAg scheme, provide better prediction accuracy for the different application benchmarks?</w:t>
      </w:r>
    </w:p>
    <w:p>
      <w:pPr>
        <w:pStyle w:val="Normal"/>
        <w:rPr>
          <w:rFonts w:ascii="Helvetica" w:hAnsi="Helvetica"/>
          <w:b w:val="false"/>
          <w:bCs w:val="false"/>
        </w:rPr>
      </w:pPr>
      <w:r>
        <w:rPr>
          <w:rFonts w:ascii="Helvetica" w:hAnsi="Helvetica"/>
          <w:b w:val="false"/>
          <w:bCs w:val="false"/>
        </w:rPr>
        <w:t>Using a longer global history does provide better prediction as evidenced from the table below. A longer history helps in reducing the aliasing issue, since a longer history register will also have a larger pattern history table.</w:t>
      </w:r>
    </w:p>
    <w:p>
      <w:pPr>
        <w:pStyle w:val="Normal"/>
        <w:rPr>
          <w:b w:val="false"/>
          <w:bCs w:val="false"/>
        </w:rPr>
      </w:pPr>
      <w:r>
        <w:rPr>
          <w:b w:val="false"/>
          <w:bCs w:val="false"/>
        </w:rPr>
      </w:r>
    </w:p>
    <w:tbl>
      <w:tblPr>
        <w:jc w:val="left"/>
        <w:tblInd w:w="-1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1930"/>
        <w:gridCol w:w="2034"/>
        <w:gridCol w:w="2037"/>
        <w:gridCol w:w="4079"/>
      </w:tblGrid>
      <w:tr>
        <w:trPr>
          <w:cantSplit w:val="false"/>
        </w:trPr>
        <w:tc>
          <w:tcPr>
            <w:tcW w:w="19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160"/>
              <w:rPr>
                <w:rFonts w:ascii="Helvetica" w:hAnsi="Helvetica"/>
                <w:b/>
              </w:rPr>
            </w:pPr>
            <w:r>
              <w:rPr>
                <w:rFonts w:ascii="Helvetica" w:hAnsi="Helvetica"/>
                <w:b/>
              </w:rPr>
            </w:r>
          </w:p>
        </w:tc>
        <w:tc>
          <w:tcPr>
            <w:tcW w:w="20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160"/>
              <w:rPr>
                <w:rFonts w:ascii="Helvetica" w:hAnsi="Helvetica"/>
                <w:b/>
              </w:rPr>
            </w:pPr>
            <w:r>
              <w:rPr>
                <w:rFonts w:ascii="Helvetica" w:hAnsi="Helvetica"/>
                <w:b/>
              </w:rPr>
              <w:t>8 bit GAg</w:t>
            </w:r>
          </w:p>
        </w:tc>
        <w:tc>
          <w:tcPr>
            <w:tcW w:w="20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160"/>
              <w:rPr>
                <w:rFonts w:ascii="Helvetica" w:hAnsi="Helvetica"/>
                <w:b/>
              </w:rPr>
            </w:pPr>
            <w:bookmarkStart w:id="1" w:name="__DdeLink__3611_1049475851"/>
            <w:bookmarkEnd w:id="1"/>
            <w:r>
              <w:rPr>
                <w:rFonts w:ascii="Helvetica" w:hAnsi="Helvetica"/>
                <w:b/>
              </w:rPr>
              <w:t>10 bit GAg</w:t>
            </w:r>
          </w:p>
        </w:tc>
        <w:tc>
          <w:tcPr>
            <w:tcW w:w="40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160"/>
              <w:rPr>
                <w:rFonts w:ascii="Helvetica" w:hAnsi="Helvetica"/>
                <w:b/>
              </w:rPr>
            </w:pPr>
            <w:r>
              <w:rPr>
                <w:rFonts w:ascii="Helvetica" w:hAnsi="Helvetica"/>
                <w:b/>
              </w:rPr>
              <w:t>12 bit GAg</w:t>
            </w:r>
          </w:p>
        </w:tc>
      </w:tr>
      <w:tr>
        <w:trPr>
          <w:cantSplit w:val="false"/>
        </w:trPr>
        <w:tc>
          <w:tcPr>
            <w:tcW w:w="19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160"/>
              <w:rPr>
                <w:rFonts w:ascii="Helvetica" w:hAnsi="Helvetica"/>
                <w:b/>
              </w:rPr>
            </w:pPr>
            <w:r>
              <w:rPr>
                <w:rFonts w:ascii="Helvetica" w:hAnsi="Helvetica"/>
                <w:b/>
              </w:rPr>
              <w:t>401.bzip2</w:t>
            </w:r>
          </w:p>
        </w:tc>
        <w:tc>
          <w:tcPr>
            <w:tcW w:w="20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eastAsia="Droid Sans Fallback" w:cs="Calibri" w:ascii="Helvetica" w:hAnsi="Helvetica"/>
                <w:color w:val="000000"/>
                <w:sz w:val="22"/>
                <w:szCs w:val="22"/>
                <w:lang w:val="en-IN" w:eastAsia="en-US" w:bidi="ar-SA"/>
              </w:rPr>
            </w:pPr>
            <w:r>
              <w:rPr>
                <w:rFonts w:eastAsia="Droid Sans Fallback" w:cs="Calibri" w:ascii="Helvetica" w:hAnsi="Helvetica"/>
                <w:color w:val="000000"/>
                <w:sz w:val="22"/>
                <w:szCs w:val="22"/>
                <w:lang w:val="en-IN" w:eastAsia="en-US" w:bidi="ar-SA"/>
              </w:rPr>
              <w:t>0.918944</w:t>
            </w:r>
          </w:p>
        </w:tc>
        <w:tc>
          <w:tcPr>
            <w:tcW w:w="20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0.927641</w:t>
            </w:r>
          </w:p>
        </w:tc>
        <w:tc>
          <w:tcPr>
            <w:tcW w:w="40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0.933976</w:t>
            </w:r>
          </w:p>
        </w:tc>
      </w:tr>
      <w:tr>
        <w:trPr>
          <w:cantSplit w:val="false"/>
        </w:trPr>
        <w:tc>
          <w:tcPr>
            <w:tcW w:w="19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160"/>
              <w:rPr>
                <w:rFonts w:ascii="Helvetica" w:hAnsi="Helvetica"/>
                <w:b/>
              </w:rPr>
            </w:pPr>
            <w:r>
              <w:rPr>
                <w:rFonts w:ascii="Helvetica" w:hAnsi="Helvetica"/>
                <w:b/>
              </w:rPr>
              <w:t>403.gcc</w:t>
            </w:r>
          </w:p>
        </w:tc>
        <w:tc>
          <w:tcPr>
            <w:tcW w:w="20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eastAsia="Droid Sans Fallback" w:cs="Calibri" w:ascii="Helvetica" w:hAnsi="Helvetica"/>
                <w:color w:val="000000"/>
                <w:sz w:val="22"/>
                <w:szCs w:val="22"/>
                <w:lang w:val="en-IN" w:eastAsia="en-US" w:bidi="ar-SA"/>
              </w:rPr>
            </w:pPr>
            <w:r>
              <w:rPr>
                <w:rFonts w:eastAsia="Droid Sans Fallback" w:cs="Calibri" w:ascii="Helvetica" w:hAnsi="Helvetica"/>
                <w:color w:val="000000"/>
                <w:sz w:val="22"/>
                <w:szCs w:val="22"/>
                <w:lang w:val="en-IN" w:eastAsia="en-US" w:bidi="ar-SA"/>
              </w:rPr>
              <w:t>0.815846</w:t>
            </w:r>
          </w:p>
        </w:tc>
        <w:tc>
          <w:tcPr>
            <w:tcW w:w="20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0.830596</w:t>
            </w:r>
          </w:p>
        </w:tc>
        <w:tc>
          <w:tcPr>
            <w:tcW w:w="40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0.880504</w:t>
            </w:r>
          </w:p>
        </w:tc>
      </w:tr>
      <w:tr>
        <w:trPr>
          <w:cantSplit w:val="false"/>
        </w:trPr>
        <w:tc>
          <w:tcPr>
            <w:tcW w:w="19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160"/>
              <w:rPr>
                <w:rFonts w:ascii="Helvetica" w:hAnsi="Helvetica"/>
                <w:b/>
              </w:rPr>
            </w:pPr>
            <w:r>
              <w:rPr>
                <w:rFonts w:ascii="Helvetica" w:hAnsi="Helvetica"/>
                <w:b/>
              </w:rPr>
              <w:t>464.h264</w:t>
            </w:r>
          </w:p>
        </w:tc>
        <w:tc>
          <w:tcPr>
            <w:tcW w:w="20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eastAsia="Droid Sans Fallback" w:cs="Calibri" w:ascii="Helvetica" w:hAnsi="Helvetica"/>
                <w:color w:val="000000"/>
                <w:sz w:val="22"/>
                <w:szCs w:val="22"/>
                <w:lang w:val="en-IN" w:eastAsia="en-US" w:bidi="ar-SA"/>
              </w:rPr>
            </w:pPr>
            <w:r>
              <w:rPr>
                <w:rFonts w:eastAsia="Droid Sans Fallback" w:cs="Calibri" w:ascii="Helvetica" w:hAnsi="Helvetica"/>
                <w:color w:val="000000"/>
                <w:sz w:val="22"/>
                <w:szCs w:val="22"/>
                <w:lang w:val="en-IN" w:eastAsia="en-US" w:bidi="ar-SA"/>
              </w:rPr>
              <w:t>0.933483</w:t>
            </w:r>
          </w:p>
        </w:tc>
        <w:tc>
          <w:tcPr>
            <w:tcW w:w="20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0.926932</w:t>
            </w:r>
          </w:p>
        </w:tc>
        <w:tc>
          <w:tcPr>
            <w:tcW w:w="40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0.941174</w:t>
            </w:r>
          </w:p>
        </w:tc>
      </w:tr>
      <w:tr>
        <w:trPr>
          <w:cantSplit w:val="false"/>
        </w:trPr>
        <w:tc>
          <w:tcPr>
            <w:tcW w:w="19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160"/>
              <w:rPr>
                <w:rFonts w:ascii="Helvetica" w:hAnsi="Helvetica"/>
                <w:b/>
              </w:rPr>
            </w:pPr>
            <w:r>
              <w:rPr>
                <w:rFonts w:ascii="Helvetica" w:hAnsi="Helvetica"/>
                <w:b/>
              </w:rPr>
              <w:t>429.mcf</w:t>
            </w:r>
          </w:p>
        </w:tc>
        <w:tc>
          <w:tcPr>
            <w:tcW w:w="20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eastAsia="Droid Sans Fallback" w:cs="Calibri" w:ascii="Helvetica" w:hAnsi="Helvetica"/>
                <w:color w:val="000000"/>
                <w:sz w:val="22"/>
                <w:szCs w:val="22"/>
                <w:lang w:val="en-IN" w:eastAsia="en-US" w:bidi="ar-SA"/>
              </w:rPr>
            </w:pPr>
            <w:r>
              <w:rPr>
                <w:rFonts w:eastAsia="Droid Sans Fallback" w:cs="Calibri" w:ascii="Helvetica" w:hAnsi="Helvetica"/>
                <w:color w:val="000000"/>
                <w:sz w:val="22"/>
                <w:szCs w:val="22"/>
                <w:lang w:val="en-IN" w:eastAsia="en-US" w:bidi="ar-SA"/>
              </w:rPr>
              <w:t>0.93535</w:t>
            </w:r>
          </w:p>
        </w:tc>
        <w:tc>
          <w:tcPr>
            <w:tcW w:w="20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0.944719</w:t>
            </w:r>
          </w:p>
        </w:tc>
        <w:tc>
          <w:tcPr>
            <w:tcW w:w="40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52" w:before="0" w:after="160"/>
              <w:jc w:val="left"/>
              <w:rPr>
                <w:rFonts w:cs="Calibri" w:ascii="Helvetica" w:hAnsi="Helvetica"/>
                <w:color w:val="000000"/>
              </w:rPr>
            </w:pPr>
            <w:r>
              <w:rPr>
                <w:rFonts w:cs="Calibri" w:ascii="Helvetica" w:hAnsi="Helvetica"/>
                <w:color w:val="000000"/>
              </w:rPr>
              <w:t>0.95028</w:t>
            </w:r>
          </w:p>
        </w:tc>
      </w:tr>
    </w:tbl>
    <w:p>
      <w:pPr>
        <w:pStyle w:val="Normal"/>
        <w:rPr/>
      </w:pPr>
      <w:r>
        <w:rPr/>
      </w:r>
    </w:p>
    <w:p>
      <w:pPr>
        <w:pStyle w:val="Normal"/>
        <w:rPr>
          <w:rFonts w:ascii="Helvetica" w:hAnsi="Helvetica"/>
          <w:b/>
        </w:rPr>
      </w:pPr>
      <w:r>
        <w:rPr>
          <w:rFonts w:ascii="Helvetica" w:hAnsi="Helvetica"/>
          <w:b/>
        </w:rPr>
        <w:t>Which applications have the most global correlation and why?</w:t>
      </w:r>
    </w:p>
    <w:p>
      <w:pPr>
        <w:pStyle w:val="Normal"/>
        <w:widowControl/>
        <w:bidi w:val="0"/>
        <w:spacing w:lineRule="auto" w:line="252" w:before="0" w:after="160"/>
        <w:jc w:val="left"/>
        <w:rPr>
          <w:rFonts w:ascii="Helvetica" w:hAnsi="Helvetica"/>
        </w:rPr>
      </w:pPr>
      <w:r>
        <w:rPr>
          <w:rFonts w:ascii="Helvetica" w:hAnsi="Helvetica"/>
        </w:rPr>
        <w:t>403.gcc, 401.bzip2 and 429.mcf  have the most global correlation since increasing the history register size increases the accuracy in an almost linear manner.</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Calibri">
    <w:charset w:val="01"/>
    <w:family w:val="roman"/>
    <w:pitch w:val="variable"/>
  </w:font>
  <w:font w:name="Helvetica">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cf3364"/>
    <w:pPr>
      <w:widowControl/>
      <w:suppressAutoHyphens w:val="true"/>
      <w:bidi w:val="0"/>
      <w:spacing w:lineRule="auto" w:line="252" w:before="0" w:after="160"/>
      <w:jc w:val="left"/>
    </w:pPr>
    <w:rPr>
      <w:rFonts w:ascii="Cambria" w:hAnsi="Cambria" w:eastAsia="Droid Sans Fallback" w:cs="Cambria"/>
      <w:color w:val="00000A"/>
      <w:sz w:val="22"/>
      <w:szCs w:val="22"/>
      <w:lang w:val="en-IN"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cf3364"/>
    <w:basedOn w:val="DefaultParagraphFont"/>
    <w:rPr>
      <w:rFonts w:ascii="Lucida Grande" w:hAnsi="Lucida Grande" w:cs="Lucida Grande"/>
      <w:sz w:val="18"/>
      <w:szCs w:val="18"/>
      <w:lang w:val="en-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cf3364"/>
    <w:basedOn w:val="Normal"/>
    <w:pPr>
      <w:spacing w:before="0" w:after="160"/>
      <w:ind w:left="720" w:right="0" w:hanging="0"/>
      <w:contextualSpacing/>
    </w:pPr>
    <w:rPr/>
  </w:style>
  <w:style w:type="paragraph" w:styleId="Default" w:customStyle="1">
    <w:name w:val="Default"/>
    <w:rsid w:val="00cf3364"/>
    <w:pPr>
      <w:widowControl/>
      <w:suppressAutoHyphens w:val="true"/>
      <w:bidi w:val="0"/>
      <w:jc w:val="left"/>
    </w:pPr>
    <w:rPr>
      <w:rFonts w:ascii="Calibri" w:hAnsi="Calibri" w:eastAsia="Droid Sans Fallback" w:cs="Calibri"/>
      <w:color w:val="000000"/>
      <w:sz w:val="24"/>
      <w:szCs w:val="24"/>
      <w:lang w:val="en-IN" w:eastAsia="en-US" w:bidi="ar-SA"/>
    </w:rPr>
  </w:style>
  <w:style w:type="paragraph" w:styleId="BalloonText">
    <w:name w:val="Balloon Text"/>
    <w:uiPriority w:val="99"/>
    <w:semiHidden/>
    <w:unhideWhenUsed/>
    <w:link w:val="BalloonTextChar"/>
    <w:rsid w:val="00cf3364"/>
    <w:basedOn w:val="Normal"/>
    <w:pPr>
      <w:spacing w:lineRule="auto" w:line="240" w:before="0" w:after="0"/>
    </w:pPr>
    <w:rPr>
      <w:rFonts w:ascii="Lucida Grande" w:hAnsi="Lucida Grande" w:cs="Lucida Grande"/>
      <w:sz w:val="18"/>
      <w:szCs w:val="18"/>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customStyle="1" w:styleId="PlainTable11">
    <w:name w:val="Plain Table 11"/>
    <w:basedOn w:val="TableNormal"/>
    <w:uiPriority w:val="41"/>
    <w:rsid w:val="00cf3364"/>
    <w:rPr>
      <w:rFonts w:eastAsiaTheme="minorHAnsi"/>
      <w:lang w:val="en-IN"/>
      <w:sz w:val="22"/>
      <w:szCs w:val="22"/>
    </w:rPr>
    <w:tblPr>
      <w:tblStyleRowBandSize w:val="1"/>
      <w:tblStyleColBandSize w:val="1"/>
      <w:tblBorders>
        <w:top w:space="0" w:sz="4" w:themeColor="background1" w:color="BFBFBF" w:val="single"/>
        <w:left w:space="0" w:sz="4" w:themeColor="background1" w:color="BFBFBF" w:val="single"/>
        <w:bottom w:space="0" w:sz="4" w:themeColor="background1" w:color="BFBFBF" w:val="single"/>
        <w:right w:space="0" w:sz="4" w:themeColor="background1" w:color="BFBFBF" w:val="single"/>
        <w:insideH w:space="0" w:sz="4" w:themeColor="background1" w:color="BFBFBF" w:val="single"/>
        <w:insideV w:space="0" w:sz="4" w:themeColor="background1" w:color="BFBFBF" w:val="single"/>
      </w:tblBorders>
    </w:tblPr>
    <w:tblStylePr w:type="firstRow">
      <w:rPr>
        <w:b/>
        <w:bCs/>
      </w:rPr>
      <w:tblPr/>
    </w:tblStylePr>
    <w:tblStylePr w:type="lastRow">
      <w:rPr>
        <w:b/>
        <w:bCs/>
      </w:rPr>
      <w:tblPr/>
      <w:tcPr>
        <w:tcBorders>
          <w:top w:space="0" w:sz="4" w:themeColor="background1" w:color="BFBFBF" w:val="double"/>
        </w:tcBorders>
      </w:tcPr>
    </w:tblStylePr>
    <w:tblStylePr w:type="firstCol">
      <w:rPr>
        <w:b/>
        <w:bCs/>
      </w:rPr>
      <w:tblPr/>
    </w:tblStylePr>
    <w:tblStylePr w:type="lastCol">
      <w:rPr>
        <w:b/>
        <w:bCs/>
      </w:rPr>
      <w:tblPr/>
    </w:tblStylePr>
    <w:tblStylePr w:type="band1Vert">
      <w:tblPr/>
      <w:tcPr>
        <w:shd w:themeFill="background1" w:fill="F2F2F2" w:themeFillShade="f2" w:color="auto" w:val="clear"/>
      </w:tcPr>
    </w:tblStylePr>
    <w:tblStylePr w:type="band1Horz">
      <w:tblPr/>
      <w:tcPr>
        <w:shd w:themeFill="background1" w:fill="F2F2F2" w:themeFillShade="f2" w:color="auto" w:val="clear"/>
      </w:tcPr>
    </w:tblStylePr>
  </w:style>
  <w:style w:type="table" w:styleId="TableGrid">
    <w:name w:val="Table Grid"/>
    <w:basedOn w:val="TableNormal"/>
    <w:uiPriority w:val="59"/>
    <w:rsid w:val="00271c67"/>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81.xml"/><Relationship Id="rId3" Type="http://schemas.openxmlformats.org/officeDocument/2006/relationships/chart" Target="charts/chart8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charts/chart8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300">
                <a:latin typeface="Arial"/>
              </a:rPr>
              <a:t>Accuracy for different branch predictors</a:t>
            </a:r>
          </a:p>
        </c:rich>
      </c:tx>
      <c:layout/>
    </c:title>
    <c:plotArea>
      <c:layout/>
      <c:barChart>
        <c:barDir val="col"/>
        <c:grouping val="clustered"/>
        <c:ser>
          <c:idx val="0"/>
          <c:order val="0"/>
          <c:tx>
            <c:strRef>
              <c:f>label 0</c:f>
              <c:strCache>
                <c:ptCount val="1"/>
                <c:pt idx="0">
                  <c:v>1 bit</c:v>
                </c:pt>
              </c:strCache>
            </c:strRef>
          </c:tx>
          <c:spPr>
            <a:solidFill>
              <a:srgbClr val="004586"/>
            </a:solidFill>
            <a:ln>
              <a:noFill/>
            </a:ln>
          </c:spPr>
          <c:cat>
            <c:strRef>
              <c:f>categories</c:f>
              <c:strCache>
                <c:ptCount val="4"/>
                <c:pt idx="0">
                  <c:v>401.bzip2</c:v>
                </c:pt>
                <c:pt idx="1">
                  <c:v>403.gcc</c:v>
                </c:pt>
                <c:pt idx="2">
                  <c:v>464.h264</c:v>
                </c:pt>
                <c:pt idx="3">
                  <c:v>429.mcf</c:v>
                </c:pt>
              </c:strCache>
            </c:strRef>
          </c:cat>
          <c:val>
            <c:numRef>
              <c:f>0</c:f>
              <c:numCache>
                <c:formatCode>General</c:formatCode>
                <c:ptCount val="4"/>
                <c:pt idx="0">
                  <c:v>92.0438</c:v>
                </c:pt>
                <c:pt idx="1">
                  <c:v>84.4511</c:v>
                </c:pt>
                <c:pt idx="2">
                  <c:v>89.3499</c:v>
                </c:pt>
                <c:pt idx="3">
                  <c:v>90.5254</c:v>
                </c:pt>
              </c:numCache>
            </c:numRef>
          </c:val>
        </c:ser>
        <c:ser>
          <c:idx val="1"/>
          <c:order val="1"/>
          <c:tx>
            <c:strRef>
              <c:f>label 1</c:f>
              <c:strCache>
                <c:ptCount val="1"/>
                <c:pt idx="0">
                  <c:v>2 bit</c:v>
                </c:pt>
              </c:strCache>
            </c:strRef>
          </c:tx>
          <c:spPr>
            <a:solidFill>
              <a:srgbClr val="ff420e"/>
            </a:solidFill>
            <a:ln>
              <a:noFill/>
            </a:ln>
          </c:spPr>
          <c:cat>
            <c:strRef>
              <c:f>categories</c:f>
              <c:strCache>
                <c:ptCount val="4"/>
                <c:pt idx="0">
                  <c:v>401.bzip2</c:v>
                </c:pt>
                <c:pt idx="1">
                  <c:v>403.gcc</c:v>
                </c:pt>
                <c:pt idx="2">
                  <c:v>464.h264</c:v>
                </c:pt>
                <c:pt idx="3">
                  <c:v>429.mcf</c:v>
                </c:pt>
              </c:strCache>
            </c:strRef>
          </c:cat>
          <c:val>
            <c:numRef>
              <c:f>1</c:f>
              <c:numCache>
                <c:formatCode>General</c:formatCode>
                <c:ptCount val="4"/>
                <c:pt idx="0">
                  <c:v>93.7453</c:v>
                </c:pt>
                <c:pt idx="1">
                  <c:v>86.1979</c:v>
                </c:pt>
                <c:pt idx="2">
                  <c:v>93.367</c:v>
                </c:pt>
                <c:pt idx="3">
                  <c:v>92.8528</c:v>
                </c:pt>
              </c:numCache>
            </c:numRef>
          </c:val>
        </c:ser>
        <c:ser>
          <c:idx val="2"/>
          <c:order val="2"/>
          <c:tx>
            <c:strRef>
              <c:f>label 2</c:f>
              <c:strCache>
                <c:ptCount val="1"/>
                <c:pt idx="0">
                  <c:v>8 bit GAg </c:v>
                </c:pt>
              </c:strCache>
            </c:strRef>
          </c:tx>
          <c:spPr>
            <a:solidFill>
              <a:srgbClr val="ffd320"/>
            </a:solidFill>
            <a:ln>
              <a:noFill/>
            </a:ln>
          </c:spPr>
          <c:cat>
            <c:strRef>
              <c:f>categories</c:f>
              <c:strCache>
                <c:ptCount val="4"/>
                <c:pt idx="0">
                  <c:v>401.bzip2</c:v>
                </c:pt>
                <c:pt idx="1">
                  <c:v>403.gcc</c:v>
                </c:pt>
                <c:pt idx="2">
                  <c:v>464.h264</c:v>
                </c:pt>
                <c:pt idx="3">
                  <c:v>429.mcf</c:v>
                </c:pt>
              </c:strCache>
            </c:strRef>
          </c:cat>
          <c:val>
            <c:numRef>
              <c:f>2</c:f>
              <c:numCache>
                <c:formatCode>General</c:formatCode>
                <c:ptCount val="4"/>
                <c:pt idx="0">
                  <c:v>91.8944</c:v>
                </c:pt>
                <c:pt idx="1">
                  <c:v>81.5846</c:v>
                </c:pt>
                <c:pt idx="2">
                  <c:v>93.3483</c:v>
                </c:pt>
                <c:pt idx="3">
                  <c:v>93.535</c:v>
                </c:pt>
              </c:numCache>
            </c:numRef>
          </c:val>
        </c:ser>
        <c:ser>
          <c:idx val="3"/>
          <c:order val="3"/>
          <c:tx>
            <c:strRef>
              <c:f>label 3</c:f>
              <c:strCache>
                <c:ptCount val="1"/>
                <c:pt idx="0">
                  <c:v>12 bit PAg </c:v>
                </c:pt>
              </c:strCache>
            </c:strRef>
          </c:tx>
          <c:spPr>
            <a:solidFill>
              <a:srgbClr val="579d1c"/>
            </a:solidFill>
            <a:ln>
              <a:noFill/>
            </a:ln>
          </c:spPr>
          <c:cat>
            <c:strRef>
              <c:f>categories</c:f>
              <c:strCache>
                <c:ptCount val="4"/>
                <c:pt idx="0">
                  <c:v>401.bzip2</c:v>
                </c:pt>
                <c:pt idx="1">
                  <c:v>403.gcc</c:v>
                </c:pt>
                <c:pt idx="2">
                  <c:v>464.h264</c:v>
                </c:pt>
                <c:pt idx="3">
                  <c:v>429.mcf</c:v>
                </c:pt>
              </c:strCache>
            </c:strRef>
          </c:cat>
          <c:val>
            <c:numRef>
              <c:f>3</c:f>
              <c:numCache>
                <c:formatCode>General</c:formatCode>
                <c:ptCount val="4"/>
                <c:pt idx="0">
                  <c:v>94.1693</c:v>
                </c:pt>
                <c:pt idx="1">
                  <c:v>88.2985</c:v>
                </c:pt>
                <c:pt idx="2">
                  <c:v>96.7354</c:v>
                </c:pt>
                <c:pt idx="3">
                  <c:v>94.4084</c:v>
                </c:pt>
              </c:numCache>
            </c:numRef>
          </c:val>
        </c:ser>
        <c:ser>
          <c:idx val="4"/>
          <c:order val="4"/>
          <c:tx>
            <c:strRef>
              <c:f>label 4</c:f>
              <c:strCache>
                <c:ptCount val="1"/>
                <c:pt idx="0">
                  <c:v>Hybrid</c:v>
                </c:pt>
              </c:strCache>
            </c:strRef>
          </c:tx>
          <c:spPr>
            <a:solidFill>
              <a:srgbClr val="7e0021"/>
            </a:solidFill>
            <a:ln>
              <a:noFill/>
            </a:ln>
          </c:spPr>
          <c:cat>
            <c:strRef>
              <c:f>categories</c:f>
              <c:strCache>
                <c:ptCount val="4"/>
                <c:pt idx="0">
                  <c:v>401.bzip2</c:v>
                </c:pt>
                <c:pt idx="1">
                  <c:v>403.gcc</c:v>
                </c:pt>
                <c:pt idx="2">
                  <c:v>464.h264</c:v>
                </c:pt>
                <c:pt idx="3">
                  <c:v>429.mcf</c:v>
                </c:pt>
              </c:strCache>
            </c:strRef>
          </c:cat>
          <c:val>
            <c:numRef>
              <c:f>4</c:f>
              <c:numCache>
                <c:formatCode>General</c:formatCode>
                <c:ptCount val="4"/>
                <c:pt idx="0">
                  <c:v>94.1692</c:v>
                </c:pt>
                <c:pt idx="1">
                  <c:v>90.1908</c:v>
                </c:pt>
                <c:pt idx="2">
                  <c:v>97.598</c:v>
                </c:pt>
                <c:pt idx="3">
                  <c:v>94.4029</c:v>
                </c:pt>
              </c:numCache>
            </c:numRef>
          </c:val>
        </c:ser>
        <c:gapWidth val="100"/>
        <c:axId val="12215060"/>
        <c:axId val="72365361"/>
      </c:barChart>
      <c:catAx>
        <c:axId val="12215060"/>
        <c:scaling>
          <c:orientation val="minMax"/>
        </c:scaling>
        <c:delete val="0"/>
        <c:axPos val="b"/>
        <c:title>
          <c:tx>
            <c:rich>
              <a:bodyPr/>
              <a:lstStyle/>
              <a:p>
                <a:pPr>
                  <a:defRPr/>
                </a:pPr>
                <a:r>
                  <a:rPr sz="900">
                    <a:latin typeface="Arial"/>
                  </a:rPr>
                  <a:t>Benchmarks</a:t>
                </a:r>
              </a:p>
            </c:rich>
          </c:tx>
          <c:layout/>
        </c:title>
        <c:majorTickMark val="out"/>
        <c:minorTickMark val="none"/>
        <c:tickLblPos val="nextTo"/>
        <c:spPr>
          <a:ln>
            <a:solidFill>
              <a:srgbClr val="b3b3b3"/>
            </a:solidFill>
          </a:ln>
        </c:spPr>
        <c:crossAx val="72365361"/>
        <c:crossesAt val="0"/>
        <c:auto val="1"/>
        <c:lblAlgn val="ctr"/>
        <c:lblOffset val="100"/>
      </c:catAx>
      <c:valAx>
        <c:axId val="72365361"/>
        <c:scaling>
          <c:orientation val="minMax"/>
        </c:scaling>
        <c:delete val="0"/>
        <c:axPos val="l"/>
        <c:majorGridlines>
          <c:spPr>
            <a:ln>
              <a:solidFill>
                <a:srgbClr val="b3b3b3"/>
              </a:solidFill>
            </a:ln>
          </c:spPr>
        </c:majorGridlines>
        <c:title>
          <c:tx>
            <c:rich>
              <a:bodyPr/>
              <a:lstStyle/>
              <a:p>
                <a:pPr>
                  <a:defRPr/>
                </a:pPr>
                <a:r>
                  <a:rPr sz="900">
                    <a:latin typeface="Arial"/>
                  </a:rPr>
                  <a:t>Accuracy (%)</a:t>
                </a:r>
              </a:p>
            </c:rich>
          </c:tx>
          <c:layout/>
        </c:title>
        <c:majorTickMark val="out"/>
        <c:minorTickMark val="none"/>
        <c:tickLblPos val="nextTo"/>
        <c:spPr>
          <a:ln>
            <a:solidFill>
              <a:srgbClr val="b3b3b3"/>
            </a:solidFill>
          </a:ln>
        </c:spPr>
        <c:crossAx val="12215060"/>
        <c:crossesAt val="0"/>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word/charts/chart8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300">
                <a:latin typeface="Arial"/>
              </a:rPr>
              <a:t>Accuracy for different history register lengths</a:t>
            </a:r>
          </a:p>
        </c:rich>
      </c:tx>
      <c:layout/>
    </c:title>
    <c:plotArea>
      <c:layout/>
      <c:barChart>
        <c:barDir val="col"/>
        <c:grouping val="clustered"/>
        <c:ser>
          <c:idx val="0"/>
          <c:order val="0"/>
          <c:tx>
            <c:strRef>
              <c:f>label 0</c:f>
              <c:strCache>
                <c:ptCount val="1"/>
                <c:pt idx="0">
                  <c:v>8 bit GAg</c:v>
                </c:pt>
              </c:strCache>
            </c:strRef>
          </c:tx>
          <c:spPr>
            <a:solidFill>
              <a:srgbClr val="004586"/>
            </a:solidFill>
            <a:ln>
              <a:noFill/>
            </a:ln>
          </c:spPr>
          <c:cat>
            <c:strRef>
              <c:f>categories</c:f>
              <c:strCache>
                <c:ptCount val="4"/>
                <c:pt idx="0">
                  <c:v>401.bzip2</c:v>
                </c:pt>
                <c:pt idx="1">
                  <c:v>403.gcc</c:v>
                </c:pt>
                <c:pt idx="2">
                  <c:v>464.h264</c:v>
                </c:pt>
                <c:pt idx="3">
                  <c:v>429.mcf</c:v>
                </c:pt>
              </c:strCache>
            </c:strRef>
          </c:cat>
          <c:val>
            <c:numRef>
              <c:f>0</c:f>
              <c:numCache>
                <c:formatCode>General</c:formatCode>
                <c:ptCount val="4"/>
                <c:pt idx="0">
                  <c:v>0.918944</c:v>
                </c:pt>
                <c:pt idx="1">
                  <c:v>0.815846</c:v>
                </c:pt>
                <c:pt idx="2">
                  <c:v>0.933483</c:v>
                </c:pt>
                <c:pt idx="3">
                  <c:v>0.93535</c:v>
                </c:pt>
              </c:numCache>
            </c:numRef>
          </c:val>
        </c:ser>
        <c:ser>
          <c:idx val="1"/>
          <c:order val="1"/>
          <c:tx>
            <c:strRef>
              <c:f>label 1</c:f>
              <c:strCache>
                <c:ptCount val="1"/>
                <c:pt idx="0">
                  <c:v>10 bit GAg</c:v>
                </c:pt>
              </c:strCache>
            </c:strRef>
          </c:tx>
          <c:spPr>
            <a:solidFill>
              <a:srgbClr val="ff420e"/>
            </a:solidFill>
            <a:ln>
              <a:noFill/>
            </a:ln>
          </c:spPr>
          <c:cat>
            <c:strRef>
              <c:f>categories</c:f>
              <c:strCache>
                <c:ptCount val="4"/>
                <c:pt idx="0">
                  <c:v>401.bzip2</c:v>
                </c:pt>
                <c:pt idx="1">
                  <c:v>403.gcc</c:v>
                </c:pt>
                <c:pt idx="2">
                  <c:v>464.h264</c:v>
                </c:pt>
                <c:pt idx="3">
                  <c:v>429.mcf</c:v>
                </c:pt>
              </c:strCache>
            </c:strRef>
          </c:cat>
          <c:val>
            <c:numRef>
              <c:f>1</c:f>
              <c:numCache>
                <c:formatCode>General</c:formatCode>
                <c:ptCount val="4"/>
                <c:pt idx="0">
                  <c:v>0.927641</c:v>
                </c:pt>
                <c:pt idx="1">
                  <c:v>0.830596</c:v>
                </c:pt>
                <c:pt idx="2">
                  <c:v>0.926932</c:v>
                </c:pt>
                <c:pt idx="3">
                  <c:v>0.944719</c:v>
                </c:pt>
              </c:numCache>
            </c:numRef>
          </c:val>
        </c:ser>
        <c:ser>
          <c:idx val="2"/>
          <c:order val="2"/>
          <c:tx>
            <c:strRef>
              <c:f>label 2</c:f>
              <c:strCache>
                <c:ptCount val="1"/>
                <c:pt idx="0">
                  <c:v>12 bit GAg</c:v>
                </c:pt>
              </c:strCache>
            </c:strRef>
          </c:tx>
          <c:spPr>
            <a:solidFill>
              <a:srgbClr val="ffd320"/>
            </a:solidFill>
            <a:ln>
              <a:noFill/>
            </a:ln>
          </c:spPr>
          <c:cat>
            <c:strRef>
              <c:f>categories</c:f>
              <c:strCache>
                <c:ptCount val="4"/>
                <c:pt idx="0">
                  <c:v>401.bzip2</c:v>
                </c:pt>
                <c:pt idx="1">
                  <c:v>403.gcc</c:v>
                </c:pt>
                <c:pt idx="2">
                  <c:v>464.h264</c:v>
                </c:pt>
                <c:pt idx="3">
                  <c:v>429.mcf</c:v>
                </c:pt>
              </c:strCache>
            </c:strRef>
          </c:cat>
          <c:val>
            <c:numRef>
              <c:f>2</c:f>
              <c:numCache>
                <c:formatCode>General</c:formatCode>
                <c:ptCount val="4"/>
                <c:pt idx="0">
                  <c:v>0.933976</c:v>
                </c:pt>
                <c:pt idx="1">
                  <c:v>0.880504</c:v>
                </c:pt>
                <c:pt idx="2">
                  <c:v>0.941174</c:v>
                </c:pt>
                <c:pt idx="3">
                  <c:v>0.95028</c:v>
                </c:pt>
              </c:numCache>
            </c:numRef>
          </c:val>
        </c:ser>
        <c:gapWidth val="100"/>
        <c:axId val="67425773"/>
        <c:axId val="23472490"/>
      </c:barChart>
      <c:catAx>
        <c:axId val="67425773"/>
        <c:scaling>
          <c:orientation val="minMax"/>
        </c:scaling>
        <c:delete val="0"/>
        <c:axPos val="b"/>
        <c:title>
          <c:tx>
            <c:rich>
              <a:bodyPr/>
              <a:lstStyle/>
              <a:p>
                <a:pPr>
                  <a:defRPr/>
                </a:pPr>
                <a:r>
                  <a:rPr sz="900">
                    <a:latin typeface="Arial"/>
                  </a:rPr>
                  <a:t>Benchmarks</a:t>
                </a:r>
              </a:p>
            </c:rich>
          </c:tx>
          <c:layout/>
        </c:title>
        <c:majorTickMark val="out"/>
        <c:minorTickMark val="none"/>
        <c:tickLblPos val="nextTo"/>
        <c:spPr>
          <a:ln>
            <a:solidFill>
              <a:srgbClr val="b3b3b3"/>
            </a:solidFill>
          </a:ln>
        </c:spPr>
        <c:crossAx val="23472490"/>
        <c:crossesAt val="0"/>
        <c:auto val="1"/>
        <c:lblAlgn val="ctr"/>
        <c:lblOffset val="100"/>
      </c:catAx>
      <c:valAx>
        <c:axId val="23472490"/>
        <c:scaling>
          <c:orientation val="minMax"/>
        </c:scaling>
        <c:delete val="0"/>
        <c:axPos val="l"/>
        <c:majorGridlines>
          <c:spPr>
            <a:ln>
              <a:solidFill>
                <a:srgbClr val="b3b3b3"/>
              </a:solidFill>
            </a:ln>
          </c:spPr>
        </c:majorGridlines>
        <c:title>
          <c:tx>
            <c:rich>
              <a:bodyPr/>
              <a:lstStyle/>
              <a:p>
                <a:pPr>
                  <a:defRPr/>
                </a:pPr>
                <a:r>
                  <a:rPr sz="900">
                    <a:latin typeface="Arial"/>
                  </a:rPr>
                  <a:t>Accuracy(%)</a:t>
                </a:r>
              </a:p>
            </c:rich>
          </c:tx>
          <c:layout/>
        </c:title>
        <c:majorTickMark val="out"/>
        <c:minorTickMark val="none"/>
        <c:tickLblPos val="nextTo"/>
        <c:spPr>
          <a:ln>
            <a:solidFill>
              <a:srgbClr val="b3b3b3"/>
            </a:solidFill>
          </a:ln>
        </c:spPr>
        <c:crossAx val="67425773"/>
        <c:crossesAt val="0"/>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2015-05-09T04:39:00Z</dcterms:created>
  <dc:creator>NAGA RAVI CHAITANYA ELLURI</dc:creator>
  <dc:language>en-US</dc:language>
  <cp:lastModifiedBy>Tauseef Indikar</cp:lastModifiedBy>
  <dcterms:modified xsi:type="dcterms:W3CDTF">2015-05-09T05:42:00Z</dcterms:modified>
  <cp:revision>26</cp:revision>
</cp:coreProperties>
</file>