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70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cs="Segoe UI" w:ascii="Segoe UI" w:hAnsi="Segoe UI"/>
          <w:b/>
          <w:szCs w:val="20"/>
        </w:rPr>
      </w:pPr>
      <w:r>
        <w:rPr>
          <w:rFonts w:cs="Segoe UI" w:ascii="Segoe UI" w:hAnsi="Segoe UI"/>
          <w:b/>
          <w:szCs w:val="20"/>
        </w:rPr>
        <w:t>ECEN 5593 – Advanced Computer Architecture</w:t>
      </w:r>
    </w:p>
    <w:p>
      <w:pPr>
        <w:pStyle w:val="Normal"/>
        <w:spacing w:lineRule="auto" w:line="240" w:before="0" w:after="0"/>
        <w:jc w:val="center"/>
        <w:rPr>
          <w:rFonts w:cs="Segoe UI" w:ascii="Segoe UI" w:hAnsi="Segoe UI"/>
          <w:b/>
          <w:szCs w:val="20"/>
        </w:rPr>
      </w:pPr>
      <w:r>
        <w:rPr>
          <w:rFonts w:cs="Segoe UI" w:ascii="Segoe UI" w:hAnsi="Segoe UI"/>
          <w:b/>
          <w:szCs w:val="20"/>
        </w:rPr>
        <w:t>CUDA Vector Reduction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b/>
          <w:sz w:val="20"/>
          <w:szCs w:val="20"/>
        </w:rPr>
        <w:t>Name</w:t>
      </w:r>
      <w:r>
        <w:rPr>
          <w:rFonts w:cs="Segoe UI" w:ascii="Segoe UI" w:hAnsi="Segoe UI"/>
          <w:sz w:val="20"/>
          <w:szCs w:val="20"/>
        </w:rPr>
        <w:t>: Adarsh Anand Kulkarni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Execution time and memory transfer time for different data sizes:</w:t>
      </w:r>
    </w:p>
    <w:p>
      <w:pPr>
        <w:pStyle w:val="Normal"/>
        <w:spacing w:lineRule="auto" w:line="24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jc w:val="left"/>
        <w:tblInd w:w="5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343"/>
        <w:gridCol w:w="1654"/>
        <w:gridCol w:w="1311"/>
        <w:gridCol w:w="1522"/>
        <w:gridCol w:w="1888"/>
      </w:tblGrid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Input Size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Blocksize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GPU Execution Time (ms)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Memory Transfer Time (ms)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CPU Time (to add partial sums) (ms)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Overall Execution Time (Memory + GPU Execution) (ms)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0.038000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0.047000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0.085000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0.041000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0.058000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0.001000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0.099000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0.138000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0.208000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0.005000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0.346000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0.651000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1.567000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0.051000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2.219000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1.101000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3.012000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0.097000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4.113000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0.038000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0.039000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0.040000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0.056000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0.001000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0.097000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0.117000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0.203000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0.003000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0.321000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0.447000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1.530000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0.024000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1.977000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0.692000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2.928000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3.620000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0.037000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0.039000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0.039000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0.057000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0.096000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0.111000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0.204000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0.002000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0.316000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0.368000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1.496000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0.012000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1.865000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0.513000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2.821000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0.025000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3.334000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0.038000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0.040000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0.078000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0.039000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0.056000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0.095000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0.114000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0.196000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0.001000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0.310000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0.384000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1.448000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0.006000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1.833000</w:t>
            </w:r>
          </w:p>
        </w:tc>
      </w:tr>
      <w:tr>
        <w:trPr>
          <w:cantSplit w:val="false"/>
        </w:trPr>
        <w:tc>
          <w:tcPr>
            <w:tcW w:w="1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0.545000</w:t>
            </w:r>
          </w:p>
        </w:tc>
        <w:tc>
          <w:tcPr>
            <w:tcW w:w="1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2.792000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0.012000</w:t>
            </w:r>
          </w:p>
        </w:tc>
        <w:tc>
          <w:tcPr>
            <w:tcW w:w="1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3.337000</w:t>
            </w:r>
          </w:p>
        </w:tc>
      </w:tr>
    </w:tbl>
    <w:p>
      <w:pPr>
        <w:pStyle w:val="Normal"/>
        <w:spacing w:lineRule="auto" w:line="360" w:before="0" w:after="0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Graph the result using Excel or any plotting tool, clearly showing the overall execution time versus Input Size and Block Size.</w:t>
      </w:r>
    </w:p>
    <w:p>
      <w:pPr>
        <w:pStyle w:val="ListParagraph"/>
        <w:spacing w:lineRule="auto" w:line="360" w:before="0" w:after="0"/>
        <w:contextualSpacing/>
        <w:rPr/>
      </w:pPr>
      <w:bookmarkStart w:id="0" w:name="_GoBack"/>
      <w:bookmarkEnd w:id="0"/>
      <w:r>
        <w:rPr/>
        <w:drawing>
          <wp:inline distT="0" distB="0" distL="0" distR="0">
            <wp:extent cx="4705350" cy="23812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Results using AtomicAdd :</w:t>
      </w:r>
    </w:p>
    <w:tbl>
      <w:tblPr>
        <w:jc w:val="left"/>
        <w:tblInd w:w="5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304"/>
        <w:gridCol w:w="1653"/>
        <w:gridCol w:w="1369"/>
        <w:gridCol w:w="1532"/>
      </w:tblGrid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Input Size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Blocksize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Previous total execution (CPU+GPU) (ms)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Total execution (atomic support in GPU) (ms)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Speedup (%)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9.411765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0.099000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0.346000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1.424501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2.269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2.272000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-0.13222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4.159000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1.211401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0.327000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-1.23839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2.001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1.994000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0.349825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3.625000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1.226158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-1.31579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0.095000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1.041667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0.306000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3.470032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1.876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1.850000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1.385928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3.359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3.346000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0.38702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0.078000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0.095000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0.307000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1.286174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1.838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1.836000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0.108814</w:t>
            </w:r>
          </w:p>
        </w:tc>
      </w:tr>
      <w:tr>
        <w:trPr>
          <w:cantSplit w:val="false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3.349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3.306000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1.283965</w:t>
            </w:r>
          </w:p>
        </w:tc>
      </w:tr>
    </w:tbl>
    <w:p>
      <w:pPr>
        <w:pStyle w:val="Normal"/>
        <w:rPr>
          <w:rFonts w:cs="Segoe UI" w:ascii="Segoe UI" w:hAnsi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cs="Segoe UI" w:ascii="Segoe UI" w:hAnsi="Segoe UI"/>
          <w:b/>
          <w:sz w:val="20"/>
          <w:szCs w:val="20"/>
        </w:rPr>
      </w:pPr>
      <w:r>
        <w:rPr>
          <w:rFonts w:cs="Segoe UI" w:ascii="Segoe UI" w:hAnsi="Segoe UI"/>
          <w:b/>
          <w:sz w:val="20"/>
          <w:szCs w:val="20"/>
        </w:rPr>
        <w:t>Results for performing the runtime check in the Kernel :</w:t>
      </w:r>
    </w:p>
    <w:p>
      <w:pPr>
        <w:pStyle w:val="ListParagraph"/>
        <w:spacing w:lineRule="auto" w:line="360" w:before="0" w:after="0"/>
        <w:contextualSpacing/>
        <w:rPr>
          <w:rFonts w:cs="Segoe UI" w:ascii="Segoe UI" w:hAnsi="Segoe UI"/>
          <w:b/>
          <w:sz w:val="20"/>
          <w:szCs w:val="20"/>
        </w:rPr>
      </w:pPr>
      <w:r>
        <w:rPr>
          <w:rFonts w:cs="Segoe UI" w:ascii="Segoe UI" w:hAnsi="Segoe UI"/>
          <w:b/>
          <w:sz w:val="20"/>
          <w:szCs w:val="20"/>
        </w:rPr>
      </w:r>
    </w:p>
    <w:tbl>
      <w:tblPr>
        <w:jc w:val="left"/>
        <w:tblInd w:w="5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980"/>
        <w:gridCol w:w="1889"/>
        <w:gridCol w:w="1891"/>
      </w:tblGrid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Input Size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GPU Overall Execution Time (blocksize=32)</w:t>
            </w:r>
          </w:p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with the if statement present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GPU Overall Execution Time (blocksize=32)</w:t>
            </w:r>
          </w:p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without the if statement present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b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b/>
                <w:color w:val="000000"/>
                <w:sz w:val="20"/>
                <w:szCs w:val="20"/>
              </w:rPr>
              <w:t>Percentage different in performance (% Speedup)</w:t>
            </w:r>
          </w:p>
        </w:tc>
      </w:tr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0.077000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0.078000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-0.1</w:t>
            </w:r>
          </w:p>
        </w:tc>
      </w:tr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0.085000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0.084000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</w:t>
            </w:r>
          </w:p>
        </w:tc>
      </w:tr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0.114000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0.122000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-0.8</w:t>
            </w:r>
          </w:p>
        </w:tc>
      </w:tr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0.843000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0.822000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2.1</w:t>
            </w:r>
          </w:p>
        </w:tc>
      </w:tr>
      <w:tr>
        <w:trPr>
          <w:cantSplit w:val="false"/>
        </w:trPr>
        <w:tc>
          <w:tcPr>
            <w:tcW w:w="1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2.391000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2.384000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>
                <w:rFonts w:cs="Segoe UI" w:ascii="Segoe UI" w:hAnsi="Segoe UI"/>
                <w:sz w:val="20"/>
                <w:szCs w:val="20"/>
              </w:rPr>
            </w:pPr>
            <w:r>
              <w:rPr>
                <w:rFonts w:cs="Segoe UI" w:ascii="Segoe UI" w:hAnsi="Segoe UI"/>
                <w:sz w:val="20"/>
                <w:szCs w:val="20"/>
              </w:rPr>
              <w:t>0.7</w:t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10231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d21ba"/>
    <w:pPr>
      <w:spacing w:lineRule="auto" w:after="0" w:line="240"/>
    </w:pPr>
    <w:rPr>
      <w:sz w:val="24"/>
      <w:szCs w:val="24"/>
    </w:r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70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7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200">
                <a:solidFill>
                  <a:srgbClr val="595959"/>
                </a:solidFill>
                <a:latin typeface="Calibri"/>
              </a:rPr>
              <a:t>Execution Time v/s Input Size v/s Block Size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0.085</c:v>
                </c:pt>
                <c:pt idx="1">
                  <c:v>0.077</c:v>
                </c:pt>
                <c:pt idx="2">
                  <c:v>0.077</c:v>
                </c:pt>
                <c:pt idx="3">
                  <c:v>0.078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0.099</c:v>
                </c:pt>
                <c:pt idx="1">
                  <c:v>0.097</c:v>
                </c:pt>
                <c:pt idx="2">
                  <c:v>0.096</c:v>
                </c:pt>
                <c:pt idx="3">
                  <c:v>0.095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0.346</c:v>
                </c:pt>
                <c:pt idx="1">
                  <c:v>0.321</c:v>
                </c:pt>
                <c:pt idx="2">
                  <c:v>0.316</c:v>
                </c:pt>
                <c:pt idx="3">
                  <c:v>0.31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1000000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2.219</c:v>
                </c:pt>
                <c:pt idx="1">
                  <c:v>1.977</c:v>
                </c:pt>
                <c:pt idx="2">
                  <c:v>1.865</c:v>
                </c:pt>
                <c:pt idx="3">
                  <c:v>1.833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2000000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4.113</c:v>
                </c:pt>
                <c:pt idx="1">
                  <c:v>3.62</c:v>
                </c:pt>
                <c:pt idx="2">
                  <c:v>3.334</c:v>
                </c:pt>
                <c:pt idx="3">
                  <c:v>3.337</c:v>
                </c:pt>
              </c:numCache>
            </c:numRef>
          </c:val>
        </c:ser>
        <c:gapWidth val="219"/>
        <c:axId val="60599391"/>
        <c:axId val="21253606"/>
      </c:barChart>
      <c:catAx>
        <c:axId val="605993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Block Size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21253606"/>
        <c:crossesAt val="0"/>
        <c:auto val="1"/>
        <c:lblAlgn val="ctr"/>
        <c:lblOffset val="100"/>
      </c:catAx>
      <c:valAx>
        <c:axId val="2125360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1000">
                    <a:solidFill>
                      <a:srgbClr val="595959"/>
                    </a:solidFill>
                    <a:latin typeface="Calibri"/>
                  </a:rPr>
                  <a:t>Execution Time</a:t>
                </a:r>
              </a:p>
            </c:rich>
          </c:tx>
          <c:layout/>
        </c:title>
        <c:majorTickMark val="none"/>
        <c:minorTickMark val="none"/>
        <c:tickLblPos val="nextTo"/>
        <c:spPr>
          <a:ln w="6480">
            <a:noFill/>
          </a:ln>
        </c:spPr>
        <c:crossAx val="60599391"/>
        <c:crossesAt val="0"/>
      </c:val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2015-12-22T06:52:00Z</dcterms:created>
  <dc:creator>Adarsh Kulkarni</dc:creator>
  <dc:language>en-US</dc:language>
  <cp:lastModifiedBy>Adarsh Kulkarni</cp:lastModifiedBy>
  <dcterms:modified xsi:type="dcterms:W3CDTF">2015-12-23T03:24:00Z</dcterms:modified>
  <cp:revision>95</cp:revision>
</cp:coreProperties>
</file>