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42AA87" w14:textId="59107ADB" w:rsidR="00D6032E" w:rsidRDefault="00BA2A34" w:rsidP="00D6032E">
      <w:pPr>
        <w:pStyle w:val="TOC2"/>
      </w:pPr>
      <w:r>
        <w:rPr>
          <w:noProof/>
        </w:rPr>
        <w:drawing>
          <wp:anchor distT="0" distB="0" distL="114300" distR="114300" simplePos="0" relativeHeight="251659264" behindDoc="0" locked="0" layoutInCell="1" allowOverlap="1" wp14:anchorId="207B4985" wp14:editId="5B7406FB">
            <wp:simplePos x="0" y="0"/>
            <wp:positionH relativeFrom="column">
              <wp:posOffset>5724525</wp:posOffset>
            </wp:positionH>
            <wp:positionV relativeFrom="paragraph">
              <wp:posOffset>0</wp:posOffset>
            </wp:positionV>
            <wp:extent cx="908050" cy="298450"/>
            <wp:effectExtent l="0" t="0" r="6350"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8050" cy="298450"/>
                    </a:xfrm>
                    <a:prstGeom prst="rect">
                      <a:avLst/>
                    </a:prstGeom>
                    <a:noFill/>
                    <a:ln>
                      <a:noFill/>
                    </a:ln>
                  </pic:spPr>
                </pic:pic>
              </a:graphicData>
            </a:graphic>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7365D"/>
        <w:tblLayout w:type="fixed"/>
        <w:tblLook w:val="04A0" w:firstRow="1" w:lastRow="0" w:firstColumn="1" w:lastColumn="0" w:noHBand="0" w:noVBand="1"/>
      </w:tblPr>
      <w:tblGrid>
        <w:gridCol w:w="2340"/>
        <w:gridCol w:w="4140"/>
      </w:tblGrid>
      <w:tr w:rsidR="006C53CD" w:rsidRPr="007C48D7" w14:paraId="651C9D16" w14:textId="77777777" w:rsidTr="00D6032E">
        <w:trPr>
          <w:trHeight w:hRule="exact" w:val="2794"/>
        </w:trPr>
        <w:tc>
          <w:tcPr>
            <w:tcW w:w="6480" w:type="dxa"/>
            <w:gridSpan w:val="2"/>
            <w:shd w:val="clear" w:color="auto" w:fill="17365D"/>
          </w:tcPr>
          <w:p w14:paraId="2B601D29" w14:textId="717CA441" w:rsidR="006C53CD" w:rsidRDefault="00D54269" w:rsidP="00D6032E">
            <w:pPr>
              <w:pStyle w:val="Documenttitle"/>
            </w:pPr>
            <w:r>
              <w:t xml:space="preserve">ModernCop for SDL 6.1 </w:t>
            </w:r>
          </w:p>
          <w:p w14:paraId="214B698A" w14:textId="22C4201B" w:rsidR="006C53CD" w:rsidRPr="007C48D7" w:rsidRDefault="006C53CD" w:rsidP="00D6032E">
            <w:pPr>
              <w:pStyle w:val="Documenttitle"/>
            </w:pPr>
            <w:r>
              <w:t>User Guide</w:t>
            </w:r>
          </w:p>
        </w:tc>
      </w:tr>
      <w:tr w:rsidR="006C53CD" w14:paraId="2CC35AC2" w14:textId="77777777" w:rsidTr="00D6032E">
        <w:trPr>
          <w:trHeight w:hRule="exact" w:val="1152"/>
        </w:trPr>
        <w:tc>
          <w:tcPr>
            <w:tcW w:w="2340" w:type="dxa"/>
            <w:shd w:val="clear" w:color="auto" w:fill="00CCFF"/>
          </w:tcPr>
          <w:p w14:paraId="15C3398D" w14:textId="3E2A68A3" w:rsidR="006C53CD" w:rsidRDefault="00D658EE" w:rsidP="00D6032E">
            <w:pPr>
              <w:pStyle w:val="Subtitledata"/>
            </w:pPr>
            <w:r>
              <w:t>January</w:t>
            </w:r>
            <w:r w:rsidR="00D54269">
              <w:t xml:space="preserve"> 201</w:t>
            </w:r>
            <w:r>
              <w:t>4</w:t>
            </w:r>
          </w:p>
          <w:p w14:paraId="7D83808E" w14:textId="77777777" w:rsidR="00D54269" w:rsidRPr="007C48D7" w:rsidRDefault="00D54269" w:rsidP="00D6032E">
            <w:pPr>
              <w:pStyle w:val="Subtitledata"/>
            </w:pPr>
            <w:r>
              <w:t>SDL Policy &amp; Tools</w:t>
            </w:r>
          </w:p>
        </w:tc>
        <w:tc>
          <w:tcPr>
            <w:tcW w:w="4140" w:type="dxa"/>
            <w:shd w:val="clear" w:color="auto" w:fill="auto"/>
          </w:tcPr>
          <w:p w14:paraId="38E7B97A" w14:textId="39B9F3CB" w:rsidR="006C53CD" w:rsidRDefault="006C53CD" w:rsidP="00D6032E">
            <w:pPr>
              <w:pStyle w:val="Subtitledata"/>
            </w:pPr>
          </w:p>
        </w:tc>
      </w:tr>
    </w:tbl>
    <w:p w14:paraId="064C6728" w14:textId="36B51040" w:rsidR="006C53CD" w:rsidRDefault="006C53CD" w:rsidP="006C53CD">
      <w:pPr>
        <w:pStyle w:val="Contentshdg"/>
      </w:pPr>
      <w:bookmarkStart w:id="0" w:name="_Toc348359478"/>
      <w:r>
        <w:t>Contents</w:t>
      </w:r>
    </w:p>
    <w:p w14:paraId="1C6F2C4D" w14:textId="77777777" w:rsidR="000E76F2" w:rsidRDefault="00337438">
      <w:pPr>
        <w:pStyle w:val="TOC1"/>
        <w:rPr>
          <w:rFonts w:asciiTheme="minorHAnsi" w:hAnsiTheme="minorHAnsi"/>
          <w:noProof/>
          <w:color w:val="auto"/>
          <w:lang w:eastAsia="zh-CN"/>
        </w:rPr>
      </w:pPr>
      <w:r w:rsidRPr="007F0501">
        <w:rPr>
          <w:noProof/>
          <w:sz w:val="20"/>
        </w:rPr>
        <w:fldChar w:fldCharType="begin"/>
      </w:r>
      <w:r>
        <w:instrText xml:space="preserve"> TOC \o "1-2</w:instrText>
      </w:r>
      <w:r w:rsidRPr="007F0501">
        <w:instrText xml:space="preserve">" \h \z \u </w:instrText>
      </w:r>
      <w:r w:rsidRPr="007F0501">
        <w:rPr>
          <w:noProof/>
          <w:sz w:val="20"/>
        </w:rPr>
        <w:fldChar w:fldCharType="separate"/>
      </w:r>
      <w:hyperlink w:anchor="_Toc372196495" w:history="1">
        <w:r w:rsidR="000E76F2" w:rsidRPr="00526CEE">
          <w:rPr>
            <w:rStyle w:val="Hyperlink"/>
            <w:noProof/>
          </w:rPr>
          <w:t>Document History</w:t>
        </w:r>
        <w:r w:rsidR="000E76F2">
          <w:rPr>
            <w:noProof/>
            <w:webHidden/>
          </w:rPr>
          <w:tab/>
        </w:r>
        <w:r w:rsidR="000E76F2">
          <w:rPr>
            <w:noProof/>
            <w:webHidden/>
          </w:rPr>
          <w:fldChar w:fldCharType="begin"/>
        </w:r>
        <w:r w:rsidR="000E76F2">
          <w:rPr>
            <w:noProof/>
            <w:webHidden/>
          </w:rPr>
          <w:instrText xml:space="preserve"> PAGEREF _Toc372196495 \h </w:instrText>
        </w:r>
        <w:r w:rsidR="000E76F2">
          <w:rPr>
            <w:noProof/>
            <w:webHidden/>
          </w:rPr>
        </w:r>
        <w:r w:rsidR="000E76F2">
          <w:rPr>
            <w:noProof/>
            <w:webHidden/>
          </w:rPr>
          <w:fldChar w:fldCharType="separate"/>
        </w:r>
        <w:r w:rsidR="000E76F2">
          <w:rPr>
            <w:noProof/>
            <w:webHidden/>
          </w:rPr>
          <w:t>3</w:t>
        </w:r>
        <w:r w:rsidR="000E76F2">
          <w:rPr>
            <w:noProof/>
            <w:webHidden/>
          </w:rPr>
          <w:fldChar w:fldCharType="end"/>
        </w:r>
      </w:hyperlink>
    </w:p>
    <w:p w14:paraId="700334CD" w14:textId="77777777" w:rsidR="000E76F2" w:rsidRDefault="00997C0B">
      <w:pPr>
        <w:pStyle w:val="TOC1"/>
        <w:rPr>
          <w:rFonts w:asciiTheme="minorHAnsi" w:hAnsiTheme="minorHAnsi"/>
          <w:noProof/>
          <w:color w:val="auto"/>
          <w:lang w:eastAsia="zh-CN"/>
        </w:rPr>
      </w:pPr>
      <w:hyperlink w:anchor="_Toc372196496" w:history="1">
        <w:r w:rsidR="000E76F2" w:rsidRPr="00526CEE">
          <w:rPr>
            <w:rStyle w:val="Hyperlink"/>
            <w:noProof/>
          </w:rPr>
          <w:t>Overview</w:t>
        </w:r>
        <w:r w:rsidR="000E76F2">
          <w:rPr>
            <w:noProof/>
            <w:webHidden/>
          </w:rPr>
          <w:tab/>
        </w:r>
        <w:r w:rsidR="000E76F2">
          <w:rPr>
            <w:noProof/>
            <w:webHidden/>
          </w:rPr>
          <w:fldChar w:fldCharType="begin"/>
        </w:r>
        <w:r w:rsidR="000E76F2">
          <w:rPr>
            <w:noProof/>
            <w:webHidden/>
          </w:rPr>
          <w:instrText xml:space="preserve"> PAGEREF _Toc372196496 \h </w:instrText>
        </w:r>
        <w:r w:rsidR="000E76F2">
          <w:rPr>
            <w:noProof/>
            <w:webHidden/>
          </w:rPr>
        </w:r>
        <w:r w:rsidR="000E76F2">
          <w:rPr>
            <w:noProof/>
            <w:webHidden/>
          </w:rPr>
          <w:fldChar w:fldCharType="separate"/>
        </w:r>
        <w:r w:rsidR="000E76F2">
          <w:rPr>
            <w:noProof/>
            <w:webHidden/>
          </w:rPr>
          <w:t>4</w:t>
        </w:r>
        <w:r w:rsidR="000E76F2">
          <w:rPr>
            <w:noProof/>
            <w:webHidden/>
          </w:rPr>
          <w:fldChar w:fldCharType="end"/>
        </w:r>
      </w:hyperlink>
    </w:p>
    <w:p w14:paraId="460D8A78" w14:textId="77777777" w:rsidR="000E76F2" w:rsidRDefault="00997C0B">
      <w:pPr>
        <w:pStyle w:val="TOC1"/>
        <w:rPr>
          <w:rFonts w:asciiTheme="minorHAnsi" w:hAnsiTheme="minorHAnsi"/>
          <w:noProof/>
          <w:color w:val="auto"/>
          <w:lang w:eastAsia="zh-CN"/>
        </w:rPr>
      </w:pPr>
      <w:hyperlink w:anchor="_Toc372196497" w:history="1">
        <w:r w:rsidR="000E76F2" w:rsidRPr="00526CEE">
          <w:rPr>
            <w:rStyle w:val="Hyperlink"/>
            <w:noProof/>
          </w:rPr>
          <w:t>Purpose of Tool</w:t>
        </w:r>
        <w:r w:rsidR="000E76F2">
          <w:rPr>
            <w:noProof/>
            <w:webHidden/>
          </w:rPr>
          <w:tab/>
        </w:r>
        <w:r w:rsidR="000E76F2">
          <w:rPr>
            <w:noProof/>
            <w:webHidden/>
          </w:rPr>
          <w:fldChar w:fldCharType="begin"/>
        </w:r>
        <w:r w:rsidR="000E76F2">
          <w:rPr>
            <w:noProof/>
            <w:webHidden/>
          </w:rPr>
          <w:instrText xml:space="preserve"> PAGEREF _Toc372196497 \h </w:instrText>
        </w:r>
        <w:r w:rsidR="000E76F2">
          <w:rPr>
            <w:noProof/>
            <w:webHidden/>
          </w:rPr>
        </w:r>
        <w:r w:rsidR="000E76F2">
          <w:rPr>
            <w:noProof/>
            <w:webHidden/>
          </w:rPr>
          <w:fldChar w:fldCharType="separate"/>
        </w:r>
        <w:r w:rsidR="000E76F2">
          <w:rPr>
            <w:noProof/>
            <w:webHidden/>
          </w:rPr>
          <w:t>4</w:t>
        </w:r>
        <w:r w:rsidR="000E76F2">
          <w:rPr>
            <w:noProof/>
            <w:webHidden/>
          </w:rPr>
          <w:fldChar w:fldCharType="end"/>
        </w:r>
      </w:hyperlink>
    </w:p>
    <w:p w14:paraId="1085E9F3" w14:textId="77777777" w:rsidR="000E76F2" w:rsidRDefault="00997C0B">
      <w:pPr>
        <w:pStyle w:val="TOC1"/>
        <w:rPr>
          <w:rFonts w:asciiTheme="minorHAnsi" w:hAnsiTheme="minorHAnsi"/>
          <w:noProof/>
          <w:color w:val="auto"/>
          <w:lang w:eastAsia="zh-CN"/>
        </w:rPr>
      </w:pPr>
      <w:hyperlink w:anchor="_Toc372196498" w:history="1">
        <w:r w:rsidR="000E76F2" w:rsidRPr="00526CEE">
          <w:rPr>
            <w:rStyle w:val="Hyperlink"/>
            <w:noProof/>
          </w:rPr>
          <w:t>SDL Policy &amp; Tools Test Order</w:t>
        </w:r>
        <w:r w:rsidR="000E76F2">
          <w:rPr>
            <w:noProof/>
            <w:webHidden/>
          </w:rPr>
          <w:tab/>
        </w:r>
        <w:r w:rsidR="000E76F2">
          <w:rPr>
            <w:noProof/>
            <w:webHidden/>
          </w:rPr>
          <w:fldChar w:fldCharType="begin"/>
        </w:r>
        <w:r w:rsidR="000E76F2">
          <w:rPr>
            <w:noProof/>
            <w:webHidden/>
          </w:rPr>
          <w:instrText xml:space="preserve"> PAGEREF _Toc372196498 \h </w:instrText>
        </w:r>
        <w:r w:rsidR="000E76F2">
          <w:rPr>
            <w:noProof/>
            <w:webHidden/>
          </w:rPr>
        </w:r>
        <w:r w:rsidR="000E76F2">
          <w:rPr>
            <w:noProof/>
            <w:webHidden/>
          </w:rPr>
          <w:fldChar w:fldCharType="separate"/>
        </w:r>
        <w:r w:rsidR="000E76F2">
          <w:rPr>
            <w:noProof/>
            <w:webHidden/>
          </w:rPr>
          <w:t>5</w:t>
        </w:r>
        <w:r w:rsidR="000E76F2">
          <w:rPr>
            <w:noProof/>
            <w:webHidden/>
          </w:rPr>
          <w:fldChar w:fldCharType="end"/>
        </w:r>
      </w:hyperlink>
    </w:p>
    <w:p w14:paraId="7C6CC645" w14:textId="77777777" w:rsidR="000E76F2" w:rsidRDefault="00997C0B">
      <w:pPr>
        <w:pStyle w:val="TOC1"/>
        <w:rPr>
          <w:rFonts w:asciiTheme="minorHAnsi" w:hAnsiTheme="minorHAnsi"/>
          <w:noProof/>
          <w:color w:val="auto"/>
          <w:lang w:eastAsia="zh-CN"/>
        </w:rPr>
      </w:pPr>
      <w:hyperlink w:anchor="_Toc372196499" w:history="1">
        <w:r w:rsidR="000E76F2" w:rsidRPr="00526CEE">
          <w:rPr>
            <w:rStyle w:val="Hyperlink"/>
            <w:noProof/>
          </w:rPr>
          <w:t>Supported Scenarios</w:t>
        </w:r>
        <w:r w:rsidR="000E76F2">
          <w:rPr>
            <w:noProof/>
            <w:webHidden/>
          </w:rPr>
          <w:tab/>
        </w:r>
        <w:r w:rsidR="000E76F2">
          <w:rPr>
            <w:noProof/>
            <w:webHidden/>
          </w:rPr>
          <w:fldChar w:fldCharType="begin"/>
        </w:r>
        <w:r w:rsidR="000E76F2">
          <w:rPr>
            <w:noProof/>
            <w:webHidden/>
          </w:rPr>
          <w:instrText xml:space="preserve"> PAGEREF _Toc372196499 \h </w:instrText>
        </w:r>
        <w:r w:rsidR="000E76F2">
          <w:rPr>
            <w:noProof/>
            <w:webHidden/>
          </w:rPr>
        </w:r>
        <w:r w:rsidR="000E76F2">
          <w:rPr>
            <w:noProof/>
            <w:webHidden/>
          </w:rPr>
          <w:fldChar w:fldCharType="separate"/>
        </w:r>
        <w:r w:rsidR="000E76F2">
          <w:rPr>
            <w:noProof/>
            <w:webHidden/>
          </w:rPr>
          <w:t>5</w:t>
        </w:r>
        <w:r w:rsidR="000E76F2">
          <w:rPr>
            <w:noProof/>
            <w:webHidden/>
          </w:rPr>
          <w:fldChar w:fldCharType="end"/>
        </w:r>
      </w:hyperlink>
    </w:p>
    <w:p w14:paraId="73FF51B4" w14:textId="77777777" w:rsidR="000E76F2" w:rsidRDefault="00997C0B">
      <w:pPr>
        <w:pStyle w:val="TOC2"/>
        <w:rPr>
          <w:rFonts w:asciiTheme="minorHAnsi" w:hAnsiTheme="minorHAnsi"/>
          <w:noProof/>
          <w:color w:val="auto"/>
          <w:lang w:eastAsia="zh-CN"/>
        </w:rPr>
      </w:pPr>
      <w:hyperlink w:anchor="_Toc372196500" w:history="1">
        <w:r w:rsidR="000E76F2" w:rsidRPr="00526CEE">
          <w:rPr>
            <w:rStyle w:val="Hyperlink"/>
            <w:noProof/>
          </w:rPr>
          <w:t>Current Usage Modes</w:t>
        </w:r>
        <w:r w:rsidR="000E76F2">
          <w:rPr>
            <w:noProof/>
            <w:webHidden/>
          </w:rPr>
          <w:tab/>
        </w:r>
        <w:r w:rsidR="000E76F2">
          <w:rPr>
            <w:noProof/>
            <w:webHidden/>
          </w:rPr>
          <w:fldChar w:fldCharType="begin"/>
        </w:r>
        <w:r w:rsidR="000E76F2">
          <w:rPr>
            <w:noProof/>
            <w:webHidden/>
          </w:rPr>
          <w:instrText xml:space="preserve"> PAGEREF _Toc372196500 \h </w:instrText>
        </w:r>
        <w:r w:rsidR="000E76F2">
          <w:rPr>
            <w:noProof/>
            <w:webHidden/>
          </w:rPr>
        </w:r>
        <w:r w:rsidR="000E76F2">
          <w:rPr>
            <w:noProof/>
            <w:webHidden/>
          </w:rPr>
          <w:fldChar w:fldCharType="separate"/>
        </w:r>
        <w:r w:rsidR="000E76F2">
          <w:rPr>
            <w:noProof/>
            <w:webHidden/>
          </w:rPr>
          <w:t>5</w:t>
        </w:r>
        <w:r w:rsidR="000E76F2">
          <w:rPr>
            <w:noProof/>
            <w:webHidden/>
          </w:rPr>
          <w:fldChar w:fldCharType="end"/>
        </w:r>
      </w:hyperlink>
    </w:p>
    <w:p w14:paraId="24EE6459" w14:textId="77777777" w:rsidR="000E76F2" w:rsidRDefault="00997C0B">
      <w:pPr>
        <w:pStyle w:val="TOC1"/>
        <w:rPr>
          <w:rFonts w:asciiTheme="minorHAnsi" w:hAnsiTheme="minorHAnsi"/>
          <w:noProof/>
          <w:color w:val="auto"/>
          <w:lang w:eastAsia="zh-CN"/>
        </w:rPr>
      </w:pPr>
      <w:hyperlink w:anchor="_Toc372196501" w:history="1">
        <w:r w:rsidR="000E76F2" w:rsidRPr="00526CEE">
          <w:rPr>
            <w:rStyle w:val="Hyperlink"/>
            <w:noProof/>
          </w:rPr>
          <w:t>Installation</w:t>
        </w:r>
        <w:r w:rsidR="000E76F2">
          <w:rPr>
            <w:noProof/>
            <w:webHidden/>
          </w:rPr>
          <w:tab/>
        </w:r>
        <w:r w:rsidR="000E76F2">
          <w:rPr>
            <w:noProof/>
            <w:webHidden/>
          </w:rPr>
          <w:fldChar w:fldCharType="begin"/>
        </w:r>
        <w:r w:rsidR="000E76F2">
          <w:rPr>
            <w:noProof/>
            <w:webHidden/>
          </w:rPr>
          <w:instrText xml:space="preserve"> PAGEREF _Toc372196501 \h </w:instrText>
        </w:r>
        <w:r w:rsidR="000E76F2">
          <w:rPr>
            <w:noProof/>
            <w:webHidden/>
          </w:rPr>
        </w:r>
        <w:r w:rsidR="000E76F2">
          <w:rPr>
            <w:noProof/>
            <w:webHidden/>
          </w:rPr>
          <w:fldChar w:fldCharType="separate"/>
        </w:r>
        <w:r w:rsidR="000E76F2">
          <w:rPr>
            <w:noProof/>
            <w:webHidden/>
          </w:rPr>
          <w:t>5</w:t>
        </w:r>
        <w:r w:rsidR="000E76F2">
          <w:rPr>
            <w:noProof/>
            <w:webHidden/>
          </w:rPr>
          <w:fldChar w:fldCharType="end"/>
        </w:r>
      </w:hyperlink>
    </w:p>
    <w:p w14:paraId="688C6AD8" w14:textId="77777777" w:rsidR="000E76F2" w:rsidRDefault="00997C0B">
      <w:pPr>
        <w:pStyle w:val="TOC1"/>
        <w:rPr>
          <w:rFonts w:asciiTheme="minorHAnsi" w:hAnsiTheme="minorHAnsi"/>
          <w:noProof/>
          <w:color w:val="auto"/>
          <w:lang w:eastAsia="zh-CN"/>
        </w:rPr>
      </w:pPr>
      <w:hyperlink w:anchor="_Toc372196502" w:history="1">
        <w:r w:rsidR="000E76F2" w:rsidRPr="00526CEE">
          <w:rPr>
            <w:rStyle w:val="Hyperlink"/>
            <w:noProof/>
          </w:rPr>
          <w:t>Analysis of ModernCop Output</w:t>
        </w:r>
        <w:r w:rsidR="000E76F2">
          <w:rPr>
            <w:noProof/>
            <w:webHidden/>
          </w:rPr>
          <w:tab/>
        </w:r>
        <w:r w:rsidR="000E76F2">
          <w:rPr>
            <w:noProof/>
            <w:webHidden/>
          </w:rPr>
          <w:fldChar w:fldCharType="begin"/>
        </w:r>
        <w:r w:rsidR="000E76F2">
          <w:rPr>
            <w:noProof/>
            <w:webHidden/>
          </w:rPr>
          <w:instrText xml:space="preserve"> PAGEREF _Toc372196502 \h </w:instrText>
        </w:r>
        <w:r w:rsidR="000E76F2">
          <w:rPr>
            <w:noProof/>
            <w:webHidden/>
          </w:rPr>
        </w:r>
        <w:r w:rsidR="000E76F2">
          <w:rPr>
            <w:noProof/>
            <w:webHidden/>
          </w:rPr>
          <w:fldChar w:fldCharType="separate"/>
        </w:r>
        <w:r w:rsidR="000E76F2">
          <w:rPr>
            <w:noProof/>
            <w:webHidden/>
          </w:rPr>
          <w:t>5</w:t>
        </w:r>
        <w:r w:rsidR="000E76F2">
          <w:rPr>
            <w:noProof/>
            <w:webHidden/>
          </w:rPr>
          <w:fldChar w:fldCharType="end"/>
        </w:r>
      </w:hyperlink>
    </w:p>
    <w:p w14:paraId="6DEBC95E" w14:textId="77777777" w:rsidR="000E76F2" w:rsidRDefault="00997C0B">
      <w:pPr>
        <w:pStyle w:val="TOC1"/>
        <w:rPr>
          <w:rFonts w:asciiTheme="minorHAnsi" w:hAnsiTheme="minorHAnsi"/>
          <w:noProof/>
          <w:color w:val="auto"/>
          <w:lang w:eastAsia="zh-CN"/>
        </w:rPr>
      </w:pPr>
      <w:hyperlink w:anchor="_Toc372196503" w:history="1">
        <w:r w:rsidR="000E76F2" w:rsidRPr="00526CEE">
          <w:rPr>
            <w:rStyle w:val="Hyperlink"/>
            <w:noProof/>
          </w:rPr>
          <w:t>Features</w:t>
        </w:r>
        <w:r w:rsidR="000E76F2">
          <w:rPr>
            <w:noProof/>
            <w:webHidden/>
          </w:rPr>
          <w:tab/>
        </w:r>
        <w:r w:rsidR="000E76F2">
          <w:rPr>
            <w:noProof/>
            <w:webHidden/>
          </w:rPr>
          <w:fldChar w:fldCharType="begin"/>
        </w:r>
        <w:r w:rsidR="000E76F2">
          <w:rPr>
            <w:noProof/>
            <w:webHidden/>
          </w:rPr>
          <w:instrText xml:space="preserve"> PAGEREF _Toc372196503 \h </w:instrText>
        </w:r>
        <w:r w:rsidR="000E76F2">
          <w:rPr>
            <w:noProof/>
            <w:webHidden/>
          </w:rPr>
        </w:r>
        <w:r w:rsidR="000E76F2">
          <w:rPr>
            <w:noProof/>
            <w:webHidden/>
          </w:rPr>
          <w:fldChar w:fldCharType="separate"/>
        </w:r>
        <w:r w:rsidR="000E76F2">
          <w:rPr>
            <w:noProof/>
            <w:webHidden/>
          </w:rPr>
          <w:t>6</w:t>
        </w:r>
        <w:r w:rsidR="000E76F2">
          <w:rPr>
            <w:noProof/>
            <w:webHidden/>
          </w:rPr>
          <w:fldChar w:fldCharType="end"/>
        </w:r>
      </w:hyperlink>
    </w:p>
    <w:p w14:paraId="09990061" w14:textId="77777777" w:rsidR="000E76F2" w:rsidRDefault="00997C0B">
      <w:pPr>
        <w:pStyle w:val="TOC2"/>
        <w:rPr>
          <w:rFonts w:asciiTheme="minorHAnsi" w:hAnsiTheme="minorHAnsi"/>
          <w:noProof/>
          <w:color w:val="auto"/>
          <w:lang w:eastAsia="zh-CN"/>
        </w:rPr>
      </w:pPr>
      <w:hyperlink w:anchor="_Toc372196504" w:history="1">
        <w:r w:rsidR="000E76F2" w:rsidRPr="00526CEE">
          <w:rPr>
            <w:rStyle w:val="Hyperlink"/>
            <w:noProof/>
          </w:rPr>
          <w:t>Specifying JavaScript Reference Dependencies</w:t>
        </w:r>
        <w:r w:rsidR="000E76F2">
          <w:rPr>
            <w:noProof/>
            <w:webHidden/>
          </w:rPr>
          <w:tab/>
        </w:r>
        <w:r w:rsidR="000E76F2">
          <w:rPr>
            <w:noProof/>
            <w:webHidden/>
          </w:rPr>
          <w:fldChar w:fldCharType="begin"/>
        </w:r>
        <w:r w:rsidR="000E76F2">
          <w:rPr>
            <w:noProof/>
            <w:webHidden/>
          </w:rPr>
          <w:instrText xml:space="preserve"> PAGEREF _Toc372196504 \h </w:instrText>
        </w:r>
        <w:r w:rsidR="000E76F2">
          <w:rPr>
            <w:noProof/>
            <w:webHidden/>
          </w:rPr>
        </w:r>
        <w:r w:rsidR="000E76F2">
          <w:rPr>
            <w:noProof/>
            <w:webHidden/>
          </w:rPr>
          <w:fldChar w:fldCharType="separate"/>
        </w:r>
        <w:r w:rsidR="000E76F2">
          <w:rPr>
            <w:noProof/>
            <w:webHidden/>
          </w:rPr>
          <w:t>6</w:t>
        </w:r>
        <w:r w:rsidR="000E76F2">
          <w:rPr>
            <w:noProof/>
            <w:webHidden/>
          </w:rPr>
          <w:fldChar w:fldCharType="end"/>
        </w:r>
      </w:hyperlink>
    </w:p>
    <w:p w14:paraId="4DB04C00" w14:textId="77777777" w:rsidR="000E76F2" w:rsidRDefault="00997C0B">
      <w:pPr>
        <w:pStyle w:val="TOC2"/>
        <w:rPr>
          <w:rFonts w:asciiTheme="minorHAnsi" w:hAnsiTheme="minorHAnsi"/>
          <w:noProof/>
          <w:color w:val="auto"/>
          <w:lang w:eastAsia="zh-CN"/>
        </w:rPr>
      </w:pPr>
      <w:hyperlink w:anchor="_Toc372196505" w:history="1">
        <w:r w:rsidR="000E76F2" w:rsidRPr="00526CEE">
          <w:rPr>
            <w:rStyle w:val="Hyperlink"/>
            <w:noProof/>
          </w:rPr>
          <w:t>Using an HTML File to Refine ModernCop Results</w:t>
        </w:r>
        <w:r w:rsidR="000E76F2">
          <w:rPr>
            <w:noProof/>
            <w:webHidden/>
          </w:rPr>
          <w:tab/>
        </w:r>
        <w:r w:rsidR="000E76F2">
          <w:rPr>
            <w:noProof/>
            <w:webHidden/>
          </w:rPr>
          <w:fldChar w:fldCharType="begin"/>
        </w:r>
        <w:r w:rsidR="000E76F2">
          <w:rPr>
            <w:noProof/>
            <w:webHidden/>
          </w:rPr>
          <w:instrText xml:space="preserve"> PAGEREF _Toc372196505 \h </w:instrText>
        </w:r>
        <w:r w:rsidR="000E76F2">
          <w:rPr>
            <w:noProof/>
            <w:webHidden/>
          </w:rPr>
        </w:r>
        <w:r w:rsidR="000E76F2">
          <w:rPr>
            <w:noProof/>
            <w:webHidden/>
          </w:rPr>
          <w:fldChar w:fldCharType="separate"/>
        </w:r>
        <w:r w:rsidR="000E76F2">
          <w:rPr>
            <w:noProof/>
            <w:webHidden/>
          </w:rPr>
          <w:t>7</w:t>
        </w:r>
        <w:r w:rsidR="000E76F2">
          <w:rPr>
            <w:noProof/>
            <w:webHidden/>
          </w:rPr>
          <w:fldChar w:fldCharType="end"/>
        </w:r>
      </w:hyperlink>
    </w:p>
    <w:p w14:paraId="7F606FC4" w14:textId="77777777" w:rsidR="000E76F2" w:rsidRDefault="00997C0B">
      <w:pPr>
        <w:pStyle w:val="TOC2"/>
        <w:rPr>
          <w:rFonts w:asciiTheme="minorHAnsi" w:hAnsiTheme="minorHAnsi"/>
          <w:noProof/>
          <w:color w:val="auto"/>
          <w:lang w:eastAsia="zh-CN"/>
        </w:rPr>
      </w:pPr>
      <w:hyperlink w:anchor="_Toc372196506" w:history="1">
        <w:r w:rsidR="000E76F2" w:rsidRPr="00526CEE">
          <w:rPr>
            <w:rStyle w:val="Hyperlink"/>
            <w:noProof/>
          </w:rPr>
          <w:t>Disabling and Enabling Analysis within a File</w:t>
        </w:r>
        <w:r w:rsidR="000E76F2">
          <w:rPr>
            <w:noProof/>
            <w:webHidden/>
          </w:rPr>
          <w:tab/>
        </w:r>
        <w:r w:rsidR="000E76F2">
          <w:rPr>
            <w:noProof/>
            <w:webHidden/>
          </w:rPr>
          <w:fldChar w:fldCharType="begin"/>
        </w:r>
        <w:r w:rsidR="000E76F2">
          <w:rPr>
            <w:noProof/>
            <w:webHidden/>
          </w:rPr>
          <w:instrText xml:space="preserve"> PAGEREF _Toc372196506 \h </w:instrText>
        </w:r>
        <w:r w:rsidR="000E76F2">
          <w:rPr>
            <w:noProof/>
            <w:webHidden/>
          </w:rPr>
        </w:r>
        <w:r w:rsidR="000E76F2">
          <w:rPr>
            <w:noProof/>
            <w:webHidden/>
          </w:rPr>
          <w:fldChar w:fldCharType="separate"/>
        </w:r>
        <w:r w:rsidR="000E76F2">
          <w:rPr>
            <w:noProof/>
            <w:webHidden/>
          </w:rPr>
          <w:t>8</w:t>
        </w:r>
        <w:r w:rsidR="000E76F2">
          <w:rPr>
            <w:noProof/>
            <w:webHidden/>
          </w:rPr>
          <w:fldChar w:fldCharType="end"/>
        </w:r>
      </w:hyperlink>
    </w:p>
    <w:p w14:paraId="31ACB541" w14:textId="77777777" w:rsidR="000E76F2" w:rsidRDefault="00997C0B">
      <w:pPr>
        <w:pStyle w:val="TOC2"/>
        <w:rPr>
          <w:rFonts w:asciiTheme="minorHAnsi" w:hAnsiTheme="minorHAnsi"/>
          <w:noProof/>
          <w:color w:val="auto"/>
          <w:lang w:eastAsia="zh-CN"/>
        </w:rPr>
      </w:pPr>
      <w:hyperlink w:anchor="_Toc372196507" w:history="1">
        <w:r w:rsidR="000E76F2" w:rsidRPr="00526CEE">
          <w:rPr>
            <w:rStyle w:val="Hyperlink"/>
            <w:noProof/>
          </w:rPr>
          <w:t>Annotations for Specifying Type and Other Semantic Information</w:t>
        </w:r>
        <w:r w:rsidR="000E76F2">
          <w:rPr>
            <w:noProof/>
            <w:webHidden/>
          </w:rPr>
          <w:tab/>
        </w:r>
        <w:r w:rsidR="000E76F2">
          <w:rPr>
            <w:noProof/>
            <w:webHidden/>
          </w:rPr>
          <w:fldChar w:fldCharType="begin"/>
        </w:r>
        <w:r w:rsidR="000E76F2">
          <w:rPr>
            <w:noProof/>
            <w:webHidden/>
          </w:rPr>
          <w:instrText xml:space="preserve"> PAGEREF _Toc372196507 \h </w:instrText>
        </w:r>
        <w:r w:rsidR="000E76F2">
          <w:rPr>
            <w:noProof/>
            <w:webHidden/>
          </w:rPr>
        </w:r>
        <w:r w:rsidR="000E76F2">
          <w:rPr>
            <w:noProof/>
            <w:webHidden/>
          </w:rPr>
          <w:fldChar w:fldCharType="separate"/>
        </w:r>
        <w:r w:rsidR="000E76F2">
          <w:rPr>
            <w:noProof/>
            <w:webHidden/>
          </w:rPr>
          <w:t>9</w:t>
        </w:r>
        <w:r w:rsidR="000E76F2">
          <w:rPr>
            <w:noProof/>
            <w:webHidden/>
          </w:rPr>
          <w:fldChar w:fldCharType="end"/>
        </w:r>
      </w:hyperlink>
    </w:p>
    <w:p w14:paraId="49B24C9D" w14:textId="77777777" w:rsidR="000E76F2" w:rsidRDefault="00997C0B">
      <w:pPr>
        <w:pStyle w:val="TOC2"/>
        <w:rPr>
          <w:rFonts w:asciiTheme="minorHAnsi" w:hAnsiTheme="minorHAnsi"/>
          <w:noProof/>
          <w:color w:val="auto"/>
          <w:lang w:eastAsia="zh-CN"/>
        </w:rPr>
      </w:pPr>
      <w:hyperlink w:anchor="_Toc372196508" w:history="1">
        <w:r w:rsidR="000E76F2" w:rsidRPr="00526CEE">
          <w:rPr>
            <w:rStyle w:val="Hyperlink"/>
            <w:noProof/>
          </w:rPr>
          <w:t>Managing and Configuring Spelling Analysis</w:t>
        </w:r>
        <w:r w:rsidR="000E76F2">
          <w:rPr>
            <w:noProof/>
            <w:webHidden/>
          </w:rPr>
          <w:tab/>
        </w:r>
        <w:r w:rsidR="000E76F2">
          <w:rPr>
            <w:noProof/>
            <w:webHidden/>
          </w:rPr>
          <w:fldChar w:fldCharType="begin"/>
        </w:r>
        <w:r w:rsidR="000E76F2">
          <w:rPr>
            <w:noProof/>
            <w:webHidden/>
          </w:rPr>
          <w:instrText xml:space="preserve"> PAGEREF _Toc372196508 \h </w:instrText>
        </w:r>
        <w:r w:rsidR="000E76F2">
          <w:rPr>
            <w:noProof/>
            <w:webHidden/>
          </w:rPr>
        </w:r>
        <w:r w:rsidR="000E76F2">
          <w:rPr>
            <w:noProof/>
            <w:webHidden/>
          </w:rPr>
          <w:fldChar w:fldCharType="separate"/>
        </w:r>
        <w:r w:rsidR="000E76F2">
          <w:rPr>
            <w:noProof/>
            <w:webHidden/>
          </w:rPr>
          <w:t>13</w:t>
        </w:r>
        <w:r w:rsidR="000E76F2">
          <w:rPr>
            <w:noProof/>
            <w:webHidden/>
          </w:rPr>
          <w:fldChar w:fldCharType="end"/>
        </w:r>
      </w:hyperlink>
    </w:p>
    <w:p w14:paraId="5832003F" w14:textId="77777777" w:rsidR="000E76F2" w:rsidRDefault="00997C0B">
      <w:pPr>
        <w:pStyle w:val="TOC2"/>
        <w:rPr>
          <w:rFonts w:asciiTheme="minorHAnsi" w:hAnsiTheme="minorHAnsi"/>
          <w:noProof/>
          <w:color w:val="auto"/>
          <w:lang w:eastAsia="zh-CN"/>
        </w:rPr>
      </w:pPr>
      <w:hyperlink w:anchor="_Toc372196509" w:history="1">
        <w:r w:rsidR="000E76F2" w:rsidRPr="00526CEE">
          <w:rPr>
            <w:rStyle w:val="Hyperlink"/>
            <w:noProof/>
          </w:rPr>
          <w:t>Running ModernCop from the Command line</w:t>
        </w:r>
        <w:r w:rsidR="000E76F2">
          <w:rPr>
            <w:noProof/>
            <w:webHidden/>
          </w:rPr>
          <w:tab/>
        </w:r>
        <w:r w:rsidR="000E76F2">
          <w:rPr>
            <w:noProof/>
            <w:webHidden/>
          </w:rPr>
          <w:fldChar w:fldCharType="begin"/>
        </w:r>
        <w:r w:rsidR="000E76F2">
          <w:rPr>
            <w:noProof/>
            <w:webHidden/>
          </w:rPr>
          <w:instrText xml:space="preserve"> PAGEREF _Toc372196509 \h </w:instrText>
        </w:r>
        <w:r w:rsidR="000E76F2">
          <w:rPr>
            <w:noProof/>
            <w:webHidden/>
          </w:rPr>
        </w:r>
        <w:r w:rsidR="000E76F2">
          <w:rPr>
            <w:noProof/>
            <w:webHidden/>
          </w:rPr>
          <w:fldChar w:fldCharType="separate"/>
        </w:r>
        <w:r w:rsidR="000E76F2">
          <w:rPr>
            <w:noProof/>
            <w:webHidden/>
          </w:rPr>
          <w:t>15</w:t>
        </w:r>
        <w:r w:rsidR="000E76F2">
          <w:rPr>
            <w:noProof/>
            <w:webHidden/>
          </w:rPr>
          <w:fldChar w:fldCharType="end"/>
        </w:r>
      </w:hyperlink>
    </w:p>
    <w:p w14:paraId="1140493B" w14:textId="77777777" w:rsidR="000E76F2" w:rsidRDefault="00997C0B">
      <w:pPr>
        <w:pStyle w:val="TOC2"/>
        <w:rPr>
          <w:rFonts w:asciiTheme="minorHAnsi" w:hAnsiTheme="minorHAnsi"/>
          <w:noProof/>
          <w:color w:val="auto"/>
          <w:lang w:eastAsia="zh-CN"/>
        </w:rPr>
      </w:pPr>
      <w:hyperlink w:anchor="_Toc372196510" w:history="1">
        <w:r w:rsidR="000E76F2" w:rsidRPr="00526CEE">
          <w:rPr>
            <w:rStyle w:val="Hyperlink"/>
            <w:noProof/>
          </w:rPr>
          <w:t>Authoring Custom Loggers</w:t>
        </w:r>
        <w:r w:rsidR="000E76F2">
          <w:rPr>
            <w:noProof/>
            <w:webHidden/>
          </w:rPr>
          <w:tab/>
        </w:r>
        <w:r w:rsidR="000E76F2">
          <w:rPr>
            <w:noProof/>
            <w:webHidden/>
          </w:rPr>
          <w:fldChar w:fldCharType="begin"/>
        </w:r>
        <w:r w:rsidR="000E76F2">
          <w:rPr>
            <w:noProof/>
            <w:webHidden/>
          </w:rPr>
          <w:instrText xml:space="preserve"> PAGEREF _Toc372196510 \h </w:instrText>
        </w:r>
        <w:r w:rsidR="000E76F2">
          <w:rPr>
            <w:noProof/>
            <w:webHidden/>
          </w:rPr>
        </w:r>
        <w:r w:rsidR="000E76F2">
          <w:rPr>
            <w:noProof/>
            <w:webHidden/>
          </w:rPr>
          <w:fldChar w:fldCharType="separate"/>
        </w:r>
        <w:r w:rsidR="000E76F2">
          <w:rPr>
            <w:noProof/>
            <w:webHidden/>
          </w:rPr>
          <w:t>17</w:t>
        </w:r>
        <w:r w:rsidR="000E76F2">
          <w:rPr>
            <w:noProof/>
            <w:webHidden/>
          </w:rPr>
          <w:fldChar w:fldCharType="end"/>
        </w:r>
      </w:hyperlink>
    </w:p>
    <w:p w14:paraId="6A4615D4" w14:textId="77777777" w:rsidR="000E76F2" w:rsidRDefault="00997C0B">
      <w:pPr>
        <w:pStyle w:val="TOC1"/>
        <w:rPr>
          <w:rFonts w:asciiTheme="minorHAnsi" w:hAnsiTheme="minorHAnsi"/>
          <w:noProof/>
          <w:color w:val="auto"/>
          <w:lang w:eastAsia="zh-CN"/>
        </w:rPr>
      </w:pPr>
      <w:hyperlink w:anchor="_Toc372196511" w:history="1">
        <w:r w:rsidR="000E76F2" w:rsidRPr="00526CEE">
          <w:rPr>
            <w:rStyle w:val="Hyperlink"/>
            <w:rFonts w:eastAsia="Times New Roman"/>
            <w:noProof/>
          </w:rPr>
          <w:t>Uploading RED Files to Quality Essentials</w:t>
        </w:r>
        <w:r w:rsidR="000E76F2">
          <w:rPr>
            <w:noProof/>
            <w:webHidden/>
          </w:rPr>
          <w:tab/>
        </w:r>
        <w:r w:rsidR="000E76F2">
          <w:rPr>
            <w:noProof/>
            <w:webHidden/>
          </w:rPr>
          <w:fldChar w:fldCharType="begin"/>
        </w:r>
        <w:r w:rsidR="000E76F2">
          <w:rPr>
            <w:noProof/>
            <w:webHidden/>
          </w:rPr>
          <w:instrText xml:space="preserve"> PAGEREF _Toc372196511 \h </w:instrText>
        </w:r>
        <w:r w:rsidR="000E76F2">
          <w:rPr>
            <w:noProof/>
            <w:webHidden/>
          </w:rPr>
        </w:r>
        <w:r w:rsidR="000E76F2">
          <w:rPr>
            <w:noProof/>
            <w:webHidden/>
          </w:rPr>
          <w:fldChar w:fldCharType="separate"/>
        </w:r>
        <w:r w:rsidR="000E76F2">
          <w:rPr>
            <w:noProof/>
            <w:webHidden/>
          </w:rPr>
          <w:t>19</w:t>
        </w:r>
        <w:r w:rsidR="000E76F2">
          <w:rPr>
            <w:noProof/>
            <w:webHidden/>
          </w:rPr>
          <w:fldChar w:fldCharType="end"/>
        </w:r>
      </w:hyperlink>
    </w:p>
    <w:p w14:paraId="1DC0451A" w14:textId="77777777" w:rsidR="000E76F2" w:rsidRDefault="00997C0B">
      <w:pPr>
        <w:pStyle w:val="TOC1"/>
        <w:rPr>
          <w:rFonts w:asciiTheme="minorHAnsi" w:hAnsiTheme="minorHAnsi"/>
          <w:noProof/>
          <w:color w:val="auto"/>
          <w:lang w:eastAsia="zh-CN"/>
        </w:rPr>
      </w:pPr>
      <w:hyperlink w:anchor="_Toc372196512" w:history="1">
        <w:r w:rsidR="000E76F2" w:rsidRPr="00526CEE">
          <w:rPr>
            <w:rStyle w:val="Hyperlink"/>
            <w:noProof/>
          </w:rPr>
          <w:t>Troubleshooting</w:t>
        </w:r>
        <w:r w:rsidR="000E76F2">
          <w:rPr>
            <w:noProof/>
            <w:webHidden/>
          </w:rPr>
          <w:tab/>
        </w:r>
        <w:r w:rsidR="000E76F2">
          <w:rPr>
            <w:noProof/>
            <w:webHidden/>
          </w:rPr>
          <w:fldChar w:fldCharType="begin"/>
        </w:r>
        <w:r w:rsidR="000E76F2">
          <w:rPr>
            <w:noProof/>
            <w:webHidden/>
          </w:rPr>
          <w:instrText xml:space="preserve"> PAGEREF _Toc372196512 \h </w:instrText>
        </w:r>
        <w:r w:rsidR="000E76F2">
          <w:rPr>
            <w:noProof/>
            <w:webHidden/>
          </w:rPr>
        </w:r>
        <w:r w:rsidR="000E76F2">
          <w:rPr>
            <w:noProof/>
            <w:webHidden/>
          </w:rPr>
          <w:fldChar w:fldCharType="separate"/>
        </w:r>
        <w:r w:rsidR="000E76F2">
          <w:rPr>
            <w:noProof/>
            <w:webHidden/>
          </w:rPr>
          <w:t>20</w:t>
        </w:r>
        <w:r w:rsidR="000E76F2">
          <w:rPr>
            <w:noProof/>
            <w:webHidden/>
          </w:rPr>
          <w:fldChar w:fldCharType="end"/>
        </w:r>
      </w:hyperlink>
    </w:p>
    <w:p w14:paraId="7427BD2D" w14:textId="77777777" w:rsidR="000E76F2" w:rsidRDefault="00997C0B">
      <w:pPr>
        <w:pStyle w:val="TOC1"/>
        <w:rPr>
          <w:rFonts w:asciiTheme="minorHAnsi" w:hAnsiTheme="minorHAnsi"/>
          <w:noProof/>
          <w:color w:val="auto"/>
          <w:lang w:eastAsia="zh-CN"/>
        </w:rPr>
      </w:pPr>
      <w:hyperlink w:anchor="_Toc372196513" w:history="1">
        <w:r w:rsidR="000E76F2" w:rsidRPr="00526CEE">
          <w:rPr>
            <w:rStyle w:val="Hyperlink"/>
            <w:noProof/>
          </w:rPr>
          <w:t>Automation</w:t>
        </w:r>
        <w:r w:rsidR="000E76F2">
          <w:rPr>
            <w:noProof/>
            <w:webHidden/>
          </w:rPr>
          <w:tab/>
        </w:r>
        <w:r w:rsidR="000E76F2">
          <w:rPr>
            <w:noProof/>
            <w:webHidden/>
          </w:rPr>
          <w:fldChar w:fldCharType="begin"/>
        </w:r>
        <w:r w:rsidR="000E76F2">
          <w:rPr>
            <w:noProof/>
            <w:webHidden/>
          </w:rPr>
          <w:instrText xml:space="preserve"> PAGEREF _Toc372196513 \h </w:instrText>
        </w:r>
        <w:r w:rsidR="000E76F2">
          <w:rPr>
            <w:noProof/>
            <w:webHidden/>
          </w:rPr>
        </w:r>
        <w:r w:rsidR="000E76F2">
          <w:rPr>
            <w:noProof/>
            <w:webHidden/>
          </w:rPr>
          <w:fldChar w:fldCharType="separate"/>
        </w:r>
        <w:r w:rsidR="000E76F2">
          <w:rPr>
            <w:noProof/>
            <w:webHidden/>
          </w:rPr>
          <w:t>20</w:t>
        </w:r>
        <w:r w:rsidR="000E76F2">
          <w:rPr>
            <w:noProof/>
            <w:webHidden/>
          </w:rPr>
          <w:fldChar w:fldCharType="end"/>
        </w:r>
      </w:hyperlink>
    </w:p>
    <w:p w14:paraId="3391532C" w14:textId="77777777" w:rsidR="000E76F2" w:rsidRDefault="00997C0B">
      <w:pPr>
        <w:pStyle w:val="TOC2"/>
        <w:rPr>
          <w:rFonts w:asciiTheme="minorHAnsi" w:hAnsiTheme="minorHAnsi"/>
          <w:noProof/>
          <w:color w:val="auto"/>
          <w:lang w:eastAsia="zh-CN"/>
        </w:rPr>
      </w:pPr>
      <w:hyperlink w:anchor="_Toc372196514" w:history="1">
        <w:r w:rsidR="000E76F2" w:rsidRPr="00526CEE">
          <w:rPr>
            <w:rStyle w:val="Hyperlink"/>
            <w:noProof/>
          </w:rPr>
          <w:t>Where to Gather Results From</w:t>
        </w:r>
        <w:r w:rsidR="000E76F2">
          <w:rPr>
            <w:noProof/>
            <w:webHidden/>
          </w:rPr>
          <w:tab/>
        </w:r>
        <w:r w:rsidR="000E76F2">
          <w:rPr>
            <w:noProof/>
            <w:webHidden/>
          </w:rPr>
          <w:fldChar w:fldCharType="begin"/>
        </w:r>
        <w:r w:rsidR="000E76F2">
          <w:rPr>
            <w:noProof/>
            <w:webHidden/>
          </w:rPr>
          <w:instrText xml:space="preserve"> PAGEREF _Toc372196514 \h </w:instrText>
        </w:r>
        <w:r w:rsidR="000E76F2">
          <w:rPr>
            <w:noProof/>
            <w:webHidden/>
          </w:rPr>
        </w:r>
        <w:r w:rsidR="000E76F2">
          <w:rPr>
            <w:noProof/>
            <w:webHidden/>
          </w:rPr>
          <w:fldChar w:fldCharType="separate"/>
        </w:r>
        <w:r w:rsidR="000E76F2">
          <w:rPr>
            <w:noProof/>
            <w:webHidden/>
          </w:rPr>
          <w:t>21</w:t>
        </w:r>
        <w:r w:rsidR="000E76F2">
          <w:rPr>
            <w:noProof/>
            <w:webHidden/>
          </w:rPr>
          <w:fldChar w:fldCharType="end"/>
        </w:r>
      </w:hyperlink>
    </w:p>
    <w:p w14:paraId="69308125" w14:textId="77777777" w:rsidR="000E76F2" w:rsidRDefault="00997C0B">
      <w:pPr>
        <w:pStyle w:val="TOC2"/>
        <w:rPr>
          <w:rFonts w:asciiTheme="minorHAnsi" w:hAnsiTheme="minorHAnsi"/>
          <w:noProof/>
          <w:color w:val="auto"/>
          <w:lang w:eastAsia="zh-CN"/>
        </w:rPr>
      </w:pPr>
      <w:hyperlink w:anchor="_Toc372196515" w:history="1">
        <w:r w:rsidR="000E76F2" w:rsidRPr="00526CEE">
          <w:rPr>
            <w:rStyle w:val="Hyperlink"/>
            <w:noProof/>
          </w:rPr>
          <w:t>Gotchas and Tips</w:t>
        </w:r>
        <w:r w:rsidR="000E76F2">
          <w:rPr>
            <w:noProof/>
            <w:webHidden/>
          </w:rPr>
          <w:tab/>
        </w:r>
        <w:r w:rsidR="000E76F2">
          <w:rPr>
            <w:noProof/>
            <w:webHidden/>
          </w:rPr>
          <w:fldChar w:fldCharType="begin"/>
        </w:r>
        <w:r w:rsidR="000E76F2">
          <w:rPr>
            <w:noProof/>
            <w:webHidden/>
          </w:rPr>
          <w:instrText xml:space="preserve"> PAGEREF _Toc372196515 \h </w:instrText>
        </w:r>
        <w:r w:rsidR="000E76F2">
          <w:rPr>
            <w:noProof/>
            <w:webHidden/>
          </w:rPr>
        </w:r>
        <w:r w:rsidR="000E76F2">
          <w:rPr>
            <w:noProof/>
            <w:webHidden/>
          </w:rPr>
          <w:fldChar w:fldCharType="separate"/>
        </w:r>
        <w:r w:rsidR="000E76F2">
          <w:rPr>
            <w:noProof/>
            <w:webHidden/>
          </w:rPr>
          <w:t>21</w:t>
        </w:r>
        <w:r w:rsidR="000E76F2">
          <w:rPr>
            <w:noProof/>
            <w:webHidden/>
          </w:rPr>
          <w:fldChar w:fldCharType="end"/>
        </w:r>
      </w:hyperlink>
    </w:p>
    <w:p w14:paraId="04D75132" w14:textId="77777777" w:rsidR="000E76F2" w:rsidRDefault="00997C0B">
      <w:pPr>
        <w:pStyle w:val="TOC1"/>
        <w:rPr>
          <w:rFonts w:asciiTheme="minorHAnsi" w:hAnsiTheme="minorHAnsi"/>
          <w:noProof/>
          <w:color w:val="auto"/>
          <w:lang w:eastAsia="zh-CN"/>
        </w:rPr>
      </w:pPr>
      <w:hyperlink w:anchor="_Toc372196516" w:history="1">
        <w:r w:rsidR="000E76F2" w:rsidRPr="00526CEE">
          <w:rPr>
            <w:rStyle w:val="Hyperlink"/>
            <w:noProof/>
          </w:rPr>
          <w:t>Support</w:t>
        </w:r>
        <w:r w:rsidR="000E76F2">
          <w:rPr>
            <w:noProof/>
            <w:webHidden/>
          </w:rPr>
          <w:tab/>
        </w:r>
        <w:r w:rsidR="000E76F2">
          <w:rPr>
            <w:noProof/>
            <w:webHidden/>
          </w:rPr>
          <w:fldChar w:fldCharType="begin"/>
        </w:r>
        <w:r w:rsidR="000E76F2">
          <w:rPr>
            <w:noProof/>
            <w:webHidden/>
          </w:rPr>
          <w:instrText xml:space="preserve"> PAGEREF _Toc372196516 \h </w:instrText>
        </w:r>
        <w:r w:rsidR="000E76F2">
          <w:rPr>
            <w:noProof/>
            <w:webHidden/>
          </w:rPr>
        </w:r>
        <w:r w:rsidR="000E76F2">
          <w:rPr>
            <w:noProof/>
            <w:webHidden/>
          </w:rPr>
          <w:fldChar w:fldCharType="separate"/>
        </w:r>
        <w:r w:rsidR="000E76F2">
          <w:rPr>
            <w:noProof/>
            <w:webHidden/>
          </w:rPr>
          <w:t>21</w:t>
        </w:r>
        <w:r w:rsidR="000E76F2">
          <w:rPr>
            <w:noProof/>
            <w:webHidden/>
          </w:rPr>
          <w:fldChar w:fldCharType="end"/>
        </w:r>
      </w:hyperlink>
    </w:p>
    <w:p w14:paraId="53529C17" w14:textId="77777777" w:rsidR="000E76F2" w:rsidRDefault="00997C0B">
      <w:pPr>
        <w:pStyle w:val="TOC2"/>
        <w:rPr>
          <w:rFonts w:asciiTheme="minorHAnsi" w:hAnsiTheme="minorHAnsi"/>
          <w:noProof/>
          <w:color w:val="auto"/>
          <w:lang w:eastAsia="zh-CN"/>
        </w:rPr>
      </w:pPr>
      <w:hyperlink w:anchor="_Toc372196517" w:history="1">
        <w:r w:rsidR="000E76F2" w:rsidRPr="00526CEE">
          <w:rPr>
            <w:rStyle w:val="Hyperlink"/>
            <w:noProof/>
          </w:rPr>
          <w:t>See Also</w:t>
        </w:r>
        <w:r w:rsidR="000E76F2">
          <w:rPr>
            <w:noProof/>
            <w:webHidden/>
          </w:rPr>
          <w:tab/>
        </w:r>
        <w:r w:rsidR="000E76F2">
          <w:rPr>
            <w:noProof/>
            <w:webHidden/>
          </w:rPr>
          <w:fldChar w:fldCharType="begin"/>
        </w:r>
        <w:r w:rsidR="000E76F2">
          <w:rPr>
            <w:noProof/>
            <w:webHidden/>
          </w:rPr>
          <w:instrText xml:space="preserve"> PAGEREF _Toc372196517 \h </w:instrText>
        </w:r>
        <w:r w:rsidR="000E76F2">
          <w:rPr>
            <w:noProof/>
            <w:webHidden/>
          </w:rPr>
        </w:r>
        <w:r w:rsidR="000E76F2">
          <w:rPr>
            <w:noProof/>
            <w:webHidden/>
          </w:rPr>
          <w:fldChar w:fldCharType="separate"/>
        </w:r>
        <w:r w:rsidR="000E76F2">
          <w:rPr>
            <w:noProof/>
            <w:webHidden/>
          </w:rPr>
          <w:t>21</w:t>
        </w:r>
        <w:r w:rsidR="000E76F2">
          <w:rPr>
            <w:noProof/>
            <w:webHidden/>
          </w:rPr>
          <w:fldChar w:fldCharType="end"/>
        </w:r>
      </w:hyperlink>
    </w:p>
    <w:p w14:paraId="233B0FA6" w14:textId="77777777" w:rsidR="000E76F2" w:rsidRDefault="00997C0B">
      <w:pPr>
        <w:pStyle w:val="TOC1"/>
        <w:rPr>
          <w:rFonts w:asciiTheme="minorHAnsi" w:hAnsiTheme="minorHAnsi"/>
          <w:noProof/>
          <w:color w:val="auto"/>
          <w:lang w:eastAsia="zh-CN"/>
        </w:rPr>
      </w:pPr>
      <w:hyperlink w:anchor="_Toc372196518" w:history="1">
        <w:r w:rsidR="000E76F2" w:rsidRPr="00526CEE">
          <w:rPr>
            <w:rStyle w:val="Hyperlink"/>
            <w:noProof/>
          </w:rPr>
          <w:t>Appendices</w:t>
        </w:r>
        <w:r w:rsidR="000E76F2">
          <w:rPr>
            <w:noProof/>
            <w:webHidden/>
          </w:rPr>
          <w:tab/>
        </w:r>
        <w:r w:rsidR="000E76F2">
          <w:rPr>
            <w:noProof/>
            <w:webHidden/>
          </w:rPr>
          <w:fldChar w:fldCharType="begin"/>
        </w:r>
        <w:r w:rsidR="000E76F2">
          <w:rPr>
            <w:noProof/>
            <w:webHidden/>
          </w:rPr>
          <w:instrText xml:space="preserve"> PAGEREF _Toc372196518 \h </w:instrText>
        </w:r>
        <w:r w:rsidR="000E76F2">
          <w:rPr>
            <w:noProof/>
            <w:webHidden/>
          </w:rPr>
        </w:r>
        <w:r w:rsidR="000E76F2">
          <w:rPr>
            <w:noProof/>
            <w:webHidden/>
          </w:rPr>
          <w:fldChar w:fldCharType="separate"/>
        </w:r>
        <w:r w:rsidR="000E76F2">
          <w:rPr>
            <w:noProof/>
            <w:webHidden/>
          </w:rPr>
          <w:t>22</w:t>
        </w:r>
        <w:r w:rsidR="000E76F2">
          <w:rPr>
            <w:noProof/>
            <w:webHidden/>
          </w:rPr>
          <w:fldChar w:fldCharType="end"/>
        </w:r>
      </w:hyperlink>
    </w:p>
    <w:p w14:paraId="2BD41F5C" w14:textId="77777777" w:rsidR="000E76F2" w:rsidRDefault="00997C0B">
      <w:pPr>
        <w:pStyle w:val="TOC2"/>
        <w:rPr>
          <w:rFonts w:asciiTheme="minorHAnsi" w:hAnsiTheme="minorHAnsi"/>
          <w:noProof/>
          <w:color w:val="auto"/>
          <w:lang w:eastAsia="zh-CN"/>
        </w:rPr>
      </w:pPr>
      <w:hyperlink w:anchor="_Toc372196519" w:history="1">
        <w:r w:rsidR="000E76F2" w:rsidRPr="00526CEE">
          <w:rPr>
            <w:rStyle w:val="Hyperlink"/>
            <w:noProof/>
          </w:rPr>
          <w:t>Appendix I – Analyze Command Options</w:t>
        </w:r>
        <w:r w:rsidR="000E76F2">
          <w:rPr>
            <w:noProof/>
            <w:webHidden/>
          </w:rPr>
          <w:tab/>
        </w:r>
        <w:r w:rsidR="000E76F2">
          <w:rPr>
            <w:noProof/>
            <w:webHidden/>
          </w:rPr>
          <w:fldChar w:fldCharType="begin"/>
        </w:r>
        <w:r w:rsidR="000E76F2">
          <w:rPr>
            <w:noProof/>
            <w:webHidden/>
          </w:rPr>
          <w:instrText xml:space="preserve"> PAGEREF _Toc372196519 \h </w:instrText>
        </w:r>
        <w:r w:rsidR="000E76F2">
          <w:rPr>
            <w:noProof/>
            <w:webHidden/>
          </w:rPr>
        </w:r>
        <w:r w:rsidR="000E76F2">
          <w:rPr>
            <w:noProof/>
            <w:webHidden/>
          </w:rPr>
          <w:fldChar w:fldCharType="separate"/>
        </w:r>
        <w:r w:rsidR="000E76F2">
          <w:rPr>
            <w:noProof/>
            <w:webHidden/>
          </w:rPr>
          <w:t>22</w:t>
        </w:r>
        <w:r w:rsidR="000E76F2">
          <w:rPr>
            <w:noProof/>
            <w:webHidden/>
          </w:rPr>
          <w:fldChar w:fldCharType="end"/>
        </w:r>
      </w:hyperlink>
    </w:p>
    <w:p w14:paraId="03C3CDEA" w14:textId="77777777" w:rsidR="000E76F2" w:rsidRDefault="00997C0B">
      <w:pPr>
        <w:pStyle w:val="TOC2"/>
        <w:rPr>
          <w:rFonts w:asciiTheme="minorHAnsi" w:hAnsiTheme="minorHAnsi"/>
          <w:noProof/>
          <w:color w:val="auto"/>
          <w:lang w:eastAsia="zh-CN"/>
        </w:rPr>
      </w:pPr>
      <w:hyperlink w:anchor="_Toc372196520" w:history="1">
        <w:r w:rsidR="000E76F2" w:rsidRPr="00526CEE">
          <w:rPr>
            <w:rStyle w:val="Hyperlink"/>
            <w:noProof/>
          </w:rPr>
          <w:t>Appendix II – Project File Example</w:t>
        </w:r>
        <w:r w:rsidR="000E76F2">
          <w:rPr>
            <w:noProof/>
            <w:webHidden/>
          </w:rPr>
          <w:tab/>
        </w:r>
        <w:r w:rsidR="000E76F2">
          <w:rPr>
            <w:noProof/>
            <w:webHidden/>
          </w:rPr>
          <w:fldChar w:fldCharType="begin"/>
        </w:r>
        <w:r w:rsidR="000E76F2">
          <w:rPr>
            <w:noProof/>
            <w:webHidden/>
          </w:rPr>
          <w:instrText xml:space="preserve"> PAGEREF _Toc372196520 \h </w:instrText>
        </w:r>
        <w:r w:rsidR="000E76F2">
          <w:rPr>
            <w:noProof/>
            <w:webHidden/>
          </w:rPr>
        </w:r>
        <w:r w:rsidR="000E76F2">
          <w:rPr>
            <w:noProof/>
            <w:webHidden/>
          </w:rPr>
          <w:fldChar w:fldCharType="separate"/>
        </w:r>
        <w:r w:rsidR="000E76F2">
          <w:rPr>
            <w:noProof/>
            <w:webHidden/>
          </w:rPr>
          <w:t>25</w:t>
        </w:r>
        <w:r w:rsidR="000E76F2">
          <w:rPr>
            <w:noProof/>
            <w:webHidden/>
          </w:rPr>
          <w:fldChar w:fldCharType="end"/>
        </w:r>
      </w:hyperlink>
    </w:p>
    <w:p w14:paraId="09BF340C" w14:textId="77777777" w:rsidR="000E76F2" w:rsidRDefault="00997C0B">
      <w:pPr>
        <w:pStyle w:val="TOC2"/>
        <w:rPr>
          <w:rFonts w:asciiTheme="minorHAnsi" w:hAnsiTheme="minorHAnsi"/>
          <w:noProof/>
          <w:color w:val="auto"/>
          <w:lang w:eastAsia="zh-CN"/>
        </w:rPr>
      </w:pPr>
      <w:hyperlink w:anchor="_Toc372196521" w:history="1">
        <w:r w:rsidR="000E76F2" w:rsidRPr="00526CEE">
          <w:rPr>
            <w:rStyle w:val="Hyperlink"/>
            <w:noProof/>
          </w:rPr>
          <w:t>Appendix III – Coffeemaker C-Style Annotations</w:t>
        </w:r>
        <w:r w:rsidR="000E76F2">
          <w:rPr>
            <w:noProof/>
            <w:webHidden/>
          </w:rPr>
          <w:tab/>
        </w:r>
        <w:r w:rsidR="000E76F2">
          <w:rPr>
            <w:noProof/>
            <w:webHidden/>
          </w:rPr>
          <w:fldChar w:fldCharType="begin"/>
        </w:r>
        <w:r w:rsidR="000E76F2">
          <w:rPr>
            <w:noProof/>
            <w:webHidden/>
          </w:rPr>
          <w:instrText xml:space="preserve"> PAGEREF _Toc372196521 \h </w:instrText>
        </w:r>
        <w:r w:rsidR="000E76F2">
          <w:rPr>
            <w:noProof/>
            <w:webHidden/>
          </w:rPr>
        </w:r>
        <w:r w:rsidR="000E76F2">
          <w:rPr>
            <w:noProof/>
            <w:webHidden/>
          </w:rPr>
          <w:fldChar w:fldCharType="separate"/>
        </w:r>
        <w:r w:rsidR="000E76F2">
          <w:rPr>
            <w:noProof/>
            <w:webHidden/>
          </w:rPr>
          <w:t>25</w:t>
        </w:r>
        <w:r w:rsidR="000E76F2">
          <w:rPr>
            <w:noProof/>
            <w:webHidden/>
          </w:rPr>
          <w:fldChar w:fldCharType="end"/>
        </w:r>
      </w:hyperlink>
    </w:p>
    <w:p w14:paraId="073C6004" w14:textId="77777777" w:rsidR="000E76F2" w:rsidRDefault="00997C0B">
      <w:pPr>
        <w:pStyle w:val="TOC2"/>
        <w:rPr>
          <w:rFonts w:asciiTheme="minorHAnsi" w:hAnsiTheme="minorHAnsi"/>
          <w:noProof/>
          <w:color w:val="auto"/>
          <w:lang w:eastAsia="zh-CN"/>
        </w:rPr>
      </w:pPr>
      <w:hyperlink w:anchor="_Toc372196522" w:history="1">
        <w:r w:rsidR="000E76F2" w:rsidRPr="00526CEE">
          <w:rPr>
            <w:rStyle w:val="Hyperlink"/>
            <w:noProof/>
          </w:rPr>
          <w:t>Appendix IV – Partners and Other Sources of Information</w:t>
        </w:r>
        <w:r w:rsidR="000E76F2">
          <w:rPr>
            <w:noProof/>
            <w:webHidden/>
          </w:rPr>
          <w:tab/>
        </w:r>
        <w:r w:rsidR="000E76F2">
          <w:rPr>
            <w:noProof/>
            <w:webHidden/>
          </w:rPr>
          <w:fldChar w:fldCharType="begin"/>
        </w:r>
        <w:r w:rsidR="000E76F2">
          <w:rPr>
            <w:noProof/>
            <w:webHidden/>
          </w:rPr>
          <w:instrText xml:space="preserve"> PAGEREF _Toc372196522 \h </w:instrText>
        </w:r>
        <w:r w:rsidR="000E76F2">
          <w:rPr>
            <w:noProof/>
            <w:webHidden/>
          </w:rPr>
        </w:r>
        <w:r w:rsidR="000E76F2">
          <w:rPr>
            <w:noProof/>
            <w:webHidden/>
          </w:rPr>
          <w:fldChar w:fldCharType="separate"/>
        </w:r>
        <w:r w:rsidR="000E76F2">
          <w:rPr>
            <w:noProof/>
            <w:webHidden/>
          </w:rPr>
          <w:t>26</w:t>
        </w:r>
        <w:r w:rsidR="000E76F2">
          <w:rPr>
            <w:noProof/>
            <w:webHidden/>
          </w:rPr>
          <w:fldChar w:fldCharType="end"/>
        </w:r>
      </w:hyperlink>
    </w:p>
    <w:p w14:paraId="08850109" w14:textId="77777777" w:rsidR="00A271C6" w:rsidRDefault="00337438" w:rsidP="00337438">
      <w:pPr>
        <w:pStyle w:val="Contentshdg"/>
        <w:rPr>
          <w:rFonts w:asciiTheme="minorHAnsi" w:hAnsiTheme="minorHAnsi"/>
          <w:noProof/>
          <w:color w:val="auto"/>
          <w:sz w:val="22"/>
        </w:rPr>
      </w:pPr>
      <w:r w:rsidRPr="007F0501">
        <w:fldChar w:fldCharType="end"/>
      </w:r>
      <w:r w:rsidR="006C53CD" w:rsidRPr="007F0501">
        <w:fldChar w:fldCharType="begin"/>
      </w:r>
      <w:r w:rsidR="006C53CD" w:rsidRPr="007F0501">
        <w:instrText xml:space="preserve"> TOC \o "1-</w:instrText>
      </w:r>
      <w:r w:rsidR="006C53CD">
        <w:instrText>2</w:instrText>
      </w:r>
      <w:r w:rsidR="006C53CD" w:rsidRPr="007F0501">
        <w:instrText xml:space="preserve">" \h \z \u </w:instrText>
      </w:r>
      <w:r w:rsidR="006C53CD" w:rsidRPr="007F0501">
        <w:fldChar w:fldCharType="separate"/>
      </w:r>
    </w:p>
    <w:p w14:paraId="71856074" w14:textId="77777777" w:rsidR="006C53CD" w:rsidRDefault="006C53CD" w:rsidP="006D591C">
      <w:pPr>
        <w:pStyle w:val="TOC1"/>
      </w:pPr>
      <w:r w:rsidRPr="007F0501">
        <w:fldChar w:fldCharType="end"/>
      </w:r>
      <w:bookmarkStart w:id="1" w:name="_Toc346271812"/>
      <w:bookmarkEnd w:id="0"/>
    </w:p>
    <w:p w14:paraId="00D23933" w14:textId="18C53780" w:rsidR="00D6032E" w:rsidRPr="00AB4272" w:rsidRDefault="006C53CD" w:rsidP="00AB4272">
      <w:pPr>
        <w:spacing w:before="0" w:after="200" w:line="276" w:lineRule="auto"/>
        <w:rPr>
          <w:rFonts w:eastAsiaTheme="majorEastAsia" w:cstheme="majorBidi"/>
          <w:bCs/>
          <w:color w:val="0072C6"/>
          <w:kern w:val="36"/>
          <w:sz w:val="56"/>
          <w:szCs w:val="28"/>
        </w:rPr>
        <w:sectPr w:rsidR="00D6032E" w:rsidRPr="00AB4272" w:rsidSect="00D6032E">
          <w:footerReference w:type="default" r:id="rId12"/>
          <w:pgSz w:w="12240" w:h="15840"/>
          <w:pgMar w:top="360" w:right="1440" w:bottom="1008" w:left="1440" w:header="288" w:footer="360" w:gutter="0"/>
          <w:cols w:space="720"/>
          <w:docGrid w:linePitch="360"/>
        </w:sectPr>
      </w:pPr>
      <w:r>
        <w:br w:type="page"/>
      </w:r>
      <w:bookmarkStart w:id="2" w:name="_Toc359923296"/>
    </w:p>
    <w:p w14:paraId="2D0C4C8C" w14:textId="461DD070" w:rsidR="006C53CD" w:rsidRPr="000B6056" w:rsidRDefault="006C53CD" w:rsidP="006C53CD">
      <w:pPr>
        <w:pStyle w:val="Heading1"/>
      </w:pPr>
      <w:bookmarkStart w:id="3" w:name="_Toc372196495"/>
      <w:r w:rsidRPr="000B6056">
        <w:lastRenderedPageBreak/>
        <w:t>Document History</w:t>
      </w:r>
      <w:bookmarkEnd w:id="1"/>
      <w:bookmarkEnd w:id="2"/>
      <w:bookmarkEnd w:id="3"/>
    </w:p>
    <w:p w14:paraId="4BE16AEE" w14:textId="7BFD05AF" w:rsidR="006C53CD" w:rsidRDefault="006C53CD" w:rsidP="006C53CD">
      <w:pPr>
        <w:pStyle w:val="BodyText"/>
      </w:pPr>
      <w:r w:rsidRPr="00A5108B">
        <w:t xml:space="preserve">Document Status: </w:t>
      </w:r>
      <w:r w:rsidRPr="00367261">
        <w:rPr>
          <w:b/>
        </w:rPr>
        <w:t>Approved &amp; Final</w:t>
      </w:r>
    </w:p>
    <w:tbl>
      <w:tblPr>
        <w:tblStyle w:val="TableGrid"/>
        <w:tblW w:w="0" w:type="auto"/>
        <w:tblLook w:val="04A0" w:firstRow="1" w:lastRow="0" w:firstColumn="1" w:lastColumn="0" w:noHBand="0" w:noVBand="1"/>
      </w:tblPr>
      <w:tblGrid>
        <w:gridCol w:w="3102"/>
        <w:gridCol w:w="3121"/>
        <w:gridCol w:w="3127"/>
      </w:tblGrid>
      <w:tr w:rsidR="007D1EA1" w:rsidRPr="00483324" w14:paraId="01388E6D" w14:textId="77777777" w:rsidTr="007D1EA1">
        <w:trPr>
          <w:trHeight w:val="386"/>
        </w:trPr>
        <w:tc>
          <w:tcPr>
            <w:tcW w:w="3102" w:type="dxa"/>
            <w:shd w:val="clear" w:color="auto" w:fill="0072C6"/>
            <w:vAlign w:val="bottom"/>
          </w:tcPr>
          <w:p w14:paraId="21CFFEA9" w14:textId="77777777" w:rsidR="007D1EA1" w:rsidRPr="00483324" w:rsidRDefault="007D1EA1" w:rsidP="00337438">
            <w:pPr>
              <w:rPr>
                <w:b/>
                <w:color w:val="FFFFFF" w:themeColor="background1"/>
                <w:sz w:val="24"/>
                <w:szCs w:val="24"/>
              </w:rPr>
            </w:pPr>
            <w:r>
              <w:rPr>
                <w:b/>
                <w:color w:val="FFFFFF" w:themeColor="background1"/>
                <w:sz w:val="24"/>
                <w:szCs w:val="24"/>
              </w:rPr>
              <w:t>Date</w:t>
            </w:r>
            <w:r w:rsidRPr="00483324">
              <w:rPr>
                <w:b/>
                <w:color w:val="FFFFFF" w:themeColor="background1"/>
                <w:sz w:val="24"/>
                <w:szCs w:val="24"/>
              </w:rPr>
              <w:t xml:space="preserve"> </w:t>
            </w:r>
          </w:p>
        </w:tc>
        <w:tc>
          <w:tcPr>
            <w:tcW w:w="3121" w:type="dxa"/>
            <w:shd w:val="clear" w:color="auto" w:fill="0072C6"/>
            <w:vAlign w:val="bottom"/>
          </w:tcPr>
          <w:p w14:paraId="436956D6" w14:textId="77777777" w:rsidR="007D1EA1" w:rsidRPr="00483324" w:rsidRDefault="007D1EA1" w:rsidP="00337438">
            <w:pPr>
              <w:rPr>
                <w:b/>
                <w:color w:val="FFFFFF" w:themeColor="background1"/>
                <w:sz w:val="24"/>
                <w:szCs w:val="24"/>
              </w:rPr>
            </w:pPr>
            <w:r>
              <w:rPr>
                <w:b/>
                <w:color w:val="FFFFFF" w:themeColor="background1"/>
                <w:sz w:val="24"/>
                <w:szCs w:val="24"/>
              </w:rPr>
              <w:t>Reviewer or Author</w:t>
            </w:r>
          </w:p>
        </w:tc>
        <w:tc>
          <w:tcPr>
            <w:tcW w:w="3127" w:type="dxa"/>
            <w:shd w:val="clear" w:color="auto" w:fill="0072C6"/>
            <w:vAlign w:val="bottom"/>
          </w:tcPr>
          <w:p w14:paraId="3B35277C" w14:textId="77777777" w:rsidR="007D1EA1" w:rsidRPr="00483324" w:rsidRDefault="007D1EA1" w:rsidP="00337438">
            <w:pPr>
              <w:rPr>
                <w:b/>
                <w:color w:val="FFFFFF" w:themeColor="background1"/>
                <w:sz w:val="24"/>
                <w:szCs w:val="24"/>
              </w:rPr>
            </w:pPr>
            <w:r>
              <w:rPr>
                <w:b/>
                <w:color w:val="FFFFFF" w:themeColor="background1"/>
                <w:sz w:val="24"/>
                <w:szCs w:val="24"/>
              </w:rPr>
              <w:t>Comments</w:t>
            </w:r>
          </w:p>
        </w:tc>
      </w:tr>
      <w:tr w:rsidR="000D0820" w14:paraId="29860F86" w14:textId="77777777" w:rsidTr="007D1EA1">
        <w:tc>
          <w:tcPr>
            <w:tcW w:w="3102" w:type="dxa"/>
          </w:tcPr>
          <w:p w14:paraId="010ACA24" w14:textId="2EAA35E5" w:rsidR="000D0820" w:rsidRDefault="000E76F2" w:rsidP="000E76F2">
            <w:pPr>
              <w:pStyle w:val="BodyText"/>
            </w:pPr>
            <w:r>
              <w:t>8</w:t>
            </w:r>
            <w:r w:rsidR="000D0820">
              <w:t>/</w:t>
            </w:r>
            <w:r>
              <w:t>5</w:t>
            </w:r>
            <w:r w:rsidR="000D0820">
              <w:t>/2013</w:t>
            </w:r>
          </w:p>
        </w:tc>
        <w:tc>
          <w:tcPr>
            <w:tcW w:w="3121" w:type="dxa"/>
          </w:tcPr>
          <w:p w14:paraId="15F96CD9" w14:textId="18E7A4CC" w:rsidR="000D0820" w:rsidRDefault="000D0820" w:rsidP="00D658EE">
            <w:pPr>
              <w:pStyle w:val="BodyText"/>
            </w:pPr>
            <w:r>
              <w:t>IanMcM</w:t>
            </w:r>
          </w:p>
        </w:tc>
        <w:tc>
          <w:tcPr>
            <w:tcW w:w="3127" w:type="dxa"/>
          </w:tcPr>
          <w:p w14:paraId="1CD16E6D" w14:textId="6A2B2D65" w:rsidR="000D0820" w:rsidRDefault="000D0820" w:rsidP="00D658EE">
            <w:pPr>
              <w:pStyle w:val="BodyText"/>
            </w:pPr>
            <w:r>
              <w:t>SDL 6.1 Beta</w:t>
            </w:r>
          </w:p>
        </w:tc>
      </w:tr>
      <w:tr w:rsidR="00BA2A34" w14:paraId="0A104E78" w14:textId="77777777" w:rsidTr="007D1EA1">
        <w:tc>
          <w:tcPr>
            <w:tcW w:w="3102" w:type="dxa"/>
          </w:tcPr>
          <w:p w14:paraId="0B853160" w14:textId="376F1302" w:rsidR="00BA2A34" w:rsidRDefault="003846D4" w:rsidP="006C4116">
            <w:pPr>
              <w:pStyle w:val="BodyText"/>
            </w:pPr>
            <w:r>
              <w:t>1</w:t>
            </w:r>
            <w:r w:rsidR="00BA2A34">
              <w:t>/</w:t>
            </w:r>
            <w:r w:rsidR="006C4116">
              <w:t>2</w:t>
            </w:r>
            <w:r w:rsidR="00BA2A34">
              <w:t>/201</w:t>
            </w:r>
            <w:r>
              <w:t>4</w:t>
            </w:r>
          </w:p>
        </w:tc>
        <w:tc>
          <w:tcPr>
            <w:tcW w:w="3121" w:type="dxa"/>
          </w:tcPr>
          <w:p w14:paraId="0FC3EE5E" w14:textId="6159B2BD" w:rsidR="00BA2A34" w:rsidRDefault="00BA2A34" w:rsidP="00D658EE">
            <w:pPr>
              <w:pStyle w:val="BodyText"/>
            </w:pPr>
            <w:r>
              <w:t>v-joobr</w:t>
            </w:r>
          </w:p>
        </w:tc>
        <w:tc>
          <w:tcPr>
            <w:tcW w:w="3127" w:type="dxa"/>
          </w:tcPr>
          <w:p w14:paraId="6A9C525B" w14:textId="101D04AD" w:rsidR="00997C0B" w:rsidRDefault="00BA2A34" w:rsidP="00D658EE">
            <w:pPr>
              <w:pStyle w:val="BodyText"/>
            </w:pPr>
            <w:r>
              <w:t>RTM ready</w:t>
            </w:r>
          </w:p>
        </w:tc>
      </w:tr>
      <w:tr w:rsidR="00997C0B" w14:paraId="37CFAB4B" w14:textId="77777777" w:rsidTr="007D1EA1">
        <w:tc>
          <w:tcPr>
            <w:tcW w:w="3102" w:type="dxa"/>
          </w:tcPr>
          <w:p w14:paraId="5CE05C5F" w14:textId="3A6BFFD9" w:rsidR="00997C0B" w:rsidRDefault="00997C0B" w:rsidP="006C4116">
            <w:pPr>
              <w:pStyle w:val="BodyText"/>
            </w:pPr>
            <w:r>
              <w:t>5/14/2014</w:t>
            </w:r>
          </w:p>
        </w:tc>
        <w:tc>
          <w:tcPr>
            <w:tcW w:w="3121" w:type="dxa"/>
          </w:tcPr>
          <w:p w14:paraId="26448ABF" w14:textId="5C42F455" w:rsidR="00997C0B" w:rsidRDefault="00997C0B" w:rsidP="00D658EE">
            <w:pPr>
              <w:pStyle w:val="BodyText"/>
            </w:pPr>
            <w:r>
              <w:t>IanMcM</w:t>
            </w:r>
          </w:p>
        </w:tc>
        <w:tc>
          <w:tcPr>
            <w:tcW w:w="3127" w:type="dxa"/>
          </w:tcPr>
          <w:p w14:paraId="2E8B79E2" w14:textId="0FA44C2E" w:rsidR="00997C0B" w:rsidRDefault="00997C0B" w:rsidP="00D658EE">
            <w:pPr>
              <w:pStyle w:val="BodyText"/>
            </w:pPr>
            <w:r>
              <w:t>SDL 6.1 Doc Bug Fixes</w:t>
            </w:r>
          </w:p>
        </w:tc>
      </w:tr>
    </w:tbl>
    <w:p w14:paraId="58ABA636" w14:textId="77777777" w:rsidR="007D1EA1" w:rsidRDefault="007D1EA1" w:rsidP="006C53CD">
      <w:pPr>
        <w:pStyle w:val="BodyText"/>
      </w:pPr>
    </w:p>
    <w:p w14:paraId="4C144A3F" w14:textId="77777777" w:rsidR="006C53CD" w:rsidRDefault="006C53CD" w:rsidP="006C53CD">
      <w:pPr>
        <w:spacing w:after="200" w:line="276" w:lineRule="auto"/>
        <w:rPr>
          <w:rFonts w:eastAsiaTheme="majorEastAsia" w:cstheme="majorBidi"/>
          <w:bCs/>
          <w:color w:val="7030A0"/>
          <w:sz w:val="36"/>
          <w:szCs w:val="28"/>
        </w:rPr>
      </w:pPr>
      <w:r>
        <w:br w:type="page"/>
      </w:r>
    </w:p>
    <w:p w14:paraId="41712A8E" w14:textId="77777777" w:rsidR="00697876" w:rsidRDefault="00697876" w:rsidP="006C53CD">
      <w:pPr>
        <w:pStyle w:val="Heading1"/>
        <w:sectPr w:rsidR="00697876" w:rsidSect="00D6032E">
          <w:pgSz w:w="12240" w:h="15840"/>
          <w:pgMar w:top="1224" w:right="1440" w:bottom="1440" w:left="1440" w:header="288" w:footer="360" w:gutter="0"/>
          <w:cols w:space="720"/>
          <w:docGrid w:linePitch="360"/>
        </w:sectPr>
      </w:pPr>
    </w:p>
    <w:p w14:paraId="2D7A50FE" w14:textId="77777777" w:rsidR="00B11A1E" w:rsidRDefault="00B11A1E" w:rsidP="00B11A1E"/>
    <w:p w14:paraId="4881FE15" w14:textId="77777777" w:rsidR="002E4450" w:rsidRDefault="00861443" w:rsidP="002E4450">
      <w:pPr>
        <w:pStyle w:val="Heading1"/>
      </w:pPr>
      <w:bookmarkStart w:id="4" w:name="_Toc348359487"/>
      <w:bookmarkStart w:id="5" w:name="_Toc359923299"/>
      <w:bookmarkStart w:id="6" w:name="_Toc372196496"/>
      <w:r>
        <w:t>Overview</w:t>
      </w:r>
      <w:bookmarkEnd w:id="4"/>
      <w:bookmarkEnd w:id="5"/>
      <w:bookmarkEnd w:id="6"/>
    </w:p>
    <w:p w14:paraId="3DFD555A" w14:textId="79A3F4F7" w:rsidR="00D54269" w:rsidRDefault="00D54269" w:rsidP="00D54269">
      <w:pPr>
        <w:pStyle w:val="BodyText"/>
      </w:pPr>
      <w:bookmarkStart w:id="7" w:name="_Toc348359488"/>
      <w:bookmarkStart w:id="8" w:name="_Toc359923300"/>
      <w:r>
        <w:t>ModernCop is a style, syntax</w:t>
      </w:r>
      <w:r w:rsidR="00AC752E">
        <w:t>,</w:t>
      </w:r>
      <w:r>
        <w:t xml:space="preserve"> and semantic checker for JavaScript</w:t>
      </w:r>
      <w:r w:rsidR="00AC752E">
        <w:t xml:space="preserve"> and HTML files</w:t>
      </w:r>
      <w:r>
        <w:t xml:space="preserve">. ModernCop also performs static verifications against Windows Store </w:t>
      </w:r>
      <w:r w:rsidR="00566EDE">
        <w:t>a</w:t>
      </w:r>
      <w:r>
        <w:t>pp packages. The rule set used by ModernCop is informed by the following:</w:t>
      </w:r>
    </w:p>
    <w:p w14:paraId="3AC042D9" w14:textId="4F1CE8B5" w:rsidR="00D54269" w:rsidRPr="00965EFF" w:rsidRDefault="00D54269" w:rsidP="002E7AD0">
      <w:pPr>
        <w:pStyle w:val="ListParagraph"/>
        <w:numPr>
          <w:ilvl w:val="0"/>
          <w:numId w:val="7"/>
        </w:numPr>
      </w:pPr>
      <w:r w:rsidRPr="00B4037C">
        <w:rPr>
          <w:b/>
        </w:rPr>
        <w:t xml:space="preserve">SDL </w:t>
      </w:r>
      <w:r w:rsidR="00334813">
        <w:rPr>
          <w:b/>
        </w:rPr>
        <w:t>(6.0 &amp; 6.1)</w:t>
      </w:r>
      <w:r w:rsidRPr="00B4037C">
        <w:rPr>
          <w:b/>
        </w:rPr>
        <w:t xml:space="preserve"> standards and procedures</w:t>
      </w:r>
      <w:r>
        <w:rPr>
          <w:b/>
        </w:rPr>
        <w:t xml:space="preserve"> – </w:t>
      </w:r>
      <w:r w:rsidR="00AC752E">
        <w:t>ModernCop supports t</w:t>
      </w:r>
      <w:r>
        <w:t xml:space="preserve">he </w:t>
      </w:r>
      <w:r w:rsidR="00566EDE">
        <w:t xml:space="preserve">current </w:t>
      </w:r>
      <w:r>
        <w:t>Security Development Lifecycle (SDL) standards for developing Windows Store apps</w:t>
      </w:r>
      <w:r w:rsidR="00AC752E">
        <w:t>.</w:t>
      </w:r>
      <w:r>
        <w:t xml:space="preserve"> These standards include scanning Windows </w:t>
      </w:r>
      <w:r w:rsidR="00566EDE">
        <w:t xml:space="preserve">Store app </w:t>
      </w:r>
      <w:r>
        <w:t>package contents for JavaScript/HTML and general packaging issues.</w:t>
      </w:r>
    </w:p>
    <w:p w14:paraId="7CD160E9" w14:textId="75CF0986" w:rsidR="00D54269" w:rsidRDefault="00997C0B" w:rsidP="002E7AD0">
      <w:pPr>
        <w:pStyle w:val="ListParagraph"/>
        <w:numPr>
          <w:ilvl w:val="0"/>
          <w:numId w:val="7"/>
        </w:numPr>
      </w:pPr>
      <w:r>
        <w:rPr>
          <w:b/>
        </w:rPr>
        <w:t xml:space="preserve">Windows </w:t>
      </w:r>
      <w:r w:rsidR="00D54269" w:rsidRPr="00B4037C">
        <w:rPr>
          <w:b/>
        </w:rPr>
        <w:t xml:space="preserve">JavaScript coding </w:t>
      </w:r>
      <w:r w:rsidR="00D54269" w:rsidRPr="007E02CC">
        <w:rPr>
          <w:b/>
        </w:rPr>
        <w:t xml:space="preserve">guidelines </w:t>
      </w:r>
      <w:r w:rsidR="00D54269">
        <w:rPr>
          <w:b/>
        </w:rPr>
        <w:t xml:space="preserve">- </w:t>
      </w:r>
      <w:r w:rsidR="00D54269" w:rsidRPr="006B1FCA">
        <w:t>Modern</w:t>
      </w:r>
      <w:r w:rsidR="00D54269">
        <w:t>Cop checks for rules around bracing, variable declarations</w:t>
      </w:r>
      <w:r w:rsidR="00AC752E">
        <w:t>, and other code style issues</w:t>
      </w:r>
      <w:r w:rsidR="00D54269">
        <w:t>.</w:t>
      </w:r>
    </w:p>
    <w:p w14:paraId="077FC1EF" w14:textId="771A390C" w:rsidR="00D54269" w:rsidRDefault="00AC752E" w:rsidP="002E7AD0">
      <w:pPr>
        <w:pStyle w:val="ListParagraph"/>
        <w:numPr>
          <w:ilvl w:val="0"/>
          <w:numId w:val="7"/>
        </w:numPr>
      </w:pPr>
      <w:r>
        <w:rPr>
          <w:b/>
        </w:rPr>
        <w:t>WinRT</w:t>
      </w:r>
      <w:r w:rsidR="00D54269" w:rsidRPr="00B4037C">
        <w:rPr>
          <w:b/>
        </w:rPr>
        <w:t xml:space="preserve"> API naming guidelines</w:t>
      </w:r>
      <w:r w:rsidR="00D54269">
        <w:t xml:space="preserve"> - ModernCop analyzes identifiers for spelling, casing</w:t>
      </w:r>
      <w:r>
        <w:t>,</w:t>
      </w:r>
      <w:r w:rsidR="00D54269">
        <w:t xml:space="preserve"> and other issues, following guidelines established by the Win8 SDK and REX teams.</w:t>
      </w:r>
    </w:p>
    <w:p w14:paraId="4B3FA7E5" w14:textId="440B82D6" w:rsidR="00D54269" w:rsidRDefault="00D54269" w:rsidP="002E7AD0">
      <w:pPr>
        <w:pStyle w:val="ListParagraph"/>
        <w:numPr>
          <w:ilvl w:val="0"/>
          <w:numId w:val="7"/>
        </w:numPr>
      </w:pPr>
      <w:r w:rsidRPr="00B4037C">
        <w:rPr>
          <w:b/>
        </w:rPr>
        <w:t>Syntax checks</w:t>
      </w:r>
      <w:r>
        <w:t>. When analyzing JavaScript code, ModernCop is intended to be a superset of (and replacement for) JSLINT. It includes the most helpful of the JSLINT analys</w:t>
      </w:r>
      <w:r w:rsidR="00AC752E">
        <w:t>e</w:t>
      </w:r>
      <w:r>
        <w:t>s (with some additional configurability).</w:t>
      </w:r>
    </w:p>
    <w:p w14:paraId="6418CD43" w14:textId="77777777" w:rsidR="00D54269" w:rsidRDefault="00D54269" w:rsidP="002E7AD0">
      <w:pPr>
        <w:pStyle w:val="ListParagraph"/>
        <w:numPr>
          <w:ilvl w:val="0"/>
          <w:numId w:val="7"/>
        </w:numPr>
      </w:pPr>
      <w:r w:rsidRPr="00B4037C">
        <w:rPr>
          <w:b/>
        </w:rPr>
        <w:t>Semantic analysis</w:t>
      </w:r>
      <w:r>
        <w:t>. ModernCop integrates the Coffeemaker</w:t>
      </w:r>
      <w:r>
        <w:fldChar w:fldCharType="begin"/>
      </w:r>
      <w:r>
        <w:instrText xml:space="preserve"> XE "</w:instrText>
      </w:r>
      <w:r w:rsidRPr="00F94A0C">
        <w:instrText>Coffeemaker</w:instrText>
      </w:r>
      <w:r>
        <w:instrText xml:space="preserve">" </w:instrText>
      </w:r>
      <w:r>
        <w:fldChar w:fldCharType="end"/>
      </w:r>
      <w:r>
        <w:t xml:space="preserve"> 2.0 semantic checker, which provides a valuable correctness analysis, identifying overwritten globals, undeclared variables, and other patterns that are common sources of JavaScript bugs.</w:t>
      </w:r>
    </w:p>
    <w:p w14:paraId="268771B6" w14:textId="696096DC" w:rsidR="00D54269" w:rsidRDefault="00D54269" w:rsidP="00D54269">
      <w:pPr>
        <w:pStyle w:val="BodyText"/>
      </w:pPr>
      <w:r>
        <w:t xml:space="preserve">ModernCop works against information raised by the actual JavaScript runtime that supports </w:t>
      </w:r>
      <w:r w:rsidR="00AC752E">
        <w:t>IE10/IE11</w:t>
      </w:r>
      <w:r>
        <w:t xml:space="preserve"> and the </w:t>
      </w:r>
      <w:r w:rsidR="00AC752E">
        <w:t xml:space="preserve">WinRT </w:t>
      </w:r>
      <w:r>
        <w:t xml:space="preserve">execution environment.  ModernCop also analyzes HTML using a W3C-compliant HTML5 parser.  </w:t>
      </w:r>
    </w:p>
    <w:p w14:paraId="1B2BB998" w14:textId="1A948F2B" w:rsidR="00D54269" w:rsidRPr="004E7020" w:rsidRDefault="00505166" w:rsidP="00D54269">
      <w:pPr>
        <w:pStyle w:val="BodyText"/>
      </w:pPr>
      <w:r>
        <w:t xml:space="preserve">After reading this document, you should have a basic understanding of: </w:t>
      </w:r>
      <w:r w:rsidR="00D54269" w:rsidRPr="004E7020">
        <w:t xml:space="preserve"> </w:t>
      </w:r>
    </w:p>
    <w:p w14:paraId="48FBA088" w14:textId="54229503" w:rsidR="00C12719" w:rsidRPr="00D54269" w:rsidRDefault="00505166" w:rsidP="002E7AD0">
      <w:pPr>
        <w:pStyle w:val="ListParagraph"/>
      </w:pPr>
      <w:r>
        <w:t>W</w:t>
      </w:r>
      <w:r w:rsidR="00C12719" w:rsidRPr="00D54269">
        <w:t>hat ModernCop does and the value it can add to your security strategy</w:t>
      </w:r>
    </w:p>
    <w:p w14:paraId="56A3E4BA" w14:textId="29CB7CC4" w:rsidR="004808EC" w:rsidRPr="00D54269" w:rsidRDefault="00505166" w:rsidP="002E7AD0">
      <w:pPr>
        <w:pStyle w:val="ListParagraph"/>
      </w:pPr>
      <w:r>
        <w:t>How to d</w:t>
      </w:r>
      <w:r w:rsidR="00B81F01">
        <w:t>isable and enable a</w:t>
      </w:r>
      <w:r w:rsidR="004808EC" w:rsidRPr="00D54269">
        <w:t xml:space="preserve">nalysis from within a </w:t>
      </w:r>
      <w:r>
        <w:t>f</w:t>
      </w:r>
      <w:r w:rsidR="004808EC" w:rsidRPr="00D54269">
        <w:t>ile</w:t>
      </w:r>
    </w:p>
    <w:p w14:paraId="688AA589" w14:textId="5CEC19BE" w:rsidR="004808EC" w:rsidRPr="00D54269" w:rsidRDefault="00505166" w:rsidP="002E7AD0">
      <w:pPr>
        <w:pStyle w:val="ListParagraph"/>
      </w:pPr>
      <w:r>
        <w:t xml:space="preserve">How to use </w:t>
      </w:r>
      <w:r w:rsidR="00F90F9C">
        <w:t>a</w:t>
      </w:r>
      <w:r w:rsidR="004808EC" w:rsidRPr="00D54269">
        <w:t xml:space="preserve">nnotations </w:t>
      </w:r>
      <w:r>
        <w:t>to specify d</w:t>
      </w:r>
      <w:r w:rsidR="004808EC" w:rsidRPr="00D54269">
        <w:t xml:space="preserve">ata </w:t>
      </w:r>
      <w:r>
        <w:t>t</w:t>
      </w:r>
      <w:r w:rsidR="004808EC" w:rsidRPr="00D54269">
        <w:t xml:space="preserve">ypes and </w:t>
      </w:r>
      <w:r>
        <w:t>o</w:t>
      </w:r>
      <w:r w:rsidR="004808EC" w:rsidRPr="00D54269">
        <w:t xml:space="preserve">ther </w:t>
      </w:r>
      <w:r>
        <w:t>i</w:t>
      </w:r>
      <w:r w:rsidR="004808EC" w:rsidRPr="00D54269">
        <w:t>nformation</w:t>
      </w:r>
    </w:p>
    <w:p w14:paraId="29FD5D2D" w14:textId="04B7D874" w:rsidR="004808EC" w:rsidRPr="00D54269" w:rsidRDefault="00505166" w:rsidP="002E7AD0">
      <w:pPr>
        <w:pStyle w:val="ListParagraph"/>
      </w:pPr>
      <w:r>
        <w:t xml:space="preserve">How to use </w:t>
      </w:r>
      <w:r w:rsidR="004808EC" w:rsidRPr="00D54269">
        <w:t xml:space="preserve">Visual Studio XML </w:t>
      </w:r>
      <w:r>
        <w:t>d</w:t>
      </w:r>
      <w:r w:rsidR="004808EC" w:rsidRPr="00D54269">
        <w:t xml:space="preserve">ocument </w:t>
      </w:r>
      <w:r>
        <w:t>c</w:t>
      </w:r>
      <w:r w:rsidR="004808EC" w:rsidRPr="00D54269">
        <w:t>omments</w:t>
      </w:r>
      <w:r w:rsidR="00F90F9C">
        <w:t xml:space="preserve"> for in-line ModernCop configuration</w:t>
      </w:r>
    </w:p>
    <w:p w14:paraId="77EC4A1B" w14:textId="54D61EA8" w:rsidR="004808EC" w:rsidRDefault="00505166" w:rsidP="002E7AD0">
      <w:pPr>
        <w:pStyle w:val="ListParagraph"/>
      </w:pPr>
      <w:r>
        <w:t xml:space="preserve">How to </w:t>
      </w:r>
      <w:r w:rsidR="00D4067A">
        <w:t>update</w:t>
      </w:r>
      <w:r w:rsidR="004808EC" w:rsidRPr="00D54269">
        <w:t xml:space="preserve"> </w:t>
      </w:r>
      <w:r>
        <w:t>WinRT</w:t>
      </w:r>
      <w:r w:rsidRPr="00D54269">
        <w:t xml:space="preserve"> </w:t>
      </w:r>
      <w:r w:rsidR="004808EC" w:rsidRPr="00D54269">
        <w:t xml:space="preserve">JavaScript from </w:t>
      </w:r>
      <w:r>
        <w:t>WinMD</w:t>
      </w:r>
    </w:p>
    <w:p w14:paraId="47AB97CE" w14:textId="098A8A0A" w:rsidR="00DB7ADD" w:rsidRDefault="00DB7ADD" w:rsidP="00DB7ADD">
      <w:r>
        <w:t>Note that this guide does not cover installation of ModernCop and its integration into Visual Studio. For an explanation of these topics</w:t>
      </w:r>
      <w:r w:rsidRPr="004E7020">
        <w:t>, see the</w:t>
      </w:r>
      <w:r w:rsidRPr="00641EA8">
        <w:rPr>
          <w:b/>
        </w:rPr>
        <w:t xml:space="preserve"> </w:t>
      </w:r>
      <w:r w:rsidRPr="00D4067A">
        <w:rPr>
          <w:i/>
          <w:color w:val="595959" w:themeColor="text1" w:themeTint="A6"/>
        </w:rPr>
        <w:t>ModernCop</w:t>
      </w:r>
      <w:r w:rsidRPr="00D4067A">
        <w:rPr>
          <w:i/>
        </w:rPr>
        <w:t xml:space="preserve"> </w:t>
      </w:r>
      <w:r w:rsidR="00500A3C" w:rsidRPr="00D4067A">
        <w:rPr>
          <w:i/>
        </w:rPr>
        <w:t xml:space="preserve">for SDL 6.1 </w:t>
      </w:r>
      <w:r w:rsidRPr="00D4067A">
        <w:rPr>
          <w:rStyle w:val="Hyperlink"/>
          <w:i/>
          <w:color w:val="595959" w:themeColor="text1" w:themeTint="A6"/>
          <w:u w:val="none"/>
        </w:rPr>
        <w:t>Getting Started Guide</w:t>
      </w:r>
      <w:r>
        <w:rPr>
          <w:rStyle w:val="Hyperlink"/>
          <w:b/>
          <w:color w:val="595959" w:themeColor="text1" w:themeTint="A6"/>
          <w:u w:val="none"/>
        </w:rPr>
        <w:t xml:space="preserve">, </w:t>
      </w:r>
      <w:r w:rsidRPr="0023413B">
        <w:rPr>
          <w:color w:val="595959" w:themeColor="text1" w:themeTint="A6"/>
        </w:rPr>
        <w:t xml:space="preserve">available at </w:t>
      </w:r>
      <w:hyperlink r:id="rId13" w:history="1">
        <w:r w:rsidRPr="0023413B">
          <w:rPr>
            <w:rStyle w:val="Hyperlink"/>
          </w:rPr>
          <w:t>http://codebox/ModernCop</w:t>
        </w:r>
      </w:hyperlink>
      <w:r w:rsidRPr="004E7020">
        <w:t>.</w:t>
      </w:r>
    </w:p>
    <w:p w14:paraId="02292DA9" w14:textId="55ED8489" w:rsidR="002578F6" w:rsidRDefault="002578F6" w:rsidP="002578F6">
      <w:pPr>
        <w:pStyle w:val="Heading1"/>
      </w:pPr>
      <w:bookmarkStart w:id="9" w:name="_Toc372196497"/>
      <w:r>
        <w:t>Purpose of Tool</w:t>
      </w:r>
      <w:bookmarkEnd w:id="7"/>
      <w:bookmarkEnd w:id="8"/>
      <w:bookmarkEnd w:id="9"/>
    </w:p>
    <w:p w14:paraId="00C96BDE" w14:textId="3AF75DDD" w:rsidR="00D54269" w:rsidRPr="005F6CED" w:rsidRDefault="00D54269" w:rsidP="00D54269">
      <w:pPr>
        <w:pStyle w:val="BodyText"/>
      </w:pPr>
      <w:bookmarkStart w:id="10" w:name="_Toc350328048"/>
      <w:bookmarkStart w:id="11" w:name="_Toc359923301"/>
      <w:bookmarkStart w:id="12" w:name="_Toc348359489"/>
      <w:r w:rsidRPr="005F6CED">
        <w:t xml:space="preserve">ModernCop enforces best practices prescribed by many SDL standards and procedures and also serves as a general correctness and style checker for web </w:t>
      </w:r>
      <w:r w:rsidR="00DB7ADD">
        <w:t xml:space="preserve">and Windows Store </w:t>
      </w:r>
      <w:r w:rsidRPr="005F6CED">
        <w:t>applications.</w:t>
      </w:r>
    </w:p>
    <w:p w14:paraId="4A3BC1FD" w14:textId="77777777" w:rsidR="00D54269" w:rsidRDefault="00D54269" w:rsidP="00D54269">
      <w:pPr>
        <w:pStyle w:val="BodyText"/>
      </w:pPr>
      <w:r w:rsidRPr="005F6CED">
        <w:t>ModernCop contains analysis that assists in identifying dynamic code generation in web applications, a common source of exploitable vulnerabilities. Other checks flag use of code patterns and language features that are a common source of reliability or security issues.</w:t>
      </w:r>
    </w:p>
    <w:p w14:paraId="233146C0" w14:textId="3D6DB81A" w:rsidR="00986331" w:rsidRDefault="00986331" w:rsidP="00D54269">
      <w:pPr>
        <w:pStyle w:val="BodyText"/>
      </w:pPr>
      <w:r>
        <w:lastRenderedPageBreak/>
        <w:t xml:space="preserve">ModernCop should be used by developers and testers </w:t>
      </w:r>
      <w:r w:rsidR="005704D8">
        <w:t>who want to find potential security issues in web and Windows Store applications.</w:t>
      </w:r>
    </w:p>
    <w:p w14:paraId="718DEEC6" w14:textId="77777777" w:rsidR="008571A8" w:rsidRDefault="00C06B4C" w:rsidP="008571A8">
      <w:pPr>
        <w:pStyle w:val="Heading1"/>
        <w:rPr>
          <w:rFonts w:asciiTheme="majorHAnsi" w:hAnsiTheme="majorHAnsi"/>
          <w:color w:val="365F91" w:themeColor="accent1" w:themeShade="BF"/>
          <w:sz w:val="28"/>
        </w:rPr>
      </w:pPr>
      <w:bookmarkStart w:id="13" w:name="_Toc372196498"/>
      <w:r>
        <w:t>SDL Policy &amp; Tools</w:t>
      </w:r>
      <w:r w:rsidR="008571A8">
        <w:t xml:space="preserve"> Test Order</w:t>
      </w:r>
      <w:bookmarkEnd w:id="10"/>
      <w:bookmarkEnd w:id="11"/>
      <w:bookmarkEnd w:id="13"/>
      <w:r w:rsidR="008571A8">
        <w:fldChar w:fldCharType="begin"/>
      </w:r>
      <w:r w:rsidR="008571A8">
        <w:instrText xml:space="preserve"> XE "</w:instrText>
      </w:r>
      <w:r>
        <w:instrText>SDL Policy &amp;</w:instrText>
      </w:r>
      <w:r w:rsidR="008571A8" w:rsidRPr="0064212B">
        <w:instrText xml:space="preserve"> Tools Test Order</w:instrText>
      </w:r>
      <w:r w:rsidR="008571A8">
        <w:instrText xml:space="preserve">" </w:instrText>
      </w:r>
      <w:r w:rsidR="008571A8">
        <w:fldChar w:fldCharType="end"/>
      </w:r>
    </w:p>
    <w:p w14:paraId="6D0E14B8" w14:textId="77777777" w:rsidR="00C06B4C" w:rsidRPr="00A271C6" w:rsidRDefault="00C06B4C" w:rsidP="00A271C6">
      <w:pPr>
        <w:pStyle w:val="BodyText"/>
      </w:pPr>
      <w:r w:rsidRPr="00A271C6">
        <w:t xml:space="preserve">Quality Essentials (QE) does not require that the verification tools be run in any particular order as long as each test is passed. However, there are practical dependencies among the tools. For example, BinScope uncovers issues, such as an out-of-date build environment, which, if not fixed, can cause false positives from other verification tools. </w:t>
      </w:r>
    </w:p>
    <w:p w14:paraId="503DBB2C" w14:textId="77777777" w:rsidR="00C06B4C" w:rsidRPr="00A271C6" w:rsidRDefault="00C06B4C" w:rsidP="00A271C6">
      <w:pPr>
        <w:pStyle w:val="BodyText"/>
      </w:pPr>
      <w:r w:rsidRPr="00A271C6">
        <w:t xml:space="preserve">Consequently, there is a recommended order in which to run the tools: </w:t>
      </w:r>
    </w:p>
    <w:p w14:paraId="6B426937" w14:textId="77777777" w:rsidR="00C06B4C" w:rsidRPr="00C63322" w:rsidRDefault="00C06B4C" w:rsidP="002E7AD0">
      <w:pPr>
        <w:pStyle w:val="NumberList"/>
        <w:numPr>
          <w:ilvl w:val="0"/>
          <w:numId w:val="5"/>
        </w:numPr>
      </w:pPr>
      <w:r w:rsidRPr="00C63322">
        <w:t xml:space="preserve">Create and Analyze Threat Tool: SDL Threat Modeling </w:t>
      </w:r>
    </w:p>
    <w:p w14:paraId="6DCB41D6" w14:textId="77777777" w:rsidR="00C06B4C" w:rsidRPr="00C63322" w:rsidRDefault="00C06B4C" w:rsidP="002E7AD0">
      <w:pPr>
        <w:pStyle w:val="NumberList"/>
      </w:pPr>
      <w:r w:rsidRPr="00C63322">
        <w:t>Source Code Analysis Tools: PREFast and PREFix</w:t>
      </w:r>
    </w:p>
    <w:p w14:paraId="29A9AD73" w14:textId="77777777" w:rsidR="00C06B4C" w:rsidRPr="00C63322" w:rsidRDefault="00C06B4C" w:rsidP="002E7AD0">
      <w:pPr>
        <w:pStyle w:val="NumberList"/>
      </w:pPr>
      <w:r w:rsidRPr="00C63322">
        <w:t xml:space="preserve">Build and Binary Analysis Tools: BinScope and FxCop </w:t>
      </w:r>
    </w:p>
    <w:p w14:paraId="6D6FCE3F" w14:textId="77777777" w:rsidR="00C06B4C" w:rsidRPr="00C63322" w:rsidRDefault="00C06B4C" w:rsidP="002E7AD0">
      <w:pPr>
        <w:pStyle w:val="NumberList"/>
      </w:pPr>
      <w:r w:rsidRPr="00C63322">
        <w:t>Attack Surface Analysis Tool: ASA</w:t>
      </w:r>
    </w:p>
    <w:p w14:paraId="75482CF0" w14:textId="77777777" w:rsidR="00C06B4C" w:rsidRPr="00C63322" w:rsidRDefault="00C06B4C" w:rsidP="002E7AD0">
      <w:pPr>
        <w:pStyle w:val="NumberList"/>
      </w:pPr>
      <w:r w:rsidRPr="00C63322">
        <w:t>Component- and Technology-Specific Test Tools: FileFuzzer, COMScanner, AxFuzzer and SSEPTIC</w:t>
      </w:r>
    </w:p>
    <w:p w14:paraId="6CF0DC4F" w14:textId="41CDE925" w:rsidR="00523CCF" w:rsidRDefault="002578F6" w:rsidP="002578F6">
      <w:pPr>
        <w:pStyle w:val="Heading1"/>
      </w:pPr>
      <w:bookmarkStart w:id="14" w:name="_Toc359923302"/>
      <w:bookmarkStart w:id="15" w:name="_Toc372196499"/>
      <w:r>
        <w:t>Supported Scenarios</w:t>
      </w:r>
      <w:bookmarkEnd w:id="12"/>
      <w:bookmarkEnd w:id="14"/>
      <w:bookmarkEnd w:id="15"/>
    </w:p>
    <w:p w14:paraId="6F40BCE8" w14:textId="3562EAB3" w:rsidR="00D54269" w:rsidRDefault="00D54269" w:rsidP="00D54269">
      <w:pPr>
        <w:pStyle w:val="Heading2"/>
      </w:pPr>
      <w:bookmarkStart w:id="16" w:name="_Toc298331105"/>
      <w:bookmarkStart w:id="17" w:name="_Toc352062789"/>
      <w:bookmarkStart w:id="18" w:name="_Toc372196500"/>
      <w:r>
        <w:t xml:space="preserve">Current </w:t>
      </w:r>
      <w:r w:rsidR="00661E1E">
        <w:t>Usage Modes</w:t>
      </w:r>
      <w:bookmarkEnd w:id="16"/>
      <w:bookmarkEnd w:id="17"/>
      <w:bookmarkEnd w:id="18"/>
    </w:p>
    <w:p w14:paraId="0EBE7F2F" w14:textId="77777777" w:rsidR="00661E1E" w:rsidRPr="00401A40" w:rsidRDefault="00661E1E" w:rsidP="00661E1E">
      <w:pPr>
        <w:pStyle w:val="BodyText"/>
      </w:pPr>
      <w:r w:rsidRPr="00401A40">
        <w:t xml:space="preserve">ModernCop </w:t>
      </w:r>
      <w:r>
        <w:t>supports</w:t>
      </w:r>
      <w:r w:rsidRPr="00401A40">
        <w:t xml:space="preserve"> </w:t>
      </w:r>
      <w:r>
        <w:t>two usage</w:t>
      </w:r>
      <w:r w:rsidRPr="00401A40">
        <w:t xml:space="preserve"> </w:t>
      </w:r>
      <w:r>
        <w:t>modes</w:t>
      </w:r>
      <w:r w:rsidRPr="00401A40">
        <w:t xml:space="preserve">: </w:t>
      </w:r>
    </w:p>
    <w:p w14:paraId="3D21DF14" w14:textId="09C639A1" w:rsidR="00661E1E" w:rsidRPr="00F62686" w:rsidRDefault="00661E1E" w:rsidP="002E7AD0">
      <w:pPr>
        <w:pStyle w:val="ListParagraph"/>
        <w:numPr>
          <w:ilvl w:val="0"/>
          <w:numId w:val="22"/>
        </w:numPr>
      </w:pPr>
      <w:r>
        <w:t xml:space="preserve">Use from within </w:t>
      </w:r>
      <w:r w:rsidR="00997C0B">
        <w:t>Visual Studio</w:t>
      </w:r>
      <w:r>
        <w:t xml:space="preserve"> </w:t>
      </w:r>
      <w:r w:rsidRPr="00F62686">
        <w:t>for analysis during the development process.</w:t>
      </w:r>
    </w:p>
    <w:p w14:paraId="5777D429" w14:textId="5749DCFA" w:rsidR="00661E1E" w:rsidRPr="00F62686" w:rsidRDefault="00661E1E" w:rsidP="002E7AD0">
      <w:pPr>
        <w:pStyle w:val="ListParagraph"/>
        <w:numPr>
          <w:ilvl w:val="0"/>
          <w:numId w:val="22"/>
        </w:numPr>
      </w:pPr>
      <w:r w:rsidRPr="00F62686">
        <w:t xml:space="preserve">Execution from the </w:t>
      </w:r>
      <w:r w:rsidR="00C97676">
        <w:t>command line</w:t>
      </w:r>
      <w:r w:rsidRPr="00F62686">
        <w:t xml:space="preserve"> </w:t>
      </w:r>
      <w:r>
        <w:t xml:space="preserve">for analysis in </w:t>
      </w:r>
      <w:r w:rsidRPr="00F62686">
        <w:t xml:space="preserve">build systems, lab runs, etc. </w:t>
      </w:r>
    </w:p>
    <w:p w14:paraId="5A4DCB03" w14:textId="6D35B9F3" w:rsidR="002578F6" w:rsidRDefault="00D646F9" w:rsidP="00D646F9">
      <w:pPr>
        <w:pStyle w:val="Heading1"/>
      </w:pPr>
      <w:bookmarkStart w:id="19" w:name="_Toc348359494"/>
      <w:bookmarkStart w:id="20" w:name="_Toc359923307"/>
      <w:bookmarkStart w:id="21" w:name="_Toc372196501"/>
      <w:r>
        <w:t>Installation</w:t>
      </w:r>
      <w:bookmarkEnd w:id="19"/>
      <w:bookmarkEnd w:id="20"/>
      <w:bookmarkEnd w:id="21"/>
    </w:p>
    <w:p w14:paraId="757207BB" w14:textId="77777777" w:rsidR="00D54269" w:rsidRDefault="00D54269" w:rsidP="00D54269">
      <w:bookmarkStart w:id="22" w:name="_Installation"/>
      <w:bookmarkStart w:id="23" w:name="_Toc348359498"/>
      <w:bookmarkStart w:id="24" w:name="_Toc359923311"/>
      <w:bookmarkEnd w:id="22"/>
      <w:r>
        <w:t xml:space="preserve">Please see </w:t>
      </w:r>
      <w:r w:rsidRPr="00D4067A">
        <w:rPr>
          <w:i/>
        </w:rPr>
        <w:t xml:space="preserve">ModernCop Getting Started Guide </w:t>
      </w:r>
      <w:r>
        <w:t xml:space="preserve">available at </w:t>
      </w:r>
      <w:hyperlink r:id="rId14" w:history="1">
        <w:r w:rsidRPr="00EA0E6F">
          <w:rPr>
            <w:rStyle w:val="Hyperlink"/>
          </w:rPr>
          <w:t>http://codebox/ModernCop</w:t>
        </w:r>
      </w:hyperlink>
      <w:r>
        <w:rPr>
          <w:rStyle w:val="Hyperlink"/>
        </w:rPr>
        <w:t>.</w:t>
      </w:r>
      <w:r>
        <w:t xml:space="preserve"> This document includes guidance for integrating ModernCop into Visual Studio.</w:t>
      </w:r>
    </w:p>
    <w:p w14:paraId="329F8260" w14:textId="77777777" w:rsidR="00F21A44" w:rsidRPr="00697876" w:rsidRDefault="006C4EC4" w:rsidP="006C4EC4">
      <w:pPr>
        <w:pStyle w:val="Heading1"/>
      </w:pPr>
      <w:bookmarkStart w:id="25" w:name="_Toc372196502"/>
      <w:r>
        <w:t xml:space="preserve">Analysis of </w:t>
      </w:r>
      <w:r w:rsidR="00D54269">
        <w:t>ModernCop</w:t>
      </w:r>
      <w:r>
        <w:t xml:space="preserve"> Output</w:t>
      </w:r>
      <w:bookmarkEnd w:id="23"/>
      <w:bookmarkEnd w:id="24"/>
      <w:bookmarkEnd w:id="25"/>
      <w:r w:rsidR="00F21A44" w:rsidRPr="00697876">
        <w:t xml:space="preserve"> </w:t>
      </w:r>
      <w:bookmarkStart w:id="26" w:name="_Toc338255509"/>
    </w:p>
    <w:p w14:paraId="64E0AED7" w14:textId="04E4EB6C" w:rsidR="002663E5" w:rsidRDefault="002663E5" w:rsidP="002663E5">
      <w:pPr>
        <w:pStyle w:val="BodyText"/>
      </w:pPr>
      <w:bookmarkStart w:id="27" w:name="_Toc348359499"/>
      <w:bookmarkStart w:id="28" w:name="_Toc359923312"/>
      <w:r>
        <w:t xml:space="preserve">For analysis of ModernCop output, see “Tool Warning Help and Information” located at </w:t>
      </w:r>
      <w:hyperlink r:id="rId15" w:history="1">
        <w:r w:rsidRPr="00EA0E6F">
          <w:rPr>
            <w:rStyle w:val="Hyperlink"/>
          </w:rPr>
          <w:t>http://codebox/ModernCop</w:t>
        </w:r>
      </w:hyperlink>
      <w:r>
        <w:t>.</w:t>
      </w:r>
    </w:p>
    <w:p w14:paraId="2C597704" w14:textId="5AE16F51" w:rsidR="00D54269" w:rsidRDefault="00D54269" w:rsidP="00D54269">
      <w:pPr>
        <w:pStyle w:val="BodyText"/>
      </w:pPr>
      <w:r>
        <w:t xml:space="preserve">ModernCop output consists of a banner header (which can be disabled by </w:t>
      </w:r>
      <w:r w:rsidR="00225464">
        <w:t xml:space="preserve">specifying </w:t>
      </w:r>
      <w:r>
        <w:t>the /</w:t>
      </w:r>
      <w:r w:rsidRPr="00377BAE">
        <w:rPr>
          <w:b/>
        </w:rPr>
        <w:t>nobanner</w:t>
      </w:r>
      <w:r>
        <w:t xml:space="preserve"> switch at the command prompt), the literal analysis results of execution, and a summary section that provides analysis statistic and helper code that can assist in crafting in-source suppressions to manage results.</w:t>
      </w:r>
    </w:p>
    <w:p w14:paraId="7F379BA2" w14:textId="77777777" w:rsidR="00D54269" w:rsidRDefault="00D54269" w:rsidP="00D54269">
      <w:pPr>
        <w:pStyle w:val="BodyText"/>
      </w:pPr>
      <w:r>
        <w:t>The analysis output consists of:</w:t>
      </w:r>
    </w:p>
    <w:p w14:paraId="135A8520" w14:textId="77777777" w:rsidR="00D54269" w:rsidRPr="00EA5B4D" w:rsidRDefault="00D54269" w:rsidP="002E7AD0">
      <w:pPr>
        <w:pStyle w:val="ListParagraph"/>
        <w:numPr>
          <w:ilvl w:val="0"/>
          <w:numId w:val="8"/>
        </w:numPr>
      </w:pPr>
      <w:r w:rsidRPr="00EA5B4D">
        <w:t>The file path of the code being analyzed</w:t>
      </w:r>
    </w:p>
    <w:p w14:paraId="12B1C610" w14:textId="77777777" w:rsidR="00D54269" w:rsidRPr="00EA5B4D" w:rsidRDefault="00D54269" w:rsidP="002E7AD0">
      <w:pPr>
        <w:pStyle w:val="ListParagraph"/>
        <w:numPr>
          <w:ilvl w:val="0"/>
          <w:numId w:val="8"/>
        </w:numPr>
      </w:pPr>
      <w:r w:rsidRPr="00EA5B4D">
        <w:lastRenderedPageBreak/>
        <w:t>Line and document column offset information</w:t>
      </w:r>
    </w:p>
    <w:p w14:paraId="49081872" w14:textId="77777777" w:rsidR="00D54269" w:rsidRPr="00EA5B4D" w:rsidRDefault="00D54269" w:rsidP="002E7AD0">
      <w:pPr>
        <w:pStyle w:val="ListParagraph"/>
        <w:numPr>
          <w:ilvl w:val="0"/>
          <w:numId w:val="8"/>
        </w:numPr>
      </w:pPr>
      <w:r w:rsidRPr="00EA5B4D">
        <w:t xml:space="preserve">Error or warning designations </w:t>
      </w:r>
    </w:p>
    <w:p w14:paraId="569EB5F0" w14:textId="77777777" w:rsidR="00D54269" w:rsidRPr="00EA5B4D" w:rsidRDefault="00D54269" w:rsidP="002E7AD0">
      <w:pPr>
        <w:pStyle w:val="ListParagraph"/>
        <w:numPr>
          <w:ilvl w:val="0"/>
          <w:numId w:val="8"/>
        </w:numPr>
      </w:pPr>
      <w:r w:rsidRPr="00EA5B4D">
        <w:t xml:space="preserve">Descriptive messages that describe the code problem and possible mechanisms to resolve </w:t>
      </w:r>
    </w:p>
    <w:p w14:paraId="21B6A0F0" w14:textId="77777777" w:rsidR="00D54269" w:rsidRDefault="00D54269" w:rsidP="00D54269">
      <w:pPr>
        <w:pStyle w:val="BodyText"/>
      </w:pPr>
      <w:r>
        <w:t xml:space="preserve">Note that this output may also contain details regarding configuration settings. These details can be used to manage or alter the relevant analysis. </w:t>
      </w:r>
    </w:p>
    <w:p w14:paraId="7648EE7A" w14:textId="77777777" w:rsidR="00D54269" w:rsidRDefault="00D54269" w:rsidP="00D54269">
      <w:pPr>
        <w:pStyle w:val="BodyText"/>
      </w:pPr>
      <w:r>
        <w:t>See below for examples of this content. In cases where ModernCop flags a spelling error, this output will also contain in-source XML doc comments that constitute a custom dictionary that can be used to eliminate false positives related to terms that are not built into the ModernCop dictionary.</w:t>
      </w:r>
    </w:p>
    <w:p w14:paraId="66F1AF9C" w14:textId="2BA80F2F" w:rsidR="00D54269" w:rsidRDefault="00D54269" w:rsidP="00D54269">
      <w:pPr>
        <w:pStyle w:val="Code"/>
      </w:pPr>
      <w:r>
        <w:t xml:space="preserve">C:\temp\test.js(1,0-248) : error : JS2085: Code should run in strict mode wherever possible. Strict mode was set for this file but was enabled at global scope (which can lead to unexpected behaviors if this file is concatenated as part of a post-processing step). Consider using the JavaScript module pattern to wrap all code contained in the file within a function expression. Enable strict mode as the first statement of the containing function. To disable enforcement of the module pattern and permit setting strict mode at global file level, pass /setting:JS2085.EnableStrictMode.EnforceModulePattern=false on the </w:t>
      </w:r>
      <w:r w:rsidR="00C97676">
        <w:t>command line</w:t>
      </w:r>
      <w:r>
        <w:t>.</w:t>
      </w:r>
    </w:p>
    <w:p w14:paraId="60EAE616" w14:textId="77777777" w:rsidR="00D54269" w:rsidRDefault="00D54269" w:rsidP="00D54269">
      <w:pPr>
        <w:pStyle w:val="Code"/>
      </w:pPr>
    </w:p>
    <w:p w14:paraId="2E89C1D8" w14:textId="77777777" w:rsidR="00D54269" w:rsidRDefault="00D54269" w:rsidP="00D54269">
      <w:pPr>
        <w:pStyle w:val="Code"/>
      </w:pPr>
      <w:r>
        <w:t>Analysis complete.</w:t>
      </w:r>
    </w:p>
    <w:p w14:paraId="75DE4BDD" w14:textId="77777777" w:rsidR="00D54269" w:rsidRDefault="00D54269" w:rsidP="00D54269">
      <w:pPr>
        <w:pStyle w:val="Code"/>
      </w:pPr>
      <w:r>
        <w:t>1 files analyzed totaling 0 kilobytes.</w:t>
      </w:r>
    </w:p>
    <w:p w14:paraId="6C1159AA" w14:textId="77777777" w:rsidR="00D54269" w:rsidRDefault="00D54269" w:rsidP="00D54269">
      <w:pPr>
        <w:pStyle w:val="Code"/>
      </w:pPr>
      <w:r>
        <w:t>1 total issues found.</w:t>
      </w:r>
    </w:p>
    <w:p w14:paraId="70A9BCAD" w14:textId="77777777" w:rsidR="00D54269" w:rsidRDefault="00D54269" w:rsidP="00D54269">
      <w:pPr>
        <w:pStyle w:val="Code"/>
      </w:pPr>
      <w:r>
        <w:t>Time elapsed for run: 00:00:00.6087118</w:t>
      </w:r>
    </w:p>
    <w:p w14:paraId="3AB824AC" w14:textId="77777777" w:rsidR="00D54269" w:rsidRDefault="00D54269" w:rsidP="00D54269">
      <w:pPr>
        <w:pStyle w:val="Code"/>
      </w:pPr>
    </w:p>
    <w:p w14:paraId="45639CA5" w14:textId="77777777" w:rsidR="00D54269" w:rsidRDefault="00D54269" w:rsidP="00D54269">
      <w:pPr>
        <w:pStyle w:val="Code"/>
      </w:pPr>
      <w:r>
        <w:t xml:space="preserve">  Violations occurred during analysis. See below for in-source</w:t>
      </w:r>
    </w:p>
    <w:p w14:paraId="197D4EB2" w14:textId="77777777" w:rsidR="00D54269" w:rsidRDefault="00D54269" w:rsidP="00D54269">
      <w:pPr>
        <w:pStyle w:val="Code"/>
      </w:pPr>
      <w:r>
        <w:t xml:space="preserve">  comments that can be used to disable occurrences of specific</w:t>
      </w:r>
    </w:p>
    <w:p w14:paraId="7740B397" w14:textId="77777777" w:rsidR="00D54269" w:rsidRDefault="00D54269" w:rsidP="00D54269">
      <w:pPr>
        <w:pStyle w:val="Code"/>
      </w:pPr>
      <w:r>
        <w:t xml:space="preserve">  rules. Three suppression forms, favoring conciseness or readability</w:t>
      </w:r>
    </w:p>
    <w:p w14:paraId="08369927" w14:textId="77777777" w:rsidR="00D54269" w:rsidRDefault="00D54269" w:rsidP="00D54269">
      <w:pPr>
        <w:pStyle w:val="Code"/>
      </w:pPr>
      <w:r>
        <w:t xml:space="preserve">  are provided, any of which can be used to disable specified results.</w:t>
      </w:r>
    </w:p>
    <w:p w14:paraId="319E12DC" w14:textId="77777777" w:rsidR="00D54269" w:rsidRDefault="00D54269" w:rsidP="00D54269">
      <w:pPr>
        <w:pStyle w:val="Code"/>
      </w:pPr>
    </w:p>
    <w:p w14:paraId="18464369" w14:textId="77777777" w:rsidR="00D54269" w:rsidRDefault="00D54269" w:rsidP="00D54269">
      <w:pPr>
        <w:pStyle w:val="Code"/>
      </w:pPr>
      <w:r>
        <w:tab/>
        <w:t>/// &lt;disable&gt;JS2085&lt;/disable&gt;</w:t>
      </w:r>
    </w:p>
    <w:p w14:paraId="5A94E38B" w14:textId="77777777" w:rsidR="00D54269" w:rsidRDefault="00D54269" w:rsidP="00D54269">
      <w:pPr>
        <w:pStyle w:val="Code"/>
      </w:pPr>
      <w:r>
        <w:tab/>
        <w:t>/// &lt;disable&gt;EnableStrictMode&lt;/disable&gt;</w:t>
      </w:r>
    </w:p>
    <w:p w14:paraId="1CEA2184" w14:textId="77777777" w:rsidR="00D54269" w:rsidRDefault="00D54269" w:rsidP="00D54269">
      <w:pPr>
        <w:pStyle w:val="Code"/>
      </w:pPr>
      <w:r>
        <w:tab/>
        <w:t>/// &lt;disable&gt;JS2085.EnableStrictMode&lt;/disable&gt;</w:t>
      </w:r>
    </w:p>
    <w:p w14:paraId="5D148C82" w14:textId="77777777" w:rsidR="00D54269" w:rsidRDefault="00D54269" w:rsidP="00D54269">
      <w:pPr>
        <w:pStyle w:val="Code"/>
      </w:pPr>
    </w:p>
    <w:p w14:paraId="785F42F8" w14:textId="77777777" w:rsidR="00D8496C" w:rsidRDefault="00D8496C" w:rsidP="00D8496C">
      <w:pPr>
        <w:pStyle w:val="Heading1"/>
      </w:pPr>
      <w:bookmarkStart w:id="29" w:name="_Toc372196503"/>
      <w:r>
        <w:t>Features</w:t>
      </w:r>
      <w:bookmarkEnd w:id="27"/>
      <w:bookmarkEnd w:id="28"/>
      <w:bookmarkEnd w:id="29"/>
    </w:p>
    <w:p w14:paraId="79992BF0" w14:textId="77777777" w:rsidR="00D54269" w:rsidRDefault="00D54269" w:rsidP="00D54269">
      <w:pPr>
        <w:pStyle w:val="Heading2"/>
      </w:pPr>
      <w:bookmarkStart w:id="30" w:name="_Toc352062793"/>
      <w:bookmarkStart w:id="31" w:name="_Toc372196504"/>
      <w:bookmarkStart w:id="32" w:name="_Toc351369604"/>
      <w:bookmarkStart w:id="33" w:name="_Toc352940515"/>
      <w:bookmarkStart w:id="34" w:name="_Toc359923316"/>
      <w:bookmarkStart w:id="35" w:name="_Toc348359503"/>
      <w:r>
        <w:t>Specifying JavaScript Reference Dependencies</w:t>
      </w:r>
      <w:bookmarkEnd w:id="30"/>
      <w:bookmarkEnd w:id="31"/>
    </w:p>
    <w:p w14:paraId="04377C2B" w14:textId="0C3D234D" w:rsidR="00D54269" w:rsidRDefault="00D54269" w:rsidP="00D54269">
      <w:pPr>
        <w:pStyle w:val="Heading3"/>
      </w:pPr>
      <w:bookmarkStart w:id="36" w:name="_Toc352062794"/>
      <w:r>
        <w:t>In-lined References to Supporting JavaScript</w:t>
      </w:r>
      <w:bookmarkEnd w:id="36"/>
      <w:r w:rsidR="00D821A2">
        <w:t xml:space="preserve"> Files</w:t>
      </w:r>
    </w:p>
    <w:p w14:paraId="5FA33956" w14:textId="1BA4A2C4" w:rsidR="00D54269" w:rsidRDefault="00D54269" w:rsidP="00D54269">
      <w:pPr>
        <w:pStyle w:val="BodyText"/>
      </w:pPr>
      <w:r>
        <w:t xml:space="preserve">The semantic analysis employed by ModernCop requires </w:t>
      </w:r>
      <w:r w:rsidR="00225464">
        <w:t xml:space="preserve">information about </w:t>
      </w:r>
      <w:r>
        <w:t xml:space="preserve">any JavaScript or HTML files that a JavaScript analysis target depends on. These are </w:t>
      </w:r>
      <w:r w:rsidR="00225464">
        <w:t xml:space="preserve">normally </w:t>
      </w:r>
      <w:r>
        <w:t xml:space="preserve">specified using the doc comment </w:t>
      </w:r>
      <w:r w:rsidRPr="00225464">
        <w:rPr>
          <w:b/>
        </w:rPr>
        <w:t>&lt;reference&gt;</w:t>
      </w:r>
      <w:r w:rsidRPr="00225464">
        <w:rPr>
          <w:b/>
        </w:rPr>
        <w:fldChar w:fldCharType="begin"/>
      </w:r>
      <w:r w:rsidRPr="00225464">
        <w:rPr>
          <w:b/>
        </w:rPr>
        <w:instrText xml:space="preserve"> XE "&lt;reference&gt;" </w:instrText>
      </w:r>
      <w:r w:rsidRPr="00225464">
        <w:rPr>
          <w:b/>
        </w:rPr>
        <w:fldChar w:fldCharType="end"/>
      </w:r>
      <w:r>
        <w:t xml:space="preserve"> element:</w:t>
      </w:r>
    </w:p>
    <w:p w14:paraId="13DB8F88" w14:textId="77777777" w:rsidR="00D54269" w:rsidRPr="00BB1247" w:rsidRDefault="00D54269" w:rsidP="00D54269">
      <w:pPr>
        <w:pStyle w:val="Code"/>
        <w:pBdr>
          <w:top w:val="single" w:sz="4" w:space="2" w:color="BFBFBF" w:themeColor="background1" w:themeShade="BF"/>
        </w:pBdr>
        <w:rPr>
          <w:color w:val="006600"/>
        </w:rPr>
      </w:pPr>
      <w:r w:rsidRPr="00BB1247">
        <w:rPr>
          <w:color w:val="006600"/>
        </w:rPr>
        <w:t>/// &lt;reference path="../../js/base.js" /&gt;</w:t>
      </w:r>
    </w:p>
    <w:p w14:paraId="691E0E79" w14:textId="579F2DDF" w:rsidR="00D54269" w:rsidRDefault="00D54269" w:rsidP="00D54269">
      <w:pPr>
        <w:pStyle w:val="BodyText"/>
      </w:pPr>
      <w:r>
        <w:lastRenderedPageBreak/>
        <w:t>Note that when this approach is taken, ModernCop (and IntelliSense) will generate a closure of references by parsing all specified files (</w:t>
      </w:r>
      <w:r w:rsidR="00225464">
        <w:t>meaning</w:t>
      </w:r>
      <w:r>
        <w:t xml:space="preserve"> the tools will locate and parse all referenced JavaScript looking for further JavaScript references). This can be inefficient, particularly if the referenced files result in a cycle</w:t>
      </w:r>
      <w:r w:rsidR="00225464">
        <w:t>, which</w:t>
      </w:r>
      <w:r>
        <w:t xml:space="preserve"> can occur if users take the approach of including a master list of JavaScript files.</w:t>
      </w:r>
    </w:p>
    <w:p w14:paraId="411E2F65" w14:textId="3D69D8CE" w:rsidR="00D54269" w:rsidRPr="00F1543F" w:rsidRDefault="00D54269" w:rsidP="00D54269">
      <w:pPr>
        <w:pStyle w:val="BodyText"/>
      </w:pPr>
      <w:r w:rsidRPr="008317EB">
        <w:rPr>
          <w:b/>
        </w:rPr>
        <w:t>Note:</w:t>
      </w:r>
      <w:r>
        <w:t xml:space="preserve"> The load order of supporting JavaScript reference code is critical to </w:t>
      </w:r>
      <w:r w:rsidR="00225464">
        <w:t xml:space="preserve">correct </w:t>
      </w:r>
      <w:r>
        <w:t>analysis, just as it is at execution time. Be sure your XML doc comments refer to supporting JavaScript in the correct order. If you specify reference files on the ModernCop command</w:t>
      </w:r>
      <w:r w:rsidR="00225464">
        <w:t xml:space="preserve"> </w:t>
      </w:r>
      <w:r>
        <w:t>line via the /</w:t>
      </w:r>
      <w:r w:rsidRPr="00225464">
        <w:rPr>
          <w:b/>
        </w:rPr>
        <w:t>ref</w:t>
      </w:r>
      <w:r>
        <w:t xml:space="preserve"> argument, ModernCop will preserve the given argument order.</w:t>
      </w:r>
    </w:p>
    <w:p w14:paraId="3E0CFDB3" w14:textId="77777777" w:rsidR="00D54269" w:rsidRDefault="00D54269" w:rsidP="00D821A2">
      <w:pPr>
        <w:pStyle w:val="Heading3"/>
      </w:pPr>
      <w:bookmarkStart w:id="37" w:name="_Toc352062795"/>
      <w:r>
        <w:t>Methods Used to Define Reference Dependencies</w:t>
      </w:r>
      <w:bookmarkEnd w:id="37"/>
    </w:p>
    <w:p w14:paraId="136D84DC" w14:textId="77777777" w:rsidR="00D54269" w:rsidRPr="00CD330B" w:rsidRDefault="00D54269" w:rsidP="00D54269">
      <w:pPr>
        <w:pStyle w:val="BodyText"/>
      </w:pPr>
      <w:r>
        <w:t>ModernCop supports three mechanisms that can be used to identify reference code required for analysis:</w:t>
      </w:r>
    </w:p>
    <w:p w14:paraId="6B8EB4AD" w14:textId="2C0A2E38" w:rsidR="00D54269" w:rsidRDefault="00D54269" w:rsidP="002E7AD0">
      <w:pPr>
        <w:pStyle w:val="ListParagraph"/>
      </w:pPr>
      <w:bookmarkStart w:id="38" w:name="_Toc352062796"/>
      <w:r w:rsidRPr="00D12EBD">
        <w:t xml:space="preserve">In-line XML </w:t>
      </w:r>
      <w:r w:rsidR="00D35FF9">
        <w:t>d</w:t>
      </w:r>
      <w:r w:rsidRPr="00D12EBD">
        <w:t xml:space="preserve">oc </w:t>
      </w:r>
      <w:r w:rsidR="00D35FF9">
        <w:t>c</w:t>
      </w:r>
      <w:r w:rsidRPr="00D12EBD">
        <w:t xml:space="preserve">omments </w:t>
      </w:r>
      <w:r w:rsidR="00D35FF9">
        <w:t>t</w:t>
      </w:r>
      <w:r w:rsidRPr="00D12EBD">
        <w:t xml:space="preserve">hat </w:t>
      </w:r>
      <w:r w:rsidR="00D35FF9">
        <w:t>s</w:t>
      </w:r>
      <w:r w:rsidRPr="00D12EBD">
        <w:t xml:space="preserve">pecify </w:t>
      </w:r>
      <w:r w:rsidR="00D35FF9">
        <w:t>o</w:t>
      </w:r>
      <w:r w:rsidRPr="00D12EBD">
        <w:t xml:space="preserve">ther JavaScript </w:t>
      </w:r>
      <w:r w:rsidR="00D35FF9">
        <w:t>f</w:t>
      </w:r>
      <w:r w:rsidRPr="00D12EBD">
        <w:t>iles</w:t>
      </w:r>
      <w:bookmarkEnd w:id="38"/>
      <w:r w:rsidRPr="002E594B">
        <w:t xml:space="preserve"> </w:t>
      </w:r>
    </w:p>
    <w:p w14:paraId="5CB638FF" w14:textId="64F76FF9" w:rsidR="00D54269" w:rsidRDefault="00D54269" w:rsidP="002E7AD0">
      <w:pPr>
        <w:ind w:left="216"/>
      </w:pPr>
      <w:r>
        <w:t xml:space="preserve">These XML doc comments point to JavaScript files that contain code that is called by the JavaScript being analyzed. The files containing this code may be fully formed JavaScript </w:t>
      </w:r>
      <w:r w:rsidR="00225464">
        <w:t xml:space="preserve">files </w:t>
      </w:r>
      <w:r>
        <w:t>that are run as part of an application. Alternatively, the files that are pointed to by the XML doc comments may contain only stubs, models</w:t>
      </w:r>
      <w:r w:rsidR="00225464">
        <w:t>,</w:t>
      </w:r>
      <w:r>
        <w:t xml:space="preserve"> or annotated information that support ModernCop analysis.</w:t>
      </w:r>
    </w:p>
    <w:p w14:paraId="55B57B0F" w14:textId="24E524B4" w:rsidR="00D54269" w:rsidRPr="00D12EBD" w:rsidRDefault="00D54269" w:rsidP="002E7AD0">
      <w:pPr>
        <w:pStyle w:val="ListParagraph"/>
      </w:pPr>
      <w:bookmarkStart w:id="39" w:name="_Toc352062797"/>
      <w:r w:rsidRPr="00D12EBD">
        <w:t xml:space="preserve">In-line XML </w:t>
      </w:r>
      <w:r w:rsidR="00D35FF9">
        <w:t>d</w:t>
      </w:r>
      <w:r w:rsidRPr="00D12EBD">
        <w:t xml:space="preserve">oc </w:t>
      </w:r>
      <w:r w:rsidR="00D35FF9">
        <w:t>c</w:t>
      </w:r>
      <w:r w:rsidRPr="00D12EBD">
        <w:t xml:space="preserve">omments </w:t>
      </w:r>
      <w:r w:rsidR="00D35FF9">
        <w:t>t</w:t>
      </w:r>
      <w:r w:rsidRPr="00D12EBD">
        <w:t xml:space="preserve">hat </w:t>
      </w:r>
      <w:r w:rsidR="00D35FF9">
        <w:t>s</w:t>
      </w:r>
      <w:r w:rsidRPr="00D12EBD">
        <w:t xml:space="preserve">pecify a </w:t>
      </w:r>
      <w:r w:rsidR="00D35FF9">
        <w:t>s</w:t>
      </w:r>
      <w:r w:rsidRPr="00D12EBD">
        <w:t xml:space="preserve">ingle HTML </w:t>
      </w:r>
      <w:r w:rsidR="00D35FF9">
        <w:t>f</w:t>
      </w:r>
      <w:r w:rsidRPr="00D12EBD">
        <w:t>ile</w:t>
      </w:r>
      <w:bookmarkEnd w:id="39"/>
    </w:p>
    <w:p w14:paraId="2E3EC1EC" w14:textId="1AF97C40" w:rsidR="00D54269" w:rsidRDefault="00D54269" w:rsidP="002E7AD0">
      <w:pPr>
        <w:ind w:left="216"/>
      </w:pPr>
      <w:r>
        <w:t xml:space="preserve">This is the recommended method of specifying references. On encountering an HTML reference, ModernCop will use the </w:t>
      </w:r>
      <w:r w:rsidRPr="002E7AD0">
        <w:rPr>
          <w:b/>
        </w:rPr>
        <w:t>&lt;script&gt;</w:t>
      </w:r>
      <w:r>
        <w:t xml:space="preserve"> element information in that document to construct and order a set of JavaScript dependencies. This approach can be augmented with additional doc comments that reference files that contain only JavaScript files. This approach is supported by IntelliSense </w:t>
      </w:r>
      <w:r w:rsidR="00225464">
        <w:t xml:space="preserve">as </w:t>
      </w:r>
      <w:r w:rsidR="00D35FF9">
        <w:t xml:space="preserve">well, </w:t>
      </w:r>
      <w:r>
        <w:t>and is recommended since it results in the most efficient calculation of the dependency graph).</w:t>
      </w:r>
    </w:p>
    <w:p w14:paraId="38A23B8C" w14:textId="702057D9" w:rsidR="00D54269" w:rsidRPr="002E7AD0" w:rsidRDefault="00D54269" w:rsidP="002E7AD0">
      <w:pPr>
        <w:ind w:left="216"/>
        <w:rPr>
          <w:rStyle w:val="Heading3Char"/>
          <w:bCs w:val="0"/>
        </w:rPr>
      </w:pPr>
      <w:r>
        <w:t xml:space="preserve">In order to specify the correct load order of JavaScript code, </w:t>
      </w:r>
      <w:r w:rsidR="00D35FF9">
        <w:t>reference</w:t>
      </w:r>
      <w:r>
        <w:t xml:space="preserve"> an HTML file that lists the JavaScript code in the correct load order. The HTML file that lists the JavaScript code in the </w:t>
      </w:r>
      <w:r w:rsidRPr="00D35FF9">
        <w:t>correct load order can be a production HTML file or a non-production HTML file that is</w:t>
      </w:r>
      <w:r>
        <w:t xml:space="preserve"> maintained specifically for the purpose of specifying the load order. </w:t>
      </w:r>
    </w:p>
    <w:p w14:paraId="42D34845" w14:textId="0C262B5A" w:rsidR="00D54269" w:rsidRPr="00D12EBD" w:rsidRDefault="00D54269" w:rsidP="002E7AD0">
      <w:pPr>
        <w:pStyle w:val="ListParagraph"/>
      </w:pPr>
      <w:bookmarkStart w:id="40" w:name="_Toc352062798"/>
      <w:r w:rsidRPr="00D12EBD">
        <w:t xml:space="preserve">Command </w:t>
      </w:r>
      <w:r w:rsidR="00B51E97">
        <w:t>l</w:t>
      </w:r>
      <w:r w:rsidRPr="00D12EBD">
        <w:t xml:space="preserve">ine </w:t>
      </w:r>
      <w:r w:rsidRPr="00D35FF9">
        <w:rPr>
          <w:b/>
        </w:rPr>
        <w:t>/ref:</w:t>
      </w:r>
      <w:r w:rsidRPr="00D12EBD">
        <w:t xml:space="preserve"> </w:t>
      </w:r>
      <w:r w:rsidR="00D35FF9">
        <w:t>a</w:t>
      </w:r>
      <w:r w:rsidRPr="00D12EBD">
        <w:t>rguments</w:t>
      </w:r>
      <w:bookmarkEnd w:id="40"/>
    </w:p>
    <w:p w14:paraId="3E8853D0" w14:textId="7BDB8CF6" w:rsidR="00D54269" w:rsidRPr="002E7AD0" w:rsidRDefault="00D35FF9" w:rsidP="002E7AD0">
      <w:pPr>
        <w:ind w:left="216"/>
        <w:rPr>
          <w:rFonts w:asciiTheme="majorHAnsi" w:eastAsiaTheme="majorEastAsia" w:hAnsiTheme="majorHAnsi" w:cstheme="majorBidi"/>
          <w:bCs/>
          <w:sz w:val="24"/>
        </w:rPr>
      </w:pPr>
      <w:r>
        <w:t>For information about this method, s</w:t>
      </w:r>
      <w:r w:rsidR="00D54269">
        <w:t xml:space="preserve">ee </w:t>
      </w:r>
      <w:r w:rsidRPr="002E7AD0">
        <w:rPr>
          <w:b/>
        </w:rPr>
        <w:t>/ref</w:t>
      </w:r>
      <w:r>
        <w:t xml:space="preserve"> in “</w:t>
      </w:r>
      <w:r>
        <w:fldChar w:fldCharType="begin"/>
      </w:r>
      <w:r>
        <w:instrText xml:space="preserve"> REF _Ref367805934 \h  \* MERGEFORMAT </w:instrText>
      </w:r>
      <w:r>
        <w:fldChar w:fldCharType="separate"/>
      </w:r>
      <w:r w:rsidRPr="00A54CF8">
        <w:t xml:space="preserve">Appendix I </w:t>
      </w:r>
      <w:r>
        <w:t xml:space="preserve">– </w:t>
      </w:r>
      <w:r w:rsidRPr="00A54CF8">
        <w:t>Analyze Command Options</w:t>
      </w:r>
      <w:r>
        <w:fldChar w:fldCharType="end"/>
      </w:r>
      <w:r>
        <w:t>”</w:t>
      </w:r>
      <w:r w:rsidR="00D54269">
        <w:t>.</w:t>
      </w:r>
    </w:p>
    <w:p w14:paraId="0F0416C0" w14:textId="77777777" w:rsidR="00D54269" w:rsidRDefault="00D54269" w:rsidP="00D54269">
      <w:pPr>
        <w:pStyle w:val="Heading2"/>
      </w:pPr>
      <w:bookmarkStart w:id="41" w:name="_Toc352062799"/>
      <w:bookmarkStart w:id="42" w:name="_Toc372196505"/>
      <w:r>
        <w:t>Using an HTML File to Refine ModernCop Results</w:t>
      </w:r>
      <w:bookmarkEnd w:id="41"/>
      <w:bookmarkEnd w:id="42"/>
    </w:p>
    <w:p w14:paraId="2AE98277" w14:textId="77777777" w:rsidR="00D54269" w:rsidRPr="00CE0D1C" w:rsidRDefault="00D54269" w:rsidP="00D54269">
      <w:pPr>
        <w:pStyle w:val="BodyText"/>
      </w:pPr>
      <w:r>
        <w:t xml:space="preserve">It is common practice for developers to create non-production JavaScript code for the sole purpose of refining ModernCop semantic checker results. In order to employ this method of using non-production JavaScript code, include documentation comments that point to the file that contains this supporting information. This XML snippet illustrates this situation. </w:t>
      </w:r>
    </w:p>
    <w:p w14:paraId="5B3EEA58" w14:textId="77777777" w:rsidR="00D54269" w:rsidRPr="00AE68B8" w:rsidRDefault="00D54269" w:rsidP="00D54269">
      <w:pPr>
        <w:pStyle w:val="Code2"/>
        <w:keepNext/>
        <w:rPr>
          <w:color w:val="418D4E"/>
        </w:rPr>
      </w:pPr>
      <w:r w:rsidRPr="00AE68B8">
        <w:rPr>
          <w:color w:val="418D4E"/>
        </w:rPr>
        <w:t>/// &lt;reference path="../MyApp.html" /&gt;</w:t>
      </w:r>
    </w:p>
    <w:p w14:paraId="17B10704" w14:textId="77777777" w:rsidR="00D54269" w:rsidRPr="00AE68B8" w:rsidRDefault="00D54269" w:rsidP="00D54269">
      <w:pPr>
        <w:pStyle w:val="Code2"/>
        <w:rPr>
          <w:color w:val="418D4E"/>
        </w:rPr>
      </w:pPr>
      <w:r w:rsidRPr="00AE68B8">
        <w:rPr>
          <w:color w:val="418D4E"/>
        </w:rPr>
        <w:t>/// &lt;reference path="../MyApp.Reference.js" /&gt;</w:t>
      </w:r>
    </w:p>
    <w:p w14:paraId="7D66DE25" w14:textId="77777777" w:rsidR="00D54269" w:rsidRDefault="00D54269" w:rsidP="00D54269">
      <w:pPr>
        <w:pStyle w:val="BodyText"/>
      </w:pPr>
      <w:r w:rsidRPr="008317EB">
        <w:rPr>
          <w:b/>
        </w:rPr>
        <w:lastRenderedPageBreak/>
        <w:t>Note:</w:t>
      </w:r>
      <w:r>
        <w:t xml:space="preserve"> This approach is recommended for specifying dependencies that are utilized in both IntelliSense and ModernCop analysis.</w:t>
      </w:r>
    </w:p>
    <w:p w14:paraId="6E652C65" w14:textId="2A6F42F2" w:rsidR="00D54269" w:rsidRPr="00D821A2" w:rsidRDefault="00D54269" w:rsidP="00D821A2">
      <w:pPr>
        <w:pStyle w:val="BodyText"/>
      </w:pPr>
      <w:r w:rsidRPr="00D821A2">
        <w:rPr>
          <w:b/>
        </w:rPr>
        <w:t>Note:</w:t>
      </w:r>
      <w:r w:rsidRPr="00D821A2">
        <w:t xml:space="preserve">  If an HTML file is specified as a reference, any element that is marked with an </w:t>
      </w:r>
      <w:r w:rsidRPr="00D821A2">
        <w:rPr>
          <w:b/>
        </w:rPr>
        <w:t>id</w:t>
      </w:r>
      <w:r w:rsidRPr="00D821A2">
        <w:t xml:space="preserve"> attribute will be automatically added to the global namespace at analysis time. The effect of adding to the global namespace is to eliminate the need to create JavaScript-based annotations to model those elements.</w:t>
      </w:r>
    </w:p>
    <w:p w14:paraId="3A6521BE" w14:textId="77777777" w:rsidR="00D54269" w:rsidRDefault="00D54269" w:rsidP="00D54269">
      <w:pPr>
        <w:pStyle w:val="Heading2"/>
      </w:pPr>
      <w:bookmarkStart w:id="43" w:name="_Disabling_and_Enabling"/>
      <w:bookmarkStart w:id="44" w:name="_Toc352062800"/>
      <w:bookmarkStart w:id="45" w:name="_Toc372196506"/>
      <w:bookmarkEnd w:id="43"/>
      <w:r>
        <w:t>Disabling and Enabling Analysis</w:t>
      </w:r>
      <w:r>
        <w:fldChar w:fldCharType="begin"/>
      </w:r>
      <w:r>
        <w:instrText xml:space="preserve"> XE "</w:instrText>
      </w:r>
      <w:r w:rsidRPr="003F18A9">
        <w:instrText>Disabling and Enabling Analysis</w:instrText>
      </w:r>
      <w:r>
        <w:instrText xml:space="preserve">" </w:instrText>
      </w:r>
      <w:r>
        <w:fldChar w:fldCharType="end"/>
      </w:r>
      <w:r>
        <w:t xml:space="preserve"> within a File</w:t>
      </w:r>
      <w:bookmarkEnd w:id="44"/>
      <w:bookmarkEnd w:id="45"/>
    </w:p>
    <w:p w14:paraId="54CC4406" w14:textId="09680D57" w:rsidR="00D54269" w:rsidRDefault="00D54269" w:rsidP="00D54269">
      <w:pPr>
        <w:pStyle w:val="BodyText"/>
      </w:pPr>
      <w:r>
        <w:t xml:space="preserve">The </w:t>
      </w:r>
      <w:r w:rsidRPr="00C946C6">
        <w:rPr>
          <w:b/>
        </w:rPr>
        <w:t>/enable</w:t>
      </w:r>
      <w:r>
        <w:t xml:space="preserve"> and </w:t>
      </w:r>
      <w:r w:rsidRPr="00C946C6">
        <w:rPr>
          <w:b/>
        </w:rPr>
        <w:t>/disable</w:t>
      </w:r>
      <w:r>
        <w:rPr>
          <w:b/>
        </w:rPr>
        <w:fldChar w:fldCharType="begin"/>
      </w:r>
      <w:r>
        <w:instrText xml:space="preserve"> XE "</w:instrText>
      </w:r>
      <w:r w:rsidRPr="00AD6F54">
        <w:rPr>
          <w:b/>
        </w:rPr>
        <w:instrText>/enable</w:instrText>
      </w:r>
      <w:r w:rsidRPr="00AD6F54">
        <w:instrText xml:space="preserve"> and </w:instrText>
      </w:r>
      <w:r w:rsidRPr="00AD6F54">
        <w:rPr>
          <w:b/>
        </w:rPr>
        <w:instrText>/disable</w:instrText>
      </w:r>
      <w:r>
        <w:instrText xml:space="preserve">" </w:instrText>
      </w:r>
      <w:r>
        <w:rPr>
          <w:b/>
        </w:rPr>
        <w:fldChar w:fldCharType="end"/>
      </w:r>
      <w:r>
        <w:t xml:space="preserve"> </w:t>
      </w:r>
      <w:r w:rsidR="00C97676">
        <w:t>command line</w:t>
      </w:r>
      <w:r>
        <w:t xml:space="preserve"> arguments can be used to configure ModernCop checks for an entire analysis session. In addition, users can permanently suppress or enable analysis (</w:t>
      </w:r>
      <w:r w:rsidR="00D821A2">
        <w:t xml:space="preserve">regardless of </w:t>
      </w:r>
      <w:r>
        <w:t xml:space="preserve">the </w:t>
      </w:r>
      <w:r w:rsidR="00C97676">
        <w:t>command line</w:t>
      </w:r>
      <w:r>
        <w:t xml:space="preserve"> settings) by means of XML doc comments that are authored directly in source. These annotations are scoped to either the file-level or to the specific function in which the annotation was discovered. If an annotation is defined within a function scope it will be automatically reverted to the previous </w:t>
      </w:r>
      <w:r w:rsidRPr="00D821A2">
        <w:rPr>
          <w:b/>
        </w:rPr>
        <w:t>enable</w:t>
      </w:r>
      <w:r>
        <w:t>/</w:t>
      </w:r>
      <w:r w:rsidRPr="00D821A2">
        <w:rPr>
          <w:b/>
        </w:rPr>
        <w:t>disable</w:t>
      </w:r>
      <w:r>
        <w:t xml:space="preserve"> state on exiting the function. Code snippets can be encapsulated with </w:t>
      </w:r>
      <w:r w:rsidRPr="00C946C6">
        <w:rPr>
          <w:b/>
        </w:rPr>
        <w:t>&lt;disable&gt;/&lt;enable&gt;</w:t>
      </w:r>
      <w:r>
        <w:t xml:space="preserve"> annotations in order to restrict the operation to a specific block of code.</w:t>
      </w:r>
    </w:p>
    <w:p w14:paraId="3B5A7764" w14:textId="072F29B8" w:rsidR="00D54269" w:rsidRDefault="00D821A2" w:rsidP="00D54269">
      <w:pPr>
        <w:pStyle w:val="BodyText"/>
      </w:pPr>
      <w:r>
        <w:t xml:space="preserve">To specify </w:t>
      </w:r>
      <w:r w:rsidR="00D54269" w:rsidRPr="00C946C6">
        <w:rPr>
          <w:b/>
        </w:rPr>
        <w:t>&lt;disable&gt;/&lt;enable&gt;</w:t>
      </w:r>
      <w:r w:rsidR="00D54269">
        <w:t xml:space="preserve"> support</w:t>
      </w:r>
      <w:r>
        <w:t xml:space="preserve">, specify </w:t>
      </w:r>
      <w:r w:rsidR="00D54269">
        <w:t xml:space="preserve">a comma-separated list of rule </w:t>
      </w:r>
      <w:r>
        <w:t>IDs</w:t>
      </w:r>
      <w:r w:rsidR="00D54269">
        <w:t xml:space="preserve">. </w:t>
      </w:r>
      <w:r w:rsidR="00376691">
        <w:t xml:space="preserve">You </w:t>
      </w:r>
      <w:r w:rsidR="00D54269">
        <w:t xml:space="preserve">can specify a rule in any of three forms: </w:t>
      </w:r>
    </w:p>
    <w:p w14:paraId="18A30FAC" w14:textId="77777777" w:rsidR="00D54269" w:rsidRDefault="00D54269" w:rsidP="002E7AD0">
      <w:pPr>
        <w:pStyle w:val="ListParagraph"/>
        <w:numPr>
          <w:ilvl w:val="0"/>
          <w:numId w:val="12"/>
        </w:numPr>
      </w:pPr>
      <w:r>
        <w:t>An opaque ID only (JS2001</w:t>
      </w:r>
      <w:r>
        <w:fldChar w:fldCharType="begin"/>
      </w:r>
      <w:r>
        <w:instrText xml:space="preserve"> XE "</w:instrText>
      </w:r>
      <w:r w:rsidRPr="00350F09">
        <w:instrText>JavaScript2001</w:instrText>
      </w:r>
      <w:r>
        <w:instrText xml:space="preserve">" </w:instrText>
      </w:r>
      <w:r>
        <w:fldChar w:fldCharType="end"/>
      </w:r>
      <w:r>
        <w:t xml:space="preserve">) </w:t>
      </w:r>
    </w:p>
    <w:p w14:paraId="429CF2E1" w14:textId="77777777" w:rsidR="00D54269" w:rsidRDefault="00D54269" w:rsidP="002E7AD0">
      <w:pPr>
        <w:pStyle w:val="ListParagraph"/>
        <w:numPr>
          <w:ilvl w:val="0"/>
          <w:numId w:val="12"/>
        </w:numPr>
      </w:pPr>
      <w:r>
        <w:t>The readable rule name (DoNotUseEval</w:t>
      </w:r>
      <w:r>
        <w:fldChar w:fldCharType="begin"/>
      </w:r>
      <w:r>
        <w:instrText xml:space="preserve"> XE "</w:instrText>
      </w:r>
      <w:r w:rsidRPr="00003B46">
        <w:instrText>DoNotUseEval</w:instrText>
      </w:r>
      <w:r>
        <w:instrText xml:space="preserve">" </w:instrText>
      </w:r>
      <w:r>
        <w:fldChar w:fldCharType="end"/>
      </w:r>
      <w:r>
        <w:t xml:space="preserve">) </w:t>
      </w:r>
    </w:p>
    <w:p w14:paraId="1A1E80D3" w14:textId="77777777" w:rsidR="00D54269" w:rsidRDefault="00D54269" w:rsidP="002E7AD0">
      <w:pPr>
        <w:pStyle w:val="ListParagraph"/>
        <w:numPr>
          <w:ilvl w:val="0"/>
          <w:numId w:val="12"/>
        </w:numPr>
      </w:pPr>
      <w:r>
        <w:t>A combination of both the opaque ID and readable rule name separated with a dot character. For example:</w:t>
      </w:r>
    </w:p>
    <w:p w14:paraId="1F40E563" w14:textId="77777777" w:rsidR="00D54269" w:rsidRDefault="00D54269" w:rsidP="00D54269">
      <w:pPr>
        <w:pStyle w:val="Code"/>
      </w:pPr>
      <w:r w:rsidRPr="00D54269">
        <w:t>JS2001.DoNotUseEval</w:t>
      </w:r>
    </w:p>
    <w:p w14:paraId="17ACCC6D" w14:textId="77777777" w:rsidR="00D54269" w:rsidRDefault="00D54269" w:rsidP="00D54269">
      <w:pPr>
        <w:pStyle w:val="BodyText"/>
      </w:pPr>
      <w:r w:rsidRPr="008317EB">
        <w:rPr>
          <w:b/>
        </w:rPr>
        <w:t>Note:</w:t>
      </w:r>
      <w:r>
        <w:rPr>
          <w:b/>
        </w:rPr>
        <w:t xml:space="preserve"> </w:t>
      </w:r>
      <w:r>
        <w:t xml:space="preserve">As a convenience, the ModernCop output (in the absence of the </w:t>
      </w:r>
      <w:r w:rsidRPr="00376691">
        <w:rPr>
          <w:b/>
        </w:rPr>
        <w:t>/quiet</w:t>
      </w:r>
      <w:r>
        <w:t xml:space="preserve"> switch), will emit an XML doc comment in all three forms that will completely suppress analysis for a file under analysis.</w:t>
      </w:r>
    </w:p>
    <w:p w14:paraId="5B2B33AF" w14:textId="77777777" w:rsidR="00D54269" w:rsidRDefault="00D54269" w:rsidP="00D54269">
      <w:pPr>
        <w:pStyle w:val="BodyText"/>
      </w:pPr>
      <w:r w:rsidRPr="008D2913">
        <w:rPr>
          <w:b/>
        </w:rPr>
        <w:t>Examples</w:t>
      </w:r>
      <w:r>
        <w:t>:</w:t>
      </w:r>
    </w:p>
    <w:p w14:paraId="236AA25C" w14:textId="77777777" w:rsidR="00D54269" w:rsidRDefault="00D54269" w:rsidP="00D54269">
      <w:pPr>
        <w:pStyle w:val="BodyText"/>
      </w:pPr>
      <w:r>
        <w:t>This example disables three rules, all of which are specified in alternate name formats, for the file under analysis.</w:t>
      </w:r>
    </w:p>
    <w:p w14:paraId="4CE35878" w14:textId="77777777" w:rsidR="00D54269" w:rsidRPr="00AE68B8" w:rsidRDefault="00D54269" w:rsidP="00D54269">
      <w:pPr>
        <w:pStyle w:val="Code2"/>
        <w:rPr>
          <w:color w:val="418D4E"/>
        </w:rPr>
      </w:pPr>
      <w:r w:rsidRPr="00AE68B8">
        <w:rPr>
          <w:color w:val="418D4E"/>
        </w:rPr>
        <w:t>/// &lt;disable&gt;DoNotUseCookies,JS2001,JS2060.DoNotUseVoidOperator&lt;/disable&gt;</w:t>
      </w:r>
    </w:p>
    <w:p w14:paraId="48C5E483" w14:textId="77777777" w:rsidR="00D54269" w:rsidRDefault="00D54269" w:rsidP="00D54269">
      <w:pPr>
        <w:pStyle w:val="Code2"/>
      </w:pPr>
      <w:r>
        <w:rPr>
          <w:color w:val="0000FF"/>
        </w:rPr>
        <w:t>function</w:t>
      </w:r>
      <w:r>
        <w:t xml:space="preserve"> </w:t>
      </w:r>
      <w:r w:rsidRPr="008D2913">
        <w:t xml:space="preserve">sampleFunction(arg) </w:t>
      </w:r>
      <w:r>
        <w:t>{ …</w:t>
      </w:r>
    </w:p>
    <w:p w14:paraId="6ADC4529" w14:textId="7FE37507" w:rsidR="00D54269" w:rsidRDefault="00D54269" w:rsidP="00D54269">
      <w:pPr>
        <w:pStyle w:val="BodyText"/>
      </w:pPr>
      <w:r>
        <w:t xml:space="preserve">This example disables JS2001 for the entirety of the function </w:t>
      </w:r>
      <w:r w:rsidRPr="0068529D">
        <w:rPr>
          <w:b/>
        </w:rPr>
        <w:t>example</w:t>
      </w:r>
      <w:r>
        <w:t>. JS2001 will be re-enabled for analysis of subsequent code.</w:t>
      </w:r>
    </w:p>
    <w:p w14:paraId="1F56325A" w14:textId="77777777" w:rsidR="00D54269" w:rsidRDefault="00D54269" w:rsidP="00D54269">
      <w:pPr>
        <w:pStyle w:val="Code2"/>
      </w:pPr>
      <w:r>
        <w:rPr>
          <w:color w:val="0000FF"/>
        </w:rPr>
        <w:t>function</w:t>
      </w:r>
      <w:r>
        <w:t xml:space="preserve"> </w:t>
      </w:r>
      <w:r w:rsidRPr="00A806EE">
        <w:t xml:space="preserve">example(pureEvil) </w:t>
      </w:r>
      <w:r>
        <w:t>{</w:t>
      </w:r>
    </w:p>
    <w:p w14:paraId="48D6754B" w14:textId="77777777" w:rsidR="00D54269" w:rsidRDefault="00D54269" w:rsidP="00D54269">
      <w:pPr>
        <w:pStyle w:val="Code2"/>
      </w:pPr>
      <w:r>
        <w:t xml:space="preserve">    </w:t>
      </w:r>
      <w:r>
        <w:rPr>
          <w:color w:val="006400"/>
        </w:rPr>
        <w:t>/// &lt;disable&gt;JS2001.DoNotUseEval&lt;/disable&gt;</w:t>
      </w:r>
    </w:p>
    <w:p w14:paraId="665EACD7" w14:textId="77777777" w:rsidR="00D54269" w:rsidRDefault="00D54269" w:rsidP="00D54269">
      <w:pPr>
        <w:pStyle w:val="Code2"/>
      </w:pPr>
      <w:r>
        <w:t xml:space="preserve">    </w:t>
      </w:r>
      <w:r w:rsidRPr="00A806EE">
        <w:t>eval(pureEvil);</w:t>
      </w:r>
    </w:p>
    <w:p w14:paraId="591991D7" w14:textId="77777777" w:rsidR="00D54269" w:rsidRPr="00A806EE" w:rsidRDefault="00D54269" w:rsidP="00D54269">
      <w:pPr>
        <w:pStyle w:val="Code2"/>
        <w:ind w:firstLine="288"/>
      </w:pPr>
      <w:r>
        <w:t>…</w:t>
      </w:r>
    </w:p>
    <w:p w14:paraId="44FCC7DC" w14:textId="77777777" w:rsidR="00D54269" w:rsidRDefault="00D54269" w:rsidP="00D54269">
      <w:pPr>
        <w:pStyle w:val="Code2"/>
      </w:pPr>
      <w:r>
        <w:t>};</w:t>
      </w:r>
    </w:p>
    <w:p w14:paraId="308C2C33" w14:textId="540D79AA" w:rsidR="00D54269" w:rsidRDefault="00D54269" w:rsidP="00D54269">
      <w:pPr>
        <w:pStyle w:val="BodyText"/>
      </w:pPr>
      <w:r>
        <w:lastRenderedPageBreak/>
        <w:t xml:space="preserve">This example disables JS2001 for a single occurrence of the rule. The rule will be enabled for all subsequent code in the routine and file. Note that </w:t>
      </w:r>
      <w:r w:rsidRPr="00290395">
        <w:rPr>
          <w:b/>
        </w:rPr>
        <w:t>disable</w:t>
      </w:r>
      <w:r>
        <w:t>/</w:t>
      </w:r>
      <w:r w:rsidRPr="00290395">
        <w:rPr>
          <w:b/>
        </w:rPr>
        <w:t>enable</w:t>
      </w:r>
      <w:r>
        <w:t xml:space="preserve"> pairs cannot be added to arbitrary locations in source. In order to suppress results as intended, the in-source XML </w:t>
      </w:r>
      <w:r w:rsidR="0068529D">
        <w:t xml:space="preserve">elements </w:t>
      </w:r>
      <w:r>
        <w:t xml:space="preserve">must properly encapsulate the construct </w:t>
      </w:r>
      <w:r w:rsidR="0068529D">
        <w:t xml:space="preserve">that </w:t>
      </w:r>
      <w:r>
        <w:t xml:space="preserve">is producing a relevant violation. A suppression for a violation against a function name, for example, must be placed immediately outside the function declaration. A matching </w:t>
      </w:r>
      <w:r w:rsidRPr="00290395">
        <w:rPr>
          <w:b/>
        </w:rPr>
        <w:t>&lt;enable&gt;</w:t>
      </w:r>
      <w:r>
        <w:t xml:space="preserve"> element must be placed immediately outside the function definition. </w:t>
      </w:r>
    </w:p>
    <w:p w14:paraId="0C885BE0" w14:textId="77777777" w:rsidR="00D54269" w:rsidRDefault="00D54269" w:rsidP="00D54269">
      <w:pPr>
        <w:pStyle w:val="Code2"/>
        <w:keepNext/>
      </w:pPr>
      <w:r>
        <w:rPr>
          <w:color w:val="0000FF"/>
        </w:rPr>
        <w:t>function</w:t>
      </w:r>
      <w:r>
        <w:t xml:space="preserve"> </w:t>
      </w:r>
      <w:r w:rsidRPr="00A806EE">
        <w:t xml:space="preserve">example(pureEvil) </w:t>
      </w:r>
      <w:r>
        <w:t>{</w:t>
      </w:r>
    </w:p>
    <w:p w14:paraId="66394E74" w14:textId="77777777" w:rsidR="00D54269" w:rsidRDefault="00D54269" w:rsidP="00D54269">
      <w:pPr>
        <w:pStyle w:val="Code2"/>
        <w:keepNext/>
      </w:pPr>
      <w:r>
        <w:t xml:space="preserve">    </w:t>
      </w:r>
      <w:r>
        <w:rPr>
          <w:color w:val="006400"/>
        </w:rPr>
        <w:t>/// &lt;disable&gt;JS2001.DoNotUseEval&lt;/disable&gt;</w:t>
      </w:r>
    </w:p>
    <w:p w14:paraId="3F83AD2E" w14:textId="77777777" w:rsidR="00D54269" w:rsidRDefault="00D54269" w:rsidP="00D54269">
      <w:pPr>
        <w:pStyle w:val="Code2"/>
        <w:keepNext/>
      </w:pPr>
      <w:r>
        <w:t xml:space="preserve">    </w:t>
      </w:r>
      <w:r w:rsidRPr="00A806EE">
        <w:t>eval(pureEvil);</w:t>
      </w:r>
    </w:p>
    <w:p w14:paraId="39978CE9" w14:textId="77777777" w:rsidR="00D54269" w:rsidRDefault="00D54269" w:rsidP="00D54269">
      <w:pPr>
        <w:pStyle w:val="Code2"/>
        <w:keepNext/>
      </w:pPr>
      <w:r>
        <w:rPr>
          <w:color w:val="006400"/>
        </w:rPr>
        <w:t xml:space="preserve">    /// &lt;enable&gt;JS2001.DoNotUseEval&lt;/enable&gt;</w:t>
      </w:r>
    </w:p>
    <w:p w14:paraId="0605A043" w14:textId="77777777" w:rsidR="00D54269" w:rsidRPr="00A806EE" w:rsidRDefault="00D54269" w:rsidP="00D54269">
      <w:pPr>
        <w:pStyle w:val="Code2"/>
        <w:ind w:firstLine="288"/>
      </w:pPr>
      <w:r>
        <w:t>…</w:t>
      </w:r>
    </w:p>
    <w:p w14:paraId="20E1E71C" w14:textId="77777777" w:rsidR="00D54269" w:rsidRDefault="00D54269" w:rsidP="00D54269">
      <w:pPr>
        <w:pStyle w:val="Code2"/>
      </w:pPr>
      <w:r>
        <w:t>};</w:t>
      </w:r>
    </w:p>
    <w:p w14:paraId="156BDC90" w14:textId="77777777" w:rsidR="00D54269" w:rsidRDefault="00D54269" w:rsidP="00D54269">
      <w:pPr>
        <w:pStyle w:val="Heading2"/>
      </w:pPr>
      <w:bookmarkStart w:id="46" w:name="_Specifying_Dependency_References"/>
      <w:bookmarkStart w:id="47" w:name="_In-lined_References_to_1"/>
      <w:bookmarkStart w:id="48" w:name="_In-lined_References_to_2"/>
      <w:bookmarkStart w:id="49" w:name="_In-lined_References_to_3"/>
      <w:bookmarkStart w:id="50" w:name="_In-lined_References_to"/>
      <w:bookmarkStart w:id="51" w:name="_Annotations_for_Specifying"/>
      <w:bookmarkStart w:id="52" w:name="_Toc352062801"/>
      <w:bookmarkStart w:id="53" w:name="_Ref367888412"/>
      <w:bookmarkStart w:id="54" w:name="_Toc372196507"/>
      <w:bookmarkStart w:id="55" w:name="_Toc298331122"/>
      <w:bookmarkStart w:id="56" w:name="_Toc298331118"/>
      <w:bookmarkEnd w:id="46"/>
      <w:bookmarkEnd w:id="47"/>
      <w:bookmarkEnd w:id="48"/>
      <w:bookmarkEnd w:id="49"/>
      <w:bookmarkEnd w:id="50"/>
      <w:bookmarkEnd w:id="51"/>
      <w:r>
        <w:t>Annotations for Specifying Type and Other Semantic Information</w:t>
      </w:r>
      <w:bookmarkEnd w:id="52"/>
      <w:bookmarkEnd w:id="53"/>
      <w:bookmarkEnd w:id="54"/>
    </w:p>
    <w:p w14:paraId="65F94D69" w14:textId="60EBE003" w:rsidR="00D54269" w:rsidRDefault="00D54269" w:rsidP="00D54269">
      <w:pPr>
        <w:pStyle w:val="BodyText"/>
      </w:pPr>
      <w:r>
        <w:t>ModernCop consumes a semantic checker and core analysis that is provided by the Coffeemaker</w:t>
      </w:r>
      <w:r>
        <w:fldChar w:fldCharType="begin"/>
      </w:r>
      <w:r>
        <w:instrText xml:space="preserve"> XE "</w:instrText>
      </w:r>
      <w:r w:rsidRPr="00F94A0C">
        <w:instrText>Coffeemaker</w:instrText>
      </w:r>
      <w:r>
        <w:instrText xml:space="preserve">" </w:instrText>
      </w:r>
      <w:r>
        <w:fldChar w:fldCharType="end"/>
      </w:r>
      <w:r>
        <w:t xml:space="preserve"> source base. </w:t>
      </w:r>
      <w:r w:rsidR="00DE4479">
        <w:t xml:space="preserve">The </w:t>
      </w:r>
      <w:r>
        <w:t xml:space="preserve">Coffeemaker </w:t>
      </w:r>
      <w:r w:rsidR="00DE4479">
        <w:t xml:space="preserve">semantic checker </w:t>
      </w:r>
      <w:r>
        <w:t xml:space="preserve">brings a compiler/type-system paradigm to JavaScript development. Through a combination of inference and explicit annotation, the semantic checker can provide a set of correctness checks (such as verifying the number and type of arguments provided to call sites) that are </w:t>
      </w:r>
      <w:r w:rsidR="0068529D">
        <w:t xml:space="preserve">common in </w:t>
      </w:r>
      <w:r>
        <w:t xml:space="preserve">type-safe languages but unusual </w:t>
      </w:r>
      <w:r w:rsidR="0068529D">
        <w:t xml:space="preserve">in </w:t>
      </w:r>
      <w:r>
        <w:t>dynamic</w:t>
      </w:r>
      <w:r w:rsidR="0068529D">
        <w:t xml:space="preserve"> languages</w:t>
      </w:r>
      <w:r>
        <w:t>.</w:t>
      </w:r>
    </w:p>
    <w:p w14:paraId="281BB1D4" w14:textId="77777777" w:rsidR="00D54269" w:rsidRDefault="00D54269" w:rsidP="00D54269">
      <w:pPr>
        <w:pStyle w:val="BodyText"/>
      </w:pPr>
      <w:r>
        <w:t xml:space="preserve">The semantic checker supports two styles of annotations for expressing related information: </w:t>
      </w:r>
    </w:p>
    <w:p w14:paraId="4981CF15" w14:textId="77777777" w:rsidR="00D54269" w:rsidRDefault="00D54269" w:rsidP="002E7AD0">
      <w:pPr>
        <w:pStyle w:val="ListParagraph"/>
        <w:numPr>
          <w:ilvl w:val="0"/>
          <w:numId w:val="13"/>
        </w:numPr>
      </w:pPr>
      <w:r>
        <w:t xml:space="preserve">The Visual Studio XML doc comment standard that supports general JavaScript IntelliSense </w:t>
      </w:r>
    </w:p>
    <w:p w14:paraId="13F233E5" w14:textId="77777777" w:rsidR="00D54269" w:rsidRDefault="00D54269" w:rsidP="002E7AD0">
      <w:pPr>
        <w:pStyle w:val="ListParagraph"/>
        <w:numPr>
          <w:ilvl w:val="0"/>
          <w:numId w:val="13"/>
        </w:numPr>
      </w:pPr>
      <w:r>
        <w:t xml:space="preserve">A set of in-lined (C-style code comment) annotations specific to the semantic checker </w:t>
      </w:r>
    </w:p>
    <w:p w14:paraId="3C22EAB0" w14:textId="77777777" w:rsidR="00DE4479" w:rsidRDefault="00DE4479" w:rsidP="00DE4479">
      <w:pPr>
        <w:pStyle w:val="BodyText"/>
      </w:pPr>
    </w:p>
    <w:p w14:paraId="46332C33" w14:textId="00415A16" w:rsidR="00DE4479" w:rsidRDefault="00DE4479" w:rsidP="00DE4479">
      <w:pPr>
        <w:pStyle w:val="BodyText"/>
      </w:pPr>
      <w:r>
        <w:t xml:space="preserve">For more information about Coffeemaker, visit </w:t>
      </w:r>
      <w:hyperlink r:id="rId16" w:history="1">
        <w:r w:rsidRPr="00523885">
          <w:rPr>
            <w:rStyle w:val="Hyperlink"/>
          </w:rPr>
          <w:t>http://codebox/coffeemaker</w:t>
        </w:r>
      </w:hyperlink>
      <w:r>
        <w:t>.</w:t>
      </w:r>
    </w:p>
    <w:p w14:paraId="7D02A103" w14:textId="77777777" w:rsidR="00D54269" w:rsidRDefault="00D54269" w:rsidP="00D54269">
      <w:pPr>
        <w:pStyle w:val="Heading3"/>
      </w:pPr>
      <w:bookmarkStart w:id="57" w:name="_Toc298331119"/>
      <w:bookmarkStart w:id="58" w:name="_Toc352062802"/>
      <w:r>
        <w:t>VS XML Doc Comments</w:t>
      </w:r>
      <w:bookmarkEnd w:id="57"/>
      <w:bookmarkEnd w:id="58"/>
      <w:r>
        <w:fldChar w:fldCharType="begin"/>
      </w:r>
      <w:r>
        <w:instrText xml:space="preserve"> XE "</w:instrText>
      </w:r>
      <w:r w:rsidRPr="001F5948">
        <w:instrText>VS XML Doc Comments</w:instrText>
      </w:r>
      <w:r>
        <w:instrText xml:space="preserve">" </w:instrText>
      </w:r>
      <w:r>
        <w:fldChar w:fldCharType="end"/>
      </w:r>
    </w:p>
    <w:p w14:paraId="68E7EBCB" w14:textId="77777777" w:rsidR="00D54269" w:rsidRDefault="00D54269" w:rsidP="00D54269">
      <w:pPr>
        <w:pStyle w:val="Heading4"/>
      </w:pPr>
      <w:r>
        <w:t>Specifying Parameter and Return Types</w:t>
      </w:r>
    </w:p>
    <w:p w14:paraId="244DC6C1" w14:textId="6629A4CE" w:rsidR="00D54269" w:rsidRDefault="00D54269" w:rsidP="00D54269">
      <w:pPr>
        <w:pStyle w:val="BodyText"/>
      </w:pPr>
      <w:r>
        <w:t xml:space="preserve">The following example demonstrates </w:t>
      </w:r>
      <w:r w:rsidR="00557D63">
        <w:t xml:space="preserve">how to specify </w:t>
      </w:r>
      <w:r>
        <w:t xml:space="preserve">parameter and return types. </w:t>
      </w:r>
    </w:p>
    <w:p w14:paraId="56CEA531" w14:textId="66A4501F" w:rsidR="00D54269" w:rsidRDefault="00D54269" w:rsidP="00D54269">
      <w:pPr>
        <w:pStyle w:val="BodyText"/>
      </w:pPr>
      <w:r w:rsidRPr="006E11D5">
        <w:rPr>
          <w:b/>
        </w:rPr>
        <w:t>Note:</w:t>
      </w:r>
      <w:r>
        <w:t xml:space="preserve">  The </w:t>
      </w:r>
      <w:r w:rsidRPr="0068529D">
        <w:rPr>
          <w:b/>
        </w:rPr>
        <w:t>///&lt;summary&gt;</w:t>
      </w:r>
      <w:r>
        <w:t xml:space="preserve"> tags are used by IntelliSense when generating completion lists. Summary tags are not strictly required to drive semantic analysis from ModernCop.</w:t>
      </w:r>
    </w:p>
    <w:p w14:paraId="50A422CA" w14:textId="77777777" w:rsidR="00D54269" w:rsidRDefault="00D54269" w:rsidP="00D54269">
      <w:pPr>
        <w:pStyle w:val="Code2"/>
      </w:pPr>
      <w:r>
        <w:rPr>
          <w:color w:val="0000FF"/>
        </w:rPr>
        <w:t>function</w:t>
      </w:r>
      <w:r>
        <w:t xml:space="preserve"> </w:t>
      </w:r>
      <w:r w:rsidRPr="008F4DA1">
        <w:t>example</w:t>
      </w:r>
      <w:r w:rsidRPr="006B15EE">
        <w:t xml:space="preserve">(message, value, element) </w:t>
      </w:r>
      <w:r>
        <w:t>{</w:t>
      </w:r>
    </w:p>
    <w:p w14:paraId="43D77EFE" w14:textId="77777777" w:rsidR="00D54269" w:rsidRDefault="00D54269" w:rsidP="00D54269">
      <w:pPr>
        <w:pStyle w:val="Code2"/>
      </w:pPr>
      <w:r>
        <w:t xml:space="preserve">    </w:t>
      </w:r>
      <w:r>
        <w:rPr>
          <w:color w:val="006400"/>
        </w:rPr>
        <w:t>/// &lt;param name="message" type="String"/&gt;</w:t>
      </w:r>
    </w:p>
    <w:p w14:paraId="3D2FA76C" w14:textId="77777777" w:rsidR="00D54269" w:rsidRDefault="00D54269" w:rsidP="00D54269">
      <w:pPr>
        <w:pStyle w:val="Code2"/>
      </w:pPr>
      <w:r>
        <w:t xml:space="preserve">    </w:t>
      </w:r>
      <w:r>
        <w:rPr>
          <w:color w:val="006400"/>
        </w:rPr>
        <w:t>/// &lt;param name="value" type="Number"/&gt;</w:t>
      </w:r>
    </w:p>
    <w:p w14:paraId="6836A935" w14:textId="77777777" w:rsidR="00D54269" w:rsidRDefault="00D54269" w:rsidP="00D54269">
      <w:pPr>
        <w:pStyle w:val="Code2"/>
      </w:pPr>
      <w:r>
        <w:t xml:space="preserve">    </w:t>
      </w:r>
      <w:r>
        <w:rPr>
          <w:color w:val="006400"/>
        </w:rPr>
        <w:t>/// &lt;param name="element" type=HTMLElement"/&gt;</w:t>
      </w:r>
    </w:p>
    <w:p w14:paraId="14064154" w14:textId="77777777" w:rsidR="00D54269" w:rsidRDefault="00D54269" w:rsidP="00D54269">
      <w:pPr>
        <w:pStyle w:val="Code2"/>
      </w:pPr>
      <w:r>
        <w:t xml:space="preserve">    </w:t>
      </w:r>
      <w:r>
        <w:rPr>
          <w:color w:val="006400"/>
        </w:rPr>
        <w:t>/// &lt;returns type="String"/&gt;</w:t>
      </w:r>
    </w:p>
    <w:p w14:paraId="4F04FCA5" w14:textId="77777777" w:rsidR="00D54269" w:rsidRDefault="00D54269" w:rsidP="00D54269">
      <w:pPr>
        <w:pStyle w:val="Code2"/>
      </w:pPr>
      <w:r>
        <w:t xml:space="preserve">    </w:t>
      </w:r>
      <w:r>
        <w:rPr>
          <w:color w:val="0000FF"/>
        </w:rPr>
        <w:t>return</w:t>
      </w:r>
      <w:r>
        <w:t xml:space="preserve"> </w:t>
      </w:r>
      <w:r w:rsidRPr="006B15EE">
        <w:t>message</w:t>
      </w:r>
      <w:r>
        <w:t>;</w:t>
      </w:r>
    </w:p>
    <w:p w14:paraId="0D5D2A93" w14:textId="77777777" w:rsidR="00D54269" w:rsidRDefault="00D54269" w:rsidP="00D54269">
      <w:pPr>
        <w:pStyle w:val="Code2"/>
      </w:pPr>
      <w:r>
        <w:t>}</w:t>
      </w:r>
    </w:p>
    <w:p w14:paraId="4A36FAB4" w14:textId="77777777" w:rsidR="00D54269" w:rsidRDefault="00D54269" w:rsidP="00D54269">
      <w:pPr>
        <w:pStyle w:val="Heading4"/>
      </w:pPr>
      <w:r>
        <w:lastRenderedPageBreak/>
        <w:t>Specifying an Optional Parameter</w:t>
      </w:r>
    </w:p>
    <w:p w14:paraId="3A3CB929" w14:textId="4E66B750" w:rsidR="00D54269" w:rsidRDefault="00D54269" w:rsidP="00D54269">
      <w:pPr>
        <w:pStyle w:val="BodyText"/>
      </w:pPr>
      <w:r>
        <w:t xml:space="preserve">The </w:t>
      </w:r>
      <w:r w:rsidRPr="00557D63">
        <w:rPr>
          <w:b/>
        </w:rPr>
        <w:t>optional</w:t>
      </w:r>
      <w:r>
        <w:t xml:space="preserve"> attribute is used to specify an optional </w:t>
      </w:r>
      <w:r w:rsidR="00557D63">
        <w:t>parameter</w:t>
      </w:r>
      <w:r>
        <w:t xml:space="preserve">. </w:t>
      </w:r>
    </w:p>
    <w:p w14:paraId="469837B4" w14:textId="77777777" w:rsidR="00D54269" w:rsidRDefault="00D54269" w:rsidP="00D54269">
      <w:pPr>
        <w:pStyle w:val="Code2"/>
      </w:pPr>
      <w:r>
        <w:rPr>
          <w:color w:val="0000FF"/>
        </w:rPr>
        <w:t>function</w:t>
      </w:r>
      <w:r>
        <w:t xml:space="preserve"> </w:t>
      </w:r>
      <w:r w:rsidRPr="008F4DA1">
        <w:t>example</w:t>
      </w:r>
      <w:r w:rsidRPr="006B15EE">
        <w:t xml:space="preserve">(message) </w:t>
      </w:r>
      <w:r>
        <w:t>{</w:t>
      </w:r>
    </w:p>
    <w:p w14:paraId="589DDE1D" w14:textId="77777777" w:rsidR="00D54269" w:rsidRDefault="00D54269" w:rsidP="00D54269">
      <w:pPr>
        <w:pStyle w:val="Code2"/>
      </w:pPr>
      <w:r>
        <w:t xml:space="preserve">    </w:t>
      </w:r>
      <w:r>
        <w:rPr>
          <w:color w:val="006400"/>
        </w:rPr>
        <w:t>/// &lt;param name="message" optional="true"/&gt;</w:t>
      </w:r>
    </w:p>
    <w:p w14:paraId="3B5EE3B0" w14:textId="77777777" w:rsidR="00D54269" w:rsidRDefault="00D54269" w:rsidP="00D54269">
      <w:pPr>
        <w:pStyle w:val="Code2"/>
      </w:pPr>
      <w:r>
        <w:t>}</w:t>
      </w:r>
    </w:p>
    <w:p w14:paraId="4251B905" w14:textId="77777777" w:rsidR="00D54269" w:rsidRDefault="00D54269" w:rsidP="00D54269">
      <w:pPr>
        <w:pStyle w:val="Heading4"/>
      </w:pPr>
      <w:r>
        <w:t>Specifying Variadic Functions</w:t>
      </w:r>
    </w:p>
    <w:p w14:paraId="5433C5BD" w14:textId="77777777" w:rsidR="00D54269" w:rsidRDefault="00D54269" w:rsidP="00D54269">
      <w:pPr>
        <w:pStyle w:val="Code2"/>
      </w:pPr>
      <w:r>
        <w:rPr>
          <w:color w:val="0000FF"/>
        </w:rPr>
        <w:t>function</w:t>
      </w:r>
      <w:r>
        <w:t xml:space="preserve"> format</w:t>
      </w:r>
      <w:r w:rsidRPr="006B15EE">
        <w:t>(</w:t>
      </w:r>
      <w:r>
        <w:t>specifier, tokens</w:t>
      </w:r>
      <w:r w:rsidRPr="006B15EE">
        <w:t xml:space="preserve">) </w:t>
      </w:r>
      <w:r>
        <w:t>{</w:t>
      </w:r>
    </w:p>
    <w:p w14:paraId="6135C417" w14:textId="77777777" w:rsidR="00D54269" w:rsidRDefault="00D54269" w:rsidP="00D54269">
      <w:pPr>
        <w:pStyle w:val="Code2"/>
      </w:pPr>
      <w:r>
        <w:t xml:space="preserve">    </w:t>
      </w:r>
      <w:r>
        <w:rPr>
          <w:color w:val="006400"/>
        </w:rPr>
        <w:t>/// &lt;param name="specifier" type="String"/&gt;</w:t>
      </w:r>
    </w:p>
    <w:p w14:paraId="66B09DCA" w14:textId="77777777" w:rsidR="00D54269" w:rsidRDefault="00D54269" w:rsidP="00D54269">
      <w:pPr>
        <w:pStyle w:val="Code2"/>
      </w:pPr>
      <w:r>
        <w:t xml:space="preserve">    </w:t>
      </w:r>
      <w:r>
        <w:rPr>
          <w:color w:val="006400"/>
        </w:rPr>
        <w:t>/// &lt;param name="tokens" type="String" parameterArray="true"/&gt;</w:t>
      </w:r>
    </w:p>
    <w:p w14:paraId="20A23CC1" w14:textId="77777777" w:rsidR="00D54269" w:rsidRDefault="00D54269" w:rsidP="00D54269">
      <w:pPr>
        <w:pStyle w:val="Code2"/>
      </w:pPr>
      <w:r>
        <w:t>}</w:t>
      </w:r>
    </w:p>
    <w:p w14:paraId="0B0180F2" w14:textId="77777777" w:rsidR="00D54269" w:rsidRDefault="00D54269" w:rsidP="00D54269">
      <w:pPr>
        <w:pStyle w:val="Heading4"/>
      </w:pPr>
      <w:r>
        <w:t>Marking a Function as a Constructor</w:t>
      </w:r>
    </w:p>
    <w:p w14:paraId="53BC8CAB" w14:textId="77777777" w:rsidR="00D54269" w:rsidRPr="00D74DBA" w:rsidRDefault="00D54269" w:rsidP="00D54269">
      <w:pPr>
        <w:pStyle w:val="BodyText"/>
      </w:pPr>
      <w:r w:rsidRPr="006E11D5">
        <w:rPr>
          <w:b/>
        </w:rPr>
        <w:t>Note:</w:t>
      </w:r>
      <w:r>
        <w:t xml:space="preserve"> This standard is not finalized. Below is an example of a current proposal under consideration.</w:t>
      </w:r>
    </w:p>
    <w:p w14:paraId="036D6447" w14:textId="77777777" w:rsidR="00D54269" w:rsidRDefault="00D54269" w:rsidP="00D54269">
      <w:pPr>
        <w:pStyle w:val="Code2"/>
      </w:pPr>
      <w:r>
        <w:rPr>
          <w:color w:val="0000FF"/>
        </w:rPr>
        <w:t>function</w:t>
      </w:r>
      <w:r>
        <w:t xml:space="preserve"> MyObject</w:t>
      </w:r>
      <w:r w:rsidRPr="006B15EE">
        <w:t xml:space="preserve">() </w:t>
      </w:r>
      <w:r>
        <w:t>{</w:t>
      </w:r>
    </w:p>
    <w:p w14:paraId="16AC9757" w14:textId="77777777" w:rsidR="00D54269" w:rsidRDefault="00D54269" w:rsidP="00D54269">
      <w:pPr>
        <w:pStyle w:val="Code2"/>
      </w:pPr>
      <w:r>
        <w:t xml:space="preserve">    </w:t>
      </w:r>
      <w:r>
        <w:rPr>
          <w:color w:val="006400"/>
        </w:rPr>
        <w:t>/// &lt;returns type="MyObject"/&gt;</w:t>
      </w:r>
    </w:p>
    <w:p w14:paraId="7636AA23" w14:textId="77777777" w:rsidR="00D54269" w:rsidRDefault="00D54269" w:rsidP="00D54269">
      <w:pPr>
        <w:pStyle w:val="Code2"/>
      </w:pPr>
      <w:r>
        <w:t>}</w:t>
      </w:r>
    </w:p>
    <w:p w14:paraId="2A29F023" w14:textId="77777777" w:rsidR="00D54269" w:rsidRDefault="00D54269" w:rsidP="00D54269">
      <w:pPr>
        <w:pStyle w:val="Heading4"/>
      </w:pPr>
      <w:r>
        <w:t>Indicating the Type that the ‘this’ Keyword Binds To</w:t>
      </w:r>
    </w:p>
    <w:p w14:paraId="25EE2617" w14:textId="0E118AFC" w:rsidR="00D54269" w:rsidRPr="00D74DBA" w:rsidRDefault="00D54269" w:rsidP="00557D63">
      <w:pPr>
        <w:pStyle w:val="BodyText"/>
      </w:pPr>
      <w:r w:rsidRPr="006E11D5">
        <w:rPr>
          <w:b/>
        </w:rPr>
        <w:t>Note:</w:t>
      </w:r>
      <w:r>
        <w:t xml:space="preserve"> This standard is not finalized. Below is an example of a current proposal under consideration.</w:t>
      </w:r>
    </w:p>
    <w:p w14:paraId="3C37FCC0" w14:textId="6CC395EA" w:rsidR="00D54269" w:rsidRDefault="00D54269" w:rsidP="00557D63">
      <w:pPr>
        <w:pStyle w:val="BodyText"/>
      </w:pPr>
      <w:r>
        <w:rPr>
          <w:color w:val="0000FF"/>
        </w:rPr>
        <w:t>function</w:t>
      </w:r>
      <w:r>
        <w:t xml:space="preserve"> </w:t>
      </w:r>
      <w:r w:rsidRPr="00C05587">
        <w:t xml:space="preserve">callback() </w:t>
      </w:r>
      <w:r>
        <w:t>{</w:t>
      </w:r>
    </w:p>
    <w:p w14:paraId="4AE814A9" w14:textId="308ECCD8" w:rsidR="00D54269" w:rsidRPr="00557D63" w:rsidRDefault="00D54269" w:rsidP="00557D63">
      <w:pPr>
        <w:pStyle w:val="BodyText"/>
        <w:rPr>
          <w:i/>
        </w:rPr>
      </w:pPr>
      <w:r w:rsidRPr="00557D63">
        <w:rPr>
          <w:i/>
        </w:rPr>
        <w:t xml:space="preserve">    </w:t>
      </w:r>
      <w:r w:rsidRPr="00557D63">
        <w:rPr>
          <w:i/>
          <w:color w:val="006400"/>
        </w:rPr>
        <w:t>/// &lt;param name="this" type="MyObject"/&gt;</w:t>
      </w:r>
    </w:p>
    <w:p w14:paraId="446D791A" w14:textId="68F6EC78" w:rsidR="00D54269" w:rsidRPr="00557D63" w:rsidRDefault="00D54269" w:rsidP="00557D63">
      <w:pPr>
        <w:pStyle w:val="BodyText"/>
        <w:rPr>
          <w:i/>
        </w:rPr>
      </w:pPr>
      <w:r w:rsidRPr="00557D63">
        <w:rPr>
          <w:i/>
        </w:rPr>
        <w:t xml:space="preserve">    </w:t>
      </w:r>
      <w:r w:rsidRPr="00557D63">
        <w:rPr>
          <w:i/>
          <w:color w:val="0000FF"/>
        </w:rPr>
        <w:t>return</w:t>
      </w:r>
      <w:r w:rsidRPr="00557D63">
        <w:rPr>
          <w:i/>
        </w:rPr>
        <w:t xml:space="preserve"> message;</w:t>
      </w:r>
    </w:p>
    <w:p w14:paraId="36CBAEE4" w14:textId="0ECF5E61" w:rsidR="00D54269" w:rsidRPr="00557D63" w:rsidRDefault="00D54269" w:rsidP="00557D63">
      <w:pPr>
        <w:pStyle w:val="BodyText"/>
        <w:rPr>
          <w:i/>
        </w:rPr>
      </w:pPr>
    </w:p>
    <w:p w14:paraId="3F012F81" w14:textId="77777777" w:rsidR="00D54269" w:rsidRDefault="00D54269" w:rsidP="00D54269">
      <w:pPr>
        <w:pStyle w:val="Heading3"/>
      </w:pPr>
      <w:bookmarkStart w:id="59" w:name="_Inlined_(Coffeemaker)_C-Style"/>
      <w:bookmarkStart w:id="60" w:name="_Toc298331120"/>
      <w:bookmarkStart w:id="61" w:name="_Toc352062803"/>
      <w:bookmarkEnd w:id="59"/>
      <w:r>
        <w:t>Inlined (Coffeemaker</w:t>
      </w:r>
      <w:r>
        <w:fldChar w:fldCharType="begin"/>
      </w:r>
      <w:r>
        <w:instrText xml:space="preserve"> XE "</w:instrText>
      </w:r>
      <w:r w:rsidRPr="00F94A0C">
        <w:instrText>Coffeemaker</w:instrText>
      </w:r>
      <w:r>
        <w:instrText xml:space="preserve">" </w:instrText>
      </w:r>
      <w:r>
        <w:fldChar w:fldCharType="end"/>
      </w:r>
      <w:r>
        <w:t>) C-Style Annotations</w:t>
      </w:r>
      <w:bookmarkEnd w:id="60"/>
      <w:bookmarkEnd w:id="61"/>
      <w:r>
        <w:fldChar w:fldCharType="begin"/>
      </w:r>
      <w:r>
        <w:instrText xml:space="preserve"> XE "</w:instrText>
      </w:r>
      <w:r w:rsidRPr="00304D8B">
        <w:instrText>C-Style Annotations</w:instrText>
      </w:r>
      <w:r>
        <w:instrText xml:space="preserve">" </w:instrText>
      </w:r>
      <w:r>
        <w:fldChar w:fldCharType="end"/>
      </w:r>
    </w:p>
    <w:p w14:paraId="2B883710" w14:textId="4D7E5D01" w:rsidR="00D54269" w:rsidRDefault="00D54269" w:rsidP="00D54269">
      <w:pPr>
        <w:pStyle w:val="BodyText"/>
      </w:pPr>
      <w:r>
        <w:t xml:space="preserve">ModernCop wraps and extends a semantic analysis provided by </w:t>
      </w:r>
      <w:r w:rsidR="009E6FD4">
        <w:t xml:space="preserve">the </w:t>
      </w:r>
      <w:r>
        <w:t>Coffeemaker</w:t>
      </w:r>
      <w:r w:rsidR="00557D63">
        <w:t xml:space="preserve"> </w:t>
      </w:r>
      <w:r w:rsidR="00DE4479">
        <w:t>analysis engine</w:t>
      </w:r>
      <w:r>
        <w:fldChar w:fldCharType="begin"/>
      </w:r>
      <w:r>
        <w:instrText xml:space="preserve"> XE "</w:instrText>
      </w:r>
      <w:r w:rsidRPr="00F94A0C">
        <w:instrText>Coffeemaker</w:instrText>
      </w:r>
      <w:r>
        <w:instrText xml:space="preserve">" </w:instrText>
      </w:r>
      <w:r>
        <w:fldChar w:fldCharType="end"/>
      </w:r>
      <w:r>
        <w:t xml:space="preserve">. Coffeemaker defines a set of annotations </w:t>
      </w:r>
      <w:r w:rsidR="00557D63">
        <w:t xml:space="preserve">that you specify </w:t>
      </w:r>
      <w:r>
        <w:t>as in-lined C-style comments, to assist in refining analysis results</w:t>
      </w:r>
      <w:r w:rsidR="00DE4479">
        <w:t>.</w:t>
      </w:r>
    </w:p>
    <w:p w14:paraId="23B53A6E" w14:textId="6604DBDB" w:rsidR="00D54269" w:rsidRDefault="00D54269" w:rsidP="00D54269">
      <w:pPr>
        <w:pStyle w:val="BodyText"/>
      </w:pPr>
      <w:r>
        <w:t xml:space="preserve">See </w:t>
      </w:r>
      <w:r w:rsidR="00557D63">
        <w:t>“</w:t>
      </w:r>
      <w:r w:rsidR="00557D63">
        <w:fldChar w:fldCharType="begin"/>
      </w:r>
      <w:r w:rsidR="00557D63">
        <w:instrText xml:space="preserve"> REF _Ref367809307 \h </w:instrText>
      </w:r>
      <w:r w:rsidR="00557D63">
        <w:fldChar w:fldCharType="separate"/>
      </w:r>
      <w:r w:rsidR="00557D63">
        <w:t>Appendix III – Coffeemaker</w:t>
      </w:r>
      <w:r w:rsidR="00557D63">
        <w:fldChar w:fldCharType="begin"/>
      </w:r>
      <w:r w:rsidR="00557D63">
        <w:instrText xml:space="preserve"> XE "</w:instrText>
      </w:r>
      <w:r w:rsidR="00557D63" w:rsidRPr="00F94A0C">
        <w:instrText>Coffeemaker</w:instrText>
      </w:r>
      <w:r w:rsidR="00557D63">
        <w:instrText xml:space="preserve">" </w:instrText>
      </w:r>
      <w:r w:rsidR="00557D63">
        <w:fldChar w:fldCharType="end"/>
      </w:r>
      <w:r w:rsidR="00557D63">
        <w:t xml:space="preserve"> C-Style Annotations</w:t>
      </w:r>
      <w:r w:rsidR="00557D63">
        <w:fldChar w:fldCharType="end"/>
      </w:r>
      <w:r w:rsidR="00557D63">
        <w:t>”</w:t>
      </w:r>
      <w:r>
        <w:t xml:space="preserve"> for a complete list of Coffeemaker</w:t>
      </w:r>
      <w:r>
        <w:fldChar w:fldCharType="begin"/>
      </w:r>
      <w:r>
        <w:instrText xml:space="preserve"> XE "</w:instrText>
      </w:r>
      <w:r w:rsidRPr="00F94A0C">
        <w:instrText>Coffeemaker</w:instrText>
      </w:r>
      <w:r>
        <w:instrText xml:space="preserve">" </w:instrText>
      </w:r>
      <w:r>
        <w:fldChar w:fldCharType="end"/>
      </w:r>
      <w:r>
        <w:t xml:space="preserve"> annotations. </w:t>
      </w:r>
    </w:p>
    <w:p w14:paraId="7A8F4AB9" w14:textId="77777777" w:rsidR="00D54269" w:rsidRDefault="00D54269" w:rsidP="00D54269">
      <w:pPr>
        <w:pStyle w:val="Heading4"/>
      </w:pPr>
      <w:bookmarkStart w:id="62" w:name="_Specifying_Parameter_and"/>
      <w:bookmarkEnd w:id="62"/>
      <w:r>
        <w:t>Specifying Parameter and Return Types</w:t>
      </w:r>
    </w:p>
    <w:p w14:paraId="6632A752" w14:textId="6373512D" w:rsidR="00D54269" w:rsidRDefault="00D54269" w:rsidP="00E04FF5">
      <w:pPr>
        <w:pStyle w:val="BodyText"/>
      </w:pPr>
      <w:r>
        <w:t xml:space="preserve">The following example demonstrates </w:t>
      </w:r>
      <w:r w:rsidR="00557D63">
        <w:t xml:space="preserve">how to specify </w:t>
      </w:r>
      <w:r>
        <w:t>parameter, local</w:t>
      </w:r>
      <w:r w:rsidR="00557D63">
        <w:t>,</w:t>
      </w:r>
      <w:r>
        <w:t xml:space="preserve"> and return types with the </w:t>
      </w:r>
      <w:r w:rsidRPr="007B2251">
        <w:rPr>
          <w:b/>
        </w:rPr>
        <w:t>@type</w:t>
      </w:r>
      <w:r>
        <w:t xml:space="preserve"> annotation.</w:t>
      </w:r>
    </w:p>
    <w:p w14:paraId="4049E867" w14:textId="77777777" w:rsidR="00D54269" w:rsidRDefault="00D54269" w:rsidP="00D54269">
      <w:pPr>
        <w:pStyle w:val="Code2"/>
      </w:pPr>
      <w:bookmarkStart w:id="63" w:name="_Specifying_an_Optional"/>
      <w:bookmarkEnd w:id="63"/>
      <w:r w:rsidRPr="00376295">
        <w:rPr>
          <w:rStyle w:val="commentChar"/>
        </w:rPr>
        <w:t>/*@type(Number)*/</w:t>
      </w:r>
      <w:r>
        <w:t xml:space="preserve"> </w:t>
      </w:r>
      <w:r>
        <w:rPr>
          <w:color w:val="0000FF"/>
        </w:rPr>
        <w:t>function</w:t>
      </w:r>
      <w:r>
        <w:t xml:space="preserve"> example(</w:t>
      </w:r>
      <w:r w:rsidRPr="00376295">
        <w:rPr>
          <w:rStyle w:val="commentChar"/>
        </w:rPr>
        <w:t>/*@type(String)*/</w:t>
      </w:r>
      <w:r>
        <w:t>message) {</w:t>
      </w:r>
    </w:p>
    <w:p w14:paraId="6E659BAB" w14:textId="77777777" w:rsidR="00D54269" w:rsidRPr="00F323D8" w:rsidRDefault="00D54269" w:rsidP="00D54269">
      <w:pPr>
        <w:pStyle w:val="Code2"/>
        <w:rPr>
          <w:lang w:val="fr-FR"/>
        </w:rPr>
      </w:pPr>
      <w:r>
        <w:t xml:space="preserve">    </w:t>
      </w:r>
      <w:r w:rsidRPr="00F323D8">
        <w:rPr>
          <w:color w:val="0000FF"/>
          <w:lang w:val="fr-FR"/>
        </w:rPr>
        <w:t>var</w:t>
      </w:r>
      <w:r w:rsidRPr="00F323D8">
        <w:rPr>
          <w:lang w:val="fr-FR"/>
        </w:rPr>
        <w:t xml:space="preserve"> </w:t>
      </w:r>
      <w:r w:rsidRPr="00F323D8">
        <w:rPr>
          <w:rStyle w:val="commentChar"/>
          <w:lang w:val="fr-FR"/>
        </w:rPr>
        <w:t>/*@type(String)*/</w:t>
      </w:r>
      <w:r w:rsidRPr="00F323D8">
        <w:rPr>
          <w:lang w:val="fr-FR"/>
        </w:rPr>
        <w:t xml:space="preserve"> logText = </w:t>
      </w:r>
      <w:r w:rsidRPr="00F323D8">
        <w:rPr>
          <w:color w:val="800000"/>
          <w:lang w:val="fr-FR"/>
        </w:rPr>
        <w:t>"Log: "</w:t>
      </w:r>
      <w:r w:rsidRPr="00F323D8">
        <w:rPr>
          <w:lang w:val="fr-FR"/>
        </w:rPr>
        <w:t xml:space="preserve"> + message;</w:t>
      </w:r>
    </w:p>
    <w:p w14:paraId="4B11F0AC" w14:textId="77777777" w:rsidR="00D54269" w:rsidRDefault="00D54269" w:rsidP="00D54269">
      <w:pPr>
        <w:pStyle w:val="Code2"/>
      </w:pPr>
      <w:r w:rsidRPr="00F323D8">
        <w:rPr>
          <w:lang w:val="fr-FR"/>
        </w:rPr>
        <w:t xml:space="preserve">    </w:t>
      </w:r>
      <w:r>
        <w:rPr>
          <w:color w:val="0000FF"/>
        </w:rPr>
        <w:t>return</w:t>
      </w:r>
      <w:r>
        <w:t xml:space="preserve"> 7;</w:t>
      </w:r>
    </w:p>
    <w:p w14:paraId="0A4AD293" w14:textId="77777777" w:rsidR="00D54269" w:rsidRDefault="00D54269" w:rsidP="00D54269">
      <w:pPr>
        <w:pStyle w:val="Code2"/>
      </w:pPr>
      <w:r>
        <w:t>};</w:t>
      </w:r>
    </w:p>
    <w:p w14:paraId="737D0DF1" w14:textId="18CFD95C" w:rsidR="00D54269" w:rsidRDefault="00D54269" w:rsidP="00E04FF5">
      <w:pPr>
        <w:pStyle w:val="BodyText"/>
      </w:pPr>
      <w:r>
        <w:lastRenderedPageBreak/>
        <w:t xml:space="preserve">This annotation is used to manage instances of </w:t>
      </w:r>
      <w:r w:rsidR="00557D63">
        <w:t xml:space="preserve">rule </w:t>
      </w:r>
      <w:r w:rsidRPr="00860559">
        <w:t>J</w:t>
      </w:r>
      <w:r>
        <w:t>S</w:t>
      </w:r>
      <w:r w:rsidRPr="00860559">
        <w:t>3092</w:t>
      </w:r>
      <w:r>
        <w:t>, which raises messages such as the following:</w:t>
      </w:r>
    </w:p>
    <w:p w14:paraId="1F8CCDC4" w14:textId="77777777" w:rsidR="00D54269" w:rsidRDefault="00D54269" w:rsidP="00E04FF5">
      <w:pPr>
        <w:pStyle w:val="BodyText"/>
      </w:pPr>
      <w:r>
        <w:t>JS</w:t>
      </w:r>
      <w:r w:rsidRPr="00663C4D">
        <w:t>3092: 'someArray' does not contain a definition for 'push'. Declare this property explicitly before using it.</w:t>
      </w:r>
    </w:p>
    <w:p w14:paraId="77BE8B60" w14:textId="77777777" w:rsidR="00D54269" w:rsidRDefault="00D54269" w:rsidP="00D54269">
      <w:pPr>
        <w:pStyle w:val="Heading4"/>
      </w:pPr>
      <w:r>
        <w:t>Specifying an Optional Parameter</w:t>
      </w:r>
    </w:p>
    <w:p w14:paraId="63F5E466" w14:textId="012273BA" w:rsidR="00D54269" w:rsidRDefault="009427B2" w:rsidP="00E04FF5">
      <w:pPr>
        <w:pStyle w:val="BodyText"/>
      </w:pPr>
      <w:r>
        <w:t xml:space="preserve">Use the </w:t>
      </w:r>
      <w:r w:rsidR="00D54269" w:rsidRPr="00BC616B">
        <w:rPr>
          <w:b/>
        </w:rPr>
        <w:t>@optional</w:t>
      </w:r>
      <w:r w:rsidR="00D54269">
        <w:t xml:space="preserve"> attribute to specify a parameter or member that might not actually exist at runtime. Note that annotations can be chained by separating them with a comma, as </w:t>
      </w:r>
      <w:r w:rsidR="00557D63">
        <w:t xml:space="preserve">shown </w:t>
      </w:r>
      <w:r w:rsidR="00D54269">
        <w:t>below.</w:t>
      </w:r>
    </w:p>
    <w:p w14:paraId="6B480713" w14:textId="77777777" w:rsidR="00D54269" w:rsidRDefault="00D54269" w:rsidP="00D54269">
      <w:pPr>
        <w:pStyle w:val="Code2"/>
      </w:pPr>
      <w:r w:rsidRPr="00376295">
        <w:rPr>
          <w:rStyle w:val="commentChar"/>
        </w:rPr>
        <w:t>/*@type(Number)*/</w:t>
      </w:r>
      <w:r>
        <w:rPr>
          <w:color w:val="006400"/>
        </w:rPr>
        <w:t xml:space="preserve"> </w:t>
      </w:r>
      <w:r>
        <w:rPr>
          <w:color w:val="0000FF"/>
        </w:rPr>
        <w:t>function</w:t>
      </w:r>
      <w:r>
        <w:t xml:space="preserve"> </w:t>
      </w:r>
      <w:r w:rsidRPr="008F4DA1">
        <w:t>example</w:t>
      </w:r>
      <w:r w:rsidRPr="00376295">
        <w:rPr>
          <w:rStyle w:val="commentChar"/>
        </w:rPr>
        <w:t>(/*@type(String</w:t>
      </w:r>
      <w:r>
        <w:rPr>
          <w:color w:val="006400"/>
        </w:rPr>
        <w:t>),@optional*/</w:t>
      </w:r>
      <w:r w:rsidRPr="006B15EE">
        <w:t xml:space="preserve">message) </w:t>
      </w:r>
      <w:r>
        <w:t>{</w:t>
      </w:r>
    </w:p>
    <w:p w14:paraId="454464EE" w14:textId="77777777" w:rsidR="00D54269" w:rsidRPr="00376295" w:rsidRDefault="00D54269" w:rsidP="00D54269">
      <w:pPr>
        <w:pStyle w:val="Code2"/>
      </w:pPr>
      <w:r>
        <w:t xml:space="preserve">    </w:t>
      </w:r>
      <w:r>
        <w:rPr>
          <w:color w:val="0000FF"/>
        </w:rPr>
        <w:t>return</w:t>
      </w:r>
      <w:r>
        <w:t xml:space="preserve"> 7;</w:t>
      </w:r>
    </w:p>
    <w:p w14:paraId="6BE0D035" w14:textId="77777777" w:rsidR="00D54269" w:rsidRPr="00314800" w:rsidRDefault="00D54269" w:rsidP="00D54269">
      <w:pPr>
        <w:pStyle w:val="Code2"/>
      </w:pPr>
      <w:r w:rsidRPr="00314800">
        <w:t>}</w:t>
      </w:r>
    </w:p>
    <w:p w14:paraId="2AA0619D" w14:textId="77777777" w:rsidR="00D54269" w:rsidRDefault="00D54269" w:rsidP="00D54269">
      <w:pPr>
        <w:pStyle w:val="Heading4"/>
      </w:pPr>
      <w:bookmarkStart w:id="64" w:name="_Specifying_Variadic_Functions"/>
      <w:bookmarkEnd w:id="64"/>
      <w:r>
        <w:t>Specifying that a Variable is of Two or More Types</w:t>
      </w:r>
    </w:p>
    <w:p w14:paraId="65CD8E4A" w14:textId="5C3F489D" w:rsidR="00D54269" w:rsidRDefault="009427B2" w:rsidP="00E04FF5">
      <w:pPr>
        <w:pStyle w:val="BodyText"/>
      </w:pPr>
      <w:r>
        <w:t xml:space="preserve">Use the </w:t>
      </w:r>
      <w:r w:rsidR="00D54269" w:rsidRPr="00230CA6">
        <w:rPr>
          <w:b/>
        </w:rPr>
        <w:t>@dynamic</w:t>
      </w:r>
      <w:r w:rsidR="00D54269">
        <w:t xml:space="preserve"> annotation to mark that a variable (or return) type comprises more than one possible type. In the code below, the </w:t>
      </w:r>
      <w:r w:rsidR="00D54269" w:rsidRPr="00557D63">
        <w:rPr>
          <w:b/>
        </w:rPr>
        <w:t>example</w:t>
      </w:r>
      <w:r w:rsidR="00D54269">
        <w:t xml:space="preserve"> function returns either a </w:t>
      </w:r>
      <w:r w:rsidR="00D54269" w:rsidRPr="00557D63">
        <w:rPr>
          <w:b/>
        </w:rPr>
        <w:t>Number</w:t>
      </w:r>
      <w:r w:rsidR="00D54269">
        <w:t xml:space="preserve"> or a </w:t>
      </w:r>
      <w:r w:rsidR="00D54269" w:rsidRPr="00557D63">
        <w:rPr>
          <w:b/>
        </w:rPr>
        <w:t>Boolean</w:t>
      </w:r>
      <w:r w:rsidR="00D54269">
        <w:t xml:space="preserve"> type. </w:t>
      </w:r>
    </w:p>
    <w:p w14:paraId="19D886F3" w14:textId="77777777" w:rsidR="00D54269" w:rsidRDefault="00D54269" w:rsidP="00D54269">
      <w:pPr>
        <w:pStyle w:val="Code2"/>
      </w:pPr>
      <w:r>
        <w:rPr>
          <w:color w:val="006400"/>
        </w:rPr>
        <w:t>/* @dynamic */</w:t>
      </w:r>
      <w:r>
        <w:rPr>
          <w:color w:val="0000FF"/>
        </w:rPr>
        <w:t>function</w:t>
      </w:r>
      <w:r>
        <w:t xml:space="preserve"> example(quantity) {</w:t>
      </w:r>
    </w:p>
    <w:p w14:paraId="22BDD87E" w14:textId="77777777" w:rsidR="00D54269" w:rsidRDefault="00D54269" w:rsidP="00D54269">
      <w:pPr>
        <w:pStyle w:val="Code2"/>
      </w:pPr>
      <w:r>
        <w:t xml:space="preserve">    </w:t>
      </w:r>
      <w:r>
        <w:rPr>
          <w:color w:val="0000FF"/>
        </w:rPr>
        <w:t>if</w:t>
      </w:r>
      <w:r>
        <w:t xml:space="preserve"> (quantity &gt; 1)</w:t>
      </w:r>
    </w:p>
    <w:p w14:paraId="682726CC" w14:textId="77777777" w:rsidR="00D54269" w:rsidRDefault="00D54269" w:rsidP="00D54269">
      <w:pPr>
        <w:pStyle w:val="Code2"/>
      </w:pPr>
      <w:r>
        <w:t xml:space="preserve">        </w:t>
      </w:r>
      <w:r>
        <w:rPr>
          <w:color w:val="0000FF"/>
        </w:rPr>
        <w:t>return</w:t>
      </w:r>
      <w:r>
        <w:t xml:space="preserve"> </w:t>
      </w:r>
      <w:r>
        <w:rPr>
          <w:color w:val="0000FF"/>
        </w:rPr>
        <w:t>true</w:t>
      </w:r>
      <w:r>
        <w:t>;</w:t>
      </w:r>
    </w:p>
    <w:p w14:paraId="410855D2" w14:textId="77777777" w:rsidR="00D54269" w:rsidRDefault="00D54269" w:rsidP="00D54269">
      <w:pPr>
        <w:pStyle w:val="Code2"/>
      </w:pPr>
      <w:r>
        <w:t xml:space="preserve">    </w:t>
      </w:r>
      <w:r>
        <w:rPr>
          <w:color w:val="0000FF"/>
        </w:rPr>
        <w:t>return</w:t>
      </w:r>
      <w:r>
        <w:t xml:space="preserve"> 3;</w:t>
      </w:r>
    </w:p>
    <w:p w14:paraId="77D140D6" w14:textId="77777777" w:rsidR="00D54269" w:rsidRDefault="00D54269" w:rsidP="00D54269">
      <w:pPr>
        <w:pStyle w:val="Code2"/>
      </w:pPr>
      <w:r>
        <w:t>}</w:t>
      </w:r>
    </w:p>
    <w:p w14:paraId="31B152FF" w14:textId="77777777" w:rsidR="00D54269" w:rsidRDefault="00D54269" w:rsidP="00D54269">
      <w:pPr>
        <w:pStyle w:val="Heading4"/>
      </w:pPr>
      <w:r>
        <w:t>Specifying Variadic Functions</w:t>
      </w:r>
    </w:p>
    <w:p w14:paraId="7AC9C0D9" w14:textId="02D18834" w:rsidR="00D54269" w:rsidRPr="00314800" w:rsidRDefault="00D54269" w:rsidP="00E04FF5">
      <w:pPr>
        <w:pStyle w:val="BodyText"/>
      </w:pPr>
      <w:r>
        <w:t>The Coffeemaker</w:t>
      </w:r>
      <w:r>
        <w:fldChar w:fldCharType="begin"/>
      </w:r>
      <w:r>
        <w:instrText xml:space="preserve"> XE "</w:instrText>
      </w:r>
      <w:r w:rsidRPr="00F94A0C">
        <w:instrText>Coffeemaker</w:instrText>
      </w:r>
      <w:r>
        <w:instrText xml:space="preserve">" </w:instrText>
      </w:r>
      <w:r>
        <w:fldChar w:fldCharType="end"/>
      </w:r>
      <w:r>
        <w:t xml:space="preserve"> convention is to omit an explicit argument representing the dynamic content of variadic functions. For these cases, </w:t>
      </w:r>
      <w:r w:rsidR="009427B2">
        <w:t xml:space="preserve">mark </w:t>
      </w:r>
      <w:r>
        <w:t xml:space="preserve">the function itself with the </w:t>
      </w:r>
      <w:r w:rsidRPr="00BC616B">
        <w:rPr>
          <w:b/>
        </w:rPr>
        <w:t>@varargs</w:t>
      </w:r>
      <w:r>
        <w:t xml:space="preserve"> annotation.</w:t>
      </w:r>
    </w:p>
    <w:p w14:paraId="28F83839" w14:textId="77777777" w:rsidR="00D54269" w:rsidRPr="00314800" w:rsidRDefault="00D54269" w:rsidP="00D54269">
      <w:pPr>
        <w:pStyle w:val="Code2"/>
      </w:pPr>
      <w:r>
        <w:rPr>
          <w:color w:val="006400"/>
        </w:rPr>
        <w:t xml:space="preserve">/*@type(String),@varargs*/ </w:t>
      </w:r>
      <w:r>
        <w:rPr>
          <w:color w:val="0000FF"/>
        </w:rPr>
        <w:t>function</w:t>
      </w:r>
      <w:r>
        <w:t xml:space="preserve"> format</w:t>
      </w:r>
      <w:r w:rsidRPr="006B15EE">
        <w:t>(</w:t>
      </w:r>
      <w:r>
        <w:rPr>
          <w:color w:val="006400"/>
        </w:rPr>
        <w:t>/*@type(String)*/</w:t>
      </w:r>
      <w:r>
        <w:t>specifier</w:t>
      </w:r>
      <w:r w:rsidRPr="006B15EE">
        <w:t xml:space="preserve">) </w:t>
      </w:r>
      <w:r>
        <w:t>{…</w:t>
      </w:r>
      <w:r w:rsidRPr="00314800">
        <w:t>}</w:t>
      </w:r>
    </w:p>
    <w:p w14:paraId="5591B20E" w14:textId="77777777" w:rsidR="00D54269" w:rsidRDefault="00D54269" w:rsidP="00D54269">
      <w:pPr>
        <w:pStyle w:val="Heading4"/>
      </w:pPr>
      <w:bookmarkStart w:id="65" w:name="_Marking_a_Function"/>
      <w:bookmarkEnd w:id="65"/>
      <w:r>
        <w:t>Marking a Function as a Constructor</w:t>
      </w:r>
    </w:p>
    <w:p w14:paraId="5168AAA3" w14:textId="77777777" w:rsidR="00D54269" w:rsidRDefault="00D54269" w:rsidP="00D54269">
      <w:pPr>
        <w:pStyle w:val="Code2"/>
      </w:pPr>
      <w:r>
        <w:rPr>
          <w:color w:val="006400"/>
        </w:rPr>
        <w:t xml:space="preserve">/*@constructor*/ </w:t>
      </w:r>
      <w:r>
        <w:rPr>
          <w:color w:val="0000FF"/>
        </w:rPr>
        <w:t>function</w:t>
      </w:r>
      <w:r>
        <w:t xml:space="preserve"> MyObject</w:t>
      </w:r>
      <w:r w:rsidRPr="006B15EE">
        <w:t xml:space="preserve">() </w:t>
      </w:r>
      <w:r>
        <w:t>{}</w:t>
      </w:r>
    </w:p>
    <w:p w14:paraId="37670A1B" w14:textId="3B62EC36" w:rsidR="00D54269" w:rsidRDefault="006F5280" w:rsidP="00D54269">
      <w:pPr>
        <w:pStyle w:val="Heading4"/>
      </w:pPr>
      <w:bookmarkStart w:id="66" w:name="_Indicating_the_Type"/>
      <w:bookmarkEnd w:id="66"/>
      <w:r>
        <w:t xml:space="preserve">Specifying </w:t>
      </w:r>
      <w:r w:rsidR="00D54269">
        <w:t>the Type that the ‘this’ Keyword Binds To</w:t>
      </w:r>
    </w:p>
    <w:p w14:paraId="06FB6DF3" w14:textId="2C8FE158" w:rsidR="00D54269" w:rsidRPr="00D74DBA" w:rsidRDefault="009427B2" w:rsidP="00E04FF5">
      <w:pPr>
        <w:pStyle w:val="BodyText"/>
      </w:pPr>
      <w:r>
        <w:t>T</w:t>
      </w:r>
      <w:r w:rsidR="00D54269">
        <w:t xml:space="preserve">o specify the type that the </w:t>
      </w:r>
      <w:r w:rsidR="00D54269" w:rsidRPr="00DE4479">
        <w:rPr>
          <w:b/>
        </w:rPr>
        <w:t>this</w:t>
      </w:r>
      <w:r w:rsidR="00D54269">
        <w:t xml:space="preserve"> keyword is scoped to, use the </w:t>
      </w:r>
      <w:r w:rsidR="00D54269" w:rsidRPr="00BC616B">
        <w:rPr>
          <w:b/>
        </w:rPr>
        <w:t>@bind</w:t>
      </w:r>
      <w:r w:rsidR="00D54269">
        <w:t xml:space="preserve"> annotation. </w:t>
      </w:r>
      <w:r>
        <w:t>Apply t</w:t>
      </w:r>
      <w:r w:rsidR="00D54269">
        <w:t xml:space="preserve">his annotation to the function itself. </w:t>
      </w:r>
    </w:p>
    <w:p w14:paraId="76B5C955" w14:textId="77777777" w:rsidR="00D54269" w:rsidRDefault="00D54269" w:rsidP="00D54269">
      <w:pPr>
        <w:pStyle w:val="Code2"/>
      </w:pPr>
      <w:r>
        <w:rPr>
          <w:color w:val="006400"/>
        </w:rPr>
        <w:t xml:space="preserve">/*@bind(MyObject),@returns(String)*/ </w:t>
      </w:r>
      <w:r>
        <w:rPr>
          <w:color w:val="0000FF"/>
        </w:rPr>
        <w:t>function</w:t>
      </w:r>
      <w:r>
        <w:t xml:space="preserve"> </w:t>
      </w:r>
      <w:r w:rsidRPr="00C05587">
        <w:t xml:space="preserve">callback() </w:t>
      </w:r>
      <w:r>
        <w:t>{</w:t>
      </w:r>
    </w:p>
    <w:p w14:paraId="36F9BBB7" w14:textId="77777777" w:rsidR="00D54269" w:rsidRDefault="00D54269" w:rsidP="00D54269">
      <w:pPr>
        <w:pStyle w:val="Code2"/>
      </w:pPr>
      <w:r>
        <w:t xml:space="preserve">    </w:t>
      </w:r>
      <w:r>
        <w:rPr>
          <w:color w:val="0000FF"/>
        </w:rPr>
        <w:t>return</w:t>
      </w:r>
      <w:r>
        <w:t xml:space="preserve"> </w:t>
      </w:r>
      <w:r w:rsidRPr="00314800">
        <w:t>'test';</w:t>
      </w:r>
    </w:p>
    <w:p w14:paraId="25A31C72" w14:textId="77777777" w:rsidR="00D54269" w:rsidRPr="00314800" w:rsidRDefault="00D54269" w:rsidP="00D54269">
      <w:pPr>
        <w:pStyle w:val="Code2"/>
      </w:pPr>
      <w:r w:rsidRPr="00314800">
        <w:t>}</w:t>
      </w:r>
    </w:p>
    <w:p w14:paraId="7D870765" w14:textId="45A8DB60" w:rsidR="00D54269" w:rsidRDefault="009427B2" w:rsidP="00E04FF5">
      <w:pPr>
        <w:pStyle w:val="BodyText"/>
      </w:pPr>
      <w:bookmarkStart w:id="67" w:name="_Marking_a_Function_1"/>
      <w:bookmarkEnd w:id="67"/>
      <w:r>
        <w:t>Use t</w:t>
      </w:r>
      <w:r w:rsidR="00D54269">
        <w:t xml:space="preserve">his annotation to manage instances of </w:t>
      </w:r>
      <w:r w:rsidR="00D54269" w:rsidRPr="00860559">
        <w:t>JS3092</w:t>
      </w:r>
      <w:r w:rsidR="00D54269">
        <w:t xml:space="preserve"> </w:t>
      </w:r>
      <w:r>
        <w:t xml:space="preserve">that </w:t>
      </w:r>
      <w:r w:rsidR="00D54269">
        <w:t>specifically cite a failure to locate a property on the prototype of a function:</w:t>
      </w:r>
    </w:p>
    <w:p w14:paraId="4033A08F" w14:textId="77777777" w:rsidR="00D54269" w:rsidRDefault="00D54269" w:rsidP="00D54269">
      <w:pPr>
        <w:pStyle w:val="Code"/>
      </w:pPr>
      <w:r>
        <w:lastRenderedPageBreak/>
        <w:t>C:\temp\test.js(3,14-14) : warning : JS3092: 'example.prototype' does not contain a definition for 'quantity'. Declare this property explicitly before using it.</w:t>
      </w:r>
    </w:p>
    <w:p w14:paraId="17A352F6" w14:textId="77777777" w:rsidR="00D54269" w:rsidRDefault="00D54269" w:rsidP="00D54269">
      <w:pPr>
        <w:pStyle w:val="Heading4"/>
      </w:pPr>
      <w:r>
        <w:t>Marking a Function as Intended to Override a Symbol at Current Scope</w:t>
      </w:r>
    </w:p>
    <w:p w14:paraId="6FB26601" w14:textId="2BA87946" w:rsidR="00D54269" w:rsidRDefault="009427B2" w:rsidP="00E04FF5">
      <w:pPr>
        <w:pStyle w:val="BodyText"/>
        <w:rPr>
          <w:rFonts w:ascii="Consolas" w:hAnsi="Consolas" w:cs="Consolas"/>
          <w:sz w:val="19"/>
          <w:szCs w:val="19"/>
        </w:rPr>
      </w:pPr>
      <w:r>
        <w:t>You can use t</w:t>
      </w:r>
      <w:r w:rsidR="00D54269">
        <w:t xml:space="preserve">he </w:t>
      </w:r>
      <w:r w:rsidR="00D54269" w:rsidRPr="00BC616B">
        <w:rPr>
          <w:b/>
        </w:rPr>
        <w:t>@override</w:t>
      </w:r>
      <w:r w:rsidR="00D54269">
        <w:t xml:space="preserve"> annotation to indicate that a function, by design, overrides an existing symbol of the name declared in the current scope. The example below suppresses checker results that flag </w:t>
      </w:r>
      <w:r w:rsidR="00974F23">
        <w:t xml:space="preserve">overrides of </w:t>
      </w:r>
      <w:r w:rsidR="00D54269">
        <w:t xml:space="preserve">the built-in </w:t>
      </w:r>
      <w:r w:rsidR="00D54269" w:rsidRPr="00114688">
        <w:rPr>
          <w:b/>
        </w:rPr>
        <w:t>alert</w:t>
      </w:r>
      <w:r w:rsidR="00D54269">
        <w:t xml:space="preserve"> function. </w:t>
      </w:r>
    </w:p>
    <w:p w14:paraId="2A002EDF" w14:textId="77777777" w:rsidR="00D54269" w:rsidRPr="00BE3AE9" w:rsidRDefault="00D54269" w:rsidP="00D54269">
      <w:pPr>
        <w:pStyle w:val="Code2"/>
        <w:rPr>
          <w:color w:val="006600"/>
        </w:rPr>
      </w:pPr>
      <w:r>
        <w:rPr>
          <w:color w:val="006400"/>
        </w:rPr>
        <w:t>/*@override*/</w:t>
      </w:r>
      <w:r>
        <w:rPr>
          <w:color w:val="0000FF"/>
        </w:rPr>
        <w:t>function</w:t>
      </w:r>
      <w:r>
        <w:t xml:space="preserve"> </w:t>
      </w:r>
      <w:r w:rsidRPr="00475BFD">
        <w:rPr>
          <w:color w:val="000000" w:themeColor="text1"/>
        </w:rPr>
        <w:t xml:space="preserve">alert(message) </w:t>
      </w:r>
      <w:r>
        <w:t>{</w:t>
      </w:r>
      <w:r w:rsidRPr="00475BFD">
        <w:rPr>
          <w:color w:val="000000" w:themeColor="text1"/>
        </w:rPr>
        <w:t>};</w:t>
      </w:r>
    </w:p>
    <w:p w14:paraId="6412FA40" w14:textId="54F04017" w:rsidR="00D54269" w:rsidRDefault="00974F23" w:rsidP="00E04FF5">
      <w:pPr>
        <w:pStyle w:val="BodyText"/>
      </w:pPr>
      <w:r>
        <w:t>You can use t</w:t>
      </w:r>
      <w:r w:rsidR="00D54269">
        <w:t xml:space="preserve">his annotation to manage instances of </w:t>
      </w:r>
      <w:r w:rsidR="009427B2">
        <w:t xml:space="preserve">rule </w:t>
      </w:r>
      <w:r w:rsidR="00D54269" w:rsidRPr="00860559">
        <w:t>JS3083</w:t>
      </w:r>
      <w:r w:rsidR="00D54269">
        <w:t>, which raises messages such as the following:</w:t>
      </w:r>
    </w:p>
    <w:p w14:paraId="47174FE7" w14:textId="77777777" w:rsidR="00D54269" w:rsidRDefault="00D54269" w:rsidP="00D54269">
      <w:pPr>
        <w:pStyle w:val="Code"/>
      </w:pPr>
      <w:r>
        <w:t>JS3083: Statement or declaration overrides referred type 'alert' and makes it inaccessible</w:t>
      </w:r>
    </w:p>
    <w:p w14:paraId="646124E9" w14:textId="77777777" w:rsidR="00D54269" w:rsidRDefault="00D54269" w:rsidP="00D54269">
      <w:pPr>
        <w:pStyle w:val="Heading4"/>
      </w:pPr>
      <w:bookmarkStart w:id="68" w:name="_Marking_an_Assignment"/>
      <w:bookmarkEnd w:id="68"/>
      <w:r>
        <w:t>Marking an Assignment as Intended to Result in a Type Coercion</w:t>
      </w:r>
    </w:p>
    <w:p w14:paraId="7DD1F03B" w14:textId="2BD6A414" w:rsidR="00D54269" w:rsidRDefault="00974F23" w:rsidP="00E04FF5">
      <w:pPr>
        <w:pStyle w:val="BodyText"/>
      </w:pPr>
      <w:r>
        <w:t>Use t</w:t>
      </w:r>
      <w:r w:rsidR="00D54269">
        <w:t xml:space="preserve">he </w:t>
      </w:r>
      <w:r w:rsidR="00D54269" w:rsidRPr="00BC616B">
        <w:rPr>
          <w:b/>
        </w:rPr>
        <w:t>@static_cast</w:t>
      </w:r>
      <w:r w:rsidR="00D54269">
        <w:t xml:space="preserve"> annotation to explicitly permit the coercion of a variable of one type to another. </w:t>
      </w:r>
    </w:p>
    <w:p w14:paraId="79FA15B8" w14:textId="16D125AF" w:rsidR="00D54269" w:rsidRDefault="00D54269" w:rsidP="00E04FF5">
      <w:pPr>
        <w:pStyle w:val="BodyText"/>
      </w:pPr>
      <w:r w:rsidRPr="00114688">
        <w:rPr>
          <w:b/>
        </w:rPr>
        <w:t>Note:</w:t>
      </w:r>
      <w:r>
        <w:t xml:space="preserve"> This specific example could also be resolved by wrapping the usage of </w:t>
      </w:r>
      <w:r w:rsidRPr="00974F23">
        <w:rPr>
          <w:b/>
        </w:rPr>
        <w:t>myNumber</w:t>
      </w:r>
      <w:r>
        <w:t xml:space="preserve"> in a static call to the </w:t>
      </w:r>
      <w:r w:rsidRPr="006F5280">
        <w:rPr>
          <w:b/>
        </w:rPr>
        <w:t>String</w:t>
      </w:r>
      <w:r>
        <w:t xml:space="preserve"> constructor. For example, </w:t>
      </w:r>
      <w:r w:rsidRPr="00114688">
        <w:rPr>
          <w:b/>
        </w:rPr>
        <w:t>String(myNumber)</w:t>
      </w:r>
      <w:r>
        <w:t xml:space="preserve">. </w:t>
      </w:r>
    </w:p>
    <w:p w14:paraId="0A2031A7" w14:textId="77777777" w:rsidR="00D54269" w:rsidRDefault="00D54269" w:rsidP="00D54269">
      <w:pPr>
        <w:pStyle w:val="Code2"/>
      </w:pPr>
      <w:r>
        <w:rPr>
          <w:color w:val="0000FF"/>
        </w:rPr>
        <w:t>function</w:t>
      </w:r>
      <w:r>
        <w:t xml:space="preserve"> example(</w:t>
      </w:r>
      <w:r>
        <w:rPr>
          <w:color w:val="006400"/>
        </w:rPr>
        <w:t>/*@type(Number)*/</w:t>
      </w:r>
      <w:r>
        <w:t>myNumber) {</w:t>
      </w:r>
    </w:p>
    <w:p w14:paraId="101D863F" w14:textId="77777777" w:rsidR="00D54269" w:rsidRDefault="00D54269" w:rsidP="00D54269">
      <w:pPr>
        <w:pStyle w:val="Code2"/>
      </w:pPr>
      <w:r>
        <w:t xml:space="preserve">    </w:t>
      </w:r>
      <w:r>
        <w:rPr>
          <w:color w:val="0000FF"/>
        </w:rPr>
        <w:t>var</w:t>
      </w:r>
      <w:r>
        <w:t xml:space="preserve"> myMessage = </w:t>
      </w:r>
      <w:r>
        <w:rPr>
          <w:color w:val="800000"/>
        </w:rPr>
        <w:t>"Log: "</w:t>
      </w:r>
      <w:r>
        <w:t xml:space="preserve"> + </w:t>
      </w:r>
      <w:r>
        <w:rPr>
          <w:color w:val="006400"/>
        </w:rPr>
        <w:t>/*@static_cast(String)*/</w:t>
      </w:r>
      <w:r>
        <w:t>myNumber;</w:t>
      </w:r>
    </w:p>
    <w:p w14:paraId="57B3E9AA" w14:textId="77777777" w:rsidR="00D54269" w:rsidRDefault="00D54269" w:rsidP="00D54269">
      <w:pPr>
        <w:pStyle w:val="Code2"/>
      </w:pPr>
      <w:r>
        <w:t xml:space="preserve">    alert(myMessage);</w:t>
      </w:r>
    </w:p>
    <w:p w14:paraId="2C18033D" w14:textId="77777777" w:rsidR="00D54269" w:rsidRDefault="00D54269" w:rsidP="00D54269">
      <w:pPr>
        <w:pStyle w:val="Code2"/>
      </w:pPr>
      <w:r>
        <w:t>};</w:t>
      </w:r>
    </w:p>
    <w:p w14:paraId="304104E4" w14:textId="2D8EA2E5" w:rsidR="00D54269" w:rsidRDefault="00974F23" w:rsidP="00E04FF5">
      <w:pPr>
        <w:pStyle w:val="BodyText"/>
      </w:pPr>
      <w:r>
        <w:t>You can use t</w:t>
      </w:r>
      <w:r w:rsidR="00D54269">
        <w:t xml:space="preserve">his annotation to manage occurrences of </w:t>
      </w:r>
      <w:r>
        <w:t xml:space="preserve">rule </w:t>
      </w:r>
      <w:r w:rsidR="00D54269">
        <w:t>JS3057, which raises messages such as the following:</w:t>
      </w:r>
    </w:p>
    <w:p w14:paraId="49656E7A" w14:textId="77777777" w:rsidR="00D54269" w:rsidRDefault="00D54269" w:rsidP="00D54269">
      <w:pPr>
        <w:pStyle w:val="Code"/>
      </w:pPr>
      <w:r>
        <w:t>JS3057: Call results in an implicit conversion of type 'String' to 'Number'.</w:t>
      </w:r>
    </w:p>
    <w:p w14:paraId="534C1B61" w14:textId="77777777" w:rsidR="00D54269" w:rsidRDefault="00D54269" w:rsidP="00D54269">
      <w:pPr>
        <w:pStyle w:val="Heading4"/>
      </w:pPr>
      <w:bookmarkStart w:id="69" w:name="_Authoring_Type_Definitions"/>
      <w:bookmarkEnd w:id="69"/>
      <w:r>
        <w:t>Authoring Type Definitions for Reference JavaScript</w:t>
      </w:r>
    </w:p>
    <w:p w14:paraId="29C34902" w14:textId="6AC5659D" w:rsidR="00D54269" w:rsidRDefault="006F5280" w:rsidP="00E04FF5">
      <w:pPr>
        <w:pStyle w:val="BodyText"/>
      </w:pPr>
      <w:r>
        <w:t>Use t</w:t>
      </w:r>
      <w:r w:rsidR="00D54269">
        <w:t xml:space="preserve">he </w:t>
      </w:r>
      <w:r w:rsidR="00D54269" w:rsidRPr="004112A2">
        <w:rPr>
          <w:b/>
        </w:rPr>
        <w:t>@typedec</w:t>
      </w:r>
      <w:r w:rsidR="00D54269">
        <w:t xml:space="preserve"> annotation </w:t>
      </w:r>
      <w:r>
        <w:t xml:space="preserve">to author </w:t>
      </w:r>
      <w:r w:rsidR="00D54269">
        <w:t xml:space="preserve">reference JavaScript for instances of types that are consumed but which aren’t, strictly speaking, creatable. The annotation below shows a type definition created from the DOM </w:t>
      </w:r>
      <w:r w:rsidR="00D54269" w:rsidRPr="00114688">
        <w:rPr>
          <w:b/>
        </w:rPr>
        <w:t>HTMLSelectElement</w:t>
      </w:r>
      <w:r w:rsidR="00D54269">
        <w:t xml:space="preserve"> type. This type cannot be instantiated in JavaScript via the new keyword but can be created or received from various DOM API nodes. </w:t>
      </w:r>
    </w:p>
    <w:p w14:paraId="43D4935D" w14:textId="74D9B203" w:rsidR="00D54269" w:rsidRDefault="00D54269" w:rsidP="00E04FF5">
      <w:pPr>
        <w:pStyle w:val="BodyText"/>
      </w:pPr>
      <w:r>
        <w:t xml:space="preserve">Note that these definitions are authored in non-production JavaScript files which are passed on the analyzer </w:t>
      </w:r>
      <w:r w:rsidR="00C97676">
        <w:t>command line</w:t>
      </w:r>
      <w:r>
        <w:t xml:space="preserve"> or referred to by </w:t>
      </w:r>
      <w:r w:rsidRPr="006F5280">
        <w:rPr>
          <w:b/>
        </w:rPr>
        <w:t>/// &lt;reference&gt;</w:t>
      </w:r>
      <w:r w:rsidRPr="006F5280">
        <w:t xml:space="preserve"> doc</w:t>
      </w:r>
      <w:r>
        <w:t xml:space="preserve"> comments. These annotations are not appropriate for production code where type definitions and other semantic data are inferred by inspecting the executable code.</w:t>
      </w:r>
    </w:p>
    <w:p w14:paraId="4D26351F" w14:textId="77777777" w:rsidR="00D54269" w:rsidRPr="00F323D8" w:rsidRDefault="00D54269" w:rsidP="00D54269">
      <w:pPr>
        <w:pStyle w:val="Code2"/>
        <w:rPr>
          <w:lang w:val="fr-FR"/>
        </w:rPr>
      </w:pPr>
      <w:r w:rsidRPr="00F323D8">
        <w:rPr>
          <w:color w:val="0000FF"/>
          <w:lang w:val="fr-FR"/>
        </w:rPr>
        <w:t>var</w:t>
      </w:r>
      <w:r w:rsidRPr="00F323D8">
        <w:rPr>
          <w:lang w:val="fr-FR"/>
        </w:rPr>
        <w:t xml:space="preserve"> </w:t>
      </w:r>
      <w:r w:rsidRPr="00F323D8">
        <w:rPr>
          <w:color w:val="006400"/>
          <w:lang w:val="fr-FR"/>
        </w:rPr>
        <w:t>/*@typedec*/</w:t>
      </w:r>
      <w:r w:rsidRPr="00F323D8">
        <w:rPr>
          <w:lang w:val="fr-FR"/>
        </w:rPr>
        <w:t>HTMLSelectElement;</w:t>
      </w:r>
    </w:p>
    <w:p w14:paraId="4DD0B409" w14:textId="77777777" w:rsidR="00D54269" w:rsidRPr="00F323D8" w:rsidRDefault="00D54269" w:rsidP="00D54269">
      <w:pPr>
        <w:pStyle w:val="Code2"/>
        <w:rPr>
          <w:lang w:val="fr-FR"/>
        </w:rPr>
      </w:pPr>
      <w:r w:rsidRPr="00F323D8">
        <w:rPr>
          <w:lang w:val="fr-FR"/>
        </w:rPr>
        <w:t>HTMLSelectElement.prototype =</w:t>
      </w:r>
    </w:p>
    <w:p w14:paraId="5A97ABF0" w14:textId="77777777" w:rsidR="00D54269" w:rsidRPr="00F323D8" w:rsidRDefault="00D54269" w:rsidP="00D54269">
      <w:pPr>
        <w:pStyle w:val="Code2"/>
        <w:rPr>
          <w:lang w:val="fr-FR"/>
        </w:rPr>
      </w:pPr>
      <w:r w:rsidRPr="00F323D8">
        <w:rPr>
          <w:lang w:val="fr-FR"/>
        </w:rPr>
        <w:t>{</w:t>
      </w:r>
    </w:p>
    <w:p w14:paraId="07ABFAE5" w14:textId="77777777" w:rsidR="00D54269" w:rsidRPr="00F323D8" w:rsidRDefault="00D54269" w:rsidP="00D54269">
      <w:pPr>
        <w:pStyle w:val="Code2"/>
        <w:rPr>
          <w:lang w:val="fr-FR"/>
        </w:rPr>
      </w:pPr>
      <w:r w:rsidRPr="00F323D8">
        <w:rPr>
          <w:lang w:val="fr-FR"/>
        </w:rPr>
        <w:t xml:space="preserve">    options: </w:t>
      </w:r>
      <w:r w:rsidRPr="00F323D8">
        <w:rPr>
          <w:color w:val="0000FF"/>
          <w:lang w:val="fr-FR"/>
        </w:rPr>
        <w:t>null</w:t>
      </w:r>
      <w:r w:rsidRPr="00F323D8">
        <w:rPr>
          <w:lang w:val="fr-FR"/>
        </w:rPr>
        <w:t>,</w:t>
      </w:r>
    </w:p>
    <w:p w14:paraId="6BC4DB76" w14:textId="77777777" w:rsidR="00D54269" w:rsidRDefault="00D54269" w:rsidP="00D54269">
      <w:pPr>
        <w:pStyle w:val="Code2"/>
      </w:pPr>
      <w:r w:rsidRPr="00F323D8">
        <w:rPr>
          <w:lang w:val="fr-FR"/>
        </w:rPr>
        <w:t xml:space="preserve">    </w:t>
      </w:r>
      <w:r>
        <w:t xml:space="preserve">selectedIndex: </w:t>
      </w:r>
      <w:r>
        <w:rPr>
          <w:color w:val="0000FF"/>
        </w:rPr>
        <w:t>null</w:t>
      </w:r>
      <w:r>
        <w:t>,</w:t>
      </w:r>
    </w:p>
    <w:p w14:paraId="7A242783" w14:textId="77777777" w:rsidR="00D54269" w:rsidRDefault="00D54269" w:rsidP="00D54269">
      <w:pPr>
        <w:pStyle w:val="Code2"/>
      </w:pPr>
      <w:r>
        <w:lastRenderedPageBreak/>
        <w:t xml:space="preserve">    addEventListener : </w:t>
      </w:r>
      <w:r>
        <w:rPr>
          <w:color w:val="0000FF"/>
        </w:rPr>
        <w:t>function</w:t>
      </w:r>
      <w:r>
        <w:t>(</w:t>
      </w:r>
      <w:r>
        <w:rPr>
          <w:color w:val="006400"/>
        </w:rPr>
        <w:t>/*@type(String)*/</w:t>
      </w:r>
      <w:r>
        <w:t xml:space="preserve"> type, </w:t>
      </w:r>
      <w:r>
        <w:rPr>
          <w:color w:val="006400"/>
        </w:rPr>
        <w:t>/*@type(EventListener)*/</w:t>
      </w:r>
      <w:r>
        <w:t xml:space="preserve"> listener, </w:t>
      </w:r>
      <w:r>
        <w:rPr>
          <w:color w:val="006400"/>
        </w:rPr>
        <w:t>/*@type(Boolean)*/</w:t>
      </w:r>
      <w:r>
        <w:t xml:space="preserve"> useCapture) { } ,</w:t>
      </w:r>
    </w:p>
    <w:p w14:paraId="580CD149" w14:textId="77777777" w:rsidR="00D54269" w:rsidRDefault="00D54269" w:rsidP="00D54269">
      <w:pPr>
        <w:pStyle w:val="Code2"/>
      </w:pPr>
      <w:r>
        <w:t>};</w:t>
      </w:r>
    </w:p>
    <w:p w14:paraId="7EC5D1BB" w14:textId="77777777" w:rsidR="00D54269" w:rsidRDefault="00D54269" w:rsidP="00E04FF5">
      <w:pPr>
        <w:pStyle w:val="BodyText"/>
      </w:pPr>
      <w:r>
        <w:t xml:space="preserve">Reference code for types that can be instantiated from within JavaScript declare a constructor with appropriate parameterization. Here is a portion of the reference definition for the built-in </w:t>
      </w:r>
      <w:r w:rsidRPr="006F5280">
        <w:rPr>
          <w:b/>
        </w:rPr>
        <w:t>Object</w:t>
      </w:r>
      <w:r>
        <w:t xml:space="preserve"> class:</w:t>
      </w:r>
    </w:p>
    <w:p w14:paraId="060BE893" w14:textId="77777777" w:rsidR="00D54269" w:rsidRDefault="00D54269" w:rsidP="00D54269">
      <w:pPr>
        <w:pStyle w:val="Code2"/>
      </w:pPr>
      <w:r w:rsidRPr="004112A2">
        <w:rPr>
          <w:rStyle w:val="commentChar"/>
        </w:rPr>
        <w:t>/*@type(Object)*/</w:t>
      </w:r>
      <w:r>
        <w:rPr>
          <w:color w:val="0000FF"/>
        </w:rPr>
        <w:t>function</w:t>
      </w:r>
      <w:r>
        <w:t xml:space="preserve"> Object(</w:t>
      </w:r>
      <w:r w:rsidRPr="004112A2">
        <w:rPr>
          <w:rStyle w:val="commentChar"/>
        </w:rPr>
        <w:t>/*@optional*/</w:t>
      </w:r>
      <w:r>
        <w:t>arg1){}</w:t>
      </w:r>
    </w:p>
    <w:p w14:paraId="11E609C6" w14:textId="77777777" w:rsidR="00D54269" w:rsidRDefault="00D54269" w:rsidP="00D54269">
      <w:pPr>
        <w:pStyle w:val="Code2"/>
      </w:pPr>
      <w:r>
        <w:t>Object.prototype = {</w:t>
      </w:r>
    </w:p>
    <w:p w14:paraId="4111B783" w14:textId="77777777" w:rsidR="00D54269" w:rsidRDefault="00D54269" w:rsidP="00D54269">
      <w:pPr>
        <w:pStyle w:val="Code2"/>
      </w:pPr>
      <w:r>
        <w:t xml:space="preserve">    </w:t>
      </w:r>
      <w:r w:rsidRPr="004112A2">
        <w:rPr>
          <w:rStyle w:val="commentChar"/>
        </w:rPr>
        <w:t>/*@type(Function)*/</w:t>
      </w:r>
      <w:r>
        <w:t xml:space="preserve">constructor: </w:t>
      </w:r>
      <w:r>
        <w:rPr>
          <w:color w:val="0000FF"/>
        </w:rPr>
        <w:t>null</w:t>
      </w:r>
      <w:r>
        <w:t>,</w:t>
      </w:r>
    </w:p>
    <w:p w14:paraId="5FB9FA79" w14:textId="77777777" w:rsidR="00D54269" w:rsidRDefault="00D54269" w:rsidP="00D54269">
      <w:pPr>
        <w:pStyle w:val="Code2"/>
      </w:pPr>
      <w:r>
        <w:t xml:space="preserve">    toString: </w:t>
      </w:r>
      <w:r w:rsidRPr="004112A2">
        <w:rPr>
          <w:rStyle w:val="commentChar"/>
        </w:rPr>
        <w:t>/*@type(String)*/</w:t>
      </w:r>
      <w:r>
        <w:rPr>
          <w:color w:val="0000FF"/>
        </w:rPr>
        <w:t>function</w:t>
      </w:r>
      <w:r>
        <w:t xml:space="preserve"> () { },</w:t>
      </w:r>
    </w:p>
    <w:p w14:paraId="7CCAE4A5" w14:textId="77777777" w:rsidR="00D54269" w:rsidRDefault="00D54269" w:rsidP="00D54269">
      <w:pPr>
        <w:pStyle w:val="Code2"/>
      </w:pPr>
      <w:r>
        <w:t xml:space="preserve">    toLocaleString: </w:t>
      </w:r>
      <w:r w:rsidRPr="004112A2">
        <w:rPr>
          <w:rStyle w:val="commentChar"/>
        </w:rPr>
        <w:t>/*@type(String)*/</w:t>
      </w:r>
      <w:r>
        <w:rPr>
          <w:color w:val="0000FF"/>
        </w:rPr>
        <w:t>function</w:t>
      </w:r>
      <w:r>
        <w:t xml:space="preserve"> () { },</w:t>
      </w:r>
    </w:p>
    <w:p w14:paraId="0EB29557" w14:textId="77777777" w:rsidR="00D54269" w:rsidRDefault="00D54269" w:rsidP="00D54269">
      <w:pPr>
        <w:pStyle w:val="Code2"/>
      </w:pPr>
      <w:r>
        <w:t xml:space="preserve">    valueOf: /*@type(Object)*/</w:t>
      </w:r>
      <w:r>
        <w:rPr>
          <w:color w:val="0000FF"/>
        </w:rPr>
        <w:t>function</w:t>
      </w:r>
      <w:r>
        <w:t xml:space="preserve"> () { },</w:t>
      </w:r>
    </w:p>
    <w:p w14:paraId="7417E6C5" w14:textId="77777777" w:rsidR="00D54269" w:rsidRDefault="00D54269" w:rsidP="00D54269">
      <w:pPr>
        <w:pStyle w:val="Code2"/>
      </w:pPr>
      <w:r>
        <w:t xml:space="preserve">    hasOwnProperty</w:t>
      </w:r>
      <w:r w:rsidRPr="004112A2">
        <w:rPr>
          <w:rStyle w:val="commentChar"/>
        </w:rPr>
        <w:t>: /*@type(Boolean)*/</w:t>
      </w:r>
      <w:r>
        <w:rPr>
          <w:color w:val="0000FF"/>
        </w:rPr>
        <w:t>function</w:t>
      </w:r>
      <w:r>
        <w:t xml:space="preserve"> </w:t>
      </w:r>
      <w:r w:rsidRPr="004112A2">
        <w:rPr>
          <w:rStyle w:val="commentChar"/>
        </w:rPr>
        <w:t>(/*@type(String)*/</w:t>
      </w:r>
      <w:r>
        <w:t>arg1) { },</w:t>
      </w:r>
    </w:p>
    <w:p w14:paraId="53FD0E4C" w14:textId="77777777" w:rsidR="00D54269" w:rsidRDefault="00D54269" w:rsidP="00D54269">
      <w:pPr>
        <w:pStyle w:val="Code2"/>
      </w:pPr>
      <w:r>
        <w:t xml:space="preserve">    isPrototypeOf: </w:t>
      </w:r>
      <w:r w:rsidRPr="004112A2">
        <w:rPr>
          <w:rStyle w:val="commentChar"/>
        </w:rPr>
        <w:t>/*@type(Boolean)*/</w:t>
      </w:r>
      <w:r>
        <w:rPr>
          <w:color w:val="0000FF"/>
        </w:rPr>
        <w:t>function</w:t>
      </w:r>
      <w:r>
        <w:t xml:space="preserve"> </w:t>
      </w:r>
      <w:r w:rsidRPr="00860559">
        <w:rPr>
          <w:color w:val="418D4E"/>
        </w:rPr>
        <w:t>(/*@type(Object)*/</w:t>
      </w:r>
      <w:r>
        <w:t>arg1) { },</w:t>
      </w:r>
    </w:p>
    <w:p w14:paraId="2E1A67D5" w14:textId="77777777" w:rsidR="00D54269" w:rsidRDefault="00D54269" w:rsidP="00D54269">
      <w:pPr>
        <w:pStyle w:val="Code2"/>
      </w:pPr>
      <w:r>
        <w:t xml:space="preserve">    propertyIsEnumerable: </w:t>
      </w:r>
      <w:r w:rsidRPr="004112A2">
        <w:rPr>
          <w:rStyle w:val="commentChar"/>
        </w:rPr>
        <w:t>/*@type(Boolean)*/</w:t>
      </w:r>
      <w:r>
        <w:rPr>
          <w:color w:val="0000FF"/>
        </w:rPr>
        <w:t>function</w:t>
      </w:r>
      <w:r>
        <w:t xml:space="preserve"> </w:t>
      </w:r>
      <w:r w:rsidRPr="004112A2">
        <w:rPr>
          <w:rStyle w:val="commentChar"/>
        </w:rPr>
        <w:t>(/*@type(String)*/</w:t>
      </w:r>
      <w:r>
        <w:t>arg1) { }</w:t>
      </w:r>
    </w:p>
    <w:p w14:paraId="460E1146" w14:textId="77777777" w:rsidR="00D54269" w:rsidRDefault="00D54269" w:rsidP="00D54269">
      <w:pPr>
        <w:pStyle w:val="Code2"/>
      </w:pPr>
      <w:r>
        <w:t>};</w:t>
      </w:r>
    </w:p>
    <w:p w14:paraId="24B97B6E" w14:textId="77777777" w:rsidR="00D54269" w:rsidRDefault="00D54269" w:rsidP="00D54269">
      <w:pPr>
        <w:pStyle w:val="Code2"/>
      </w:pPr>
      <w:r>
        <w:t xml:space="preserve">Object.getPrototypeOf </w:t>
      </w:r>
      <w:r w:rsidRPr="00E044EE">
        <w:rPr>
          <w:rStyle w:val="commentChar"/>
          <w:color w:val="auto"/>
        </w:rPr>
        <w:t>=</w:t>
      </w:r>
      <w:r>
        <w:rPr>
          <w:rStyle w:val="commentChar"/>
        </w:rPr>
        <w:t xml:space="preserve"> </w:t>
      </w:r>
      <w:r w:rsidRPr="004112A2">
        <w:rPr>
          <w:rStyle w:val="commentChar"/>
        </w:rPr>
        <w:t>/*@type(Object)*/</w:t>
      </w:r>
      <w:r>
        <w:rPr>
          <w:color w:val="0000FF"/>
        </w:rPr>
        <w:t>function</w:t>
      </w:r>
      <w:r w:rsidRPr="004112A2">
        <w:rPr>
          <w:rStyle w:val="commentChar"/>
        </w:rPr>
        <w:t>(/*@type(Object)*/</w:t>
      </w:r>
      <w:r>
        <w:t>arg1){};</w:t>
      </w:r>
    </w:p>
    <w:p w14:paraId="7AC0EBFF" w14:textId="31D81DB7" w:rsidR="00D54269" w:rsidRDefault="006F5280" w:rsidP="00E04FF5">
      <w:pPr>
        <w:pStyle w:val="BodyText"/>
      </w:pPr>
      <w:r>
        <w:t>To</w:t>
      </w:r>
      <w:r w:rsidR="00D54269">
        <w:t xml:space="preserve"> declare an object with only static methods, author an object literal</w:t>
      </w:r>
      <w:r w:rsidR="00DE4479">
        <w:t>,</w:t>
      </w:r>
      <w:r w:rsidR="00D54269">
        <w:t xml:space="preserve"> as in this partial reference implementation of the built-in </w:t>
      </w:r>
      <w:r w:rsidR="00D54269" w:rsidRPr="006F5280">
        <w:rPr>
          <w:b/>
        </w:rPr>
        <w:t>Math</w:t>
      </w:r>
      <w:r w:rsidR="00D54269">
        <w:t xml:space="preserve"> object:</w:t>
      </w:r>
    </w:p>
    <w:p w14:paraId="562A88F3" w14:textId="77777777" w:rsidR="00D54269" w:rsidRDefault="00D54269" w:rsidP="00D54269">
      <w:pPr>
        <w:pStyle w:val="Code2"/>
      </w:pPr>
      <w:r>
        <w:rPr>
          <w:color w:val="0000FF"/>
        </w:rPr>
        <w:t>var</w:t>
      </w:r>
      <w:r>
        <w:t xml:space="preserve"> Math = {</w:t>
      </w:r>
    </w:p>
    <w:p w14:paraId="38D4C119" w14:textId="77777777" w:rsidR="00D54269" w:rsidRDefault="00D54269" w:rsidP="00D54269">
      <w:pPr>
        <w:pStyle w:val="Code2"/>
      </w:pPr>
      <w:r>
        <w:t xml:space="preserve">    </w:t>
      </w:r>
      <w:r>
        <w:rPr>
          <w:color w:val="006400"/>
        </w:rPr>
        <w:t>/*@type(Number)*/</w:t>
      </w:r>
      <w:r>
        <w:t xml:space="preserve">E: </w:t>
      </w:r>
      <w:r>
        <w:rPr>
          <w:color w:val="0000FF"/>
        </w:rPr>
        <w:t>null</w:t>
      </w:r>
      <w:r>
        <w:t>,</w:t>
      </w:r>
    </w:p>
    <w:p w14:paraId="5500A85C" w14:textId="77777777" w:rsidR="00D54269" w:rsidRDefault="00D54269" w:rsidP="00D54269">
      <w:pPr>
        <w:pStyle w:val="Heading2"/>
      </w:pPr>
      <w:bookmarkStart w:id="70" w:name="_Toc352062804"/>
      <w:bookmarkStart w:id="71" w:name="_Toc372196508"/>
      <w:r>
        <w:t>Managing and Configuring Spelling Analysis</w:t>
      </w:r>
      <w:bookmarkEnd w:id="55"/>
      <w:bookmarkEnd w:id="70"/>
      <w:bookmarkEnd w:id="71"/>
      <w:r>
        <w:fldChar w:fldCharType="begin"/>
      </w:r>
      <w:r>
        <w:instrText xml:space="preserve"> XE "</w:instrText>
      </w:r>
      <w:r w:rsidRPr="009A3BCA">
        <w:instrText>Spelling Analysis</w:instrText>
      </w:r>
      <w:r>
        <w:instrText xml:space="preserve">" </w:instrText>
      </w:r>
      <w:r>
        <w:fldChar w:fldCharType="end"/>
      </w:r>
    </w:p>
    <w:p w14:paraId="1547A7D1" w14:textId="41488348" w:rsidR="00D54269" w:rsidRDefault="00D54269" w:rsidP="00E04FF5">
      <w:pPr>
        <w:pStyle w:val="BodyText"/>
      </w:pPr>
      <w:r>
        <w:t xml:space="preserve">ModernCop provides spellchecking of identifiers (JS2074), string literals (JS2075), and source comments (JS2073). The speller technology is based on the original </w:t>
      </w:r>
      <w:r w:rsidRPr="006F5280">
        <w:rPr>
          <w:b/>
        </w:rPr>
        <w:t>msspell3</w:t>
      </w:r>
      <w:r>
        <w:t xml:space="preserve"> binaries and lexicons.  All spelling analysis can be disabled by </w:t>
      </w:r>
      <w:r w:rsidR="006F5280">
        <w:t>enter</w:t>
      </w:r>
      <w:r w:rsidR="00523885">
        <w:t>ing</w:t>
      </w:r>
      <w:r w:rsidR="006F5280">
        <w:t xml:space="preserve"> </w:t>
      </w:r>
      <w:r w:rsidRPr="006F5280">
        <w:rPr>
          <w:b/>
        </w:rPr>
        <w:t>/disable:JS2073,JS2074,JS2075</w:t>
      </w:r>
      <w:r>
        <w:t xml:space="preserve"> or </w:t>
      </w:r>
      <w:r w:rsidRPr="006F5280">
        <w:rPr>
          <w:b/>
        </w:rPr>
        <w:t>/groups:-spelling</w:t>
      </w:r>
      <w:r>
        <w:t xml:space="preserve"> on the ModernCop command</w:t>
      </w:r>
      <w:r w:rsidR="006F5280">
        <w:t xml:space="preserve"> </w:t>
      </w:r>
      <w:r>
        <w:t>line.</w:t>
      </w:r>
    </w:p>
    <w:p w14:paraId="78FDC0F5" w14:textId="77777777" w:rsidR="00D54269" w:rsidRDefault="00D54269" w:rsidP="00E04FF5">
      <w:pPr>
        <w:pStyle w:val="BodyText"/>
      </w:pPr>
      <w:r w:rsidRPr="008317EB">
        <w:rPr>
          <w:b/>
        </w:rPr>
        <w:t>Note:</w:t>
      </w:r>
      <w:r>
        <w:t xml:space="preserve"> Due to limited lexicon support, the ModernCop spelling analysis is currently hard-coded to enforce the </w:t>
      </w:r>
      <w:r w:rsidRPr="006F5280">
        <w:rPr>
          <w:b/>
        </w:rPr>
        <w:t>en-us</w:t>
      </w:r>
      <w:r>
        <w:t xml:space="preserve"> locale.</w:t>
      </w:r>
    </w:p>
    <w:p w14:paraId="39E07482" w14:textId="0076C873" w:rsidR="00D54269" w:rsidRDefault="00D54269" w:rsidP="00E04FF5">
      <w:pPr>
        <w:pStyle w:val="BodyText"/>
      </w:pPr>
      <w:r>
        <w:t xml:space="preserve">ModernCop supports the ability to provide a custom dictionary for the entire analysis, by means of </w:t>
      </w:r>
      <w:hyperlink w:anchor="_Appendix_II_Project" w:history="1">
        <w:r w:rsidRPr="009D6565">
          <w:rPr>
            <w:rStyle w:val="Hyperlink"/>
          </w:rPr>
          <w:t>a ModernCop project file</w:t>
        </w:r>
      </w:hyperlink>
      <w:r>
        <w:t xml:space="preserve">. The custom dictionary currently supports a list of recognized terms and analysis targets for which the terms should be permitted. </w:t>
      </w:r>
    </w:p>
    <w:p w14:paraId="72E282A7" w14:textId="77777777" w:rsidR="00D54269" w:rsidRDefault="00D54269" w:rsidP="00D54269">
      <w:pPr>
        <w:pStyle w:val="Heading3"/>
      </w:pPr>
      <w:bookmarkStart w:id="72" w:name="_Toc298331123"/>
      <w:bookmarkStart w:id="73" w:name="_Toc352062805"/>
      <w:r>
        <w:t>Configuring Dictiona</w:t>
      </w:r>
      <w:r w:rsidRPr="00E1630E">
        <w:rPr>
          <w:rStyle w:val="Heading3Char"/>
        </w:rPr>
        <w:t>r</w:t>
      </w:r>
      <w:r>
        <w:t>ies</w:t>
      </w:r>
      <w:r>
        <w:fldChar w:fldCharType="begin"/>
      </w:r>
      <w:r>
        <w:instrText xml:space="preserve"> XE "</w:instrText>
      </w:r>
      <w:r w:rsidRPr="0090746F">
        <w:instrText>Dictiona</w:instrText>
      </w:r>
      <w:r w:rsidRPr="0090746F">
        <w:rPr>
          <w:rStyle w:val="Heading3Char"/>
        </w:rPr>
        <w:instrText>r</w:instrText>
      </w:r>
      <w:r w:rsidRPr="0090746F">
        <w:instrText>ies</w:instrText>
      </w:r>
      <w:r>
        <w:instrText xml:space="preserve">" </w:instrText>
      </w:r>
      <w:r>
        <w:fldChar w:fldCharType="end"/>
      </w:r>
      <w:r>
        <w:t xml:space="preserve"> using Source Comments</w:t>
      </w:r>
      <w:bookmarkEnd w:id="72"/>
      <w:bookmarkEnd w:id="73"/>
    </w:p>
    <w:p w14:paraId="76BB424A" w14:textId="15E127F7" w:rsidR="00D54269" w:rsidRDefault="00D54269" w:rsidP="00E04FF5">
      <w:pPr>
        <w:pStyle w:val="BodyText"/>
      </w:pPr>
      <w:r>
        <w:t xml:space="preserve">ModernCop provides a convenient way to manage terms within a source file by means of </w:t>
      </w:r>
      <w:r w:rsidRPr="006F5280">
        <w:t xml:space="preserve">a </w:t>
      </w:r>
      <w:r w:rsidRPr="006F5280">
        <w:rPr>
          <w:b/>
        </w:rPr>
        <w:t xml:space="preserve">/// &lt;dictionary&gt; </w:t>
      </w:r>
      <w:r>
        <w:t>doc comment. This comment can exist on a single-line or formatted as a multi-line doc comment</w:t>
      </w:r>
      <w:r w:rsidR="006F5280">
        <w:t>. For example:</w:t>
      </w:r>
    </w:p>
    <w:p w14:paraId="08EB1A61" w14:textId="77777777" w:rsidR="00D54269" w:rsidRPr="00D545FA" w:rsidRDefault="00D54269" w:rsidP="00D54269">
      <w:pPr>
        <w:pStyle w:val="Code2"/>
        <w:rPr>
          <w:color w:val="006400"/>
        </w:rPr>
      </w:pPr>
      <w:r w:rsidRPr="00D545FA">
        <w:rPr>
          <w:color w:val="006400"/>
        </w:rPr>
        <w:t>/// &lt;dictionary&gt;</w:t>
      </w:r>
      <w:r w:rsidRPr="00D545FA">
        <w:rPr>
          <w:color w:val="006400"/>
        </w:rPr>
        <w:br/>
        <w:t>///    arg,args,chk,</w:t>
      </w:r>
      <w:r w:rsidRPr="00D545FA">
        <w:rPr>
          <w:color w:val="006400"/>
        </w:rPr>
        <w:br/>
      </w:r>
      <w:r w:rsidRPr="00D545FA">
        <w:rPr>
          <w:color w:val="006400"/>
        </w:rPr>
        <w:lastRenderedPageBreak/>
        <w:t>///    Eze,fbl,mixin</w:t>
      </w:r>
      <w:r w:rsidRPr="00D545FA">
        <w:rPr>
          <w:color w:val="006400"/>
        </w:rPr>
        <w:br/>
        <w:t>/// &lt;/dictionary&gt;</w:t>
      </w:r>
    </w:p>
    <w:p w14:paraId="3E5FBAB4" w14:textId="619E11DC" w:rsidR="00D54269" w:rsidRDefault="00D54269" w:rsidP="00E04FF5">
      <w:pPr>
        <w:pStyle w:val="BodyText"/>
      </w:pPr>
      <w:r>
        <w:t xml:space="preserve">Dictionaries can be further qualified by </w:t>
      </w:r>
      <w:r w:rsidR="00B37F1F">
        <w:t xml:space="preserve">specifying </w:t>
      </w:r>
      <w:r>
        <w:t xml:space="preserve">a context for which the term(s) should be permitted. </w:t>
      </w:r>
      <w:r w:rsidR="00B37F1F">
        <w:t>Specify t</w:t>
      </w:r>
      <w:r>
        <w:t xml:space="preserve">his context as a pipe-separated list of values in an attribute named </w:t>
      </w:r>
      <w:r w:rsidRPr="007260C6">
        <w:rPr>
          <w:b/>
        </w:rPr>
        <w:t>target</w:t>
      </w:r>
      <w:r>
        <w:t>. The following example defines a set of terms that are legal for use in either a comment or a function name:</w:t>
      </w:r>
    </w:p>
    <w:p w14:paraId="798A5F75" w14:textId="77777777" w:rsidR="00D54269" w:rsidRDefault="00D54269" w:rsidP="00D54269">
      <w:pPr>
        <w:pStyle w:val="comment"/>
      </w:pPr>
      <w:r w:rsidRPr="00D545FA">
        <w:t>/// &lt;dictionary target='function</w:t>
      </w:r>
      <w:r>
        <w:t>|comment</w:t>
      </w:r>
      <w:r w:rsidRPr="00D545FA">
        <w:t>'&gt;noop&lt;/dictionary&gt;</w:t>
      </w:r>
    </w:p>
    <w:p w14:paraId="4C7D0410" w14:textId="77777777" w:rsidR="00D54269" w:rsidRDefault="00D54269" w:rsidP="00E04FF5">
      <w:pPr>
        <w:pStyle w:val="BodyText"/>
      </w:pPr>
      <w:r>
        <w:t>Legal values for the target attribute are:</w:t>
      </w:r>
    </w:p>
    <w:p w14:paraId="7311BDB0" w14:textId="77777777" w:rsidR="00D54269" w:rsidRDefault="00D54269" w:rsidP="002E7AD0">
      <w:pPr>
        <w:pStyle w:val="ListParagraph"/>
        <w:numPr>
          <w:ilvl w:val="0"/>
          <w:numId w:val="9"/>
        </w:numPr>
      </w:pPr>
      <w:r>
        <w:t>comment</w:t>
      </w:r>
    </w:p>
    <w:p w14:paraId="0AA70E04" w14:textId="77777777" w:rsidR="00D54269" w:rsidRDefault="00D54269" w:rsidP="002E7AD0">
      <w:pPr>
        <w:pStyle w:val="ListParagraph"/>
        <w:numPr>
          <w:ilvl w:val="0"/>
          <w:numId w:val="9"/>
        </w:numPr>
      </w:pPr>
      <w:r>
        <w:t>function</w:t>
      </w:r>
    </w:p>
    <w:p w14:paraId="45D15358" w14:textId="77777777" w:rsidR="00D54269" w:rsidRDefault="00D54269" w:rsidP="002E7AD0">
      <w:pPr>
        <w:pStyle w:val="ListParagraph"/>
        <w:numPr>
          <w:ilvl w:val="0"/>
          <w:numId w:val="9"/>
        </w:numPr>
      </w:pPr>
      <w:r>
        <w:t>parameter</w:t>
      </w:r>
    </w:p>
    <w:p w14:paraId="0A773109" w14:textId="77777777" w:rsidR="00D54269" w:rsidRDefault="00D54269" w:rsidP="002E7AD0">
      <w:pPr>
        <w:pStyle w:val="ListParagraph"/>
        <w:numPr>
          <w:ilvl w:val="0"/>
          <w:numId w:val="9"/>
        </w:numPr>
      </w:pPr>
      <w:r>
        <w:t>member</w:t>
      </w:r>
    </w:p>
    <w:p w14:paraId="19A0E67C" w14:textId="77777777" w:rsidR="00D54269" w:rsidRDefault="00D54269" w:rsidP="002E7AD0">
      <w:pPr>
        <w:pStyle w:val="ListParagraph"/>
        <w:numPr>
          <w:ilvl w:val="0"/>
          <w:numId w:val="9"/>
        </w:numPr>
      </w:pPr>
      <w:r>
        <w:t>variable</w:t>
      </w:r>
    </w:p>
    <w:p w14:paraId="4CB6F013" w14:textId="77777777" w:rsidR="00D54269" w:rsidRDefault="00D54269" w:rsidP="002E7AD0">
      <w:pPr>
        <w:pStyle w:val="ListParagraph"/>
        <w:numPr>
          <w:ilvl w:val="0"/>
          <w:numId w:val="9"/>
        </w:numPr>
      </w:pPr>
      <w:r>
        <w:t>literal</w:t>
      </w:r>
    </w:p>
    <w:p w14:paraId="2124D841" w14:textId="77777777" w:rsidR="00D54269" w:rsidRDefault="00D54269" w:rsidP="002E7AD0">
      <w:pPr>
        <w:pStyle w:val="ListParagraph"/>
        <w:numPr>
          <w:ilvl w:val="0"/>
          <w:numId w:val="9"/>
        </w:numPr>
      </w:pPr>
      <w:r>
        <w:t>text : equivalent to (comment | literal)</w:t>
      </w:r>
    </w:p>
    <w:p w14:paraId="1D88F6CE" w14:textId="77777777" w:rsidR="00D54269" w:rsidRDefault="00D54269" w:rsidP="002E7AD0">
      <w:pPr>
        <w:pStyle w:val="ListParagraph"/>
        <w:numPr>
          <w:ilvl w:val="0"/>
          <w:numId w:val="9"/>
        </w:numPr>
      </w:pPr>
      <w:r>
        <w:t>identifiers : equivalent to (function | parameter | member | variable)</w:t>
      </w:r>
    </w:p>
    <w:p w14:paraId="2A70F15D" w14:textId="77777777" w:rsidR="00D54269" w:rsidRDefault="00D54269" w:rsidP="002E7AD0">
      <w:pPr>
        <w:pStyle w:val="ListParagraph"/>
        <w:numPr>
          <w:ilvl w:val="0"/>
          <w:numId w:val="9"/>
        </w:numPr>
      </w:pPr>
      <w:r>
        <w:t>all : all contexts. This is the default value if no target attribute exists on the dictionary element.</w:t>
      </w:r>
    </w:p>
    <w:p w14:paraId="49E83CEC" w14:textId="2F4A6746" w:rsidR="00D54269" w:rsidRDefault="00D54269" w:rsidP="00E04FF5">
      <w:pPr>
        <w:pStyle w:val="BodyText"/>
      </w:pPr>
      <w:r w:rsidRPr="008317EB">
        <w:rPr>
          <w:b/>
        </w:rPr>
        <w:t>Note:</w:t>
      </w:r>
      <w:r>
        <w:t xml:space="preserve"> ModernCop output (in the absence of the </w:t>
      </w:r>
      <w:r w:rsidRPr="000E56F4">
        <w:rPr>
          <w:b/>
        </w:rPr>
        <w:t>/quiet</w:t>
      </w:r>
      <w:r>
        <w:t xml:space="preserve"> argument on the </w:t>
      </w:r>
      <w:r w:rsidR="00C97676">
        <w:t>command line</w:t>
      </w:r>
      <w:r>
        <w:t xml:space="preserve">) will emit console output that organizes all unrecognized terms as </w:t>
      </w:r>
      <w:r w:rsidRPr="000E56F4">
        <w:rPr>
          <w:b/>
        </w:rPr>
        <w:t xml:space="preserve">///&lt;dictionary&gt; </w:t>
      </w:r>
      <w:r w:rsidRPr="00E02567">
        <w:t>nodes. These em</w:t>
      </w:r>
      <w:r>
        <w:t>itted nodes group identifiers by the specific target type. The tool also emits a general dictionary node that contains all unrecognized terms. This is intended as a convenience for authoring the beginnings of an in-source annotation to suppress false positives.</w:t>
      </w:r>
    </w:p>
    <w:p w14:paraId="6D761627" w14:textId="77777777" w:rsidR="00D54269" w:rsidRDefault="00D54269" w:rsidP="00D54269">
      <w:pPr>
        <w:pStyle w:val="Heading3"/>
      </w:pPr>
      <w:bookmarkStart w:id="74" w:name="_Toc298331124"/>
      <w:bookmarkStart w:id="75" w:name="_Toc352062806"/>
      <w:r>
        <w:t>Additional Notes on Resolving Spelling Violations</w:t>
      </w:r>
      <w:bookmarkEnd w:id="74"/>
      <w:bookmarkEnd w:id="75"/>
    </w:p>
    <w:p w14:paraId="663CD000" w14:textId="111EF978" w:rsidR="00D54269" w:rsidRDefault="00D54269" w:rsidP="00E04FF5">
      <w:pPr>
        <w:pStyle w:val="BodyText"/>
      </w:pPr>
      <w:r>
        <w:t>Terms rendered in all caps will not be spell</w:t>
      </w:r>
      <w:r w:rsidR="000E56F4">
        <w:t>-</w:t>
      </w:r>
      <w:r>
        <w:t>checked. This can be useful for noting TODO items and also for rendering aliases.</w:t>
      </w:r>
    </w:p>
    <w:p w14:paraId="46047753" w14:textId="77777777" w:rsidR="00D54269" w:rsidRDefault="00D54269" w:rsidP="00D54269">
      <w:pPr>
        <w:pStyle w:val="Heading3"/>
      </w:pPr>
      <w:bookmarkStart w:id="76" w:name="_Toc298331125"/>
      <w:bookmarkStart w:id="77" w:name="_Toc352062807"/>
      <w:bookmarkEnd w:id="56"/>
      <w:r>
        <w:t>Changing Rule Settings within a File</w:t>
      </w:r>
      <w:bookmarkEnd w:id="76"/>
      <w:bookmarkEnd w:id="77"/>
    </w:p>
    <w:p w14:paraId="34629780" w14:textId="08200728" w:rsidR="00D54269" w:rsidRDefault="00D54269" w:rsidP="00E04FF5">
      <w:pPr>
        <w:pStyle w:val="BodyText"/>
      </w:pPr>
      <w:r>
        <w:t xml:space="preserve">ModernCop supports an in-source mechanism for altering analysis settings associated with specific checks. These options can also be set directly on the </w:t>
      </w:r>
      <w:r w:rsidR="00C97676">
        <w:t>command line</w:t>
      </w:r>
      <w:r>
        <w:t xml:space="preserve"> by means of the </w:t>
      </w:r>
      <w:r w:rsidRPr="000E56F4">
        <w:rPr>
          <w:b/>
        </w:rPr>
        <w:t>/setting</w:t>
      </w:r>
      <w:r>
        <w:t xml:space="preserve"> argument. In-source settings are expressed as XML doc comments. Settings that are specified in this way follow the same rules as in-lined XML for </w:t>
      </w:r>
      <w:r w:rsidRPr="000E56F4">
        <w:rPr>
          <w:b/>
        </w:rPr>
        <w:t>enabling</w:t>
      </w:r>
      <w:r>
        <w:t>/</w:t>
      </w:r>
      <w:r w:rsidRPr="000E56F4">
        <w:rPr>
          <w:b/>
        </w:rPr>
        <w:t>disabling</w:t>
      </w:r>
      <w:r>
        <w:t xml:space="preserve"> analysis</w:t>
      </w:r>
      <w:r w:rsidR="000E56F4">
        <w:t>.</w:t>
      </w:r>
      <w:r>
        <w:t xml:space="preserve"> (</w:t>
      </w:r>
      <w:r w:rsidR="000E56F4">
        <w:t>T</w:t>
      </w:r>
      <w:r>
        <w:t xml:space="preserve">he setting is honored from that point in code for the remainder of the current scope, as well as all nested scopes). Below is an example that configures ModernCop rule JS2058 to enforce a stricter standard during analysis than what executes by default. Generally, rules that support some level of configurability will reference relevant setting details in analysis output. </w:t>
      </w:r>
    </w:p>
    <w:p w14:paraId="455AD600" w14:textId="77777777" w:rsidR="00D54269" w:rsidRPr="00AE68B8" w:rsidRDefault="00D54269" w:rsidP="00D54269">
      <w:pPr>
        <w:pStyle w:val="Code"/>
        <w:rPr>
          <w:color w:val="418D4E"/>
          <w:sz w:val="18"/>
        </w:rPr>
      </w:pPr>
      <w:r w:rsidRPr="00AE68B8">
        <w:rPr>
          <w:color w:val="418D4E"/>
          <w:sz w:val="18"/>
          <w:highlight w:val="white"/>
        </w:rPr>
        <w:t>/// &lt;setting key='JS2058.DoNotUseIncrementAndDecrementOperators.Strict'&gt;true&lt;/setting&gt;</w:t>
      </w:r>
    </w:p>
    <w:p w14:paraId="48D0A94C" w14:textId="48CB7153" w:rsidR="00D54269" w:rsidRDefault="00D54269" w:rsidP="00D54269">
      <w:pPr>
        <w:pStyle w:val="Heading2"/>
      </w:pPr>
      <w:bookmarkStart w:id="78" w:name="_Toc298331126"/>
      <w:bookmarkStart w:id="79" w:name="_Toc352062808"/>
      <w:bookmarkStart w:id="80" w:name="_Toc372196509"/>
      <w:r>
        <w:lastRenderedPageBreak/>
        <w:t xml:space="preserve">Running ModernCop from the </w:t>
      </w:r>
      <w:r w:rsidR="00C97676">
        <w:t>Command line</w:t>
      </w:r>
      <w:bookmarkEnd w:id="78"/>
      <w:bookmarkEnd w:id="79"/>
      <w:bookmarkEnd w:id="80"/>
      <w:r>
        <w:fldChar w:fldCharType="begin"/>
      </w:r>
      <w:r>
        <w:instrText xml:space="preserve"> XE "</w:instrText>
      </w:r>
      <w:r w:rsidRPr="008323BE">
        <w:instrText>Command-Line</w:instrText>
      </w:r>
      <w:r>
        <w:instrText xml:space="preserve">" </w:instrText>
      </w:r>
      <w:r>
        <w:fldChar w:fldCharType="end"/>
      </w:r>
    </w:p>
    <w:p w14:paraId="07FBA6A6" w14:textId="7754DEBB" w:rsidR="00D54269" w:rsidRDefault="00D54269" w:rsidP="00E04FF5">
      <w:pPr>
        <w:pStyle w:val="BodyText"/>
      </w:pPr>
      <w:r>
        <w:t xml:space="preserve">The primary function of ModernCop is to analyze JavaScript, HTML and </w:t>
      </w:r>
      <w:r w:rsidR="00566EDE">
        <w:t>Windows Store App packages</w:t>
      </w:r>
      <w:r>
        <w:t xml:space="preserve">. This is accomplished via the </w:t>
      </w:r>
      <w:r w:rsidRPr="00193C02">
        <w:rPr>
          <w:b/>
        </w:rPr>
        <w:t>analyze</w:t>
      </w:r>
      <w:r>
        <w:t xml:space="preserve"> command. This command is the ModernCop default and is actually optional on the </w:t>
      </w:r>
      <w:r w:rsidR="00C97676">
        <w:t>command line</w:t>
      </w:r>
      <w:r>
        <w:t xml:space="preserve">. To analyze a file, pass one or more </w:t>
      </w:r>
      <w:r w:rsidRPr="007E5A67">
        <w:rPr>
          <w:b/>
        </w:rPr>
        <w:t>/file</w:t>
      </w:r>
      <w:r>
        <w:t xml:space="preserve"> or </w:t>
      </w:r>
      <w:r w:rsidRPr="007E5A67">
        <w:rPr>
          <w:b/>
        </w:rPr>
        <w:t>/dir</w:t>
      </w:r>
      <w:r>
        <w:t xml:space="preserve"> arguments that resolve to references to files with </w:t>
      </w:r>
      <w:r w:rsidR="002D7E25">
        <w:t>.js, .html, or .htm</w:t>
      </w:r>
      <w:r>
        <w:t xml:space="preserve"> extensions. Both </w:t>
      </w:r>
      <w:r w:rsidRPr="00193C02">
        <w:rPr>
          <w:b/>
        </w:rPr>
        <w:t>/file</w:t>
      </w:r>
      <w:r>
        <w:t xml:space="preserve"> and </w:t>
      </w:r>
      <w:r w:rsidRPr="00193C02">
        <w:rPr>
          <w:b/>
        </w:rPr>
        <w:t>/dir</w:t>
      </w:r>
      <w:r>
        <w:t xml:space="preserve"> arguments accept wildcards and environment variables. The </w:t>
      </w:r>
      <w:r w:rsidRPr="00193C02">
        <w:rPr>
          <w:b/>
        </w:rPr>
        <w:t>/dir</w:t>
      </w:r>
      <w:r>
        <w:t xml:space="preserve"> argument will recurse child directories. </w:t>
      </w:r>
      <w:r w:rsidR="002D7E25">
        <w:t xml:space="preserve">The following are examples of valid commands. </w:t>
      </w:r>
      <w:r>
        <w:t xml:space="preserve">Note again that the presence of </w:t>
      </w:r>
      <w:r w:rsidRPr="00193C02">
        <w:rPr>
          <w:b/>
        </w:rPr>
        <w:t>analyze</w:t>
      </w:r>
      <w:r>
        <w:t xml:space="preserve"> is optional and has been dropped in the final two examples.</w:t>
      </w:r>
    </w:p>
    <w:p w14:paraId="5C34E035" w14:textId="0A31FA3A" w:rsidR="00D54269" w:rsidRDefault="00D54269" w:rsidP="00E04FF5">
      <w:pPr>
        <w:pStyle w:val="BodyText"/>
      </w:pPr>
      <w:r w:rsidRPr="007E5A67">
        <w:rPr>
          <w:b/>
        </w:rPr>
        <w:t>Note:</w:t>
      </w:r>
      <w:r>
        <w:t xml:space="preserve"> The colon separator is optional for nearly all ModernCop multi-part </w:t>
      </w:r>
      <w:r w:rsidR="00C97676">
        <w:t>command</w:t>
      </w:r>
      <w:r w:rsidR="002D7E25">
        <w:t>-</w:t>
      </w:r>
      <w:r w:rsidR="00C97676">
        <w:t>line</w:t>
      </w:r>
      <w:r>
        <w:t xml:space="preserve"> arguments, as the examples indicate below.</w:t>
      </w:r>
    </w:p>
    <w:p w14:paraId="738A2A0B" w14:textId="77777777" w:rsidR="00D54269" w:rsidRPr="00326C7C" w:rsidRDefault="00D54269" w:rsidP="00D54269">
      <w:pPr>
        <w:pStyle w:val="Code"/>
      </w:pPr>
      <w:r>
        <w:t>mod50</w:t>
      </w:r>
      <w:r w:rsidRPr="00326C7C">
        <w:t>.ex</w:t>
      </w:r>
      <w:r>
        <w:t xml:space="preserve">e analyze /file:MySite.js /file </w:t>
      </w:r>
      <w:r w:rsidRPr="00326C7C">
        <w:t>MySite.html</w:t>
      </w:r>
      <w:r>
        <w:br/>
        <w:t>mod50.exe analyze /file c:\sites\*.js</w:t>
      </w:r>
      <w:r w:rsidRPr="00070CA5">
        <w:t xml:space="preserve"> </w:t>
      </w:r>
      <w:r>
        <w:br/>
        <w:t>mod50</w:t>
      </w:r>
      <w:r w:rsidRPr="00326C7C">
        <w:t>.exe</w:t>
      </w:r>
      <w:r>
        <w:t xml:space="preserve"> /dir %MYSITES%\*.js</w:t>
      </w:r>
      <w:r w:rsidRPr="00326C7C">
        <w:t xml:space="preserve"> /file:</w:t>
      </w:r>
      <w:r>
        <w:t>..\..\</w:t>
      </w:r>
      <w:r w:rsidRPr="00326C7C">
        <w:t>MySite.html</w:t>
      </w:r>
      <w:r w:rsidRPr="00070CA5">
        <w:t xml:space="preserve"> </w:t>
      </w:r>
      <w:r>
        <w:br/>
        <w:t>mod50</w:t>
      </w:r>
      <w:r w:rsidRPr="00326C7C">
        <w:t>.exe</w:t>
      </w:r>
      <w:r>
        <w:t xml:space="preserve"> /dir:c:\sites\*.html /dir:c:\sites\*.js </w:t>
      </w:r>
    </w:p>
    <w:p w14:paraId="167BCB34" w14:textId="33679D87" w:rsidR="00D54269" w:rsidRDefault="00D54269" w:rsidP="00D54269">
      <w:pPr>
        <w:pStyle w:val="Heading3"/>
      </w:pPr>
      <w:bookmarkStart w:id="81" w:name="_Toc352062809"/>
      <w:bookmarkStart w:id="82" w:name="_Toc298331128"/>
      <w:r>
        <w:t xml:space="preserve">Using the </w:t>
      </w:r>
      <w:r w:rsidR="00C97676">
        <w:t>Command line</w:t>
      </w:r>
      <w:bookmarkEnd w:id="81"/>
      <w:r>
        <w:t xml:space="preserve"> </w:t>
      </w:r>
      <w:bookmarkEnd w:id="82"/>
    </w:p>
    <w:p w14:paraId="262F5040" w14:textId="77777777" w:rsidR="00D54269" w:rsidRDefault="00D54269" w:rsidP="00D54269">
      <w:pPr>
        <w:pStyle w:val="Heading4"/>
      </w:pPr>
      <w:bookmarkStart w:id="83" w:name="_Toc298331129"/>
      <w:r>
        <w:t>Help command</w:t>
      </w:r>
      <w:bookmarkEnd w:id="83"/>
    </w:p>
    <w:p w14:paraId="0026703C" w14:textId="44CBF723" w:rsidR="00D54269" w:rsidRDefault="00D54269" w:rsidP="00E04FF5">
      <w:pPr>
        <w:pStyle w:val="BodyText"/>
      </w:pPr>
      <w:r>
        <w:t xml:space="preserve">The following </w:t>
      </w:r>
      <w:r w:rsidR="00C97676">
        <w:t>command</w:t>
      </w:r>
      <w:r w:rsidR="002D7E25">
        <w:t>s</w:t>
      </w:r>
      <w:r>
        <w:t xml:space="preserve"> invoke the general ModernCop help </w:t>
      </w:r>
      <w:r w:rsidR="002D7E25">
        <w:t>information</w:t>
      </w:r>
      <w:r>
        <w:t xml:space="preserve">. This </w:t>
      </w:r>
      <w:r w:rsidR="002D7E25">
        <w:t xml:space="preserve">command </w:t>
      </w:r>
      <w:r>
        <w:t>will display all the built-in ModernCop commands (</w:t>
      </w:r>
      <w:r w:rsidR="002D7E25">
        <w:t xml:space="preserve">such as </w:t>
      </w:r>
      <w:r w:rsidRPr="00736A0A">
        <w:rPr>
          <w:b/>
        </w:rPr>
        <w:t>help</w:t>
      </w:r>
      <w:r>
        <w:t xml:space="preserve">, </w:t>
      </w:r>
      <w:r w:rsidRPr="00736A0A">
        <w:rPr>
          <w:b/>
        </w:rPr>
        <w:t>analyze</w:t>
      </w:r>
      <w:r>
        <w:t xml:space="preserve">, </w:t>
      </w:r>
      <w:r w:rsidR="002D7E25">
        <w:t xml:space="preserve">and </w:t>
      </w:r>
      <w:r w:rsidRPr="00736A0A">
        <w:rPr>
          <w:b/>
        </w:rPr>
        <w:t>capture</w:t>
      </w:r>
      <w:r>
        <w:t xml:space="preserve">) for which more detailed help can be requested: </w:t>
      </w:r>
    </w:p>
    <w:p w14:paraId="5DAC5E20" w14:textId="77777777" w:rsidR="00D54269" w:rsidRDefault="00D54269" w:rsidP="00D54269">
      <w:pPr>
        <w:pStyle w:val="Code"/>
      </w:pPr>
      <w:r>
        <w:t>mod50.exe -?</w:t>
      </w:r>
      <w:r>
        <w:br/>
        <w:t>mod50.exe /?</w:t>
      </w:r>
      <w:r>
        <w:br/>
        <w:t>mod50.exe</w:t>
      </w:r>
    </w:p>
    <w:p w14:paraId="38A3D189" w14:textId="029C8213" w:rsidR="00D54269" w:rsidRDefault="00D54269" w:rsidP="00E04FF5">
      <w:pPr>
        <w:pStyle w:val="BodyText"/>
      </w:pPr>
      <w:r>
        <w:t xml:space="preserve">To request detailed help for specific commands, </w:t>
      </w:r>
      <w:r w:rsidR="00736A0A">
        <w:t xml:space="preserve">enter </w:t>
      </w:r>
      <w:r w:rsidRPr="00C40B3B">
        <w:rPr>
          <w:b/>
        </w:rPr>
        <w:t>mod50.exe help [command]</w:t>
      </w:r>
      <w:r w:rsidR="00736A0A">
        <w:rPr>
          <w:b/>
        </w:rPr>
        <w:t xml:space="preserve">. </w:t>
      </w:r>
      <w:r w:rsidR="00736A0A">
        <w:t>F</w:t>
      </w:r>
      <w:r>
        <w:t>or example:</w:t>
      </w:r>
    </w:p>
    <w:p w14:paraId="7FAA49CF" w14:textId="5D6DC2E7" w:rsidR="00D54269" w:rsidRDefault="00D54269" w:rsidP="00997C0B">
      <w:pPr>
        <w:pStyle w:val="Code"/>
        <w:pBdr>
          <w:bottom w:val="single" w:sz="4" w:space="0" w:color="BFBFBF" w:themeColor="background1" w:themeShade="BF"/>
        </w:pBdr>
      </w:pPr>
      <w:r>
        <w:t>mod50.exe help analyze</w:t>
      </w:r>
      <w:r>
        <w:br/>
      </w:r>
    </w:p>
    <w:p w14:paraId="42DE909F" w14:textId="7CDA3537" w:rsidR="00D54269" w:rsidRDefault="00D54269" w:rsidP="00D54269">
      <w:pPr>
        <w:pStyle w:val="Heading4"/>
      </w:pPr>
      <w:bookmarkStart w:id="84" w:name="_Toc298331130"/>
      <w:r>
        <w:t>Analyze Command</w:t>
      </w:r>
      <w:bookmarkEnd w:id="84"/>
      <w:r>
        <w:fldChar w:fldCharType="begin"/>
      </w:r>
      <w:r>
        <w:instrText xml:space="preserve"> XE "</w:instrText>
      </w:r>
      <w:r w:rsidRPr="006C5791">
        <w:instrText>Analyze Command</w:instrText>
      </w:r>
      <w:r>
        <w:instrText xml:space="preserve">" </w:instrText>
      </w:r>
      <w:r>
        <w:fldChar w:fldCharType="end"/>
      </w:r>
    </w:p>
    <w:p w14:paraId="6F5EF881" w14:textId="3908BF90" w:rsidR="00D54269" w:rsidRDefault="00D54269" w:rsidP="00E04FF5">
      <w:pPr>
        <w:pStyle w:val="BodyText"/>
      </w:pPr>
      <w:r>
        <w:t xml:space="preserve">The </w:t>
      </w:r>
      <w:r w:rsidRPr="00C40B3B">
        <w:rPr>
          <w:b/>
        </w:rPr>
        <w:t>analyze</w:t>
      </w:r>
      <w:r>
        <w:t xml:space="preserve"> command is the ModernCop default and can be omitted on the </w:t>
      </w:r>
      <w:r w:rsidR="00C97676">
        <w:t>command line</w:t>
      </w:r>
      <w:r>
        <w:t>. This command supports</w:t>
      </w:r>
      <w:bookmarkStart w:id="85" w:name="_GoBack"/>
      <w:bookmarkEnd w:id="85"/>
      <w:r>
        <w:t xml:space="preserve"> the following additional arguments:</w:t>
      </w:r>
    </w:p>
    <w:p w14:paraId="7EF1E6AE" w14:textId="5279EA89" w:rsidR="00263ACB" w:rsidRPr="00263ACB" w:rsidRDefault="00263ACB" w:rsidP="00263ACB">
      <w:pPr>
        <w:pStyle w:val="BodyText"/>
        <w:ind w:left="360"/>
      </w:pPr>
      <w:r w:rsidRPr="00263ACB">
        <w:rPr>
          <w:b/>
        </w:rPr>
        <w:t>[uri]</w:t>
      </w:r>
      <w:r w:rsidRPr="00263ACB">
        <w:t xml:space="preserve"> </w:t>
      </w:r>
      <w:r w:rsidR="00736EC0">
        <w:t>–</w:t>
      </w:r>
      <w:r w:rsidRPr="00263ACB">
        <w:t xml:space="preserve"> </w:t>
      </w:r>
      <w:r w:rsidR="00736EC0">
        <w:t>Specifies a</w:t>
      </w:r>
      <w:r w:rsidRPr="00263ACB">
        <w:t xml:space="preserve"> uri to analyze.</w:t>
      </w:r>
    </w:p>
    <w:p w14:paraId="212B8E15" w14:textId="2A277777" w:rsidR="00263ACB" w:rsidRPr="00263ACB" w:rsidRDefault="00263ACB" w:rsidP="00263ACB">
      <w:pPr>
        <w:pStyle w:val="BodyText"/>
        <w:ind w:left="360"/>
      </w:pPr>
      <w:r w:rsidRPr="00263ACB">
        <w:rPr>
          <w:b/>
        </w:rPr>
        <w:t>[setting]</w:t>
      </w:r>
      <w:r w:rsidRPr="00263ACB">
        <w:t xml:space="preserve"> - </w:t>
      </w:r>
      <w:r w:rsidR="00736EC0">
        <w:t>Specifies a s</w:t>
      </w:r>
      <w:r w:rsidRPr="00263ACB">
        <w:t>etting key/value pair</w:t>
      </w:r>
      <w:r w:rsidR="00736A0A">
        <w:t>.</w:t>
      </w:r>
    </w:p>
    <w:p w14:paraId="1EF6929F" w14:textId="218F55D8" w:rsidR="00263ACB" w:rsidRPr="00263ACB" w:rsidRDefault="00263ACB" w:rsidP="00263ACB">
      <w:pPr>
        <w:pStyle w:val="BodyText"/>
        <w:ind w:left="360"/>
      </w:pPr>
      <w:r w:rsidRPr="00263ACB">
        <w:rPr>
          <w:b/>
        </w:rPr>
        <w:t>[out]</w:t>
      </w:r>
      <w:r w:rsidRPr="00263ACB">
        <w:t xml:space="preserve"> - </w:t>
      </w:r>
      <w:r w:rsidR="00736EC0">
        <w:t>Specifies a f</w:t>
      </w:r>
      <w:r w:rsidRPr="00263ACB">
        <w:t>ile location to which analysis settings and/or output should be written. Currently .</w:t>
      </w:r>
      <w:r w:rsidR="00736A0A" w:rsidRPr="00736A0A">
        <w:rPr>
          <w:b/>
        </w:rPr>
        <w:t>xml</w:t>
      </w:r>
      <w:r w:rsidR="00736A0A" w:rsidRPr="00263ACB">
        <w:t xml:space="preserve"> </w:t>
      </w:r>
      <w:r w:rsidRPr="00263ACB">
        <w:t>(RED log file), .</w:t>
      </w:r>
      <w:r w:rsidR="00736A0A" w:rsidRPr="00736A0A">
        <w:rPr>
          <w:b/>
        </w:rPr>
        <w:t>wtl</w:t>
      </w:r>
      <w:r w:rsidR="00736A0A" w:rsidRPr="00263ACB">
        <w:t xml:space="preserve"> </w:t>
      </w:r>
      <w:r w:rsidRPr="00263ACB">
        <w:t>(WTT log file) and .</w:t>
      </w:r>
      <w:r w:rsidR="00736A0A" w:rsidRPr="00736A0A">
        <w:rPr>
          <w:b/>
        </w:rPr>
        <w:t>modcop</w:t>
      </w:r>
      <w:r w:rsidR="00736A0A" w:rsidRPr="00263ACB">
        <w:t xml:space="preserve"> </w:t>
      </w:r>
      <w:r w:rsidRPr="00263ACB">
        <w:t>(ModernCop project file) extensions are supported</w:t>
      </w:r>
      <w:r w:rsidR="00736A0A">
        <w:t>.</w:t>
      </w:r>
    </w:p>
    <w:p w14:paraId="7463B32D" w14:textId="12DCFEA3" w:rsidR="00263ACB" w:rsidRPr="00263ACB" w:rsidRDefault="00263ACB" w:rsidP="00263ACB">
      <w:pPr>
        <w:pStyle w:val="BodyText"/>
        <w:ind w:left="360"/>
      </w:pPr>
      <w:r w:rsidRPr="00263ACB">
        <w:rPr>
          <w:b/>
        </w:rPr>
        <w:t>[in]</w:t>
      </w:r>
      <w:r w:rsidRPr="00263ACB">
        <w:t xml:space="preserve"> - </w:t>
      </w:r>
      <w:r w:rsidR="00736EC0">
        <w:t>Specifies a p</w:t>
      </w:r>
      <w:r w:rsidRPr="00263ACB">
        <w:t>ath to a ModernCop project (.</w:t>
      </w:r>
      <w:r w:rsidRPr="00736A0A">
        <w:rPr>
          <w:b/>
        </w:rPr>
        <w:t>modcop</w:t>
      </w:r>
      <w:r w:rsidRPr="00263ACB">
        <w:t>) file that contains analysis configuration data.</w:t>
      </w:r>
    </w:p>
    <w:p w14:paraId="2FDDC840" w14:textId="74227DD2" w:rsidR="00263ACB" w:rsidRPr="00263ACB" w:rsidRDefault="00263ACB" w:rsidP="00263ACB">
      <w:pPr>
        <w:pStyle w:val="BodyText"/>
        <w:ind w:left="360"/>
      </w:pPr>
      <w:r w:rsidRPr="00263ACB">
        <w:rPr>
          <w:b/>
        </w:rPr>
        <w:lastRenderedPageBreak/>
        <w:t>[enable]</w:t>
      </w:r>
      <w:r w:rsidRPr="00263ACB">
        <w:t xml:space="preserve"> - </w:t>
      </w:r>
      <w:r w:rsidR="00736EC0">
        <w:t>Specifies a</w:t>
      </w:r>
      <w:r w:rsidRPr="00263ACB">
        <w:t xml:space="preserve"> comma-separated list of rules (</w:t>
      </w:r>
      <w:r w:rsidR="00736A0A">
        <w:t xml:space="preserve">such as </w:t>
      </w:r>
      <w:r w:rsidRPr="00263ACB">
        <w:t>JS2029) that should be exclusively enabled during analysis.</w:t>
      </w:r>
    </w:p>
    <w:p w14:paraId="6A57FF50" w14:textId="7DB941D4" w:rsidR="00263ACB" w:rsidRPr="00263ACB" w:rsidRDefault="00263ACB" w:rsidP="00263ACB">
      <w:pPr>
        <w:pStyle w:val="BodyText"/>
        <w:ind w:left="360"/>
      </w:pPr>
      <w:r w:rsidRPr="00263ACB">
        <w:rPr>
          <w:b/>
        </w:rPr>
        <w:t>[disable]</w:t>
      </w:r>
      <w:r w:rsidRPr="00263ACB">
        <w:t xml:space="preserve"> - </w:t>
      </w:r>
      <w:r w:rsidR="00736EC0">
        <w:t>Specifies a</w:t>
      </w:r>
      <w:r w:rsidRPr="00263ACB">
        <w:t xml:space="preserve"> comma-separated list of rules (</w:t>
      </w:r>
      <w:r w:rsidR="00736A0A">
        <w:t>such as</w:t>
      </w:r>
      <w:r w:rsidRPr="00263ACB">
        <w:t xml:space="preserve"> JS2029) that should be disabled during analysis.</w:t>
      </w:r>
    </w:p>
    <w:p w14:paraId="4CEA8584" w14:textId="192A7A20" w:rsidR="00263ACB" w:rsidRPr="00263ACB" w:rsidRDefault="00263ACB" w:rsidP="00263ACB">
      <w:pPr>
        <w:pStyle w:val="BodyText"/>
        <w:ind w:left="360"/>
      </w:pPr>
      <w:r w:rsidRPr="00263ACB">
        <w:rPr>
          <w:b/>
        </w:rPr>
        <w:t>[jslib]</w:t>
      </w:r>
      <w:r w:rsidRPr="00263ACB">
        <w:t xml:space="preserve"> - </w:t>
      </w:r>
      <w:r w:rsidR="00736EC0">
        <w:t>Specifies a</w:t>
      </w:r>
      <w:r w:rsidRPr="00263ACB">
        <w:t xml:space="preserve"> path to a directory that contains reference </w:t>
      </w:r>
      <w:r w:rsidR="00736A0A">
        <w:t>JavaScript</w:t>
      </w:r>
      <w:r w:rsidRPr="00263ACB">
        <w:t xml:space="preserve"> for semantic analysis. This location, if specified, replaces the built-in ModernCop </w:t>
      </w:r>
      <w:r w:rsidRPr="00736A0A">
        <w:rPr>
          <w:b/>
        </w:rPr>
        <w:t>\jslib\</w:t>
      </w:r>
      <w:r w:rsidRPr="00263ACB">
        <w:t xml:space="preserve"> directory at analysis time. Passing no argument to this command will disable semantic analysis.</w:t>
      </w:r>
    </w:p>
    <w:p w14:paraId="5C10F08B" w14:textId="7CAFDF68" w:rsidR="00263ACB" w:rsidRPr="00263ACB" w:rsidRDefault="00263ACB" w:rsidP="00263ACB">
      <w:pPr>
        <w:pStyle w:val="BodyText"/>
        <w:ind w:left="360"/>
      </w:pPr>
      <w:r w:rsidRPr="00263ACB">
        <w:rPr>
          <w:b/>
        </w:rPr>
        <w:t>[breakOn]</w:t>
      </w:r>
      <w:r w:rsidRPr="00263ACB">
        <w:t xml:space="preserve"> - </w:t>
      </w:r>
      <w:r w:rsidR="00736EC0">
        <w:t>Specifies a p</w:t>
      </w:r>
      <w:r w:rsidRPr="00263ACB">
        <w:t>ipe-separated value that indicates what issue types should be reported via a non-zero result code</w:t>
      </w:r>
      <w:r w:rsidR="00736A0A">
        <w:t xml:space="preserve">, such as </w:t>
      </w:r>
      <w:r w:rsidRPr="00736A0A">
        <w:rPr>
          <w:b/>
        </w:rPr>
        <w:t>/breakOn:Error|Warning</w:t>
      </w:r>
      <w:r w:rsidR="00736A0A">
        <w:t>.</w:t>
      </w:r>
    </w:p>
    <w:p w14:paraId="10E8EB4D" w14:textId="5547E11A" w:rsidR="00263ACB" w:rsidRPr="00263ACB" w:rsidRDefault="00263ACB" w:rsidP="00263ACB">
      <w:pPr>
        <w:pStyle w:val="BodyText"/>
        <w:ind w:left="360"/>
      </w:pPr>
      <w:r w:rsidRPr="00263ACB">
        <w:rPr>
          <w:b/>
        </w:rPr>
        <w:t>[html]</w:t>
      </w:r>
      <w:r w:rsidRPr="00263ACB">
        <w:t xml:space="preserve"> - </w:t>
      </w:r>
      <w:r w:rsidR="00736EC0">
        <w:t>Specifies a</w:t>
      </w:r>
      <w:r w:rsidRPr="00263ACB">
        <w:t xml:space="preserve"> comma-separated list of extensions that should be analyzed as HTML files. Default value is </w:t>
      </w:r>
      <w:r w:rsidRPr="00736A0A">
        <w:rPr>
          <w:b/>
        </w:rPr>
        <w:t>/html:htm,html</w:t>
      </w:r>
      <w:r w:rsidRPr="00263ACB">
        <w:t>.</w:t>
      </w:r>
    </w:p>
    <w:p w14:paraId="5297A48A" w14:textId="53869D82" w:rsidR="00263ACB" w:rsidRPr="00263ACB" w:rsidRDefault="00263ACB" w:rsidP="00263ACB">
      <w:pPr>
        <w:pStyle w:val="BodyText"/>
        <w:ind w:left="360"/>
      </w:pPr>
      <w:r w:rsidRPr="00263ACB">
        <w:rPr>
          <w:b/>
        </w:rPr>
        <w:t>[appx]</w:t>
      </w:r>
      <w:r w:rsidRPr="00263ACB">
        <w:t xml:space="preserve"> - </w:t>
      </w:r>
      <w:r w:rsidR="00736EC0">
        <w:t>Specifies a</w:t>
      </w:r>
      <w:r w:rsidRPr="00263ACB">
        <w:t xml:space="preserve"> reference to a Windows </w:t>
      </w:r>
      <w:r w:rsidR="00921EC1">
        <w:t>S</w:t>
      </w:r>
      <w:r w:rsidRPr="00263ACB">
        <w:t>tore application package or installation directory.</w:t>
      </w:r>
    </w:p>
    <w:p w14:paraId="1E902B7C" w14:textId="2B967437" w:rsidR="00263ACB" w:rsidRPr="00263ACB" w:rsidRDefault="00263ACB" w:rsidP="00263ACB">
      <w:pPr>
        <w:pStyle w:val="BodyText"/>
        <w:ind w:left="360"/>
      </w:pPr>
      <w:r w:rsidRPr="00263ACB">
        <w:rPr>
          <w:b/>
        </w:rPr>
        <w:t>[console]</w:t>
      </w:r>
      <w:r w:rsidRPr="00263ACB">
        <w:t xml:space="preserve"> - Replace</w:t>
      </w:r>
      <w:r w:rsidR="00736EC0">
        <w:t>s</w:t>
      </w:r>
      <w:r w:rsidRPr="00263ACB">
        <w:t xml:space="preserve"> console output with no output </w:t>
      </w:r>
      <w:r w:rsidRPr="00736A0A">
        <w:rPr>
          <w:b/>
        </w:rPr>
        <w:t>(/console:none</w:t>
      </w:r>
      <w:r w:rsidRPr="00263ACB">
        <w:t>) or report VS-style errors (</w:t>
      </w:r>
      <w:r w:rsidRPr="00736A0A">
        <w:rPr>
          <w:b/>
        </w:rPr>
        <w:t>/console:vs</w:t>
      </w:r>
      <w:r w:rsidRPr="00263ACB">
        <w:t>). VS output is the default behavior.</w:t>
      </w:r>
    </w:p>
    <w:p w14:paraId="1BE0F65C" w14:textId="4BB88BD4" w:rsidR="00263ACB" w:rsidRPr="00263ACB" w:rsidRDefault="00263ACB" w:rsidP="00263ACB">
      <w:pPr>
        <w:pStyle w:val="BodyText"/>
        <w:ind w:left="360"/>
      </w:pPr>
      <w:r w:rsidRPr="00263ACB">
        <w:rPr>
          <w:b/>
        </w:rPr>
        <w:t>[groups]</w:t>
      </w:r>
      <w:r w:rsidRPr="00263ACB">
        <w:t xml:space="preserve"> - </w:t>
      </w:r>
      <w:r w:rsidR="00736EC0">
        <w:t>Specifies a</w:t>
      </w:r>
      <w:r w:rsidRPr="00263ACB">
        <w:t xml:space="preserve"> comma-separated list of analysis groups (</w:t>
      </w:r>
      <w:r w:rsidR="00736A0A">
        <w:t xml:space="preserve">such as </w:t>
      </w:r>
      <w:r w:rsidRPr="00736A0A">
        <w:rPr>
          <w:b/>
        </w:rPr>
        <w:t>seo</w:t>
      </w:r>
      <w:r w:rsidRPr="00263ACB">
        <w:t xml:space="preserve">, </w:t>
      </w:r>
      <w:r w:rsidRPr="00736A0A">
        <w:rPr>
          <w:b/>
        </w:rPr>
        <w:t>accessibility</w:t>
      </w:r>
      <w:r w:rsidRPr="00263ACB">
        <w:t xml:space="preserve">, </w:t>
      </w:r>
      <w:r w:rsidR="00736A0A">
        <w:t xml:space="preserve">and </w:t>
      </w:r>
      <w:r w:rsidRPr="00736A0A">
        <w:rPr>
          <w:b/>
        </w:rPr>
        <w:t>js</w:t>
      </w:r>
      <w:r w:rsidRPr="00263ACB">
        <w:t xml:space="preserve">) to run. Suffix or prefix group with </w:t>
      </w:r>
      <w:r w:rsidR="00736EC0" w:rsidRPr="00736EC0">
        <w:rPr>
          <w:b/>
        </w:rPr>
        <w:t>–</w:t>
      </w:r>
      <w:r w:rsidRPr="00736EC0">
        <w:rPr>
          <w:b/>
        </w:rPr>
        <w:t xml:space="preserve"> </w:t>
      </w:r>
      <w:r w:rsidRPr="00263ACB">
        <w:t xml:space="preserve">character to disable group. </w:t>
      </w:r>
      <w:r w:rsidR="00736A0A">
        <w:t xml:space="preserve">Enter </w:t>
      </w:r>
      <w:r w:rsidRPr="00736A0A">
        <w:rPr>
          <w:b/>
        </w:rPr>
        <w:t>mod50.exe groups</w:t>
      </w:r>
      <w:r w:rsidRPr="00263ACB">
        <w:t xml:space="preserve"> to see a full list of built-in groups.</w:t>
      </w:r>
    </w:p>
    <w:p w14:paraId="2057F7BF" w14:textId="6A088DFF" w:rsidR="00263ACB" w:rsidRPr="00263ACB" w:rsidRDefault="00263ACB" w:rsidP="00263ACB">
      <w:pPr>
        <w:pStyle w:val="BodyText"/>
        <w:ind w:left="360"/>
      </w:pPr>
      <w:r w:rsidRPr="00263ACB">
        <w:rPr>
          <w:b/>
        </w:rPr>
        <w:t>[ignoreDir]</w:t>
      </w:r>
      <w:r w:rsidRPr="00263ACB">
        <w:t xml:space="preserve"> - TEMPORARY FOR SDK TEAM ONLY. Any files under analysis </w:t>
      </w:r>
      <w:r w:rsidR="00921EC1">
        <w:t>that</w:t>
      </w:r>
      <w:r w:rsidR="00921EC1" w:rsidRPr="00263ACB">
        <w:t xml:space="preserve"> </w:t>
      </w:r>
      <w:r w:rsidRPr="00263ACB">
        <w:t>exist under this directory will be ignored (not analyzed).</w:t>
      </w:r>
    </w:p>
    <w:p w14:paraId="69C8296F" w14:textId="653C6F16" w:rsidR="00263ACB" w:rsidRPr="00263ACB" w:rsidRDefault="00263ACB" w:rsidP="00263ACB">
      <w:pPr>
        <w:pStyle w:val="BodyText"/>
        <w:ind w:left="360"/>
      </w:pPr>
      <w:r w:rsidRPr="00263ACB">
        <w:rPr>
          <w:b/>
        </w:rPr>
        <w:t>[refBase]</w:t>
      </w:r>
      <w:r w:rsidRPr="00263ACB">
        <w:t xml:space="preserve"> - </w:t>
      </w:r>
      <w:r w:rsidR="00736EC0">
        <w:t>Specifies a</w:t>
      </w:r>
      <w:r w:rsidRPr="00263ACB">
        <w:t xml:space="preserve"> directory to use as the base for any relative references expressed as in-source comments.</w:t>
      </w:r>
    </w:p>
    <w:p w14:paraId="3EEA795E" w14:textId="5A7E9E12" w:rsidR="00263ACB" w:rsidRPr="00263ACB" w:rsidRDefault="00263ACB" w:rsidP="00263ACB">
      <w:pPr>
        <w:pStyle w:val="BodyText"/>
        <w:ind w:left="360"/>
      </w:pPr>
      <w:r w:rsidRPr="00263ACB">
        <w:rPr>
          <w:b/>
        </w:rPr>
        <w:t>[dir]</w:t>
      </w:r>
      <w:r w:rsidRPr="00263ACB">
        <w:t xml:space="preserve"> - </w:t>
      </w:r>
      <w:r w:rsidR="00736EC0">
        <w:t>Specifies a</w:t>
      </w:r>
      <w:r w:rsidRPr="00263ACB">
        <w:t xml:space="preserve"> directory containing a set of files to analyze. Supports relative paths, wildcards</w:t>
      </w:r>
      <w:r w:rsidR="00921EC1">
        <w:t>,</w:t>
      </w:r>
      <w:r w:rsidRPr="00263ACB">
        <w:t xml:space="preserve"> and references to environment variables.</w:t>
      </w:r>
    </w:p>
    <w:p w14:paraId="443ED028" w14:textId="4682F4C7" w:rsidR="00263ACB" w:rsidRPr="00263ACB" w:rsidRDefault="00263ACB" w:rsidP="00263ACB">
      <w:pPr>
        <w:pStyle w:val="BodyText"/>
        <w:ind w:left="360"/>
      </w:pPr>
      <w:r w:rsidRPr="00263ACB">
        <w:rPr>
          <w:b/>
        </w:rPr>
        <w:t>[file]</w:t>
      </w:r>
      <w:r w:rsidRPr="00263ACB">
        <w:t xml:space="preserve"> - </w:t>
      </w:r>
      <w:r w:rsidR="00736EC0">
        <w:t>Specifies a</w:t>
      </w:r>
      <w:r w:rsidRPr="00263ACB">
        <w:t xml:space="preserve"> file to analyze. Supports relative paths, wildcards</w:t>
      </w:r>
      <w:r w:rsidR="00921EC1">
        <w:t>,</w:t>
      </w:r>
      <w:r w:rsidRPr="00263ACB">
        <w:t xml:space="preserve"> and references to environment variables.</w:t>
      </w:r>
    </w:p>
    <w:p w14:paraId="38C47389" w14:textId="63C2B489" w:rsidR="00263ACB" w:rsidRPr="00263ACB" w:rsidRDefault="00263ACB" w:rsidP="00263ACB">
      <w:pPr>
        <w:pStyle w:val="BodyText"/>
        <w:ind w:left="360"/>
      </w:pPr>
      <w:r w:rsidRPr="00263ACB">
        <w:rPr>
          <w:b/>
        </w:rPr>
        <w:t>[ref]</w:t>
      </w:r>
      <w:r w:rsidRPr="00263ACB">
        <w:t xml:space="preserve"> - </w:t>
      </w:r>
      <w:r w:rsidR="00736EC0">
        <w:t>Specifies a</w:t>
      </w:r>
      <w:r w:rsidRPr="00263ACB">
        <w:t xml:space="preserve"> </w:t>
      </w:r>
      <w:r w:rsidR="00921EC1">
        <w:t>JavaScript</w:t>
      </w:r>
      <w:r w:rsidR="00921EC1" w:rsidRPr="00263ACB">
        <w:t xml:space="preserve"> </w:t>
      </w:r>
      <w:r w:rsidRPr="00263ACB">
        <w:t>reference file required by code under analysis.</w:t>
      </w:r>
    </w:p>
    <w:p w14:paraId="639122EA" w14:textId="3A4BF1D0" w:rsidR="00263ACB" w:rsidRPr="00263ACB" w:rsidRDefault="00263ACB" w:rsidP="00263ACB">
      <w:pPr>
        <w:pStyle w:val="BodyText"/>
        <w:ind w:left="360"/>
      </w:pPr>
      <w:r w:rsidRPr="00263ACB">
        <w:rPr>
          <w:b/>
        </w:rPr>
        <w:t>[js]</w:t>
      </w:r>
      <w:r w:rsidRPr="00263ACB">
        <w:t xml:space="preserve"> - </w:t>
      </w:r>
      <w:r w:rsidR="00736EC0">
        <w:t>Specifies a</w:t>
      </w:r>
      <w:r w:rsidRPr="00263ACB">
        <w:t xml:space="preserve"> comma-separated list of extensions that should be analyzed as JavaScript files. Default value is </w:t>
      </w:r>
      <w:r w:rsidRPr="00921EC1">
        <w:rPr>
          <w:b/>
        </w:rPr>
        <w:t>/js:js</w:t>
      </w:r>
      <w:r w:rsidRPr="00263ACB">
        <w:t>.</w:t>
      </w:r>
    </w:p>
    <w:p w14:paraId="51F5442C" w14:textId="63A9F3E8" w:rsidR="00263ACB" w:rsidRPr="00263ACB" w:rsidRDefault="00263ACB" w:rsidP="00263ACB">
      <w:pPr>
        <w:pStyle w:val="BodyText"/>
        <w:ind w:left="360"/>
      </w:pPr>
      <w:r w:rsidRPr="00263ACB">
        <w:rPr>
          <w:b/>
        </w:rPr>
        <w:t>[force]</w:t>
      </w:r>
      <w:r w:rsidRPr="00263ACB">
        <w:t xml:space="preserve"> - Force</w:t>
      </w:r>
      <w:r w:rsidR="00736EC0">
        <w:t>s</w:t>
      </w:r>
      <w:r w:rsidRPr="00263ACB">
        <w:t xml:space="preserve"> overwrite of existing content on disk.</w:t>
      </w:r>
    </w:p>
    <w:p w14:paraId="49452BAB" w14:textId="0E8888AA" w:rsidR="00263ACB" w:rsidRPr="00263ACB" w:rsidRDefault="00263ACB" w:rsidP="00263ACB">
      <w:pPr>
        <w:pStyle w:val="BodyText"/>
        <w:ind w:left="360"/>
      </w:pPr>
      <w:r w:rsidRPr="00263ACB">
        <w:rPr>
          <w:b/>
        </w:rPr>
        <w:t>[quiet]</w:t>
      </w:r>
      <w:r w:rsidRPr="00263ACB">
        <w:t xml:space="preserve"> - Restrict</w:t>
      </w:r>
      <w:r w:rsidR="00736EC0">
        <w:t>s</w:t>
      </w:r>
      <w:r w:rsidRPr="00263ACB">
        <w:t xml:space="preserve"> output to analysis results</w:t>
      </w:r>
      <w:r w:rsidR="00736EC0">
        <w:t>.</w:t>
      </w:r>
      <w:r w:rsidRPr="00263ACB">
        <w:t xml:space="preserve"> (</w:t>
      </w:r>
      <w:r w:rsidR="00736EC0">
        <w:t>D</w:t>
      </w:r>
      <w:r w:rsidRPr="00263ACB">
        <w:t>isables results management guidance).</w:t>
      </w:r>
    </w:p>
    <w:p w14:paraId="074F1C96" w14:textId="235CD541" w:rsidR="00094BE2" w:rsidRPr="00263ACB" w:rsidRDefault="00263ACB" w:rsidP="00263ACB">
      <w:pPr>
        <w:pStyle w:val="BodyText"/>
        <w:ind w:left="360"/>
      </w:pPr>
      <w:r w:rsidRPr="00263ACB">
        <w:rPr>
          <w:b/>
        </w:rPr>
        <w:t>[richResultCode]</w:t>
      </w:r>
      <w:r w:rsidRPr="00263ACB">
        <w:t xml:space="preserve"> - When passed, ModernCop returns a bitfield result code (rather than merely 0 or 1) that describes the range of issues types encountered during analysis (</w:t>
      </w:r>
      <w:r w:rsidR="00736EC0">
        <w:t>such as</w:t>
      </w:r>
      <w:r w:rsidRPr="00263ACB">
        <w:t>, internal error</w:t>
      </w:r>
      <w:r w:rsidR="00736EC0">
        <w:t xml:space="preserve"> and</w:t>
      </w:r>
      <w:r w:rsidRPr="00263ACB">
        <w:t xml:space="preserve"> warning</w:t>
      </w:r>
      <w:r w:rsidR="00736EC0">
        <w:t>)</w:t>
      </w:r>
      <w:r w:rsidRPr="00263ACB">
        <w:t>.</w:t>
      </w:r>
    </w:p>
    <w:p w14:paraId="5169F87D" w14:textId="44DC28DB" w:rsidR="00D54269" w:rsidRDefault="00D54269" w:rsidP="00E04FF5">
      <w:pPr>
        <w:pStyle w:val="BodyText"/>
      </w:pPr>
      <w:r w:rsidRPr="00A43519">
        <w:rPr>
          <w:b/>
        </w:rPr>
        <w:t>Note:</w:t>
      </w:r>
      <w:r>
        <w:t xml:space="preserve"> See </w:t>
      </w:r>
      <w:r w:rsidR="00736EC0">
        <w:t>“</w:t>
      </w:r>
      <w:r w:rsidR="00736EC0">
        <w:fldChar w:fldCharType="begin"/>
      </w:r>
      <w:r w:rsidR="00736EC0">
        <w:instrText xml:space="preserve"> REF _Ref367871913 \h </w:instrText>
      </w:r>
      <w:r w:rsidR="00736EC0">
        <w:fldChar w:fldCharType="separate"/>
      </w:r>
      <w:r w:rsidR="00736EC0" w:rsidRPr="00A54CF8">
        <w:t xml:space="preserve">Appendix I </w:t>
      </w:r>
      <w:r w:rsidR="00736EC0">
        <w:t xml:space="preserve">– </w:t>
      </w:r>
      <w:r w:rsidR="00736EC0" w:rsidRPr="00A54CF8">
        <w:t>Analyze Command Options</w:t>
      </w:r>
      <w:r w:rsidR="00736EC0">
        <w:fldChar w:fldCharType="end"/>
      </w:r>
      <w:r w:rsidR="00736EC0">
        <w:t xml:space="preserve">” </w:t>
      </w:r>
      <w:r>
        <w:t xml:space="preserve">for detailed descriptions of the </w:t>
      </w:r>
      <w:r w:rsidRPr="007B3BDA">
        <w:rPr>
          <w:b/>
        </w:rPr>
        <w:t>analyze</w:t>
      </w:r>
      <w:r>
        <w:t xml:space="preserve"> command. </w:t>
      </w:r>
    </w:p>
    <w:p w14:paraId="696EB75A" w14:textId="77777777" w:rsidR="00D54269" w:rsidRDefault="00D54269" w:rsidP="00D54269">
      <w:pPr>
        <w:pStyle w:val="Heading3"/>
      </w:pPr>
      <w:bookmarkStart w:id="86" w:name="_/dir,_/file_and"/>
      <w:bookmarkStart w:id="87" w:name="_Project_Files"/>
      <w:bookmarkStart w:id="88" w:name="_Toc298331133"/>
      <w:bookmarkStart w:id="89" w:name="_Toc352062810"/>
      <w:bookmarkStart w:id="90" w:name="_Ref367890079"/>
      <w:bookmarkStart w:id="91" w:name="_Ref367890941"/>
      <w:bookmarkEnd w:id="86"/>
      <w:bookmarkEnd w:id="87"/>
      <w:r w:rsidRPr="00FC54FF">
        <w:lastRenderedPageBreak/>
        <w:t>Project</w:t>
      </w:r>
      <w:r>
        <w:t xml:space="preserve"> Files</w:t>
      </w:r>
      <w:bookmarkEnd w:id="88"/>
      <w:bookmarkEnd w:id="89"/>
      <w:bookmarkEnd w:id="90"/>
      <w:bookmarkEnd w:id="91"/>
      <w:r>
        <w:fldChar w:fldCharType="begin"/>
      </w:r>
      <w:r>
        <w:instrText xml:space="preserve"> XE "</w:instrText>
      </w:r>
      <w:r w:rsidRPr="001A2A74">
        <w:instrText>Project Files</w:instrText>
      </w:r>
      <w:r>
        <w:instrText xml:space="preserve">" </w:instrText>
      </w:r>
      <w:r>
        <w:fldChar w:fldCharType="end"/>
      </w:r>
    </w:p>
    <w:p w14:paraId="577CF473" w14:textId="4DB31A67" w:rsidR="00D54269" w:rsidRDefault="00D54269" w:rsidP="00E04FF5">
      <w:pPr>
        <w:pStyle w:val="BodyText"/>
      </w:pPr>
      <w:r>
        <w:t xml:space="preserve">A ModernCop project file that contains all the analysis configuration details specified on the </w:t>
      </w:r>
      <w:r w:rsidR="00C97676">
        <w:t>command line</w:t>
      </w:r>
      <w:r>
        <w:t xml:space="preserve"> and discovered at analysis time. Essential components of a project file are:</w:t>
      </w:r>
    </w:p>
    <w:p w14:paraId="6FBACA2C" w14:textId="4D18247D" w:rsidR="00D54269" w:rsidRDefault="00D54269" w:rsidP="002E7AD0">
      <w:pPr>
        <w:pStyle w:val="ListParagraph"/>
        <w:numPr>
          <w:ilvl w:val="0"/>
          <w:numId w:val="10"/>
        </w:numPr>
      </w:pPr>
      <w:r>
        <w:t xml:space="preserve">A </w:t>
      </w:r>
      <w:r w:rsidRPr="00C40B3B">
        <w:rPr>
          <w:b/>
        </w:rPr>
        <w:t>CommandLine</w:t>
      </w:r>
      <w:r>
        <w:t xml:space="preserve"> </w:t>
      </w:r>
      <w:r w:rsidR="00736EC0">
        <w:t xml:space="preserve">element </w:t>
      </w:r>
      <w:r>
        <w:t xml:space="preserve">that summarizes the </w:t>
      </w:r>
      <w:r w:rsidR="00C97676">
        <w:t>command line</w:t>
      </w:r>
      <w:r>
        <w:t xml:space="preserve"> arguments specified for the run. This element also includes a </w:t>
      </w:r>
      <w:r>
        <w:rPr>
          <w:b/>
        </w:rPr>
        <w:t>RootDirectory</w:t>
      </w:r>
      <w:r>
        <w:t xml:space="preserve"> property which can be used to assist with constructing relative paths for analysis targets.</w:t>
      </w:r>
    </w:p>
    <w:p w14:paraId="6BEAF77D" w14:textId="323C9B77" w:rsidR="00D54269" w:rsidRDefault="00D54269" w:rsidP="002E7AD0">
      <w:pPr>
        <w:pStyle w:val="ListParagraph"/>
        <w:numPr>
          <w:ilvl w:val="0"/>
          <w:numId w:val="10"/>
        </w:numPr>
      </w:pPr>
      <w:r>
        <w:t xml:space="preserve">A </w:t>
      </w:r>
      <w:r w:rsidRPr="00C40B3B">
        <w:rPr>
          <w:b/>
        </w:rPr>
        <w:t>Dictionary</w:t>
      </w:r>
      <w:r>
        <w:t xml:space="preserve"> </w:t>
      </w:r>
      <w:r w:rsidR="00736EC0">
        <w:t xml:space="preserve">element </w:t>
      </w:r>
      <w:r>
        <w:t>that holds the ModernCop custom dictionary information.</w:t>
      </w:r>
    </w:p>
    <w:p w14:paraId="302559D7" w14:textId="5A24E5B7" w:rsidR="00D54269" w:rsidRDefault="00D54269" w:rsidP="002E7AD0">
      <w:pPr>
        <w:pStyle w:val="ListParagraph"/>
        <w:numPr>
          <w:ilvl w:val="0"/>
          <w:numId w:val="10"/>
        </w:numPr>
      </w:pPr>
      <w:r>
        <w:t xml:space="preserve">A </w:t>
      </w:r>
      <w:r w:rsidRPr="00C40B3B">
        <w:rPr>
          <w:b/>
        </w:rPr>
        <w:t>Files</w:t>
      </w:r>
      <w:r>
        <w:t xml:space="preserve"> </w:t>
      </w:r>
      <w:r w:rsidR="00736EC0">
        <w:t xml:space="preserve">element </w:t>
      </w:r>
      <w:r>
        <w:t xml:space="preserve">that holds that actual file list that was generated at analysis time, based on information specified via </w:t>
      </w:r>
      <w:r w:rsidRPr="002B4F63">
        <w:rPr>
          <w:b/>
        </w:rPr>
        <w:t>/dir</w:t>
      </w:r>
      <w:r>
        <w:t xml:space="preserve"> and </w:t>
      </w:r>
      <w:r w:rsidRPr="002B4F63">
        <w:rPr>
          <w:b/>
        </w:rPr>
        <w:t>/file</w:t>
      </w:r>
      <w:r>
        <w:t xml:space="preserve"> arguments (which might include wildcards).</w:t>
      </w:r>
    </w:p>
    <w:p w14:paraId="23F46872" w14:textId="548D943E" w:rsidR="00D54269" w:rsidRDefault="00D54269" w:rsidP="002E7AD0">
      <w:pPr>
        <w:pStyle w:val="ListParagraph"/>
        <w:numPr>
          <w:ilvl w:val="0"/>
          <w:numId w:val="10"/>
        </w:numPr>
      </w:pPr>
      <w:r>
        <w:t xml:space="preserve">A </w:t>
      </w:r>
      <w:r w:rsidRPr="00C40B3B">
        <w:rPr>
          <w:b/>
        </w:rPr>
        <w:t>RuleSettings</w:t>
      </w:r>
      <w:r>
        <w:t xml:space="preserve"> </w:t>
      </w:r>
      <w:r w:rsidR="00736EC0">
        <w:t xml:space="preserve">element </w:t>
      </w:r>
      <w:r>
        <w:t xml:space="preserve">that specifies analysis settings relevant to individual checks or (in some cases) to the overall run. This section is likely to be broken out in the future to distinguish general analysis settings from the individual checks. </w:t>
      </w:r>
    </w:p>
    <w:p w14:paraId="5890B27A" w14:textId="77777777" w:rsidR="00736EC0" w:rsidRDefault="00736EC0" w:rsidP="002E7AD0">
      <w:pPr>
        <w:ind w:left="360"/>
      </w:pPr>
    </w:p>
    <w:p w14:paraId="7257A0FF" w14:textId="54997313" w:rsidR="00D54269" w:rsidRDefault="00D54269" w:rsidP="00E04FF5">
      <w:pPr>
        <w:pStyle w:val="BodyText"/>
      </w:pPr>
      <w:r>
        <w:t xml:space="preserve">A sample project file is available in </w:t>
      </w:r>
      <w:r w:rsidR="00736EC0">
        <w:t>“</w:t>
      </w:r>
      <w:r w:rsidR="00736EC0">
        <w:fldChar w:fldCharType="begin"/>
      </w:r>
      <w:r w:rsidR="00736EC0">
        <w:instrText xml:space="preserve"> REF _Ref367871968 \h </w:instrText>
      </w:r>
      <w:r w:rsidR="00736EC0">
        <w:fldChar w:fldCharType="separate"/>
      </w:r>
      <w:r w:rsidR="00736EC0">
        <w:t>Appendix II – Project File Example</w:t>
      </w:r>
      <w:r w:rsidR="00736EC0">
        <w:fldChar w:fldCharType="end"/>
      </w:r>
      <w:r w:rsidR="00736EC0">
        <w:t>”</w:t>
      </w:r>
      <w:r w:rsidR="00E04FF5">
        <w:t>.</w:t>
      </w:r>
    </w:p>
    <w:p w14:paraId="26C850B2" w14:textId="77777777" w:rsidR="00D54269" w:rsidRDefault="00D54269" w:rsidP="00D54269">
      <w:pPr>
        <w:pStyle w:val="Heading2"/>
      </w:pPr>
      <w:bookmarkStart w:id="92" w:name="_Authoring_Custom_Loggers"/>
      <w:bookmarkStart w:id="93" w:name="_Toc298331136"/>
      <w:bookmarkStart w:id="94" w:name="_Toc352062811"/>
      <w:bookmarkStart w:id="95" w:name="_Ref367890271"/>
      <w:bookmarkStart w:id="96" w:name="_Toc372196510"/>
      <w:bookmarkEnd w:id="92"/>
      <w:r>
        <w:t>Authoring Custom Loggers</w:t>
      </w:r>
      <w:bookmarkEnd w:id="93"/>
      <w:bookmarkEnd w:id="94"/>
      <w:bookmarkEnd w:id="95"/>
      <w:bookmarkEnd w:id="96"/>
      <w:r>
        <w:fldChar w:fldCharType="begin"/>
      </w:r>
      <w:r>
        <w:instrText xml:space="preserve"> XE "</w:instrText>
      </w:r>
      <w:r w:rsidRPr="00FA6162">
        <w:instrText>Custom Loggers</w:instrText>
      </w:r>
      <w:r>
        <w:instrText xml:space="preserve">" </w:instrText>
      </w:r>
      <w:r>
        <w:fldChar w:fldCharType="end"/>
      </w:r>
    </w:p>
    <w:p w14:paraId="6DCC9274" w14:textId="2E4EF5D3" w:rsidR="00D54269" w:rsidRDefault="00D54269" w:rsidP="00E04FF5">
      <w:pPr>
        <w:pStyle w:val="BodyText"/>
      </w:pPr>
      <w:r>
        <w:t>ModernCop provides a mechanism for authoring custom loggers</w:t>
      </w:r>
      <w:r w:rsidR="00736EC0">
        <w:t>,</w:t>
      </w:r>
      <w:r>
        <w:t xml:space="preserve"> which can be invoked on the </w:t>
      </w:r>
      <w:r w:rsidR="00C97676">
        <w:t>command line</w:t>
      </w:r>
      <w:r>
        <w:t xml:space="preserve"> via the</w:t>
      </w:r>
      <w:r w:rsidRPr="00AE68B8">
        <w:t xml:space="preserve"> </w:t>
      </w:r>
      <w:r w:rsidRPr="00736EC0">
        <w:rPr>
          <w:b/>
        </w:rPr>
        <w:t>/out</w:t>
      </w:r>
      <w:r>
        <w:t xml:space="preserve"> argument by passing the following values.</w:t>
      </w:r>
    </w:p>
    <w:p w14:paraId="5C1B6B84" w14:textId="5E9B8389" w:rsidR="00D54269" w:rsidRDefault="00D54269" w:rsidP="002E7AD0">
      <w:pPr>
        <w:pStyle w:val="ListParagraph"/>
        <w:numPr>
          <w:ilvl w:val="0"/>
          <w:numId w:val="14"/>
        </w:numPr>
      </w:pPr>
      <w:r>
        <w:t xml:space="preserve">A </w:t>
      </w:r>
      <w:r w:rsidR="004A5298">
        <w:t>semicolon</w:t>
      </w:r>
      <w:r>
        <w:t xml:space="preserve">-separated list that specifies the output file </w:t>
      </w:r>
    </w:p>
    <w:p w14:paraId="22F89F11" w14:textId="497A0AE0" w:rsidR="00D54269" w:rsidRDefault="00D54269" w:rsidP="002E7AD0">
      <w:pPr>
        <w:pStyle w:val="ListParagraph"/>
        <w:numPr>
          <w:ilvl w:val="0"/>
          <w:numId w:val="14"/>
        </w:numPr>
      </w:pPr>
      <w:r>
        <w:t xml:space="preserve">The assembly name of the custom logger </w:t>
      </w:r>
      <w:r w:rsidR="00736EC0">
        <w:t xml:space="preserve">DLL </w:t>
      </w:r>
      <w:r>
        <w:t xml:space="preserve">(which must exist in the ModernCop install directory) </w:t>
      </w:r>
    </w:p>
    <w:p w14:paraId="36FB092C" w14:textId="77777777" w:rsidR="00D54269" w:rsidRDefault="00D54269" w:rsidP="002E7AD0">
      <w:pPr>
        <w:pStyle w:val="ListParagraph"/>
        <w:numPr>
          <w:ilvl w:val="0"/>
          <w:numId w:val="14"/>
        </w:numPr>
      </w:pPr>
      <w:r>
        <w:t xml:space="preserve">The fully-qualified type name of a class that implements the </w:t>
      </w:r>
      <w:r w:rsidRPr="00C40B3B">
        <w:rPr>
          <w:b/>
        </w:rPr>
        <w:t>IMessageLogger</w:t>
      </w:r>
      <w:r>
        <w:t xml:space="preserve"> interface. </w:t>
      </w:r>
    </w:p>
    <w:p w14:paraId="489DD9F8" w14:textId="77777777" w:rsidR="00FD0144" w:rsidRDefault="00FD0144" w:rsidP="00E04FF5">
      <w:pPr>
        <w:pStyle w:val="BodyText"/>
      </w:pPr>
    </w:p>
    <w:p w14:paraId="579BA716" w14:textId="77777777" w:rsidR="00D54269" w:rsidRDefault="00D54269" w:rsidP="00E04FF5">
      <w:pPr>
        <w:pStyle w:val="BodyText"/>
      </w:pPr>
      <w:r>
        <w:t xml:space="preserve">The following command shows an </w:t>
      </w:r>
      <w:r w:rsidRPr="00C40B3B">
        <w:rPr>
          <w:b/>
        </w:rPr>
        <w:t>/out</w:t>
      </w:r>
      <w:r>
        <w:t xml:space="preserve"> argument that is configured to emit a CSV format provided by a standard ModernCop logger:</w:t>
      </w:r>
    </w:p>
    <w:p w14:paraId="0965E97C" w14:textId="56DE046C" w:rsidR="00D54269" w:rsidRDefault="004A5298" w:rsidP="00D54269">
      <w:pPr>
        <w:pStyle w:val="Code"/>
      </w:pPr>
      <w:r>
        <w:t>/out:MyResults.csv;Loggers;</w:t>
      </w:r>
      <w:r w:rsidR="00D54269">
        <w:t>CsvLogger</w:t>
      </w:r>
    </w:p>
    <w:p w14:paraId="25BB0281" w14:textId="77777777" w:rsidR="00D54269" w:rsidRDefault="00D54269" w:rsidP="00E04FF5">
      <w:pPr>
        <w:pStyle w:val="BodyText"/>
      </w:pPr>
      <w:r w:rsidRPr="002B4F63">
        <w:rPr>
          <w:b/>
        </w:rPr>
        <w:t>Note:</w:t>
      </w:r>
      <w:r>
        <w:t xml:space="preserve"> As a convenience, ModernCop does not require users to add the assembly and type name for the .</w:t>
      </w:r>
      <w:r w:rsidRPr="00FD0144">
        <w:rPr>
          <w:b/>
        </w:rPr>
        <w:t>csv</w:t>
      </w:r>
      <w:r>
        <w:t xml:space="preserve"> or .</w:t>
      </w:r>
      <w:r w:rsidRPr="00FD0144">
        <w:rPr>
          <w:b/>
        </w:rPr>
        <w:t>wtl</w:t>
      </w:r>
      <w:r>
        <w:t xml:space="preserve"> extensions. The fully-qualified syntax above, however, is supported if provided.</w:t>
      </w:r>
    </w:p>
    <w:p w14:paraId="125BDB25" w14:textId="77777777" w:rsidR="00D54269" w:rsidRDefault="00D54269" w:rsidP="00E04FF5">
      <w:pPr>
        <w:pStyle w:val="BodyText"/>
      </w:pPr>
      <w:r>
        <w:t>To create a custom logger:</w:t>
      </w:r>
    </w:p>
    <w:p w14:paraId="68F2CA78" w14:textId="77777777" w:rsidR="00D54269" w:rsidRDefault="00D54269" w:rsidP="002E7AD0">
      <w:pPr>
        <w:pStyle w:val="ListParagraph"/>
        <w:numPr>
          <w:ilvl w:val="0"/>
          <w:numId w:val="11"/>
        </w:numPr>
      </w:pPr>
      <w:r>
        <w:t xml:space="preserve">Create a new managed project and add a reference to </w:t>
      </w:r>
      <w:r w:rsidRPr="00634466">
        <w:rPr>
          <w:b/>
        </w:rPr>
        <w:t>Microsoft.BrowserTools.Analysis.Diagnostics.dll</w:t>
      </w:r>
      <w:r>
        <w:t>.</w:t>
      </w:r>
    </w:p>
    <w:p w14:paraId="454E47FE" w14:textId="77777777" w:rsidR="00D54269" w:rsidRDefault="00D54269" w:rsidP="002E7AD0">
      <w:pPr>
        <w:pStyle w:val="ListParagraph"/>
        <w:numPr>
          <w:ilvl w:val="0"/>
          <w:numId w:val="11"/>
        </w:numPr>
      </w:pPr>
      <w:r>
        <w:t xml:space="preserve">Create a new class in the project and add the following </w:t>
      </w:r>
      <w:r w:rsidRPr="00FD0144">
        <w:rPr>
          <w:rStyle w:val="BodyTextChar"/>
          <w:rFonts w:eastAsiaTheme="minorEastAsia"/>
          <w:b/>
        </w:rPr>
        <w:t>using</w:t>
      </w:r>
      <w:r>
        <w:t xml:space="preserve"> statement to it.</w:t>
      </w:r>
    </w:p>
    <w:p w14:paraId="672CB26A" w14:textId="77777777" w:rsidR="00D54269" w:rsidRPr="00754E2E" w:rsidRDefault="00D54269" w:rsidP="00D54269">
      <w:pPr>
        <w:pStyle w:val="Code"/>
        <w:ind w:left="72"/>
        <w:jc w:val="center"/>
      </w:pPr>
      <w:r>
        <w:rPr>
          <w:color w:val="0000FF"/>
        </w:rPr>
        <w:t>u</w:t>
      </w:r>
      <w:r w:rsidRPr="00754E2E">
        <w:rPr>
          <w:color w:val="0000FF"/>
        </w:rPr>
        <w:t>sing</w:t>
      </w:r>
      <w:r w:rsidRPr="00754E2E">
        <w:t xml:space="preserve"> Microsoft.BrowserTools.Analysis.Diagnostics;</w:t>
      </w:r>
    </w:p>
    <w:p w14:paraId="38C56FDD" w14:textId="77777777" w:rsidR="00D54269" w:rsidRDefault="00D54269" w:rsidP="002E7AD0">
      <w:pPr>
        <w:pStyle w:val="ListParagraph"/>
      </w:pPr>
      <w:r>
        <w:t xml:space="preserve">Implement the </w:t>
      </w:r>
      <w:r w:rsidRPr="0097529B">
        <w:rPr>
          <w:b/>
        </w:rPr>
        <w:t>IMessageLogger</w:t>
      </w:r>
      <w:r>
        <w:t xml:space="preserve"> interface defined in this namespace.</w:t>
      </w:r>
    </w:p>
    <w:p w14:paraId="09614595" w14:textId="77777777" w:rsidR="00D54269" w:rsidRDefault="00D54269" w:rsidP="00D54269">
      <w:pPr>
        <w:pStyle w:val="Heading3"/>
      </w:pPr>
      <w:bookmarkStart w:id="97" w:name="_Toc298331137"/>
      <w:bookmarkStart w:id="98" w:name="_Toc352062812"/>
      <w:r>
        <w:t>IMessageLogger</w:t>
      </w:r>
      <w:bookmarkEnd w:id="97"/>
      <w:bookmarkEnd w:id="98"/>
      <w:r>
        <w:fldChar w:fldCharType="begin"/>
      </w:r>
      <w:r>
        <w:instrText xml:space="preserve"> XE "</w:instrText>
      </w:r>
      <w:r w:rsidRPr="003E5F83">
        <w:instrText>IMessageLogger</w:instrText>
      </w:r>
      <w:r>
        <w:instrText xml:space="preserve">" </w:instrText>
      </w:r>
      <w:r>
        <w:fldChar w:fldCharType="end"/>
      </w:r>
    </w:p>
    <w:p w14:paraId="73B725DD" w14:textId="77777777" w:rsidR="00D54269" w:rsidRDefault="00D54269" w:rsidP="00E04FF5">
      <w:pPr>
        <w:pStyle w:val="BodyText"/>
      </w:pPr>
      <w:r>
        <w:t xml:space="preserve">The </w:t>
      </w:r>
      <w:r w:rsidRPr="00C40B3B">
        <w:rPr>
          <w:b/>
        </w:rPr>
        <w:t>IMessageLogger</w:t>
      </w:r>
      <w:r>
        <w:t xml:space="preserve"> interface consists of three methods.</w:t>
      </w:r>
    </w:p>
    <w:p w14:paraId="54348D17" w14:textId="77777777" w:rsidR="00D54269" w:rsidRDefault="00D54269" w:rsidP="00D54269">
      <w:pPr>
        <w:pStyle w:val="Code2"/>
      </w:pPr>
      <w:r>
        <w:rPr>
          <w:color w:val="0000FF"/>
        </w:rPr>
        <w:lastRenderedPageBreak/>
        <w:t>namespace</w:t>
      </w:r>
      <w:r>
        <w:t xml:space="preserve"> Microsoft.BrowserTools.Analysis.Diagnostics</w:t>
      </w:r>
    </w:p>
    <w:p w14:paraId="7F15844B" w14:textId="77777777" w:rsidR="00D54269" w:rsidRDefault="00D54269" w:rsidP="00D54269">
      <w:pPr>
        <w:pStyle w:val="Code2"/>
      </w:pPr>
      <w:r>
        <w:t>{</w:t>
      </w:r>
    </w:p>
    <w:p w14:paraId="77812262" w14:textId="77777777" w:rsidR="00D54269" w:rsidRDefault="00D54269" w:rsidP="00D54269">
      <w:pPr>
        <w:pStyle w:val="Code2"/>
      </w:pPr>
      <w:r>
        <w:t xml:space="preserve">    </w:t>
      </w:r>
      <w:r>
        <w:rPr>
          <w:color w:val="0000FF"/>
        </w:rPr>
        <w:t>public</w:t>
      </w:r>
      <w:r>
        <w:t xml:space="preserve"> </w:t>
      </w:r>
      <w:r>
        <w:rPr>
          <w:color w:val="0000FF"/>
        </w:rPr>
        <w:t>interface</w:t>
      </w:r>
      <w:r>
        <w:t xml:space="preserve"> </w:t>
      </w:r>
      <w:r>
        <w:rPr>
          <w:color w:val="2B91AF"/>
        </w:rPr>
        <w:t>IMessageLogger</w:t>
      </w:r>
    </w:p>
    <w:p w14:paraId="30111498" w14:textId="77777777" w:rsidR="00D54269" w:rsidRDefault="00D54269" w:rsidP="00D54269">
      <w:pPr>
        <w:pStyle w:val="Code2"/>
      </w:pPr>
      <w:r>
        <w:t xml:space="preserve">    {</w:t>
      </w:r>
    </w:p>
    <w:p w14:paraId="1A4FE2F6" w14:textId="77777777" w:rsidR="00D54269" w:rsidRDefault="00D54269" w:rsidP="00D54269">
      <w:pPr>
        <w:pStyle w:val="Code2"/>
      </w:pPr>
      <w:r>
        <w:t xml:space="preserve">        </w:t>
      </w:r>
      <w:r>
        <w:rPr>
          <w:color w:val="0000FF"/>
        </w:rPr>
        <w:t>bool</w:t>
      </w:r>
      <w:r>
        <w:t xml:space="preserve"> Initialize(</w:t>
      </w:r>
      <w:r>
        <w:rPr>
          <w:color w:val="0000FF"/>
        </w:rPr>
        <w:t>string</w:t>
      </w:r>
      <w:r>
        <w:t xml:space="preserve"> outputFile, </w:t>
      </w:r>
      <w:r>
        <w:rPr>
          <w:color w:val="0000FF"/>
        </w:rPr>
        <w:t>bool</w:t>
      </w:r>
      <w:r>
        <w:t xml:space="preserve"> force, </w:t>
      </w:r>
      <w:r>
        <w:rPr>
          <w:color w:val="2B91AF"/>
        </w:rPr>
        <w:t xml:space="preserve">PropertyBag </w:t>
      </w:r>
      <w:r>
        <w:t>settings);</w:t>
      </w:r>
    </w:p>
    <w:p w14:paraId="05C2C5BF" w14:textId="77777777" w:rsidR="00D54269" w:rsidRDefault="00D54269" w:rsidP="00D54269">
      <w:pPr>
        <w:pStyle w:val="Code2"/>
      </w:pPr>
      <w:r>
        <w:t xml:space="preserve">        </w:t>
      </w:r>
      <w:r>
        <w:rPr>
          <w:color w:val="0000FF"/>
        </w:rPr>
        <w:t>void</w:t>
      </w:r>
      <w:r>
        <w:t xml:space="preserve"> WriteMessages(</w:t>
      </w:r>
      <w:r>
        <w:rPr>
          <w:color w:val="2B91AF"/>
        </w:rPr>
        <w:t>Uri</w:t>
      </w:r>
      <w:r>
        <w:t xml:space="preserve"> uri, </w:t>
      </w:r>
      <w:r>
        <w:rPr>
          <w:color w:val="2B91AF"/>
        </w:rPr>
        <w:t>IEnumerable</w:t>
      </w:r>
      <w:r>
        <w:t>&lt;</w:t>
      </w:r>
      <w:r>
        <w:rPr>
          <w:color w:val="2B91AF"/>
        </w:rPr>
        <w:t>Message</w:t>
      </w:r>
      <w:r>
        <w:t>&gt; messages);</w:t>
      </w:r>
    </w:p>
    <w:p w14:paraId="1C28E3B7" w14:textId="77777777" w:rsidR="00D54269" w:rsidRDefault="00D54269" w:rsidP="00D54269">
      <w:pPr>
        <w:pStyle w:val="Code2"/>
      </w:pPr>
      <w:r>
        <w:t xml:space="preserve">        </w:t>
      </w:r>
      <w:r>
        <w:rPr>
          <w:color w:val="0000FF"/>
        </w:rPr>
        <w:t>void</w:t>
      </w:r>
      <w:r>
        <w:t xml:space="preserve"> Close();</w:t>
      </w:r>
    </w:p>
    <w:p w14:paraId="67B4A737" w14:textId="77777777" w:rsidR="00D54269" w:rsidRDefault="00D54269" w:rsidP="00D54269">
      <w:pPr>
        <w:pStyle w:val="Code2"/>
      </w:pPr>
      <w:r>
        <w:t xml:space="preserve">    }</w:t>
      </w:r>
    </w:p>
    <w:p w14:paraId="187FCA9D" w14:textId="77777777" w:rsidR="00D54269" w:rsidRDefault="00D54269" w:rsidP="00D54269">
      <w:pPr>
        <w:pStyle w:val="Code2"/>
      </w:pPr>
      <w:r>
        <w:t>}</w:t>
      </w:r>
    </w:p>
    <w:p w14:paraId="798CB682" w14:textId="1D447CF5" w:rsidR="00D54269" w:rsidRDefault="00D54269" w:rsidP="002E7AD0">
      <w:pPr>
        <w:pStyle w:val="ListParagraph"/>
      </w:pPr>
      <w:r w:rsidRPr="00474E40">
        <w:rPr>
          <w:b/>
        </w:rPr>
        <w:t>Initialize</w:t>
      </w:r>
      <w:r>
        <w:t xml:space="preserve">: </w:t>
      </w:r>
      <w:r w:rsidR="0097529B">
        <w:t>T</w:t>
      </w:r>
      <w:r>
        <w:t xml:space="preserve">his method is called before analysis occurs. It is passed the output file name as specified on the </w:t>
      </w:r>
      <w:r w:rsidR="00C97676">
        <w:t>command line</w:t>
      </w:r>
      <w:r>
        <w:t xml:space="preserve"> and a </w:t>
      </w:r>
      <w:r w:rsidR="0097529B" w:rsidRPr="0097529B">
        <w:rPr>
          <w:b/>
        </w:rPr>
        <w:t>/</w:t>
      </w:r>
      <w:r w:rsidRPr="003E12CA">
        <w:rPr>
          <w:b/>
        </w:rPr>
        <w:t>force</w:t>
      </w:r>
      <w:r>
        <w:t xml:space="preserve"> argument that indicates whether the user provided the </w:t>
      </w:r>
      <w:r w:rsidRPr="00C40B3B">
        <w:rPr>
          <w:b/>
        </w:rPr>
        <w:t>/force</w:t>
      </w:r>
      <w:r>
        <w:t xml:space="preserve"> switch on the ModernCop </w:t>
      </w:r>
      <w:r w:rsidR="00C97676">
        <w:t>command line</w:t>
      </w:r>
      <w:r>
        <w:t xml:space="preserve">. ModernCop does not enforce any policy around overwriting or merging to output files if they already exist at the specified location; this is left to the logger. The </w:t>
      </w:r>
      <w:r w:rsidRPr="003E12CA">
        <w:rPr>
          <w:b/>
        </w:rPr>
        <w:t xml:space="preserve">settings </w:t>
      </w:r>
      <w:r>
        <w:t xml:space="preserve">command is a dictionary of any </w:t>
      </w:r>
      <w:r w:rsidR="00C97676">
        <w:t>command line</w:t>
      </w:r>
      <w:r>
        <w:t xml:space="preserve"> options specified via the ModernCop </w:t>
      </w:r>
      <w:hyperlink w:anchor="_Appendix_I_Analyze" w:history="1">
        <w:r w:rsidRPr="0097529B">
          <w:rPr>
            <w:rStyle w:val="BodyTextChar"/>
            <w:rFonts w:eastAsiaTheme="minorEastAsia"/>
            <w:b/>
          </w:rPr>
          <w:t>/setting</w:t>
        </w:r>
      </w:hyperlink>
      <w:r>
        <w:t xml:space="preserve"> argument.</w:t>
      </w:r>
    </w:p>
    <w:p w14:paraId="26429263" w14:textId="77777777" w:rsidR="00D54269" w:rsidRDefault="00D54269" w:rsidP="002E7AD0">
      <w:pPr>
        <w:pStyle w:val="ListParagraph"/>
      </w:pPr>
      <w:r w:rsidRPr="00474E40">
        <w:rPr>
          <w:b/>
        </w:rPr>
        <w:t>WriteMessages</w:t>
      </w:r>
      <w:r>
        <w:t xml:space="preserve">: After analysis is complete, this method will be called once for each URL for which one or more messages fired. The </w:t>
      </w:r>
      <w:r w:rsidRPr="00C40B3B">
        <w:rPr>
          <w:b/>
        </w:rPr>
        <w:t>messages</w:t>
      </w:r>
      <w:r>
        <w:t xml:space="preserve"> argument holds an enumerable collection of all messages relevant to the specified URL. This method will not be called at all if no messages fired during analysis.</w:t>
      </w:r>
    </w:p>
    <w:p w14:paraId="62F6AEDD" w14:textId="677A9739" w:rsidR="00D54269" w:rsidRDefault="00D54269" w:rsidP="002E7AD0">
      <w:pPr>
        <w:pStyle w:val="ListParagraph"/>
      </w:pPr>
      <w:r>
        <w:rPr>
          <w:b/>
        </w:rPr>
        <w:t>Close</w:t>
      </w:r>
      <w:r w:rsidRPr="00474E40">
        <w:t>:</w:t>
      </w:r>
      <w:r>
        <w:t xml:space="preserve"> Once all messages are processed, the </w:t>
      </w:r>
      <w:r w:rsidRPr="003E12CA">
        <w:rPr>
          <w:b/>
        </w:rPr>
        <w:t>Close</w:t>
      </w:r>
      <w:r>
        <w:t xml:space="preserve"> method is called. Loggers should flush all outstanding output at this point, close open resources, etc.</w:t>
      </w:r>
    </w:p>
    <w:p w14:paraId="2C9F3864" w14:textId="77777777" w:rsidR="00D54269" w:rsidRDefault="00D54269" w:rsidP="00D54269">
      <w:pPr>
        <w:pStyle w:val="Heading3"/>
      </w:pPr>
      <w:bookmarkStart w:id="99" w:name="_Toc298331138"/>
      <w:bookmarkStart w:id="100" w:name="_Toc352062813"/>
      <w:r>
        <w:t>CSV Custom Logger Example</w:t>
      </w:r>
      <w:bookmarkEnd w:id="99"/>
      <w:bookmarkEnd w:id="100"/>
      <w:r>
        <w:fldChar w:fldCharType="begin"/>
      </w:r>
      <w:r>
        <w:instrText xml:space="preserve"> XE "</w:instrText>
      </w:r>
      <w:r w:rsidRPr="00162C43">
        <w:instrText>CSV Custom Logger Example</w:instrText>
      </w:r>
      <w:r>
        <w:instrText xml:space="preserve">" </w:instrText>
      </w:r>
      <w:r>
        <w:fldChar w:fldCharType="end"/>
      </w:r>
    </w:p>
    <w:p w14:paraId="73432194" w14:textId="77777777" w:rsidR="00D54269" w:rsidRDefault="00D54269" w:rsidP="00B61DEB">
      <w:pPr>
        <w:pStyle w:val="Code2"/>
        <w:pBdr>
          <w:bottom w:val="single" w:sz="4" w:space="1" w:color="auto"/>
        </w:pBdr>
      </w:pPr>
      <w:r>
        <w:rPr>
          <w:color w:val="0000FF"/>
        </w:rPr>
        <w:t>using</w:t>
      </w:r>
      <w:r>
        <w:t xml:space="preserve"> System;</w:t>
      </w:r>
    </w:p>
    <w:p w14:paraId="716C0F04" w14:textId="77777777" w:rsidR="00D54269" w:rsidRDefault="00D54269" w:rsidP="00B61DEB">
      <w:pPr>
        <w:pStyle w:val="Code2"/>
        <w:pBdr>
          <w:bottom w:val="single" w:sz="4" w:space="1" w:color="auto"/>
        </w:pBdr>
      </w:pPr>
      <w:r>
        <w:rPr>
          <w:color w:val="0000FF"/>
        </w:rPr>
        <w:t>using</w:t>
      </w:r>
      <w:r>
        <w:t xml:space="preserve"> System.Collections.Generic;</w:t>
      </w:r>
    </w:p>
    <w:p w14:paraId="59890E27" w14:textId="77777777" w:rsidR="00D54269" w:rsidRDefault="00D54269" w:rsidP="00B61DEB">
      <w:pPr>
        <w:pStyle w:val="Code2"/>
        <w:pBdr>
          <w:bottom w:val="single" w:sz="4" w:space="1" w:color="auto"/>
        </w:pBdr>
      </w:pPr>
      <w:r>
        <w:rPr>
          <w:color w:val="0000FF"/>
        </w:rPr>
        <w:t>using</w:t>
      </w:r>
      <w:r>
        <w:t xml:space="preserve"> System.IO;</w:t>
      </w:r>
    </w:p>
    <w:p w14:paraId="79F0D830" w14:textId="77777777" w:rsidR="00D54269" w:rsidRDefault="00D54269" w:rsidP="00B61DEB">
      <w:pPr>
        <w:pStyle w:val="Code2"/>
        <w:pBdr>
          <w:bottom w:val="single" w:sz="4" w:space="1" w:color="auto"/>
        </w:pBdr>
      </w:pPr>
      <w:r>
        <w:rPr>
          <w:color w:val="0000FF"/>
        </w:rPr>
        <w:t>using</w:t>
      </w:r>
      <w:r>
        <w:t xml:space="preserve"> Microsoft.BrowserTools.Analysis.Diagnostics;</w:t>
      </w:r>
    </w:p>
    <w:p w14:paraId="27A2AA77" w14:textId="77777777" w:rsidR="00D54269" w:rsidRDefault="00D54269" w:rsidP="00B61DEB">
      <w:pPr>
        <w:pStyle w:val="Code2"/>
        <w:pBdr>
          <w:bottom w:val="single" w:sz="4" w:space="1" w:color="auto"/>
        </w:pBdr>
      </w:pPr>
    </w:p>
    <w:p w14:paraId="267268FB" w14:textId="77777777" w:rsidR="00D54269" w:rsidRDefault="00D54269" w:rsidP="00B61DEB">
      <w:pPr>
        <w:pStyle w:val="Code2"/>
        <w:pBdr>
          <w:bottom w:val="single" w:sz="4" w:space="1" w:color="auto"/>
        </w:pBdr>
      </w:pPr>
      <w:r>
        <w:rPr>
          <w:color w:val="0000FF"/>
        </w:rPr>
        <w:t>public</w:t>
      </w:r>
      <w:r>
        <w:t xml:space="preserve"> </w:t>
      </w:r>
      <w:r>
        <w:rPr>
          <w:color w:val="0000FF"/>
        </w:rPr>
        <w:t>class</w:t>
      </w:r>
      <w:r>
        <w:t xml:space="preserve"> </w:t>
      </w:r>
      <w:r>
        <w:rPr>
          <w:color w:val="2B91AF"/>
        </w:rPr>
        <w:t>CsvLogger</w:t>
      </w:r>
      <w:r>
        <w:t xml:space="preserve"> : </w:t>
      </w:r>
      <w:r>
        <w:rPr>
          <w:color w:val="2B91AF"/>
        </w:rPr>
        <w:t>IMessageLogger</w:t>
      </w:r>
    </w:p>
    <w:p w14:paraId="0E321F2E" w14:textId="77777777" w:rsidR="00D54269" w:rsidRDefault="00D54269" w:rsidP="00B61DEB">
      <w:pPr>
        <w:pStyle w:val="Code2"/>
        <w:pBdr>
          <w:bottom w:val="single" w:sz="4" w:space="1" w:color="auto"/>
        </w:pBdr>
      </w:pPr>
      <w:r>
        <w:t>{</w:t>
      </w:r>
    </w:p>
    <w:p w14:paraId="33E2F1D1" w14:textId="77777777" w:rsidR="00D54269" w:rsidRDefault="00D54269" w:rsidP="00B61DEB">
      <w:pPr>
        <w:pStyle w:val="Code2"/>
        <w:pBdr>
          <w:bottom w:val="single" w:sz="4" w:space="1" w:color="auto"/>
        </w:pBdr>
      </w:pPr>
      <w:r>
        <w:t xml:space="preserve">    </w:t>
      </w:r>
      <w:r>
        <w:rPr>
          <w:color w:val="0000FF"/>
        </w:rPr>
        <w:t>private</w:t>
      </w:r>
      <w:r>
        <w:t xml:space="preserve"> </w:t>
      </w:r>
      <w:r>
        <w:rPr>
          <w:color w:val="2B91AF"/>
        </w:rPr>
        <w:t>StreamWriter</w:t>
      </w:r>
      <w:r>
        <w:t xml:space="preserve"> writer;</w:t>
      </w:r>
    </w:p>
    <w:p w14:paraId="2463AB0E" w14:textId="77777777" w:rsidR="00D54269" w:rsidRDefault="00D54269" w:rsidP="00B61DEB">
      <w:pPr>
        <w:pStyle w:val="Code2"/>
        <w:pBdr>
          <w:bottom w:val="single" w:sz="4" w:space="1" w:color="auto"/>
        </w:pBdr>
      </w:pPr>
      <w:r>
        <w:t xml:space="preserve">    </w:t>
      </w:r>
      <w:r>
        <w:rPr>
          <w:color w:val="0000FF"/>
        </w:rPr>
        <w:t>public</w:t>
      </w:r>
      <w:r>
        <w:t xml:space="preserve"> </w:t>
      </w:r>
      <w:r>
        <w:rPr>
          <w:color w:val="0000FF"/>
        </w:rPr>
        <w:t>bool</w:t>
      </w:r>
      <w:r>
        <w:t xml:space="preserve"> Initialize(</w:t>
      </w:r>
      <w:r>
        <w:rPr>
          <w:color w:val="0000FF"/>
        </w:rPr>
        <w:t>string</w:t>
      </w:r>
      <w:r>
        <w:t xml:space="preserve"> outputFile, </w:t>
      </w:r>
      <w:r>
        <w:rPr>
          <w:color w:val="0000FF"/>
        </w:rPr>
        <w:t>bool</w:t>
      </w:r>
      <w:r>
        <w:t xml:space="preserve"> force, </w:t>
      </w:r>
      <w:r>
        <w:rPr>
          <w:color w:val="2B91AF"/>
        </w:rPr>
        <w:t xml:space="preserve">PropertyBag </w:t>
      </w:r>
      <w:r>
        <w:t>settings)</w:t>
      </w:r>
    </w:p>
    <w:p w14:paraId="1EA6008B" w14:textId="77777777" w:rsidR="00D54269" w:rsidRDefault="00D54269" w:rsidP="00B61DEB">
      <w:pPr>
        <w:pStyle w:val="Code2"/>
        <w:pBdr>
          <w:bottom w:val="single" w:sz="4" w:space="1" w:color="auto"/>
        </w:pBdr>
      </w:pPr>
      <w:r>
        <w:t xml:space="preserve">    {</w:t>
      </w:r>
    </w:p>
    <w:p w14:paraId="616FA0C5" w14:textId="77777777" w:rsidR="00D54269" w:rsidRDefault="00D54269" w:rsidP="00B61DEB">
      <w:pPr>
        <w:pStyle w:val="Code2"/>
        <w:pBdr>
          <w:bottom w:val="single" w:sz="4" w:space="1" w:color="auto"/>
        </w:pBdr>
      </w:pPr>
      <w:r>
        <w:t xml:space="preserve">        </w:t>
      </w:r>
      <w:r>
        <w:rPr>
          <w:color w:val="0000FF"/>
        </w:rPr>
        <w:t>this</w:t>
      </w:r>
      <w:r>
        <w:t xml:space="preserve">.writer = </w:t>
      </w:r>
      <w:r>
        <w:rPr>
          <w:color w:val="0000FF"/>
        </w:rPr>
        <w:t>new</w:t>
      </w:r>
      <w:r>
        <w:t xml:space="preserve"> </w:t>
      </w:r>
      <w:r>
        <w:rPr>
          <w:color w:val="2B91AF"/>
        </w:rPr>
        <w:t>StreamWriter</w:t>
      </w:r>
      <w:r>
        <w:t>(outputFile);</w:t>
      </w:r>
    </w:p>
    <w:p w14:paraId="1277A253" w14:textId="77777777" w:rsidR="00D54269" w:rsidRDefault="00D54269" w:rsidP="00B61DEB">
      <w:pPr>
        <w:pStyle w:val="Code2"/>
        <w:pBdr>
          <w:bottom w:val="single" w:sz="4" w:space="1" w:color="auto"/>
        </w:pBdr>
      </w:pPr>
      <w:r>
        <w:t xml:space="preserve">        </w:t>
      </w:r>
      <w:r>
        <w:rPr>
          <w:color w:val="0000FF"/>
        </w:rPr>
        <w:t>this</w:t>
      </w:r>
      <w:r>
        <w:t>.writer.WriteLine(</w:t>
      </w:r>
      <w:r>
        <w:rPr>
          <w:color w:val="A31515"/>
        </w:rPr>
        <w:t>"SourceUri,Id,HumanReadableId,"</w:t>
      </w:r>
      <w:r>
        <w:t>+</w:t>
      </w:r>
    </w:p>
    <w:p w14:paraId="129B0E31" w14:textId="77777777" w:rsidR="00D54269" w:rsidRDefault="00D54269" w:rsidP="00B61DEB">
      <w:pPr>
        <w:pStyle w:val="Code2"/>
        <w:pBdr>
          <w:bottom w:val="single" w:sz="4" w:space="1" w:color="auto"/>
        </w:pBdr>
      </w:pPr>
      <w:r>
        <w:t xml:space="preserve">                              </w:t>
      </w:r>
      <w:r>
        <w:rPr>
          <w:color w:val="A31515"/>
        </w:rPr>
        <w:t>"IssueType,DetailedDiagnosis"</w:t>
      </w:r>
      <w:r>
        <w:t>);</w:t>
      </w:r>
    </w:p>
    <w:p w14:paraId="617C1E94" w14:textId="77777777" w:rsidR="00D54269" w:rsidRDefault="00D54269" w:rsidP="00B61DEB">
      <w:pPr>
        <w:pStyle w:val="Code2"/>
        <w:pBdr>
          <w:bottom w:val="single" w:sz="4" w:space="1" w:color="auto"/>
        </w:pBdr>
      </w:pPr>
      <w:r>
        <w:t xml:space="preserve">        </w:t>
      </w:r>
      <w:r>
        <w:rPr>
          <w:color w:val="0000FF"/>
        </w:rPr>
        <w:t>return</w:t>
      </w:r>
      <w:r>
        <w:t xml:space="preserve"> </w:t>
      </w:r>
      <w:r>
        <w:rPr>
          <w:color w:val="0000FF"/>
        </w:rPr>
        <w:t>true</w:t>
      </w:r>
      <w:r>
        <w:t>;</w:t>
      </w:r>
    </w:p>
    <w:p w14:paraId="71ADF71E" w14:textId="77777777" w:rsidR="00D54269" w:rsidRDefault="00D54269" w:rsidP="00B61DEB">
      <w:pPr>
        <w:pStyle w:val="Code2"/>
        <w:pBdr>
          <w:bottom w:val="single" w:sz="4" w:space="1" w:color="auto"/>
        </w:pBdr>
      </w:pPr>
      <w:r>
        <w:t xml:space="preserve">    }</w:t>
      </w:r>
    </w:p>
    <w:p w14:paraId="39EE348F" w14:textId="77777777" w:rsidR="00D54269" w:rsidRDefault="00D54269" w:rsidP="00B61DEB">
      <w:pPr>
        <w:pStyle w:val="Code2"/>
        <w:pBdr>
          <w:bottom w:val="single" w:sz="4" w:space="1" w:color="auto"/>
        </w:pBdr>
      </w:pPr>
      <w:r>
        <w:t xml:space="preserve">    </w:t>
      </w:r>
      <w:r>
        <w:rPr>
          <w:color w:val="0000FF"/>
        </w:rPr>
        <w:t>public</w:t>
      </w:r>
      <w:r>
        <w:t xml:space="preserve"> </w:t>
      </w:r>
      <w:r>
        <w:rPr>
          <w:color w:val="0000FF"/>
        </w:rPr>
        <w:t>void</w:t>
      </w:r>
      <w:r>
        <w:t xml:space="preserve"> WriteMessages(</w:t>
      </w:r>
      <w:r>
        <w:rPr>
          <w:color w:val="2B91AF"/>
        </w:rPr>
        <w:t>Uri</w:t>
      </w:r>
      <w:r>
        <w:t xml:space="preserve"> uri, </w:t>
      </w:r>
      <w:r>
        <w:rPr>
          <w:color w:val="2B91AF"/>
        </w:rPr>
        <w:t>IEnumerable</w:t>
      </w:r>
      <w:r>
        <w:t>&lt;</w:t>
      </w:r>
      <w:r>
        <w:rPr>
          <w:color w:val="2B91AF"/>
        </w:rPr>
        <w:t>Message</w:t>
      </w:r>
      <w:r>
        <w:t>&gt; messages)</w:t>
      </w:r>
    </w:p>
    <w:p w14:paraId="026312C4" w14:textId="77777777" w:rsidR="00D54269" w:rsidRDefault="00D54269" w:rsidP="00B61DEB">
      <w:pPr>
        <w:pStyle w:val="Code2"/>
        <w:pBdr>
          <w:bottom w:val="single" w:sz="4" w:space="1" w:color="auto"/>
        </w:pBdr>
      </w:pPr>
      <w:r>
        <w:t xml:space="preserve">    {</w:t>
      </w:r>
    </w:p>
    <w:p w14:paraId="2DD3A140" w14:textId="77777777" w:rsidR="00D54269" w:rsidRDefault="00D54269" w:rsidP="00B61DEB">
      <w:pPr>
        <w:pStyle w:val="Code2"/>
        <w:pBdr>
          <w:bottom w:val="single" w:sz="4" w:space="1" w:color="auto"/>
        </w:pBdr>
      </w:pPr>
      <w:r>
        <w:t xml:space="preserve">        </w:t>
      </w:r>
      <w:r>
        <w:rPr>
          <w:color w:val="0000FF"/>
        </w:rPr>
        <w:t>foreach</w:t>
      </w:r>
      <w:r>
        <w:t xml:space="preserve"> (</w:t>
      </w:r>
      <w:r>
        <w:rPr>
          <w:color w:val="2B91AF"/>
        </w:rPr>
        <w:t>Message</w:t>
      </w:r>
      <w:r>
        <w:t xml:space="preserve"> message </w:t>
      </w:r>
      <w:r>
        <w:rPr>
          <w:color w:val="0000FF"/>
        </w:rPr>
        <w:t>in</w:t>
      </w:r>
      <w:r>
        <w:t xml:space="preserve"> messages)</w:t>
      </w:r>
    </w:p>
    <w:p w14:paraId="2ADDE8FF" w14:textId="77777777" w:rsidR="00D54269" w:rsidRDefault="00D54269" w:rsidP="00B61DEB">
      <w:pPr>
        <w:pStyle w:val="Code2"/>
        <w:pBdr>
          <w:bottom w:val="single" w:sz="4" w:space="1" w:color="auto"/>
        </w:pBdr>
      </w:pPr>
      <w:r>
        <w:t xml:space="preserve">        {</w:t>
      </w:r>
    </w:p>
    <w:p w14:paraId="1E4059D4" w14:textId="77777777" w:rsidR="00D54269" w:rsidRDefault="00D54269" w:rsidP="00B61DEB">
      <w:pPr>
        <w:pStyle w:val="Code2"/>
        <w:pBdr>
          <w:bottom w:val="single" w:sz="4" w:space="1" w:color="auto"/>
        </w:pBdr>
      </w:pPr>
      <w:r>
        <w:t xml:space="preserve">            </w:t>
      </w:r>
      <w:r>
        <w:rPr>
          <w:color w:val="0000FF"/>
        </w:rPr>
        <w:t>string</w:t>
      </w:r>
      <w:r>
        <w:t xml:space="preserve"> diagnosis;</w:t>
      </w:r>
    </w:p>
    <w:p w14:paraId="25C2CFAB" w14:textId="77777777" w:rsidR="00D54269" w:rsidRDefault="00D54269" w:rsidP="00B61DEB">
      <w:pPr>
        <w:pStyle w:val="Code2"/>
        <w:pBdr>
          <w:bottom w:val="single" w:sz="4" w:space="1" w:color="auto"/>
        </w:pBdr>
      </w:pPr>
      <w:r>
        <w:t xml:space="preserve">            diagnosis = </w:t>
      </w:r>
      <w:r>
        <w:rPr>
          <w:color w:val="2B91AF"/>
        </w:rPr>
        <w:t>LoggerUtilities</w:t>
      </w:r>
      <w:r>
        <w:t>.BuildDetailedDiagnosis(</w:t>
      </w:r>
    </w:p>
    <w:p w14:paraId="3DA588B2" w14:textId="77777777" w:rsidR="00D54269" w:rsidRDefault="00D54269" w:rsidP="00B61DEB">
      <w:pPr>
        <w:pStyle w:val="Code2"/>
        <w:pBdr>
          <w:bottom w:val="single" w:sz="4" w:space="1" w:color="auto"/>
        </w:pBdr>
      </w:pPr>
      <w:r>
        <w:t xml:space="preserve">                message, </w:t>
      </w:r>
    </w:p>
    <w:p w14:paraId="1279E9A3" w14:textId="77777777" w:rsidR="00D54269" w:rsidRDefault="00D54269" w:rsidP="00B61DEB">
      <w:pPr>
        <w:pStyle w:val="Code2"/>
        <w:pBdr>
          <w:bottom w:val="single" w:sz="4" w:space="1" w:color="auto"/>
        </w:pBdr>
      </w:pPr>
      <w:r>
        <w:t xml:space="preserve">                enquote: </w:t>
      </w:r>
    </w:p>
    <w:p w14:paraId="6A04C4F0" w14:textId="77777777" w:rsidR="00D54269" w:rsidRDefault="00D54269" w:rsidP="00B61DEB">
      <w:pPr>
        <w:pStyle w:val="Code2"/>
        <w:pBdr>
          <w:bottom w:val="single" w:sz="4" w:space="1" w:color="auto"/>
        </w:pBdr>
      </w:pPr>
      <w:r>
        <w:lastRenderedPageBreak/>
        <w:t xml:space="preserve">                </w:t>
      </w:r>
      <w:r>
        <w:rPr>
          <w:color w:val="0000FF"/>
        </w:rPr>
        <w:t>true</w:t>
      </w:r>
      <w:r>
        <w:t>);</w:t>
      </w:r>
    </w:p>
    <w:p w14:paraId="54042A44" w14:textId="77777777" w:rsidR="00D54269" w:rsidRDefault="00D54269" w:rsidP="00B61DEB">
      <w:pPr>
        <w:pStyle w:val="Code2"/>
        <w:pBdr>
          <w:bottom w:val="single" w:sz="4" w:space="1" w:color="auto"/>
        </w:pBdr>
      </w:pPr>
    </w:p>
    <w:p w14:paraId="3ED64EF1" w14:textId="77777777" w:rsidR="00D54269" w:rsidRDefault="00D54269" w:rsidP="00B61DEB">
      <w:pPr>
        <w:pStyle w:val="Code2"/>
        <w:pBdr>
          <w:bottom w:val="single" w:sz="4" w:space="1" w:color="auto"/>
        </w:pBdr>
      </w:pPr>
      <w:r>
        <w:t xml:space="preserve">            writer.Write(uri.LocalPath + </w:t>
      </w:r>
      <w:r>
        <w:rPr>
          <w:color w:val="A31515"/>
        </w:rPr>
        <w:t>","</w:t>
      </w:r>
      <w:r>
        <w:t>);</w:t>
      </w:r>
    </w:p>
    <w:p w14:paraId="3E9F3E08" w14:textId="77777777" w:rsidR="00D54269" w:rsidRDefault="00D54269" w:rsidP="00B61DEB">
      <w:pPr>
        <w:pStyle w:val="Code2"/>
        <w:pBdr>
          <w:bottom w:val="single" w:sz="4" w:space="1" w:color="auto"/>
        </w:pBdr>
      </w:pPr>
      <w:r>
        <w:t xml:space="preserve">            writer.Write(message.Rule.Id + </w:t>
      </w:r>
      <w:r>
        <w:rPr>
          <w:color w:val="A31515"/>
        </w:rPr>
        <w:t>","</w:t>
      </w:r>
      <w:r>
        <w:t>);</w:t>
      </w:r>
    </w:p>
    <w:p w14:paraId="7E1B8182" w14:textId="77777777" w:rsidR="00D54269" w:rsidRDefault="00D54269" w:rsidP="00B61DEB">
      <w:pPr>
        <w:pStyle w:val="Code2"/>
        <w:pBdr>
          <w:bottom w:val="single" w:sz="4" w:space="1" w:color="auto"/>
        </w:pBdr>
      </w:pPr>
      <w:r>
        <w:t xml:space="preserve">            writer.Write(message.Rule.HumanReadableId + </w:t>
      </w:r>
      <w:r>
        <w:rPr>
          <w:color w:val="A31515"/>
        </w:rPr>
        <w:t>","</w:t>
      </w:r>
      <w:r>
        <w:t>);</w:t>
      </w:r>
    </w:p>
    <w:p w14:paraId="004458CF" w14:textId="77777777" w:rsidR="00D54269" w:rsidRDefault="00D54269" w:rsidP="00B61DEB">
      <w:pPr>
        <w:pStyle w:val="Code2"/>
        <w:pBdr>
          <w:bottom w:val="single" w:sz="4" w:space="1" w:color="auto"/>
        </w:pBdr>
      </w:pPr>
      <w:r>
        <w:t xml:space="preserve">            writer.Write(message.IssueType.ToString() + </w:t>
      </w:r>
      <w:r>
        <w:rPr>
          <w:color w:val="A31515"/>
        </w:rPr>
        <w:t>","</w:t>
      </w:r>
      <w:r>
        <w:t>);</w:t>
      </w:r>
    </w:p>
    <w:p w14:paraId="590FA4FC" w14:textId="77777777" w:rsidR="00D54269" w:rsidRDefault="00D54269" w:rsidP="00B61DEB">
      <w:pPr>
        <w:pStyle w:val="Code2"/>
        <w:pBdr>
          <w:bottom w:val="single" w:sz="4" w:space="1" w:color="auto"/>
        </w:pBdr>
      </w:pPr>
      <w:r>
        <w:t xml:space="preserve">            writer.WriteLine(diagnosis);</w:t>
      </w:r>
    </w:p>
    <w:p w14:paraId="483942B2" w14:textId="77777777" w:rsidR="00D54269" w:rsidRDefault="00D54269" w:rsidP="00B61DEB">
      <w:pPr>
        <w:pStyle w:val="Code2"/>
        <w:pBdr>
          <w:bottom w:val="single" w:sz="4" w:space="1" w:color="auto"/>
        </w:pBdr>
      </w:pPr>
      <w:r>
        <w:t xml:space="preserve">        }</w:t>
      </w:r>
    </w:p>
    <w:p w14:paraId="57C08526" w14:textId="77777777" w:rsidR="00D54269" w:rsidRDefault="00D54269" w:rsidP="00B61DEB">
      <w:pPr>
        <w:pStyle w:val="Code2"/>
        <w:pBdr>
          <w:bottom w:val="single" w:sz="4" w:space="1" w:color="auto"/>
        </w:pBdr>
      </w:pPr>
      <w:r>
        <w:t xml:space="preserve">    }</w:t>
      </w:r>
    </w:p>
    <w:p w14:paraId="0FC0DE85" w14:textId="77777777" w:rsidR="00D54269" w:rsidRDefault="00D54269" w:rsidP="00D54269">
      <w:pPr>
        <w:pStyle w:val="Code2"/>
      </w:pPr>
      <w:r>
        <w:t xml:space="preserve">    </w:t>
      </w:r>
      <w:r>
        <w:rPr>
          <w:color w:val="0000FF"/>
        </w:rPr>
        <w:t>public</w:t>
      </w:r>
      <w:r>
        <w:t xml:space="preserve"> </w:t>
      </w:r>
      <w:r>
        <w:rPr>
          <w:color w:val="0000FF"/>
        </w:rPr>
        <w:t>void</w:t>
      </w:r>
      <w:r>
        <w:t xml:space="preserve"> Close()</w:t>
      </w:r>
    </w:p>
    <w:p w14:paraId="75255461" w14:textId="77777777" w:rsidR="00D54269" w:rsidRDefault="00D54269" w:rsidP="00D54269">
      <w:pPr>
        <w:pStyle w:val="Code2"/>
      </w:pPr>
      <w:r>
        <w:t xml:space="preserve">    {</w:t>
      </w:r>
    </w:p>
    <w:p w14:paraId="3422F2B1" w14:textId="77777777" w:rsidR="00D54269" w:rsidRDefault="00D54269" w:rsidP="00D54269">
      <w:pPr>
        <w:pStyle w:val="Code2"/>
      </w:pPr>
      <w:r>
        <w:t xml:space="preserve">        </w:t>
      </w:r>
      <w:r>
        <w:rPr>
          <w:color w:val="0000FF"/>
        </w:rPr>
        <w:t>this</w:t>
      </w:r>
      <w:r>
        <w:t>.writer.Dispose();</w:t>
      </w:r>
    </w:p>
    <w:p w14:paraId="3BC5480B" w14:textId="77777777" w:rsidR="00D54269" w:rsidRDefault="00D54269" w:rsidP="00D54269">
      <w:pPr>
        <w:pStyle w:val="Code2"/>
      </w:pPr>
      <w:r>
        <w:t xml:space="preserve">        </w:t>
      </w:r>
      <w:r>
        <w:rPr>
          <w:color w:val="0000FF"/>
        </w:rPr>
        <w:t>this</w:t>
      </w:r>
      <w:r>
        <w:t xml:space="preserve">.writer = </w:t>
      </w:r>
      <w:r>
        <w:rPr>
          <w:color w:val="0000FF"/>
        </w:rPr>
        <w:t>null</w:t>
      </w:r>
      <w:r>
        <w:t>;</w:t>
      </w:r>
    </w:p>
    <w:p w14:paraId="1A699C60" w14:textId="77777777" w:rsidR="00D54269" w:rsidRDefault="00D54269" w:rsidP="00D54269">
      <w:pPr>
        <w:pStyle w:val="Code2"/>
      </w:pPr>
      <w:r>
        <w:t xml:space="preserve">    }</w:t>
      </w:r>
    </w:p>
    <w:p w14:paraId="60A0C233" w14:textId="77777777" w:rsidR="00D54269" w:rsidRDefault="00D54269" w:rsidP="00D54269">
      <w:pPr>
        <w:pStyle w:val="Code2"/>
      </w:pPr>
      <w:r>
        <w:t>}</w:t>
      </w:r>
    </w:p>
    <w:p w14:paraId="124708A1" w14:textId="69191682" w:rsidR="00C06B4C" w:rsidRDefault="00C06B4C" w:rsidP="00C06B4C">
      <w:pPr>
        <w:pStyle w:val="Heading1"/>
        <w:rPr>
          <w:rFonts w:eastAsia="Times New Roman"/>
          <w:color w:val="68217A"/>
        </w:rPr>
      </w:pPr>
      <w:bookmarkStart w:id="101" w:name="_Toc372196511"/>
      <w:r>
        <w:rPr>
          <w:rFonts w:eastAsia="Times New Roman"/>
        </w:rPr>
        <w:t xml:space="preserve">Uploading RED Files to </w:t>
      </w:r>
      <w:r w:rsidR="000E76F2">
        <w:rPr>
          <w:rFonts w:eastAsia="Times New Roman"/>
        </w:rPr>
        <w:t>Quality Essentials</w:t>
      </w:r>
      <w:bookmarkEnd w:id="32"/>
      <w:bookmarkEnd w:id="33"/>
      <w:bookmarkEnd w:id="34"/>
      <w:bookmarkEnd w:id="101"/>
    </w:p>
    <w:p w14:paraId="4A22C3C2" w14:textId="77777777" w:rsidR="00E04FF5" w:rsidRDefault="00E04FF5" w:rsidP="00E04FF5">
      <w:bookmarkStart w:id="102" w:name="_Toc359923317"/>
      <w:r>
        <w:t xml:space="preserve">RED formatted log files created by ModernCop can be submitted and uploaded to Quality Essential projects. These log files consist of warnings generated by ModernCop. The information contained in the log files is collated and presented in the </w:t>
      </w:r>
      <w:r>
        <w:rPr>
          <w:b/>
          <w:bCs/>
        </w:rPr>
        <w:t>Tools Issues</w:t>
      </w:r>
      <w:r>
        <w:t xml:space="preserve"> report. The </w:t>
      </w:r>
      <w:r>
        <w:rPr>
          <w:b/>
          <w:bCs/>
        </w:rPr>
        <w:t>Tools Issues</w:t>
      </w:r>
      <w:r>
        <w:t xml:space="preserve"> report can assist you in qualifying the warnings generated by ModernCop. </w:t>
      </w:r>
    </w:p>
    <w:p w14:paraId="32BCB6F4" w14:textId="77777777" w:rsidR="00E04FF5" w:rsidRDefault="00E04FF5" w:rsidP="00E04FF5">
      <w:r w:rsidRPr="004608EC">
        <w:t>Please visit </w:t>
      </w:r>
      <w:hyperlink r:id="rId17" w:history="1">
        <w:r w:rsidRPr="00A169B9">
          <w:rPr>
            <w:rStyle w:val="Hyperlink"/>
          </w:rPr>
          <w:t>http://portals/engineering/Pages/QE_HowToUploadDeleteDownloadFiles.aspx</w:t>
        </w:r>
      </w:hyperlink>
      <w:r>
        <w:t xml:space="preserve"> </w:t>
      </w:r>
      <w:r w:rsidRPr="004608EC">
        <w:t>for help with uploading your results.</w:t>
      </w:r>
    </w:p>
    <w:p w14:paraId="258C94CA" w14:textId="1D34D151" w:rsidR="00A841B0" w:rsidRPr="00A841B0" w:rsidRDefault="00A841B0" w:rsidP="00E04FF5">
      <w:pPr>
        <w:rPr>
          <w:b/>
        </w:rPr>
      </w:pPr>
      <w:r w:rsidRPr="00A841B0">
        <w:rPr>
          <w:b/>
        </w:rPr>
        <w:t>For SDL 6.0:</w:t>
      </w:r>
    </w:p>
    <w:p w14:paraId="0CC38171" w14:textId="7164596A" w:rsidR="00E04FF5" w:rsidRDefault="00E04FF5" w:rsidP="00E04FF5">
      <w:r>
        <w:t xml:space="preserve">Because ModernCop provides static analysis that is specific to Windows Store apps as well as a general JavaScript analysis, a requirement to run the tool is referenced by multiple SDL procedures (both </w:t>
      </w:r>
      <w:hyperlink r:id="rId18" w:history="1">
        <w:r w:rsidRPr="00FC0756">
          <w:rPr>
            <w:rStyle w:val="Hyperlink"/>
          </w:rPr>
          <w:t>Web Languages Static Analysis Testing Procedure</w:t>
        </w:r>
      </w:hyperlink>
      <w:r>
        <w:t xml:space="preserve"> as well as </w:t>
      </w:r>
      <w:hyperlink r:id="rId19" w:history="1">
        <w:r w:rsidRPr="00FC0756">
          <w:rPr>
            <w:rStyle w:val="Hyperlink"/>
          </w:rPr>
          <w:t>Windows Store Apps Static Analysis Procedure</w:t>
        </w:r>
      </w:hyperlink>
      <w:r>
        <w:t>). If your SDL project is configured to reflect a dependency on JavaScript as well as the WinRT (Windows Store App) platform, you will see multiple references to ModernCop analysis. For this case, a single ModernCop analysis and log file upload should be sufficient to satisfy both the JavaScript and Windows Store App static analysis procedures.</w:t>
      </w:r>
    </w:p>
    <w:p w14:paraId="1075C1A4" w14:textId="77777777" w:rsidR="00A841B0" w:rsidRDefault="00A841B0" w:rsidP="00A841B0">
      <w:pPr>
        <w:pStyle w:val="BodyText"/>
        <w:rPr>
          <w:lang w:eastAsia="en-US"/>
        </w:rPr>
      </w:pPr>
    </w:p>
    <w:p w14:paraId="10926029" w14:textId="7B3DD554" w:rsidR="00A841B0" w:rsidRDefault="00A841B0" w:rsidP="00A841B0">
      <w:pPr>
        <w:pStyle w:val="BodyText"/>
        <w:rPr>
          <w:b/>
          <w:lang w:eastAsia="en-US"/>
        </w:rPr>
      </w:pPr>
      <w:r w:rsidRPr="00A841B0">
        <w:rPr>
          <w:b/>
          <w:lang w:eastAsia="en-US"/>
        </w:rPr>
        <w:t>For SDL 6.1:</w:t>
      </w:r>
    </w:p>
    <w:p w14:paraId="03C3A7EB" w14:textId="650845D7" w:rsidR="00A841B0" w:rsidRDefault="00A841B0" w:rsidP="00A841B0">
      <w:r>
        <w:t>Because ModernCop provides static analysis that is specific to Windows Store apps as well as a general JavaScript analysis, a requirement to run the tool is referenced by multiple SDL standards (</w:t>
      </w:r>
      <w:r w:rsidRPr="00A841B0">
        <w:t>Secure Web Languages Standard and Minimize Application Attack Surface Standard</w:t>
      </w:r>
      <w:r>
        <w:t xml:space="preserve">), but only the ModernCop </w:t>
      </w:r>
      <w:r w:rsidR="007A3C4A">
        <w:t>p</w:t>
      </w:r>
      <w:r>
        <w:t>rocedure. If your SDL project is configured to reflect a dependency on JavaScript as well as the WinRT (Windows Store App) platform, you will only need a single ModernCop analysis and log file upload to satisfy both standards via the ModernCop procedure.</w:t>
      </w:r>
    </w:p>
    <w:p w14:paraId="6416CE28" w14:textId="77777777" w:rsidR="00A841B0" w:rsidRPr="00A841B0" w:rsidRDefault="00A841B0" w:rsidP="00A841B0">
      <w:pPr>
        <w:pStyle w:val="BodyText"/>
        <w:rPr>
          <w:b/>
          <w:lang w:eastAsia="en-US"/>
        </w:rPr>
      </w:pPr>
    </w:p>
    <w:p w14:paraId="43497483" w14:textId="77777777" w:rsidR="00D8496C" w:rsidRDefault="00D8496C" w:rsidP="00D8496C">
      <w:pPr>
        <w:pStyle w:val="Heading1"/>
      </w:pPr>
      <w:bookmarkStart w:id="103" w:name="_Toc372196512"/>
      <w:r>
        <w:lastRenderedPageBreak/>
        <w:t>Troubleshooting</w:t>
      </w:r>
      <w:bookmarkEnd w:id="35"/>
      <w:bookmarkEnd w:id="102"/>
      <w:bookmarkEnd w:id="103"/>
    </w:p>
    <w:p w14:paraId="7407A2B9" w14:textId="3AADFFCF" w:rsidR="00E04FF5" w:rsidRPr="00511B5E" w:rsidRDefault="00C54932" w:rsidP="00E04FF5">
      <w:bookmarkStart w:id="104" w:name="_Toc348359504"/>
      <w:bookmarkStart w:id="105" w:name="_Toc359923318"/>
      <w:r>
        <w:t xml:space="preserve">No additional Troubleshooting guidance is available at this time. </w:t>
      </w:r>
      <w:r w:rsidR="00E04FF5">
        <w:t xml:space="preserve">Please visit </w:t>
      </w:r>
      <w:hyperlink r:id="rId20" w:history="1">
        <w:r w:rsidR="00E04FF5" w:rsidRPr="00A33631">
          <w:rPr>
            <w:rStyle w:val="Hyperlink"/>
          </w:rPr>
          <w:t>http://codebox/moderncop</w:t>
        </w:r>
      </w:hyperlink>
      <w:r w:rsidR="00E04FF5">
        <w:t xml:space="preserve"> for Frequently Asked Questions. </w:t>
      </w:r>
    </w:p>
    <w:p w14:paraId="63FA8AF1" w14:textId="77777777" w:rsidR="00D8496C" w:rsidRDefault="00D8496C" w:rsidP="00D8496C">
      <w:pPr>
        <w:pStyle w:val="Heading1"/>
      </w:pPr>
      <w:bookmarkStart w:id="106" w:name="_Toc372196513"/>
      <w:r>
        <w:t>Automation</w:t>
      </w:r>
      <w:bookmarkEnd w:id="104"/>
      <w:bookmarkEnd w:id="105"/>
      <w:bookmarkEnd w:id="106"/>
    </w:p>
    <w:p w14:paraId="1DB12395" w14:textId="77777777" w:rsidR="00E04FF5" w:rsidRDefault="00E04FF5" w:rsidP="00E04FF5">
      <w:pPr>
        <w:pStyle w:val="BodyText"/>
      </w:pPr>
      <w:bookmarkStart w:id="107" w:name="_Toc352062817"/>
      <w:bookmarkStart w:id="108" w:name="_Toc348359505"/>
      <w:bookmarkStart w:id="109" w:name="_Toc359923319"/>
      <w:r>
        <w:t>The command line(s) needed to run general scenario</w:t>
      </w:r>
      <w:bookmarkEnd w:id="107"/>
    </w:p>
    <w:p w14:paraId="2FAED16A" w14:textId="096C24AC" w:rsidR="00E04FF5" w:rsidRDefault="00E04FF5" w:rsidP="002E7AD0">
      <w:pPr>
        <w:pStyle w:val="ListParagraph"/>
        <w:numPr>
          <w:ilvl w:val="0"/>
          <w:numId w:val="16"/>
        </w:numPr>
      </w:pPr>
      <w:r>
        <w:t>Command line analysis of a single JavaScript file with only SDL rules enabled and VS</w:t>
      </w:r>
      <w:r w:rsidR="000969F1">
        <w:t>-</w:t>
      </w:r>
      <w:r>
        <w:t>style error output in console</w:t>
      </w:r>
      <w:r w:rsidR="000969F1">
        <w:t>:</w:t>
      </w:r>
    </w:p>
    <w:p w14:paraId="60A49185" w14:textId="77777777" w:rsidR="00E04FF5" w:rsidRDefault="00E04FF5" w:rsidP="00E04FF5">
      <w:pPr>
        <w:pStyle w:val="CommandLine"/>
      </w:pPr>
      <w:r>
        <w:t>Mod50.exe analyze /file &lt;js_file&gt; /groups:sdl</w:t>
      </w:r>
    </w:p>
    <w:p w14:paraId="246F7622" w14:textId="14C78C9D" w:rsidR="00E04FF5" w:rsidRDefault="00E04FF5" w:rsidP="002E7AD0">
      <w:pPr>
        <w:pStyle w:val="ListParagraph"/>
        <w:numPr>
          <w:ilvl w:val="0"/>
          <w:numId w:val="16"/>
        </w:numPr>
      </w:pPr>
      <w:r>
        <w:t>Command line analysis of a directory with only SDL rules enabled and VS</w:t>
      </w:r>
      <w:r w:rsidR="000969F1">
        <w:t>-</w:t>
      </w:r>
      <w:r>
        <w:t>style error output in console</w:t>
      </w:r>
      <w:r w:rsidR="000969F1">
        <w:t>:</w:t>
      </w:r>
    </w:p>
    <w:p w14:paraId="6313AF85" w14:textId="77777777" w:rsidR="00E04FF5" w:rsidRDefault="00E04FF5" w:rsidP="00E04FF5">
      <w:pPr>
        <w:pStyle w:val="CommandLine"/>
      </w:pPr>
      <w:r>
        <w:t>Mod50.exe analyze /dir &lt;directory_path&gt; /groups:sdl</w:t>
      </w:r>
    </w:p>
    <w:p w14:paraId="054171DD" w14:textId="466A2A5E" w:rsidR="00E04FF5" w:rsidRDefault="00E04FF5" w:rsidP="002E7AD0">
      <w:pPr>
        <w:pStyle w:val="ListParagraph"/>
        <w:numPr>
          <w:ilvl w:val="0"/>
          <w:numId w:val="16"/>
        </w:numPr>
      </w:pPr>
      <w:r>
        <w:t xml:space="preserve">Command line analysis of a Windows Store </w:t>
      </w:r>
      <w:r w:rsidR="000969F1">
        <w:t>.</w:t>
      </w:r>
      <w:r>
        <w:t>appx package with only SDL rules enabled and VS</w:t>
      </w:r>
      <w:r w:rsidR="000969F1">
        <w:t>-</w:t>
      </w:r>
      <w:r>
        <w:t>style error output in console</w:t>
      </w:r>
      <w:r w:rsidR="000969F1">
        <w:t>:</w:t>
      </w:r>
    </w:p>
    <w:p w14:paraId="3AB9D805" w14:textId="77777777" w:rsidR="00E04FF5" w:rsidRDefault="00E04FF5" w:rsidP="00E04FF5">
      <w:pPr>
        <w:pStyle w:val="CommandLine"/>
      </w:pPr>
      <w:r>
        <w:t>Mod50.exe analyze /appx &lt;path_to_appx_file&gt; /groups:sdl</w:t>
      </w:r>
    </w:p>
    <w:p w14:paraId="06A0FC28" w14:textId="71E82EFD" w:rsidR="00E04FF5" w:rsidRDefault="00E04FF5" w:rsidP="002E7AD0">
      <w:pPr>
        <w:pStyle w:val="ListParagraph"/>
        <w:numPr>
          <w:ilvl w:val="0"/>
          <w:numId w:val="16"/>
        </w:numPr>
      </w:pPr>
      <w:r>
        <w:t>Command line analysis of a Windows Store application root directory with only SDL rules enabled and VS</w:t>
      </w:r>
      <w:r w:rsidR="000969F1">
        <w:t>-</w:t>
      </w:r>
      <w:r>
        <w:t>style error output in console</w:t>
      </w:r>
      <w:r w:rsidR="000969F1">
        <w:t>:</w:t>
      </w:r>
    </w:p>
    <w:p w14:paraId="68F630D1" w14:textId="77777777" w:rsidR="00E04FF5" w:rsidRDefault="00E04FF5" w:rsidP="00E04FF5">
      <w:pPr>
        <w:pStyle w:val="CommandLine"/>
      </w:pPr>
      <w:r>
        <w:t>Mod50.exe analyze /appx &lt;path_to_app_root_dir&gt; /groups:sdl</w:t>
      </w:r>
    </w:p>
    <w:p w14:paraId="47BBBB29" w14:textId="7DB7AF13" w:rsidR="00E04FF5" w:rsidRDefault="00E04FF5" w:rsidP="002E7AD0">
      <w:pPr>
        <w:pStyle w:val="ListParagraph"/>
        <w:numPr>
          <w:ilvl w:val="0"/>
          <w:numId w:val="16"/>
        </w:numPr>
      </w:pPr>
      <w:r>
        <w:t>Command line analysis of a single JavaScript file with only SDL rules enabled and RED log output</w:t>
      </w:r>
      <w:r w:rsidR="000969F1">
        <w:t>:</w:t>
      </w:r>
    </w:p>
    <w:p w14:paraId="0807E9B1" w14:textId="5A55D051" w:rsidR="00E04FF5" w:rsidRDefault="00E04FF5" w:rsidP="00E04FF5">
      <w:pPr>
        <w:pStyle w:val="CommandLine"/>
      </w:pPr>
      <w:r>
        <w:t>Mod50.exe analyze /file &lt;js_file&gt; /groups:sdl /out &lt;outputfile&gt;.xml</w:t>
      </w:r>
    </w:p>
    <w:p w14:paraId="329CDDF4" w14:textId="343CE281" w:rsidR="00E04FF5" w:rsidRDefault="00E04FF5" w:rsidP="002E7AD0">
      <w:pPr>
        <w:pStyle w:val="ListParagraph"/>
        <w:numPr>
          <w:ilvl w:val="0"/>
          <w:numId w:val="16"/>
        </w:numPr>
      </w:pPr>
      <w:r>
        <w:t xml:space="preserve">Command line analysis of a directory with only SDL rules enabled </w:t>
      </w:r>
      <w:r w:rsidR="000969F1">
        <w:t xml:space="preserve">and </w:t>
      </w:r>
      <w:r>
        <w:t>RED log output</w:t>
      </w:r>
      <w:r w:rsidR="000969F1">
        <w:t>:</w:t>
      </w:r>
    </w:p>
    <w:p w14:paraId="46FBAB63" w14:textId="77777777" w:rsidR="00E04FF5" w:rsidRDefault="00E04FF5" w:rsidP="00E04FF5">
      <w:pPr>
        <w:pStyle w:val="CommandLine"/>
      </w:pPr>
      <w:r>
        <w:t>Mod50.exe analyze /dir &lt;directory_path&gt; /groups:sdl /out &lt;outputfile&gt;.xml</w:t>
      </w:r>
      <w:r w:rsidRPr="006F2442">
        <w:t xml:space="preserve"> </w:t>
      </w:r>
    </w:p>
    <w:p w14:paraId="3FEAD553" w14:textId="32E258FC" w:rsidR="00E04FF5" w:rsidRDefault="00E04FF5" w:rsidP="002E7AD0">
      <w:pPr>
        <w:pStyle w:val="ListParagraph"/>
        <w:numPr>
          <w:ilvl w:val="0"/>
          <w:numId w:val="16"/>
        </w:numPr>
      </w:pPr>
      <w:r>
        <w:t xml:space="preserve">Command line analysis of a Windows Store </w:t>
      </w:r>
      <w:r w:rsidR="000969F1">
        <w:t>.</w:t>
      </w:r>
      <w:r>
        <w:t xml:space="preserve">appx package with only SDL rules enabled </w:t>
      </w:r>
      <w:r w:rsidR="000969F1">
        <w:t xml:space="preserve">and </w:t>
      </w:r>
      <w:r>
        <w:t>RED log output</w:t>
      </w:r>
      <w:r w:rsidR="000969F1">
        <w:t>:</w:t>
      </w:r>
    </w:p>
    <w:p w14:paraId="2F069B42" w14:textId="77777777" w:rsidR="00E04FF5" w:rsidRDefault="00E04FF5" w:rsidP="00E04FF5">
      <w:pPr>
        <w:pStyle w:val="CommandLine"/>
      </w:pPr>
      <w:r>
        <w:t>Mod50.exe analyze /appx &lt;path_to_appx_file&gt; /groups:sdl /out &lt;outputfile&gt;.xml</w:t>
      </w:r>
    </w:p>
    <w:p w14:paraId="2B7EFF1B" w14:textId="307C8667" w:rsidR="00E04FF5" w:rsidRDefault="00E04FF5" w:rsidP="002E7AD0">
      <w:pPr>
        <w:pStyle w:val="ListParagraph"/>
        <w:numPr>
          <w:ilvl w:val="0"/>
          <w:numId w:val="16"/>
        </w:numPr>
      </w:pPr>
      <w:r>
        <w:t xml:space="preserve">Command line analysis of a Windows Store application root directory with only SDL rules enabled </w:t>
      </w:r>
      <w:r w:rsidR="000969F1">
        <w:t xml:space="preserve">and </w:t>
      </w:r>
      <w:r>
        <w:t>RED log output</w:t>
      </w:r>
      <w:r w:rsidR="000969F1">
        <w:t>:</w:t>
      </w:r>
    </w:p>
    <w:p w14:paraId="420D7744" w14:textId="77777777" w:rsidR="00E04FF5" w:rsidRDefault="00E04FF5" w:rsidP="00E04FF5">
      <w:pPr>
        <w:pStyle w:val="CommandLine"/>
      </w:pPr>
      <w:r>
        <w:t>Mod50.exe analyze /appx &lt;path_to_app_root_dir&gt; /groups:sdl /out &lt;outputfile&gt;.xml</w:t>
      </w:r>
    </w:p>
    <w:p w14:paraId="19A537FC" w14:textId="42435EA8" w:rsidR="00E04FF5" w:rsidRDefault="00E04FF5" w:rsidP="002E7AD0">
      <w:pPr>
        <w:pStyle w:val="ListParagraph"/>
        <w:numPr>
          <w:ilvl w:val="0"/>
          <w:numId w:val="16"/>
        </w:numPr>
      </w:pPr>
      <w:r>
        <w:t>Command line to enable sematic analysis</w:t>
      </w:r>
      <w:r w:rsidR="00560341">
        <w:t xml:space="preserve"> (on by default)</w:t>
      </w:r>
    </w:p>
    <w:p w14:paraId="72616E93" w14:textId="560B9DE9" w:rsidR="00E04FF5" w:rsidRDefault="00E04FF5" w:rsidP="00E04FF5">
      <w:pPr>
        <w:pStyle w:val="CommandLine"/>
      </w:pPr>
      <w:r>
        <w:t>Mod50.exe analyze /[file/dir/appx] /setting:CM20=true</w:t>
      </w:r>
    </w:p>
    <w:p w14:paraId="1EDBE7CE" w14:textId="7D56B87C" w:rsidR="00E04FF5" w:rsidRDefault="00E04FF5" w:rsidP="000969F1">
      <w:pPr>
        <w:pStyle w:val="Heading2"/>
      </w:pPr>
      <w:bookmarkStart w:id="110" w:name="_Toc372196514"/>
      <w:r>
        <w:lastRenderedPageBreak/>
        <w:t xml:space="preserve">Where to </w:t>
      </w:r>
      <w:r w:rsidR="002D416B">
        <w:t>G</w:t>
      </w:r>
      <w:r>
        <w:t xml:space="preserve">ather </w:t>
      </w:r>
      <w:r w:rsidR="002D416B">
        <w:t>R</w:t>
      </w:r>
      <w:r>
        <w:t xml:space="preserve">esults </w:t>
      </w:r>
      <w:r w:rsidR="002D416B">
        <w:t>F</w:t>
      </w:r>
      <w:r>
        <w:t>rom</w:t>
      </w:r>
      <w:bookmarkEnd w:id="110"/>
    </w:p>
    <w:p w14:paraId="75587A9D" w14:textId="33CE0A0B" w:rsidR="00E04FF5" w:rsidRDefault="00E04FF5" w:rsidP="000969F1">
      <w:pPr>
        <w:pStyle w:val="BodyText"/>
      </w:pPr>
      <w:r>
        <w:t>Depending on the command chosen above output will be</w:t>
      </w:r>
      <w:r w:rsidR="00A6096E">
        <w:t xml:space="preserve"> either</w:t>
      </w:r>
      <w:r>
        <w:t>:</w:t>
      </w:r>
    </w:p>
    <w:p w14:paraId="5E64BC63" w14:textId="548FF624" w:rsidR="00E04FF5" w:rsidRDefault="00E04FF5" w:rsidP="002E7AD0">
      <w:pPr>
        <w:pStyle w:val="ListParagraph"/>
      </w:pPr>
      <w:r>
        <w:t>in VS</w:t>
      </w:r>
      <w:r w:rsidR="00A6096E">
        <w:t>-</w:t>
      </w:r>
      <w:r>
        <w:t>style error format in console</w:t>
      </w:r>
      <w:r w:rsidR="00A6096E">
        <w:t xml:space="preserve">, </w:t>
      </w:r>
      <w:r>
        <w:t>which can be piped to a file</w:t>
      </w:r>
    </w:p>
    <w:p w14:paraId="599C1CC5" w14:textId="5DDE89B7" w:rsidR="00E04FF5" w:rsidRDefault="00E04FF5" w:rsidP="002E7AD0">
      <w:pPr>
        <w:pStyle w:val="ListParagraph"/>
      </w:pPr>
      <w:r>
        <w:t xml:space="preserve">a RED log </w:t>
      </w:r>
      <w:r w:rsidR="00A6096E">
        <w:t xml:space="preserve">XML </w:t>
      </w:r>
      <w:r>
        <w:t xml:space="preserve">file </w:t>
      </w:r>
      <w:r w:rsidR="00A6096E">
        <w:t xml:space="preserve">specified by the </w:t>
      </w:r>
      <w:r w:rsidRPr="00A6096E">
        <w:rPr>
          <w:b/>
        </w:rPr>
        <w:t>/out</w:t>
      </w:r>
      <w:r>
        <w:t xml:space="preserve"> arg</w:t>
      </w:r>
      <w:r w:rsidR="00A6096E">
        <w:t>ument on the command line</w:t>
      </w:r>
    </w:p>
    <w:p w14:paraId="1EF05EC4" w14:textId="77777777" w:rsidR="000969F1" w:rsidRDefault="000969F1" w:rsidP="000969F1"/>
    <w:p w14:paraId="5508A69A" w14:textId="5430C929" w:rsidR="00E04FF5" w:rsidRDefault="000969F1" w:rsidP="000969F1">
      <w:pPr>
        <w:pStyle w:val="Heading2"/>
      </w:pPr>
      <w:bookmarkStart w:id="111" w:name="_Toc372196515"/>
      <w:r>
        <w:t>G</w:t>
      </w:r>
      <w:r w:rsidR="00E04FF5">
        <w:t>otchas</w:t>
      </w:r>
      <w:r w:rsidR="00C54932">
        <w:t xml:space="preserve"> and Tips</w:t>
      </w:r>
      <w:bookmarkEnd w:id="111"/>
    </w:p>
    <w:p w14:paraId="47EC5782" w14:textId="4B9C4E16" w:rsidR="00E04FF5" w:rsidRDefault="00E04FF5" w:rsidP="000969F1">
      <w:pPr>
        <w:pStyle w:val="BodyText"/>
      </w:pPr>
      <w:r>
        <w:t xml:space="preserve">When analyzing a Windows Store application by using the </w:t>
      </w:r>
      <w:r w:rsidRPr="000969F1">
        <w:rPr>
          <w:b/>
        </w:rPr>
        <w:t>/appx</w:t>
      </w:r>
      <w:r>
        <w:t xml:space="preserve"> switch and pointing it at a </w:t>
      </w:r>
      <w:r w:rsidRPr="00C54932">
        <w:t>directory</w:t>
      </w:r>
      <w:r>
        <w:t xml:space="preserve">, make sure the root directory is the directory that contains the </w:t>
      </w:r>
      <w:r w:rsidRPr="00A6096E">
        <w:rPr>
          <w:b/>
        </w:rPr>
        <w:t>package.appxmanifest</w:t>
      </w:r>
      <w:r>
        <w:t xml:space="preserve"> file</w:t>
      </w:r>
      <w:r w:rsidR="00A6096E">
        <w:t>.</w:t>
      </w:r>
    </w:p>
    <w:p w14:paraId="202EEE3D" w14:textId="46899A2D" w:rsidR="00E04FF5" w:rsidRPr="000969F1" w:rsidRDefault="00E04FF5" w:rsidP="000969F1">
      <w:pPr>
        <w:pStyle w:val="BodyText"/>
        <w:rPr>
          <w:b/>
        </w:rPr>
      </w:pPr>
      <w:r>
        <w:t xml:space="preserve">When running </w:t>
      </w:r>
      <w:r w:rsidR="00752701">
        <w:t xml:space="preserve">an </w:t>
      </w:r>
      <w:r>
        <w:t xml:space="preserve">automation and outputting to </w:t>
      </w:r>
      <w:r w:rsidR="00A6096E">
        <w:t xml:space="preserve">a </w:t>
      </w:r>
      <w:r>
        <w:t xml:space="preserve">RED file </w:t>
      </w:r>
      <w:r w:rsidR="00A6096E">
        <w:t>by using</w:t>
      </w:r>
      <w:r>
        <w:t xml:space="preserve"> </w:t>
      </w:r>
      <w:r w:rsidR="00A6096E">
        <w:t xml:space="preserve">the </w:t>
      </w:r>
      <w:r w:rsidRPr="00A6096E">
        <w:rPr>
          <w:b/>
        </w:rPr>
        <w:t>/out</w:t>
      </w:r>
      <w:r>
        <w:t xml:space="preserve"> arg</w:t>
      </w:r>
      <w:r w:rsidR="00A6096E">
        <w:t>ument</w:t>
      </w:r>
      <w:r>
        <w:t xml:space="preserve">, to reduce noise in </w:t>
      </w:r>
      <w:r w:rsidR="00A6096E">
        <w:t xml:space="preserve">the </w:t>
      </w:r>
      <w:r>
        <w:t>console or automation log</w:t>
      </w:r>
      <w:r w:rsidR="00A6096E">
        <w:t>,</w:t>
      </w:r>
      <w:r>
        <w:t xml:space="preserve"> add the following to the command line</w:t>
      </w:r>
      <w:r w:rsidR="00752701">
        <w:t>. This will</w:t>
      </w:r>
      <w:r>
        <w:t xml:space="preserve"> turn off console output:</w:t>
      </w:r>
      <w:r w:rsidR="00752701">
        <w:t xml:space="preserve"> </w:t>
      </w:r>
      <w:r w:rsidRPr="000969F1">
        <w:rPr>
          <w:b/>
        </w:rPr>
        <w:t>/console:none /quiet</w:t>
      </w:r>
    </w:p>
    <w:p w14:paraId="4376598D" w14:textId="0818963A" w:rsidR="00E04FF5" w:rsidRDefault="00E04FF5" w:rsidP="000969F1">
      <w:pPr>
        <w:pStyle w:val="BodyText"/>
      </w:pPr>
      <w:r>
        <w:t xml:space="preserve">If the output file already exists add </w:t>
      </w:r>
      <w:r w:rsidRPr="002206F8">
        <w:rPr>
          <w:b/>
        </w:rPr>
        <w:t>/force</w:t>
      </w:r>
      <w:r>
        <w:t xml:space="preserve"> to the command line if you wish to always overwrite it</w:t>
      </w:r>
      <w:r w:rsidR="00A6096E">
        <w:t>. O</w:t>
      </w:r>
      <w:r>
        <w:t>therwise</w:t>
      </w:r>
      <w:r w:rsidR="00A6096E">
        <w:t xml:space="preserve">, an </w:t>
      </w:r>
      <w:r>
        <w:t>error will be thrown</w:t>
      </w:r>
      <w:r w:rsidR="00A6096E">
        <w:t>.</w:t>
      </w:r>
    </w:p>
    <w:p w14:paraId="3E619D78" w14:textId="16D0C09A" w:rsidR="00E04FF5" w:rsidRPr="00E87266" w:rsidRDefault="00E04FF5" w:rsidP="00A6096E">
      <w:pPr>
        <w:pStyle w:val="BodyText"/>
      </w:pPr>
      <w:r>
        <w:t xml:space="preserve">For more help, </w:t>
      </w:r>
      <w:r w:rsidR="00A6096E">
        <w:t>enter</w:t>
      </w:r>
      <w:r w:rsidR="00752701">
        <w:t xml:space="preserve"> the following at the command line</w:t>
      </w:r>
      <w:r w:rsidR="00A6096E">
        <w:t xml:space="preserve">: </w:t>
      </w:r>
      <w:r w:rsidRPr="00A6096E">
        <w:rPr>
          <w:b/>
        </w:rPr>
        <w:t>mod50.exe help analyze</w:t>
      </w:r>
    </w:p>
    <w:p w14:paraId="41E2E806" w14:textId="64D24B86" w:rsidR="00407CE9" w:rsidRPr="005D7B06" w:rsidRDefault="00D8496C" w:rsidP="005D7B06">
      <w:pPr>
        <w:pStyle w:val="Heading1"/>
      </w:pPr>
      <w:bookmarkStart w:id="112" w:name="_Toc348359506"/>
      <w:bookmarkStart w:id="113" w:name="_Toc359923320"/>
      <w:bookmarkStart w:id="114" w:name="_Toc372196516"/>
      <w:bookmarkEnd w:id="108"/>
      <w:bookmarkEnd w:id="109"/>
      <w:r w:rsidRPr="005D7B06">
        <w:t>Support</w:t>
      </w:r>
      <w:bookmarkEnd w:id="112"/>
      <w:bookmarkEnd w:id="113"/>
      <w:bookmarkEnd w:id="114"/>
    </w:p>
    <w:p w14:paraId="38EC0971" w14:textId="24868EA0" w:rsidR="00E04FF5" w:rsidRDefault="00E04FF5" w:rsidP="00E04FF5">
      <w:pPr>
        <w:rPr>
          <w:rStyle w:val="Hyperlink"/>
        </w:rPr>
      </w:pPr>
      <w:bookmarkStart w:id="115" w:name="_Toc348359507"/>
      <w:bookmarkStart w:id="116" w:name="_Toc359923321"/>
      <w:r>
        <w:t xml:space="preserve">For support, email </w:t>
      </w:r>
      <w:hyperlink r:id="rId21" w:history="1">
        <w:r w:rsidR="00FF2F71">
          <w:rPr>
            <w:rStyle w:val="Hyperlink"/>
          </w:rPr>
          <w:t>ModernCop@microsoft.com</w:t>
        </w:r>
      </w:hyperlink>
    </w:p>
    <w:p w14:paraId="52331708" w14:textId="2C4F5011" w:rsidR="00E04FF5" w:rsidRDefault="00E04FF5" w:rsidP="00E04FF5">
      <w:r>
        <w:t>For additional information about ModernCop</w:t>
      </w:r>
      <w:r w:rsidR="00FF2F71">
        <w:t xml:space="preserve"> or to report a bug,</w:t>
      </w:r>
      <w:r>
        <w:t xml:space="preserve"> please visit </w:t>
      </w:r>
      <w:hyperlink r:id="rId22" w:history="1">
        <w:r w:rsidRPr="000709B9">
          <w:rPr>
            <w:rStyle w:val="Hyperlink"/>
          </w:rPr>
          <w:t>http://codebox/moderncop</w:t>
        </w:r>
      </w:hyperlink>
      <w:r>
        <w:t>.</w:t>
      </w:r>
    </w:p>
    <w:p w14:paraId="0C54A062" w14:textId="25998D32" w:rsidR="006D591C" w:rsidRDefault="006D591C" w:rsidP="006D591C">
      <w:pPr>
        <w:pStyle w:val="Heading2"/>
      </w:pPr>
      <w:bookmarkStart w:id="117" w:name="_Toc372196517"/>
      <w:bookmarkStart w:id="118" w:name="_Toc348359508"/>
      <w:bookmarkStart w:id="119" w:name="_Toc359923322"/>
      <w:bookmarkEnd w:id="115"/>
      <w:bookmarkEnd w:id="116"/>
      <w:r>
        <w:t>See Also</w:t>
      </w:r>
      <w:bookmarkEnd w:id="117"/>
    </w:p>
    <w:p w14:paraId="59721B72" w14:textId="591A4745" w:rsidR="006D591C" w:rsidRDefault="006D591C" w:rsidP="006D591C">
      <w:r>
        <w:t>The ModernCop analysis rule set is informed by the following documents</w:t>
      </w:r>
      <w:r w:rsidR="00C54932">
        <w:t xml:space="preserve"> and </w:t>
      </w:r>
      <w:r>
        <w:t>standards:</w:t>
      </w:r>
    </w:p>
    <w:p w14:paraId="0993C30D" w14:textId="77777777" w:rsidR="006D591C" w:rsidRDefault="006D591C" w:rsidP="002E7AD0">
      <w:pPr>
        <w:pStyle w:val="ListParagraph"/>
        <w:numPr>
          <w:ilvl w:val="0"/>
          <w:numId w:val="21"/>
        </w:numPr>
      </w:pPr>
      <w:r>
        <w:t xml:space="preserve">The primary source for the ModernCop style and syntax checks is </w:t>
      </w:r>
      <w:hyperlink r:id="rId23" w:history="1">
        <w:r>
          <w:rPr>
            <w:rStyle w:val="Hyperlink"/>
          </w:rPr>
          <w:t>Win8 JavaScript Coding Guidelines</w:t>
        </w:r>
      </w:hyperlink>
      <w:r>
        <w:t>. This document also describes several HTML concerns specific to Windows Web Application development.</w:t>
      </w:r>
    </w:p>
    <w:p w14:paraId="04AE8D03" w14:textId="77777777" w:rsidR="006D591C" w:rsidRDefault="006D591C" w:rsidP="002E7AD0">
      <w:pPr>
        <w:pStyle w:val="ListParagraph"/>
        <w:numPr>
          <w:ilvl w:val="0"/>
          <w:numId w:val="21"/>
        </w:numPr>
      </w:pPr>
      <w:r>
        <w:t xml:space="preserve">Other JavaScript analysis and some HTML issues are informed by the </w:t>
      </w:r>
      <w:hyperlink r:id="rId24" w:history="1">
        <w:r>
          <w:rPr>
            <w:rStyle w:val="Hyperlink"/>
          </w:rPr>
          <w:t>Win8 Modern SDK Sample Guidelines</w:t>
        </w:r>
      </w:hyperlink>
      <w:r>
        <w:t>.</w:t>
      </w:r>
    </w:p>
    <w:p w14:paraId="376463EA" w14:textId="77777777" w:rsidR="006D591C" w:rsidRDefault="006D591C" w:rsidP="002E7AD0">
      <w:pPr>
        <w:pStyle w:val="ListParagraph"/>
        <w:numPr>
          <w:ilvl w:val="0"/>
          <w:numId w:val="21"/>
        </w:numPr>
      </w:pPr>
      <w:r>
        <w:t xml:space="preserve">ModernCop’s correctness analysis is provided by the </w:t>
      </w:r>
      <w:hyperlink r:id="rId25" w:history="1">
        <w:r>
          <w:rPr>
            <w:rStyle w:val="Hyperlink"/>
          </w:rPr>
          <w:t>Coffeemaker</w:t>
        </w:r>
      </w:hyperlink>
      <w:r>
        <w:t xml:space="preserve"> semantic checker.</w:t>
      </w:r>
    </w:p>
    <w:p w14:paraId="2159C7D9" w14:textId="77777777" w:rsidR="006D591C" w:rsidRDefault="006D591C" w:rsidP="002E7AD0">
      <w:pPr>
        <w:pStyle w:val="ListParagraph"/>
        <w:numPr>
          <w:ilvl w:val="0"/>
          <w:numId w:val="21"/>
        </w:numPr>
      </w:pPr>
      <w:r>
        <w:t xml:space="preserve">The SEO report that ships in ModernCop was originally released as part of Microsoft Expression 4 and is </w:t>
      </w:r>
      <w:hyperlink r:id="rId26" w:history="1">
        <w:r>
          <w:rPr>
            <w:rStyle w:val="Hyperlink"/>
          </w:rPr>
          <w:t>documented on MSDN</w:t>
        </w:r>
      </w:hyperlink>
      <w:r>
        <w:t xml:space="preserve">. </w:t>
      </w:r>
    </w:p>
    <w:p w14:paraId="0D0765BA" w14:textId="77777777" w:rsidR="00E04FF5" w:rsidRDefault="00E04FF5" w:rsidP="006D591C">
      <w:pPr>
        <w:pStyle w:val="BodyText"/>
        <w:rPr>
          <w:rFonts w:eastAsiaTheme="majorEastAsia" w:cstheme="majorBidi"/>
          <w:color w:val="0072C6"/>
          <w:kern w:val="36"/>
          <w:sz w:val="56"/>
          <w:szCs w:val="28"/>
        </w:rPr>
      </w:pPr>
      <w:r>
        <w:br w:type="page"/>
      </w:r>
    </w:p>
    <w:p w14:paraId="6FD63F8C" w14:textId="77777777" w:rsidR="002A6299" w:rsidRPr="005D7B06" w:rsidRDefault="00D8496C" w:rsidP="005D7B06">
      <w:pPr>
        <w:pStyle w:val="Heading1"/>
      </w:pPr>
      <w:bookmarkStart w:id="120" w:name="_Toc372196518"/>
      <w:r w:rsidRPr="005D7B06">
        <w:lastRenderedPageBreak/>
        <w:t>Appendices</w:t>
      </w:r>
      <w:bookmarkEnd w:id="118"/>
      <w:bookmarkEnd w:id="119"/>
      <w:bookmarkEnd w:id="120"/>
      <w:r w:rsidRPr="005D7B06">
        <w:t xml:space="preserve"> </w:t>
      </w:r>
    </w:p>
    <w:p w14:paraId="0950D9CB" w14:textId="77777777" w:rsidR="00E04FF5" w:rsidRPr="00A54CF8" w:rsidRDefault="00E04FF5" w:rsidP="00E04FF5">
      <w:pPr>
        <w:pStyle w:val="Heading2"/>
      </w:pPr>
      <w:bookmarkStart w:id="121" w:name="_Toc352062820"/>
      <w:bookmarkStart w:id="122" w:name="_Ref367805934"/>
      <w:bookmarkStart w:id="123" w:name="_Ref367871913"/>
      <w:bookmarkStart w:id="124" w:name="_Toc372196519"/>
      <w:bookmarkStart w:id="125" w:name="_Toc348359511"/>
      <w:bookmarkStart w:id="126" w:name="_Toc359923325"/>
      <w:bookmarkEnd w:id="26"/>
      <w:r w:rsidRPr="00A54CF8">
        <w:t xml:space="preserve">Appendix I </w:t>
      </w:r>
      <w:r>
        <w:t xml:space="preserve">– </w:t>
      </w:r>
      <w:r w:rsidRPr="00A54CF8">
        <w:t>Analyze Command Options</w:t>
      </w:r>
      <w:bookmarkEnd w:id="121"/>
      <w:bookmarkEnd w:id="122"/>
      <w:bookmarkEnd w:id="123"/>
      <w:bookmarkEnd w:id="124"/>
    </w:p>
    <w:p w14:paraId="7DC00501" w14:textId="77777777" w:rsidR="00E04FF5" w:rsidRDefault="00E04FF5" w:rsidP="00E04FF5">
      <w:pPr>
        <w:pStyle w:val="Code"/>
      </w:pPr>
      <w:r>
        <w:t xml:space="preserve">/dir, /file and /ref </w:t>
      </w:r>
    </w:p>
    <w:p w14:paraId="4A8CE369" w14:textId="2A0A378C" w:rsidR="00E04FF5" w:rsidRDefault="00E654C5" w:rsidP="00E04FF5">
      <w:pPr>
        <w:pStyle w:val="BodyText"/>
      </w:pPr>
      <w:r>
        <w:t>Use t</w:t>
      </w:r>
      <w:r w:rsidR="00E04FF5">
        <w:t xml:space="preserve">he </w:t>
      </w:r>
      <w:r w:rsidR="00E04FF5" w:rsidRPr="00B06BC0">
        <w:rPr>
          <w:rStyle w:val="Strong"/>
        </w:rPr>
        <w:t>/dir</w:t>
      </w:r>
      <w:r w:rsidR="00E04FF5">
        <w:t xml:space="preserve"> and </w:t>
      </w:r>
      <w:r w:rsidR="00E04FF5" w:rsidRPr="00B06BC0">
        <w:rPr>
          <w:rStyle w:val="Strong"/>
        </w:rPr>
        <w:t>/file</w:t>
      </w:r>
      <w:r w:rsidR="00E04FF5">
        <w:t xml:space="preserve"> arguments to specify directory and file specifications for analysis. These arguments can include wildcards, relative paths (in which case the file or directory path is resolved relative to the current working directory), and environment variables.  All these arguments can be applied one or more times on the </w:t>
      </w:r>
      <w:r w:rsidR="00C97676">
        <w:t>command line</w:t>
      </w:r>
      <w:r w:rsidR="00E04FF5">
        <w:t xml:space="preserve">. In order for analysis to occur, at least one </w:t>
      </w:r>
      <w:r w:rsidR="00E04FF5" w:rsidRPr="00FF2F71">
        <w:rPr>
          <w:b/>
        </w:rPr>
        <w:t>/file</w:t>
      </w:r>
      <w:r w:rsidR="00E04FF5">
        <w:t xml:space="preserve"> or </w:t>
      </w:r>
      <w:r w:rsidR="00E04FF5" w:rsidRPr="00FF2F71">
        <w:rPr>
          <w:b/>
        </w:rPr>
        <w:t>/dir</w:t>
      </w:r>
      <w:r w:rsidR="00E04FF5">
        <w:t xml:space="preserve"> argument must be supplied that resolves to a </w:t>
      </w:r>
      <w:r w:rsidR="00FF2F71">
        <w:t>.js, .html, or .htm</w:t>
      </w:r>
      <w:r w:rsidR="00E04FF5">
        <w:t xml:space="preserve"> file.</w:t>
      </w:r>
    </w:p>
    <w:p w14:paraId="19FD0A4A" w14:textId="6F9EBC93" w:rsidR="00E04FF5" w:rsidRDefault="00E654C5" w:rsidP="00E04FF5">
      <w:pPr>
        <w:pStyle w:val="BodyText"/>
      </w:pPr>
      <w:r>
        <w:t>Use t</w:t>
      </w:r>
      <w:r w:rsidR="00E04FF5">
        <w:t xml:space="preserve">he </w:t>
      </w:r>
      <w:r w:rsidR="00E04FF5" w:rsidRPr="00B06BC0">
        <w:rPr>
          <w:rStyle w:val="Strong"/>
        </w:rPr>
        <w:t>/ref</w:t>
      </w:r>
      <w:r w:rsidR="00E04FF5">
        <w:t xml:space="preserve"> argument </w:t>
      </w:r>
      <w:r>
        <w:t xml:space="preserve">to </w:t>
      </w:r>
      <w:r w:rsidR="00E04FF5">
        <w:t>specif</w:t>
      </w:r>
      <w:r>
        <w:t xml:space="preserve">y </w:t>
      </w:r>
      <w:r w:rsidR="00E04FF5">
        <w:t xml:space="preserve">a JavaScript or HTML file </w:t>
      </w:r>
      <w:r w:rsidR="00FF2F71">
        <w:t xml:space="preserve">that </w:t>
      </w:r>
      <w:r w:rsidR="00E04FF5">
        <w:t>is not a literal target for analysis but is parsed in order to provide information required to analyze other files. Reference files for JavaScript are typically discovered by parsing in-lined XML doc comments that refer to them</w:t>
      </w:r>
      <w:r w:rsidR="00FF2F71">
        <w:t>.</w:t>
      </w:r>
      <w:r w:rsidR="00E04FF5">
        <w:t xml:space="preserve"> (</w:t>
      </w:r>
      <w:r w:rsidR="00FF2F71">
        <w:t>T</w:t>
      </w:r>
      <w:r w:rsidR="00E04FF5">
        <w:t>hese annotations are also used to drive IntelliSense in Visual Studio</w:t>
      </w:r>
      <w:r w:rsidR="00FF2F71">
        <w:t>.</w:t>
      </w:r>
      <w:r w:rsidR="00E04FF5">
        <w:t xml:space="preserve">) </w:t>
      </w:r>
      <w:r w:rsidR="00FF2F71">
        <w:t>For more information, see “</w:t>
      </w:r>
      <w:r w:rsidR="00FF2F71">
        <w:fldChar w:fldCharType="begin"/>
      </w:r>
      <w:r w:rsidR="00FF2F71">
        <w:instrText xml:space="preserve"> REF _Ref367888412 \h </w:instrText>
      </w:r>
      <w:r w:rsidR="00FF2F71">
        <w:fldChar w:fldCharType="separate"/>
      </w:r>
      <w:r w:rsidR="00FF2F71">
        <w:t>Annotations for Specifying Type and Other Semantic Information</w:t>
      </w:r>
      <w:r w:rsidR="00FF2F71">
        <w:fldChar w:fldCharType="end"/>
      </w:r>
      <w:r w:rsidR="00FF2F71">
        <w:t>”.</w:t>
      </w:r>
      <w:r w:rsidR="00E04FF5">
        <w:t xml:space="preserve"> Files specified by the </w:t>
      </w:r>
      <w:r w:rsidR="00E04FF5" w:rsidRPr="00FF2F71">
        <w:rPr>
          <w:b/>
        </w:rPr>
        <w:t>/ref</w:t>
      </w:r>
      <w:r w:rsidR="00E04FF5">
        <w:t xml:space="preserve"> command are added as references to all files specified (directly or indirectly) for </w:t>
      </w:r>
      <w:r w:rsidR="00E04FF5" w:rsidRPr="00FF2F71">
        <w:rPr>
          <w:b/>
        </w:rPr>
        <w:t>analyze</w:t>
      </w:r>
      <w:r w:rsidR="00E04FF5">
        <w:t xml:space="preserve"> via the </w:t>
      </w:r>
      <w:r w:rsidR="00E04FF5" w:rsidRPr="00FF2F71">
        <w:rPr>
          <w:b/>
        </w:rPr>
        <w:t>/dir</w:t>
      </w:r>
      <w:r w:rsidR="00E04FF5">
        <w:t xml:space="preserve"> and </w:t>
      </w:r>
      <w:r w:rsidR="00E04FF5" w:rsidRPr="00FF2F71">
        <w:rPr>
          <w:b/>
        </w:rPr>
        <w:t>/file</w:t>
      </w:r>
      <w:r w:rsidR="00E04FF5">
        <w:t xml:space="preserve"> arguments.</w:t>
      </w:r>
    </w:p>
    <w:p w14:paraId="1B8075E1" w14:textId="77777777" w:rsidR="00E04FF5" w:rsidRDefault="00E04FF5" w:rsidP="00E04FF5">
      <w:pPr>
        <w:pStyle w:val="Code"/>
      </w:pPr>
      <w:r>
        <w:t>/enable and /disable</w:t>
      </w:r>
    </w:p>
    <w:p w14:paraId="2A36E6AC" w14:textId="37B555B4" w:rsidR="00E04FF5" w:rsidRDefault="00E04FF5" w:rsidP="00E04FF5">
      <w:pPr>
        <w:pStyle w:val="BodyText"/>
      </w:pPr>
      <w:r>
        <w:t>The /</w:t>
      </w:r>
      <w:r w:rsidRPr="00DC674F">
        <w:rPr>
          <w:b/>
        </w:rPr>
        <w:t>enable</w:t>
      </w:r>
      <w:r>
        <w:t xml:space="preserve"> and /</w:t>
      </w:r>
      <w:r w:rsidRPr="00DC674F">
        <w:rPr>
          <w:b/>
        </w:rPr>
        <w:t>disable</w:t>
      </w:r>
      <w:r>
        <w:t xml:space="preserve"> arguments are one (of several) mechanisms for enabling and disabling individual analysis checks. These arguments are mutually exclusive (that is, you cannot specify both </w:t>
      </w:r>
      <w:r w:rsidRPr="00746161">
        <w:rPr>
          <w:b/>
        </w:rPr>
        <w:t>/enable</w:t>
      </w:r>
      <w:r>
        <w:t xml:space="preserve"> and </w:t>
      </w:r>
      <w:r w:rsidRPr="00746161">
        <w:rPr>
          <w:b/>
        </w:rPr>
        <w:t>/disable</w:t>
      </w:r>
      <w:r>
        <w:t xml:space="preserve"> on the same </w:t>
      </w:r>
      <w:r w:rsidR="00C97676">
        <w:t>command line</w:t>
      </w:r>
      <w:r>
        <w:t xml:space="preserve">). The reason is the resulting behavior when specifying each argument type. If the </w:t>
      </w:r>
      <w:r w:rsidRPr="004C6612">
        <w:rPr>
          <w:b/>
        </w:rPr>
        <w:t>/enable</w:t>
      </w:r>
      <w:r>
        <w:t xml:space="preserve"> argument is encountered, all checks discovered at runtime are first disabled and then each check specified via </w:t>
      </w:r>
      <w:r w:rsidRPr="004C6612">
        <w:rPr>
          <w:b/>
        </w:rPr>
        <w:t>/enable</w:t>
      </w:r>
      <w:r>
        <w:t xml:space="preserve"> is enabled once more. The result is an analysis that is excluded to the checks that are explicitly provided. If the </w:t>
      </w:r>
      <w:r w:rsidRPr="004C6612">
        <w:rPr>
          <w:b/>
        </w:rPr>
        <w:t>/disable</w:t>
      </w:r>
      <w:r>
        <w:t xml:space="preserve"> argument is used, all checks discovered at runtime are enabled with the exception of those explicitly specified. </w:t>
      </w:r>
    </w:p>
    <w:p w14:paraId="173C153A" w14:textId="721C9FC0" w:rsidR="00E04FF5" w:rsidRDefault="00E04FF5" w:rsidP="00E04FF5">
      <w:pPr>
        <w:pStyle w:val="BodyText"/>
      </w:pPr>
      <w:r>
        <w:t xml:space="preserve">Individual checks for HTML are prefixed with </w:t>
      </w:r>
      <w:r w:rsidRPr="00E654C5">
        <w:rPr>
          <w:b/>
        </w:rPr>
        <w:t>WEB</w:t>
      </w:r>
      <w:r>
        <w:t xml:space="preserve">, </w:t>
      </w:r>
      <w:r w:rsidR="004C6612">
        <w:t xml:space="preserve">as in </w:t>
      </w:r>
      <w:r>
        <w:t xml:space="preserve">WEB1001. JavaScript checks are prefixed with </w:t>
      </w:r>
      <w:r w:rsidR="004C6612">
        <w:t>JS</w:t>
      </w:r>
      <w:r>
        <w:t xml:space="preserve">, </w:t>
      </w:r>
      <w:r w:rsidR="004C6612">
        <w:t xml:space="preserve">as in </w:t>
      </w:r>
      <w:r>
        <w:t xml:space="preserve">JS3092. Both </w:t>
      </w:r>
      <w:r w:rsidRPr="004C6612">
        <w:rPr>
          <w:b/>
        </w:rPr>
        <w:t>/enable</w:t>
      </w:r>
      <w:r>
        <w:t xml:space="preserve"> and </w:t>
      </w:r>
      <w:r w:rsidRPr="004C6612">
        <w:rPr>
          <w:b/>
        </w:rPr>
        <w:t>/disable</w:t>
      </w:r>
      <w:r>
        <w:t xml:space="preserve"> accept a comma-separated list of checks. Check </w:t>
      </w:r>
      <w:r w:rsidR="00AC1829">
        <w:t xml:space="preserve">IDs </w:t>
      </w:r>
      <w:r>
        <w:t xml:space="preserve">can be further qualified </w:t>
      </w:r>
      <w:r w:rsidR="00AC1829">
        <w:t xml:space="preserve">using </w:t>
      </w:r>
      <w:r>
        <w:t>the human</w:t>
      </w:r>
      <w:r w:rsidR="004C6612">
        <w:t>-</w:t>
      </w:r>
      <w:r>
        <w:t>readable descriptor for a rule (</w:t>
      </w:r>
      <w:r w:rsidRPr="004C6612">
        <w:rPr>
          <w:b/>
        </w:rPr>
        <w:t>FollowKeywordWithSpace</w:t>
      </w:r>
      <w:r>
        <w:t xml:space="preserve">) as well as its </w:t>
      </w:r>
      <w:r w:rsidRPr="004C6612">
        <w:rPr>
          <w:i/>
        </w:rPr>
        <w:t xml:space="preserve">general </w:t>
      </w:r>
      <w:r w:rsidR="004C6612" w:rsidRPr="004C6612">
        <w:rPr>
          <w:i/>
        </w:rPr>
        <w:t>ID</w:t>
      </w:r>
      <w:r w:rsidR="004C6612">
        <w:t xml:space="preserve"> </w:t>
      </w:r>
      <w:r>
        <w:t xml:space="preserve">(referred to as its </w:t>
      </w:r>
      <w:r w:rsidRPr="004C6612">
        <w:rPr>
          <w:i/>
        </w:rPr>
        <w:t xml:space="preserve">opaque </w:t>
      </w:r>
      <w:r w:rsidR="004C6612" w:rsidRPr="004C6612">
        <w:rPr>
          <w:i/>
        </w:rPr>
        <w:t>ID</w:t>
      </w:r>
      <w:r>
        <w:t>):</w:t>
      </w:r>
    </w:p>
    <w:p w14:paraId="77070325" w14:textId="77777777" w:rsidR="00E04FF5" w:rsidRPr="00E04FF5" w:rsidRDefault="00E04FF5" w:rsidP="00E04FF5">
      <w:pPr>
        <w:pStyle w:val="CommandLine"/>
        <w:spacing w:before="120"/>
      </w:pPr>
      <w:r>
        <w:rPr>
          <w:rFonts w:ascii="Consolas" w:hAnsi="Consolas" w:cs="Consolas"/>
          <w:color w:val="008000"/>
          <w:sz w:val="19"/>
          <w:szCs w:val="19"/>
        </w:rPr>
        <w:t>// Analyze myfile.js with only rules JS3092 and JS2030 enabled</w:t>
      </w:r>
      <w:r>
        <w:rPr>
          <w:rFonts w:ascii="Consolas" w:hAnsi="Consolas" w:cs="Consolas"/>
          <w:color w:val="008000"/>
          <w:sz w:val="19"/>
          <w:szCs w:val="19"/>
        </w:rPr>
        <w:br/>
      </w:r>
      <w:r w:rsidRPr="00E04FF5">
        <w:t>mod50.exe /file:MyFile.JavaScript /enable:JS3092,JS2076.IdentifierIsMiscased</w:t>
      </w:r>
    </w:p>
    <w:p w14:paraId="6310A1AB" w14:textId="77777777" w:rsidR="00E04FF5" w:rsidRPr="00E04FF5" w:rsidRDefault="00E04FF5" w:rsidP="00E04FF5">
      <w:pPr>
        <w:pStyle w:val="CommandLine"/>
      </w:pPr>
      <w:r>
        <w:rPr>
          <w:rFonts w:ascii="Consolas" w:hAnsi="Consolas" w:cs="Consolas"/>
          <w:color w:val="008000"/>
          <w:sz w:val="19"/>
          <w:szCs w:val="19"/>
        </w:rPr>
        <w:t>// Analyze myfile.js with all rules except for JS3092 and JS2076</w:t>
      </w:r>
      <w:r>
        <w:rPr>
          <w:rFonts w:ascii="Consolas" w:hAnsi="Consolas" w:cs="Consolas"/>
          <w:color w:val="008000"/>
          <w:sz w:val="19"/>
          <w:szCs w:val="19"/>
        </w:rPr>
        <w:br/>
      </w:r>
      <w:r w:rsidRPr="00E04FF5">
        <w:t>mod50.exe /file:MyFile.JavaScript /disable:JS3092,JS2076.IdentifierIsMiscased</w:t>
      </w:r>
    </w:p>
    <w:p w14:paraId="10170773" w14:textId="77777777" w:rsidR="00E04FF5" w:rsidRDefault="00E04FF5" w:rsidP="00E04FF5">
      <w:pPr>
        <w:pStyle w:val="Code"/>
      </w:pPr>
      <w:r>
        <w:t>/groups</w:t>
      </w:r>
    </w:p>
    <w:p w14:paraId="5E857096" w14:textId="0942E63D" w:rsidR="00E04FF5" w:rsidRDefault="00E04FF5" w:rsidP="00E04FF5">
      <w:pPr>
        <w:pStyle w:val="BodyText"/>
      </w:pPr>
      <w:r>
        <w:lastRenderedPageBreak/>
        <w:t xml:space="preserve">The </w:t>
      </w:r>
      <w:r w:rsidRPr="00E17B21">
        <w:rPr>
          <w:b/>
        </w:rPr>
        <w:t>/</w:t>
      </w:r>
      <w:r w:rsidRPr="00A4723D">
        <w:rPr>
          <w:rStyle w:val="Strong"/>
        </w:rPr>
        <w:t>groups</w:t>
      </w:r>
      <w:r>
        <w:t xml:space="preserve"> argument provides another way to enable or disable analysis checks. Individual rules can have one or more group names associated with them. A check to insure that all </w:t>
      </w:r>
      <w:r w:rsidRPr="00B40182">
        <w:rPr>
          <w:b/>
        </w:rPr>
        <w:t>ALT</w:t>
      </w:r>
      <w:r>
        <w:t xml:space="preserve"> attributes have meaningful content is grouped as both </w:t>
      </w:r>
      <w:r w:rsidRPr="0043037E">
        <w:rPr>
          <w:b/>
        </w:rPr>
        <w:t>seo</w:t>
      </w:r>
      <w:r>
        <w:t xml:space="preserve"> and </w:t>
      </w:r>
      <w:r w:rsidRPr="0043037E">
        <w:rPr>
          <w:b/>
        </w:rPr>
        <w:t>accessibility</w:t>
      </w:r>
      <w:r>
        <w:t xml:space="preserve"> (since the check applies to both general analysis categories). Currently, the group of most interest is </w:t>
      </w:r>
      <w:r w:rsidRPr="0043037E">
        <w:rPr>
          <w:b/>
        </w:rPr>
        <w:t>seo</w:t>
      </w:r>
      <w:r>
        <w:t xml:space="preserve">, as the most significant HTML analysis is a comprehensive search engine optimization report. For Windows Web Applications, it is appropriate to disable this analysis. ModernCop will do this automatically on discovering a file named </w:t>
      </w:r>
      <w:r w:rsidRPr="00B40182">
        <w:rPr>
          <w:b/>
        </w:rPr>
        <w:t>AppManifest.xml</w:t>
      </w:r>
      <w:r>
        <w:t xml:space="preserve"> that lives alongside any specified file or directory. Otherwise, see below for an example of how to disable the SEO report during analysis.</w:t>
      </w:r>
    </w:p>
    <w:p w14:paraId="403D11F8" w14:textId="77777777" w:rsidR="00E04FF5" w:rsidRDefault="00E04FF5" w:rsidP="00E04FF5">
      <w:pPr>
        <w:pStyle w:val="BodyText"/>
      </w:pPr>
      <w:r>
        <w:t xml:space="preserve">The content of the </w:t>
      </w:r>
      <w:r w:rsidRPr="00B40182">
        <w:rPr>
          <w:b/>
        </w:rPr>
        <w:t>/groups</w:t>
      </w:r>
      <w:r>
        <w:t xml:space="preserve"> argument is a comma-separated list of group names. The hyphen character is used as a prefix to indicate that a group should be disabled. The absence of a prefix (or the optional presence of a plus sign prefix) indicates the group should be enabled. </w:t>
      </w:r>
    </w:p>
    <w:p w14:paraId="01E72B04" w14:textId="75A5F51D" w:rsidR="00E04FF5" w:rsidRDefault="00E04FF5" w:rsidP="00E04FF5">
      <w:pPr>
        <w:pStyle w:val="BodyText"/>
      </w:pPr>
      <w:r>
        <w:t xml:space="preserve">The current supported groups are </w:t>
      </w:r>
      <w:r w:rsidRPr="00577D72">
        <w:rPr>
          <w:b/>
        </w:rPr>
        <w:t>seo</w:t>
      </w:r>
      <w:r>
        <w:t xml:space="preserve"> (a general SEO report for HTML), </w:t>
      </w:r>
      <w:r w:rsidRPr="00577D72">
        <w:rPr>
          <w:b/>
        </w:rPr>
        <w:t>html</w:t>
      </w:r>
      <w:r>
        <w:t xml:space="preserve"> (a set of general correctness checks for html), </w:t>
      </w:r>
      <w:r w:rsidRPr="00577D72">
        <w:rPr>
          <w:b/>
        </w:rPr>
        <w:t>js</w:t>
      </w:r>
      <w:r>
        <w:t xml:space="preserve"> (correctness checks for JavaScript)</w:t>
      </w:r>
      <w:r w:rsidR="00B40182">
        <w:t>,</w:t>
      </w:r>
      <w:r>
        <w:t xml:space="preserve"> and </w:t>
      </w:r>
      <w:r w:rsidRPr="00577D72">
        <w:rPr>
          <w:b/>
        </w:rPr>
        <w:t>spelling</w:t>
      </w:r>
      <w:r>
        <w:t xml:space="preserve"> (which is restricted to the two rules that spell</w:t>
      </w:r>
      <w:r w:rsidR="00B40182">
        <w:t>-</w:t>
      </w:r>
      <w:r>
        <w:t xml:space="preserve">check comments and identifiers). These groups are likely to be refined over time. </w:t>
      </w:r>
    </w:p>
    <w:p w14:paraId="1C69FCB7" w14:textId="77777777" w:rsidR="00E04FF5" w:rsidRDefault="00E04FF5" w:rsidP="00E04FF5">
      <w:pPr>
        <w:pStyle w:val="Code"/>
      </w:pPr>
      <w:r>
        <w:t>/js and /html</w:t>
      </w:r>
    </w:p>
    <w:p w14:paraId="2910BE2B" w14:textId="221CBEAF" w:rsidR="00E04FF5" w:rsidRDefault="005A7B05" w:rsidP="00E04FF5">
      <w:pPr>
        <w:pStyle w:val="BodyText"/>
      </w:pPr>
      <w:r>
        <w:t>Use t</w:t>
      </w:r>
      <w:r w:rsidR="00E04FF5">
        <w:t xml:space="preserve">he </w:t>
      </w:r>
      <w:r w:rsidR="00E04FF5" w:rsidRPr="002A6248">
        <w:rPr>
          <w:b/>
        </w:rPr>
        <w:t>/js</w:t>
      </w:r>
      <w:r w:rsidR="00E04FF5">
        <w:t xml:space="preserve"> and </w:t>
      </w:r>
      <w:r w:rsidR="00E04FF5" w:rsidRPr="002A6248">
        <w:rPr>
          <w:b/>
        </w:rPr>
        <w:t>/html</w:t>
      </w:r>
      <w:r w:rsidR="00E04FF5">
        <w:t xml:space="preserve"> arguments </w:t>
      </w:r>
      <w:r>
        <w:t xml:space="preserve">to remap </w:t>
      </w:r>
      <w:r w:rsidR="00E04FF5">
        <w:t>file extensions that are associated with JavaScript and HTML analysis, respectively. Both arguments accept a comma-separated list of extensions</w:t>
      </w:r>
      <w:r>
        <w:t>,</w:t>
      </w:r>
      <w:r w:rsidR="00E04FF5">
        <w:t xml:space="preserve"> which </w:t>
      </w:r>
      <w:r>
        <w:t xml:space="preserve">can </w:t>
      </w:r>
      <w:r w:rsidR="00E04FF5">
        <w:t>have an optional “</w:t>
      </w:r>
      <w:r w:rsidR="00E04FF5" w:rsidRPr="00B40182">
        <w:rPr>
          <w:b/>
        </w:rPr>
        <w:t>.</w:t>
      </w:r>
      <w:r w:rsidR="00E04FF5">
        <w:t>” prefix. By default, all files with the .</w:t>
      </w:r>
      <w:r w:rsidR="00E04FF5" w:rsidRPr="00B40182">
        <w:rPr>
          <w:b/>
        </w:rPr>
        <w:t>js</w:t>
      </w:r>
      <w:r w:rsidR="00E04FF5">
        <w:t xml:space="preserve"> extension are regarded as JavaScript (</w:t>
      </w:r>
      <w:r w:rsidR="00E04FF5" w:rsidRPr="00B40182">
        <w:rPr>
          <w:b/>
        </w:rPr>
        <w:t>/js:js</w:t>
      </w:r>
      <w:r w:rsidR="00E04FF5">
        <w:t>). By default, all files with either a .</w:t>
      </w:r>
      <w:r w:rsidR="00E04FF5" w:rsidRPr="00B40182">
        <w:rPr>
          <w:b/>
        </w:rPr>
        <w:t>htm</w:t>
      </w:r>
      <w:r w:rsidR="00E04FF5">
        <w:t xml:space="preserve"> or .</w:t>
      </w:r>
      <w:r w:rsidR="00E04FF5" w:rsidRPr="00B40182">
        <w:rPr>
          <w:b/>
        </w:rPr>
        <w:t>html</w:t>
      </w:r>
      <w:r w:rsidR="00E04FF5">
        <w:t xml:space="preserve"> extension are regarded as HTML (</w:t>
      </w:r>
      <w:r w:rsidR="00E04FF5" w:rsidRPr="00B40182">
        <w:rPr>
          <w:b/>
        </w:rPr>
        <w:t>/html:htm,html</w:t>
      </w:r>
      <w:r w:rsidR="00E04FF5">
        <w:t>).</w:t>
      </w:r>
    </w:p>
    <w:p w14:paraId="025C3F42" w14:textId="77777777" w:rsidR="00E04FF5" w:rsidRDefault="00E04FF5" w:rsidP="00E04FF5">
      <w:pPr>
        <w:pStyle w:val="Code"/>
      </w:pPr>
      <w:r>
        <w:t>/jslib</w:t>
      </w:r>
    </w:p>
    <w:p w14:paraId="27F36CF8" w14:textId="57DF9240" w:rsidR="00E04FF5" w:rsidRDefault="00E04FF5" w:rsidP="00E04FF5">
      <w:pPr>
        <w:pStyle w:val="BodyText"/>
      </w:pPr>
      <w:r>
        <w:t>The</w:t>
      </w:r>
      <w:r w:rsidRPr="004B48D7">
        <w:rPr>
          <w:b/>
        </w:rPr>
        <w:t xml:space="preserve"> /jslib</w:t>
      </w:r>
      <w:r>
        <w:t xml:space="preserve"> argument </w:t>
      </w:r>
      <w:r w:rsidR="00E654C5">
        <w:t>remaps</w:t>
      </w:r>
      <w:r>
        <w:t xml:space="preserve"> the location of the directory that contains supporting JavaScript reference code consumed by the Coffeemaker</w:t>
      </w:r>
      <w:r>
        <w:fldChar w:fldCharType="begin"/>
      </w:r>
      <w:r>
        <w:instrText xml:space="preserve"> XE "</w:instrText>
      </w:r>
      <w:r w:rsidRPr="00F94A0C">
        <w:instrText>Coffeemaker</w:instrText>
      </w:r>
      <w:r>
        <w:instrText xml:space="preserve">" </w:instrText>
      </w:r>
      <w:r>
        <w:fldChar w:fldCharType="end"/>
      </w:r>
      <w:r>
        <w:t xml:space="preserve"> semantic checker. This argument can also be set to a special value of </w:t>
      </w:r>
      <w:r w:rsidRPr="00B40182">
        <w:rPr>
          <w:b/>
        </w:rPr>
        <w:t>none</w:t>
      </w:r>
      <w:r>
        <w:t xml:space="preserve"> (</w:t>
      </w:r>
      <w:r w:rsidRPr="00B40182">
        <w:rPr>
          <w:b/>
        </w:rPr>
        <w:t>/jslib:none</w:t>
      </w:r>
      <w:r>
        <w:t xml:space="preserve">) with the result that semantic analysis will be skipped entirely. ModernCop will emit a warning and disable semantic analysis if the specified jslib directory cannot be located. </w:t>
      </w:r>
    </w:p>
    <w:p w14:paraId="40A81D18" w14:textId="4658E499" w:rsidR="00E04FF5" w:rsidRPr="004B48D7" w:rsidRDefault="00E04FF5" w:rsidP="00E04FF5">
      <w:pPr>
        <w:pStyle w:val="BodyText"/>
      </w:pPr>
      <w:r w:rsidRPr="007C4215">
        <w:rPr>
          <w:b/>
        </w:rPr>
        <w:t>Note:</w:t>
      </w:r>
      <w:r>
        <w:t xml:space="preserve"> This argument cannot be used to point ModernCop to a new location containing semantic checker extensions. Due to .NET assembly probing path requirements, all semantic checker extensions need to be located in the ModernCop install directory or a directory named </w:t>
      </w:r>
      <w:r w:rsidRPr="005A7B05">
        <w:rPr>
          <w:b/>
        </w:rPr>
        <w:t>jslib</w:t>
      </w:r>
      <w:r>
        <w:t xml:space="preserve"> within that location. </w:t>
      </w:r>
    </w:p>
    <w:p w14:paraId="0C70F8A4" w14:textId="77777777" w:rsidR="00E04FF5" w:rsidRDefault="00E04FF5" w:rsidP="00E04FF5">
      <w:pPr>
        <w:pStyle w:val="Code"/>
      </w:pPr>
      <w:bookmarkStart w:id="127" w:name="_/out_and_/in"/>
      <w:bookmarkEnd w:id="127"/>
      <w:r>
        <w:t>/out and /in</w:t>
      </w:r>
    </w:p>
    <w:p w14:paraId="64FF53AA" w14:textId="77777777" w:rsidR="00E04FF5" w:rsidRDefault="00E04FF5" w:rsidP="00E04FF5">
      <w:pPr>
        <w:pStyle w:val="BodyText"/>
      </w:pPr>
      <w:r>
        <w:t xml:space="preserve">The </w:t>
      </w:r>
      <w:r w:rsidRPr="00ED6065">
        <w:rPr>
          <w:b/>
        </w:rPr>
        <w:t>/out</w:t>
      </w:r>
      <w:r>
        <w:t xml:space="preserve"> argument is a general output command. Currently, this argument can be used to specify the following built-in formats (specified by extension):</w:t>
      </w:r>
    </w:p>
    <w:p w14:paraId="3239816B" w14:textId="3DAEA0B6" w:rsidR="00E04FF5" w:rsidRDefault="00E04FF5" w:rsidP="002E7AD0">
      <w:pPr>
        <w:pStyle w:val="ListParagraph"/>
      </w:pPr>
      <w:r>
        <w:rPr>
          <w:b/>
        </w:rPr>
        <w:t>ModernCop</w:t>
      </w:r>
      <w:r>
        <w:t xml:space="preserve">: Outputs a ModernCop project file that contains all the analysis configuration details specified on the </w:t>
      </w:r>
      <w:r w:rsidR="00C97676">
        <w:t>command line</w:t>
      </w:r>
      <w:r>
        <w:t xml:space="preserve"> (and discovered at analysis time). See </w:t>
      </w:r>
      <w:r w:rsidR="005A7B05">
        <w:t>“</w:t>
      </w:r>
      <w:r w:rsidR="005A7B05">
        <w:fldChar w:fldCharType="begin"/>
      </w:r>
      <w:r w:rsidR="005A7B05">
        <w:instrText xml:space="preserve"> REF _Ref367890079 \h </w:instrText>
      </w:r>
      <w:r w:rsidR="005A7B05">
        <w:fldChar w:fldCharType="separate"/>
      </w:r>
      <w:r w:rsidR="005A7B05" w:rsidRPr="00FC54FF">
        <w:t>Project</w:t>
      </w:r>
      <w:r w:rsidR="005A7B05">
        <w:t xml:space="preserve"> Files</w:t>
      </w:r>
      <w:r w:rsidR="005A7B05">
        <w:fldChar w:fldCharType="end"/>
      </w:r>
      <w:r w:rsidR="005A7B05">
        <w:t xml:space="preserve">” </w:t>
      </w:r>
      <w:r>
        <w:t xml:space="preserve"> </w:t>
      </w:r>
      <w:r>
        <w:lastRenderedPageBreak/>
        <w:t>for more information. In the future, ModernCop will output other formats as well (such as the XML output used with the PREfast defect viewer).</w:t>
      </w:r>
    </w:p>
    <w:p w14:paraId="6326A57C" w14:textId="6F5834F0" w:rsidR="00E04FF5" w:rsidRDefault="00E04FF5" w:rsidP="002E7AD0">
      <w:pPr>
        <w:pStyle w:val="ListParagraph"/>
      </w:pPr>
      <w:r>
        <w:t>.</w:t>
      </w:r>
      <w:r w:rsidRPr="00A80E8A">
        <w:rPr>
          <w:b/>
        </w:rPr>
        <w:t>csv</w:t>
      </w:r>
      <w:r>
        <w:t>: Outputs a CSV file of all reported messages. (Note: this functionality is implemented as a custom logger in Loggers.dll</w:t>
      </w:r>
      <w:r w:rsidR="005A7B05">
        <w:t>.)</w:t>
      </w:r>
    </w:p>
    <w:p w14:paraId="5CA7680D" w14:textId="1A26D75E" w:rsidR="00E04FF5" w:rsidRDefault="00E04FF5" w:rsidP="002E7AD0">
      <w:pPr>
        <w:pStyle w:val="ListParagraph"/>
      </w:pPr>
      <w:r>
        <w:t>.</w:t>
      </w:r>
      <w:r w:rsidRPr="00A80E8A">
        <w:rPr>
          <w:b/>
        </w:rPr>
        <w:t>wtl</w:t>
      </w:r>
      <w:r>
        <w:t xml:space="preserve">: Outputs a WTT log file to the current working directory (or to the location specified in the </w:t>
      </w:r>
      <w:r w:rsidRPr="005A7B05">
        <w:rPr>
          <w:b/>
        </w:rPr>
        <w:t>%WTTRunWorkingDir%</w:t>
      </w:r>
      <w:r>
        <w:t xml:space="preserve"> environment variable, if it is defined). If a file </w:t>
      </w:r>
      <w:r w:rsidR="005A7B05">
        <w:t xml:space="preserve">having the </w:t>
      </w:r>
      <w:r>
        <w:t>identical name exists at this location, analysis results will be appended to that location</w:t>
      </w:r>
      <w:r w:rsidR="005A7B05">
        <w:t>.</w:t>
      </w:r>
      <w:r>
        <w:t xml:space="preserve"> Note</w:t>
      </w:r>
      <w:r w:rsidR="005A7B05">
        <w:t xml:space="preserve"> that</w:t>
      </w:r>
      <w:r>
        <w:t xml:space="preserve"> this functionality is implemented as a custom logger in Loggers.dll.</w:t>
      </w:r>
    </w:p>
    <w:p w14:paraId="754CF798" w14:textId="77777777" w:rsidR="005A7B05" w:rsidRDefault="005A7B05" w:rsidP="002E7AD0">
      <w:pPr>
        <w:ind w:left="360"/>
      </w:pPr>
    </w:p>
    <w:p w14:paraId="1D4FAB0B" w14:textId="52370F6E" w:rsidR="00E04FF5" w:rsidRDefault="00E04FF5" w:rsidP="00E04FF5">
      <w:pPr>
        <w:pStyle w:val="BodyText"/>
      </w:pPr>
      <w:r>
        <w:t xml:space="preserve">The </w:t>
      </w:r>
      <w:r w:rsidRPr="009B2DAE">
        <w:rPr>
          <w:b/>
        </w:rPr>
        <w:t>/out</w:t>
      </w:r>
      <w:r>
        <w:t xml:space="preserve"> argument also provides a mechanism for binding to a custom logger at runtime. The expanded syntax for invoking this fun</w:t>
      </w:r>
      <w:r w:rsidR="004A5298">
        <w:t>ctionality is to provide a semicolon</w:t>
      </w:r>
      <w:r>
        <w:t xml:space="preserve">-separated string that provides the output file name, the assembly containing the custom logger, and the type name of the class that implements the ModernCop </w:t>
      </w:r>
      <w:r w:rsidRPr="005A7B05">
        <w:rPr>
          <w:b/>
        </w:rPr>
        <w:t>IMessageLogger</w:t>
      </w:r>
      <w:r>
        <w:t xml:space="preserve"> interface. See </w:t>
      </w:r>
      <w:r w:rsidR="005A7B05">
        <w:t>“</w:t>
      </w:r>
      <w:r w:rsidR="005A7B05">
        <w:fldChar w:fldCharType="begin"/>
      </w:r>
      <w:r w:rsidR="005A7B05">
        <w:instrText xml:space="preserve"> REF _Ref367890271 \h </w:instrText>
      </w:r>
      <w:r w:rsidR="005A7B05">
        <w:fldChar w:fldCharType="separate"/>
      </w:r>
      <w:r w:rsidR="005A7B05">
        <w:t>Authoring Custom Loggers</w:t>
      </w:r>
      <w:r w:rsidR="005A7B05">
        <w:fldChar w:fldCharType="end"/>
      </w:r>
      <w:r w:rsidR="005A7B05">
        <w:t>”</w:t>
      </w:r>
      <w:r>
        <w:t xml:space="preserve"> for more information. </w:t>
      </w:r>
    </w:p>
    <w:p w14:paraId="14618331" w14:textId="3312B9E8" w:rsidR="00E04FF5" w:rsidRDefault="00E04FF5" w:rsidP="00E04FF5">
      <w:pPr>
        <w:pStyle w:val="BodyText"/>
      </w:pPr>
      <w:r>
        <w:t xml:space="preserve">This expanded syntax can be used to specify an output format that is compatible with the standard defined by the PREfast and PREfix tools. This XML standard is commonly used for all OACR analysis. To invoke it, </w:t>
      </w:r>
      <w:r w:rsidR="00F66A5B">
        <w:t xml:space="preserve">append </w:t>
      </w:r>
      <w:r w:rsidR="004A5298">
        <w:rPr>
          <w:b/>
        </w:rPr>
        <w:t>Loggers;</w:t>
      </w:r>
      <w:r w:rsidR="00F66A5B" w:rsidRPr="00F66A5B">
        <w:rPr>
          <w:b/>
        </w:rPr>
        <w:t>PrefastLogger</w:t>
      </w:r>
      <w:r w:rsidR="00F66A5B">
        <w:t xml:space="preserve"> to </w:t>
      </w:r>
      <w:r>
        <w:t xml:space="preserve">the </w:t>
      </w:r>
      <w:r w:rsidRPr="00F66A5B">
        <w:rPr>
          <w:b/>
        </w:rPr>
        <w:t>/out</w:t>
      </w:r>
      <w:r>
        <w:t xml:space="preserve"> argument file name</w:t>
      </w:r>
      <w:r w:rsidR="00F66A5B">
        <w:t xml:space="preserve">. For example: </w:t>
      </w:r>
    </w:p>
    <w:p w14:paraId="7BF29922" w14:textId="4C481BFE" w:rsidR="00E04FF5" w:rsidRPr="007C4215" w:rsidRDefault="00E04FF5" w:rsidP="00E04FF5">
      <w:pPr>
        <w:pStyle w:val="Code"/>
      </w:pPr>
      <w:r w:rsidRPr="007C4215">
        <w:rPr>
          <w:rStyle w:val="CommandLineChar"/>
        </w:rPr>
        <w:t>mod50.exe /file:MyFile.</w:t>
      </w:r>
      <w:r>
        <w:rPr>
          <w:rStyle w:val="CommandLineChar"/>
        </w:rPr>
        <w:t>JavaScript</w:t>
      </w:r>
      <w:r w:rsidRPr="007C4215">
        <w:rPr>
          <w:rStyle w:val="CommandLineChar"/>
        </w:rPr>
        <w:t xml:space="preserve"> /out:Oacr</w:t>
      </w:r>
      <w:r w:rsidR="004A5298">
        <w:rPr>
          <w:rStyle w:val="CommandLineChar"/>
        </w:rPr>
        <w:t>Output.xml;Loggers;</w:t>
      </w:r>
      <w:r w:rsidRPr="007C4215">
        <w:rPr>
          <w:rStyle w:val="CommandLineChar"/>
        </w:rPr>
        <w:t>PrefastLogger</w:t>
      </w:r>
    </w:p>
    <w:p w14:paraId="24E99F3F" w14:textId="38A7997C" w:rsidR="00E04FF5" w:rsidRDefault="00E04FF5" w:rsidP="00E04FF5">
      <w:pPr>
        <w:pStyle w:val="BodyText"/>
      </w:pPr>
      <w:r>
        <w:t xml:space="preserve">The </w:t>
      </w:r>
      <w:r w:rsidRPr="00ED6065">
        <w:rPr>
          <w:b/>
        </w:rPr>
        <w:t>/in</w:t>
      </w:r>
      <w:r>
        <w:t xml:space="preserve"> argument accepts a .</w:t>
      </w:r>
      <w:r w:rsidRPr="00F66A5B">
        <w:rPr>
          <w:b/>
        </w:rPr>
        <w:t>ModernCop</w:t>
      </w:r>
      <w:r>
        <w:t xml:space="preserve"> project file and uses the information in it to drive analysis. The output project file from a previous </w:t>
      </w:r>
      <w:r w:rsidR="00C97676">
        <w:t>command line</w:t>
      </w:r>
      <w:r>
        <w:t xml:space="preserve"> generated by use of the </w:t>
      </w:r>
      <w:r w:rsidRPr="00F66A5B">
        <w:rPr>
          <w:b/>
        </w:rPr>
        <w:t>/out</w:t>
      </w:r>
      <w:r>
        <w:t xml:space="preserve"> argument should result in precisely the same analysis when subsequently passed to the tool via </w:t>
      </w:r>
      <w:r w:rsidRPr="00F66A5B">
        <w:rPr>
          <w:b/>
        </w:rPr>
        <w:t>/in</w:t>
      </w:r>
      <w:r w:rsidR="006C2BB2">
        <w:t>. For example:</w:t>
      </w:r>
    </w:p>
    <w:p w14:paraId="318EEAF6" w14:textId="77777777" w:rsidR="00E04FF5" w:rsidRPr="007C4215" w:rsidRDefault="00E04FF5" w:rsidP="00E04FF5">
      <w:pPr>
        <w:pStyle w:val="Code"/>
      </w:pPr>
      <w:r w:rsidRPr="007C4215">
        <w:t xml:space="preserve">// Analyzes myfile.js with only rule </w:t>
      </w:r>
      <w:r>
        <w:t>JS3</w:t>
      </w:r>
      <w:r w:rsidRPr="007C4215">
        <w:t>092 enabled</w:t>
      </w:r>
      <w:r w:rsidRPr="007C4215">
        <w:br/>
      </w:r>
      <w:r w:rsidRPr="007C4215">
        <w:rPr>
          <w:rStyle w:val="CommandLineChar"/>
        </w:rPr>
        <w:t>mod50.exe /file:MyFile.</w:t>
      </w:r>
      <w:r>
        <w:rPr>
          <w:rStyle w:val="CommandLineChar"/>
        </w:rPr>
        <w:t>JavaScript</w:t>
      </w:r>
      <w:r w:rsidRPr="007C4215">
        <w:rPr>
          <w:rStyle w:val="CommandLineChar"/>
        </w:rPr>
        <w:t xml:space="preserve"> /enable:</w:t>
      </w:r>
      <w:r>
        <w:rPr>
          <w:rStyle w:val="CommandLineChar"/>
        </w:rPr>
        <w:t>JS3</w:t>
      </w:r>
      <w:r w:rsidRPr="007C4215">
        <w:rPr>
          <w:rStyle w:val="CommandLineChar"/>
        </w:rPr>
        <w:t>092 /out:MyProject.ModernCop</w:t>
      </w:r>
    </w:p>
    <w:p w14:paraId="52D8A640" w14:textId="77777777" w:rsidR="00E04FF5" w:rsidRPr="007C4215" w:rsidRDefault="00E04FF5" w:rsidP="00E04FF5">
      <w:pPr>
        <w:pStyle w:val="Code"/>
      </w:pPr>
      <w:r w:rsidRPr="007C4215">
        <w:t xml:space="preserve">// Also analyzes myfile.js with only rule </w:t>
      </w:r>
      <w:r>
        <w:t>JS3</w:t>
      </w:r>
      <w:r w:rsidRPr="007C4215">
        <w:t>092 enabled</w:t>
      </w:r>
      <w:r w:rsidRPr="007C4215">
        <w:br/>
      </w:r>
      <w:r w:rsidRPr="007C4215">
        <w:rPr>
          <w:rStyle w:val="CommandLineChar"/>
        </w:rPr>
        <w:t>mod50.exe /in:MyProject.ModernCop</w:t>
      </w:r>
    </w:p>
    <w:p w14:paraId="5C6EB8A5" w14:textId="4BC1FBF2" w:rsidR="00E04FF5" w:rsidRDefault="00E04FF5" w:rsidP="00E04FF5">
      <w:pPr>
        <w:pStyle w:val="BodyText"/>
      </w:pPr>
      <w:r>
        <w:t xml:space="preserve">The  </w:t>
      </w:r>
      <w:r w:rsidRPr="006C2BB2">
        <w:rPr>
          <w:b/>
        </w:rPr>
        <w:t>/in</w:t>
      </w:r>
      <w:r>
        <w:t xml:space="preserve"> argument can be combined with additional </w:t>
      </w:r>
      <w:r w:rsidR="00C97676">
        <w:t>command line</w:t>
      </w:r>
      <w:r>
        <w:t xml:space="preserve"> arguments, in which case, new </w:t>
      </w:r>
      <w:r w:rsidR="00C97676">
        <w:t>command line</w:t>
      </w:r>
      <w:r>
        <w:t xml:space="preserve"> details will be applied after ModernCop first configures itself from the project file:</w:t>
      </w:r>
    </w:p>
    <w:p w14:paraId="1EAE7227" w14:textId="77777777" w:rsidR="00E04FF5" w:rsidRPr="007C4215" w:rsidRDefault="00E04FF5" w:rsidP="00E04FF5">
      <w:pPr>
        <w:pStyle w:val="Code"/>
        <w:rPr>
          <w:rStyle w:val="CommandLineChar"/>
        </w:rPr>
      </w:pPr>
      <w:r w:rsidRPr="007C4215">
        <w:t xml:space="preserve">// Analyzes according to project file and also enables rule </w:t>
      </w:r>
      <w:r>
        <w:t>JS3</w:t>
      </w:r>
      <w:r w:rsidRPr="007C4215">
        <w:t>092</w:t>
      </w:r>
      <w:r w:rsidRPr="007C4215">
        <w:br/>
      </w:r>
      <w:r w:rsidRPr="007C4215">
        <w:rPr>
          <w:rStyle w:val="CommandLineChar"/>
        </w:rPr>
        <w:t>mod50.exe /in:MyProject.ModernCop /enable:</w:t>
      </w:r>
      <w:r>
        <w:rPr>
          <w:rStyle w:val="CommandLineChar"/>
        </w:rPr>
        <w:t>JS3</w:t>
      </w:r>
      <w:r w:rsidRPr="007C4215">
        <w:rPr>
          <w:rStyle w:val="CommandLineChar"/>
        </w:rPr>
        <w:t>053</w:t>
      </w:r>
    </w:p>
    <w:p w14:paraId="255DFE56" w14:textId="756A711D" w:rsidR="00E04FF5" w:rsidRDefault="00E04FF5" w:rsidP="00E04FF5">
      <w:pPr>
        <w:pStyle w:val="BodyText"/>
      </w:pPr>
      <w:r>
        <w:t xml:space="preserve">The </w:t>
      </w:r>
      <w:r w:rsidR="002E7AD0">
        <w:t>“</w:t>
      </w:r>
      <w:hyperlink w:anchor="_Project_Files" w:history="1">
        <w:r w:rsidRPr="001D2CC0">
          <w:rPr>
            <w:rStyle w:val="Hyperlink"/>
          </w:rPr>
          <w:t>Project Files</w:t>
        </w:r>
        <w:r w:rsidR="002E7AD0">
          <w:rPr>
            <w:rStyle w:val="Hyperlink"/>
          </w:rPr>
          <w:t>”</w:t>
        </w:r>
      </w:hyperlink>
      <w:r>
        <w:t xml:space="preserve"> section contains </w:t>
      </w:r>
      <w:r w:rsidR="00A34DF3">
        <w:t xml:space="preserve">For </w:t>
      </w:r>
      <w:r>
        <w:t xml:space="preserve">more detailed information on the </w:t>
      </w:r>
      <w:r w:rsidR="007236E0">
        <w:t>.</w:t>
      </w:r>
      <w:r w:rsidRPr="007236E0">
        <w:rPr>
          <w:b/>
        </w:rPr>
        <w:t>ModernCop</w:t>
      </w:r>
      <w:r>
        <w:t xml:space="preserve"> project file format and how it can be modified in order to configure analysis in more sophisticated ways</w:t>
      </w:r>
      <w:r w:rsidR="007236E0">
        <w:t xml:space="preserve">, see </w:t>
      </w:r>
      <w:r w:rsidR="002E7AD0">
        <w:t>“</w:t>
      </w:r>
      <w:r w:rsidR="002E7AD0">
        <w:fldChar w:fldCharType="begin"/>
      </w:r>
      <w:r w:rsidR="002E7AD0">
        <w:instrText xml:space="preserve"> REF _Ref367890079 \h </w:instrText>
      </w:r>
      <w:r w:rsidR="002E7AD0">
        <w:fldChar w:fldCharType="separate"/>
      </w:r>
      <w:r w:rsidR="002E7AD0" w:rsidRPr="00FC54FF">
        <w:t>Project</w:t>
      </w:r>
      <w:r w:rsidR="002E7AD0">
        <w:t xml:space="preserve"> Files</w:t>
      </w:r>
      <w:r w:rsidR="002E7AD0">
        <w:fldChar w:fldCharType="end"/>
      </w:r>
      <w:r w:rsidR="002E7AD0">
        <w:t>”</w:t>
      </w:r>
      <w:r w:rsidR="007236E0">
        <w:t>.</w:t>
      </w:r>
    </w:p>
    <w:p w14:paraId="21F2FD9D" w14:textId="77777777" w:rsidR="00E04FF5" w:rsidRDefault="00E04FF5" w:rsidP="00E04FF5">
      <w:pPr>
        <w:pStyle w:val="Code"/>
      </w:pPr>
      <w:bookmarkStart w:id="128" w:name="_/setting"/>
      <w:bookmarkEnd w:id="128"/>
      <w:r>
        <w:t>/setting</w:t>
      </w:r>
    </w:p>
    <w:p w14:paraId="01F837BF" w14:textId="107395F5" w:rsidR="00E04FF5" w:rsidRDefault="007236E0" w:rsidP="00E04FF5">
      <w:pPr>
        <w:pStyle w:val="BodyText"/>
      </w:pPr>
      <w:r>
        <w:lastRenderedPageBreak/>
        <w:t xml:space="preserve">Use the </w:t>
      </w:r>
      <w:r w:rsidR="00E04FF5" w:rsidRPr="007236E0">
        <w:rPr>
          <w:b/>
        </w:rPr>
        <w:t>/setting</w:t>
      </w:r>
      <w:r w:rsidR="00E04FF5">
        <w:t xml:space="preserve"> command to pass arbitrary key/value pairs on the ModernCop </w:t>
      </w:r>
      <w:r w:rsidR="00C97676">
        <w:t>command line</w:t>
      </w:r>
      <w:r w:rsidR="00E04FF5">
        <w:t xml:space="preserve">. This mechanism is used to control internal variables and settings (which aren’t generally a formal part of the ModernCop </w:t>
      </w:r>
      <w:r w:rsidR="00C97676">
        <w:t>command line</w:t>
      </w:r>
      <w:r w:rsidR="00E04FF5">
        <w:t xml:space="preserve"> for users). It can also be used to pipe additional parameters to extensions (such as custom loggers). As an example, ModernCop supports a special internal setting to generate a Coffeemaker</w:t>
      </w:r>
      <w:r w:rsidR="00E04FF5">
        <w:fldChar w:fldCharType="begin"/>
      </w:r>
      <w:r w:rsidR="00E04FF5">
        <w:instrText xml:space="preserve"> XE "</w:instrText>
      </w:r>
      <w:r w:rsidR="00E04FF5" w:rsidRPr="00F94A0C">
        <w:instrText>Coffeemaker</w:instrText>
      </w:r>
      <w:r w:rsidR="00E04FF5">
        <w:instrText xml:space="preserve">" </w:instrText>
      </w:r>
      <w:r w:rsidR="00E04FF5">
        <w:fldChar w:fldCharType="end"/>
      </w:r>
      <w:r w:rsidR="00E04FF5">
        <w:t xml:space="preserve"> </w:t>
      </w:r>
      <w:r w:rsidR="00C97676">
        <w:t>command line</w:t>
      </w:r>
      <w:r w:rsidR="00E04FF5">
        <w:t xml:space="preserve"> that mirrors the settings used by ModernCop to drive its analysis</w:t>
      </w:r>
      <w:r>
        <w:t>.</w:t>
      </w:r>
    </w:p>
    <w:p w14:paraId="2A7F4758" w14:textId="77777777" w:rsidR="00E04FF5" w:rsidRDefault="00E04FF5" w:rsidP="00E04FF5">
      <w:pPr>
        <w:pStyle w:val="Heading2"/>
      </w:pPr>
      <w:bookmarkStart w:id="129" w:name="_Appendix_II_Project"/>
      <w:bookmarkStart w:id="130" w:name="_Toc352062821"/>
      <w:bookmarkStart w:id="131" w:name="_Ref367871968"/>
      <w:bookmarkStart w:id="132" w:name="_Toc372196520"/>
      <w:bookmarkEnd w:id="129"/>
      <w:r>
        <w:t>Appendix II – Project File Example</w:t>
      </w:r>
      <w:bookmarkEnd w:id="130"/>
      <w:bookmarkEnd w:id="131"/>
      <w:bookmarkEnd w:id="132"/>
    </w:p>
    <w:p w14:paraId="6FE0D435" w14:textId="77777777" w:rsidR="00E04FF5" w:rsidRDefault="00E04FF5" w:rsidP="00E04FF5">
      <w:pPr>
        <w:pStyle w:val="BodyText"/>
      </w:pPr>
      <w:r>
        <w:t>More information on each section is included after the example XML.</w:t>
      </w:r>
    </w:p>
    <w:p w14:paraId="1F39F2E9" w14:textId="77777777" w:rsidR="00E04FF5" w:rsidRDefault="00E04FF5" w:rsidP="00E04FF5">
      <w:pPr>
        <w:pStyle w:val="Code"/>
      </w:pPr>
      <w:r>
        <w:t>&lt;?</w:t>
      </w:r>
      <w:r>
        <w:rPr>
          <w:color w:val="A31515"/>
        </w:rPr>
        <w:t>xml</w:t>
      </w:r>
      <w:r>
        <w:t xml:space="preserve"> </w:t>
      </w:r>
      <w:r>
        <w:rPr>
          <w:color w:val="FF0000"/>
        </w:rPr>
        <w:t>version</w:t>
      </w:r>
      <w:r>
        <w:t xml:space="preserve">="1.0" </w:t>
      </w:r>
      <w:r>
        <w:rPr>
          <w:color w:val="FF0000"/>
        </w:rPr>
        <w:t>encoding</w:t>
      </w:r>
      <w:r>
        <w:t>="utf-8"?&gt;</w:t>
      </w:r>
      <w:r>
        <w:br/>
        <w:t>&lt;</w:t>
      </w:r>
      <w:r>
        <w:rPr>
          <w:color w:val="A31515"/>
        </w:rPr>
        <w:t>Properties</w:t>
      </w:r>
      <w:r>
        <w:t xml:space="preserve"> </w:t>
      </w:r>
      <w:r>
        <w:rPr>
          <w:color w:val="FF0000"/>
        </w:rPr>
        <w:t>Key</w:t>
      </w:r>
      <w:r>
        <w:t xml:space="preserve">="ModernCopProject" </w:t>
      </w:r>
      <w:r>
        <w:rPr>
          <w:color w:val="FF0000"/>
        </w:rPr>
        <w:t>Type</w:t>
      </w:r>
      <w:r>
        <w:t xml:space="preserve">="WebContentProject" </w:t>
      </w:r>
      <w:r>
        <w:rPr>
          <w:color w:val="FF0000"/>
        </w:rPr>
        <w:t>Version</w:t>
      </w:r>
      <w:r>
        <w:t>="1.0.0.0"&gt;</w:t>
      </w:r>
      <w:r>
        <w:br/>
        <w:t xml:space="preserve">  &lt;</w:t>
      </w:r>
      <w:r>
        <w:rPr>
          <w:color w:val="A31515"/>
        </w:rPr>
        <w:t>Properties</w:t>
      </w:r>
      <w:r>
        <w:t xml:space="preserve"> </w:t>
      </w:r>
      <w:r>
        <w:rPr>
          <w:color w:val="FF0000"/>
        </w:rPr>
        <w:t>Key</w:t>
      </w:r>
      <w:r>
        <w:t xml:space="preserve">="CommandLine" </w:t>
      </w:r>
      <w:r>
        <w:rPr>
          <w:color w:val="FF0000"/>
        </w:rPr>
        <w:t>Type</w:t>
      </w:r>
      <w:r>
        <w:t xml:space="preserve">="CommandLine" </w:t>
      </w:r>
      <w:r>
        <w:rPr>
          <w:color w:val="FF0000"/>
        </w:rPr>
        <w:t>Version</w:t>
      </w:r>
      <w:r>
        <w:t>="1.0.0.0"&gt;</w:t>
      </w:r>
      <w:r>
        <w:br/>
        <w:t xml:space="preserve">    &lt;</w:t>
      </w:r>
      <w:r>
        <w:rPr>
          <w:color w:val="A31515"/>
        </w:rPr>
        <w:t>Properties</w:t>
      </w:r>
      <w:r>
        <w:t xml:space="preserve"> </w:t>
      </w:r>
      <w:r>
        <w:rPr>
          <w:color w:val="FF0000"/>
        </w:rPr>
        <w:t>Key</w:t>
      </w:r>
      <w:r>
        <w:t xml:space="preserve">="Files" </w:t>
      </w:r>
      <w:r>
        <w:rPr>
          <w:color w:val="FF0000"/>
        </w:rPr>
        <w:t>Type</w:t>
      </w:r>
      <w:r>
        <w:t xml:space="preserve">="PropertyBag" </w:t>
      </w:r>
      <w:r>
        <w:rPr>
          <w:color w:val="FF0000"/>
        </w:rPr>
        <w:t>Version</w:t>
      </w:r>
      <w:r>
        <w:t>="1.0.0.0"&gt;</w:t>
      </w:r>
      <w:r>
        <w:br/>
        <w:t xml:space="preserve">      &lt;</w:t>
      </w:r>
      <w:r>
        <w:rPr>
          <w:color w:val="A31515"/>
        </w:rPr>
        <w:t>Property</w:t>
      </w:r>
      <w:r>
        <w:t xml:space="preserve"> </w:t>
      </w:r>
      <w:r>
        <w:rPr>
          <w:color w:val="FF0000"/>
        </w:rPr>
        <w:t>Key</w:t>
      </w:r>
      <w:r>
        <w:t xml:space="preserve">="c:\temp\*.js" </w:t>
      </w:r>
      <w:r>
        <w:rPr>
          <w:color w:val="FF0000"/>
        </w:rPr>
        <w:t>Value</w:t>
      </w:r>
      <w:r>
        <w:t>="Analyze" /&gt;</w:t>
      </w:r>
      <w:r>
        <w:br/>
        <w:t xml:space="preserve">    &lt;/</w:t>
      </w:r>
      <w:r>
        <w:rPr>
          <w:color w:val="A31515"/>
        </w:rPr>
        <w:t>Properties</w:t>
      </w:r>
      <w:r>
        <w:t>&gt;</w:t>
      </w:r>
      <w:r>
        <w:br/>
        <w:t xml:space="preserve">    &lt;</w:t>
      </w:r>
      <w:r>
        <w:rPr>
          <w:color w:val="A31515"/>
        </w:rPr>
        <w:t>Property</w:t>
      </w:r>
      <w:r>
        <w:t xml:space="preserve"> </w:t>
      </w:r>
      <w:r>
        <w:rPr>
          <w:color w:val="FF0000"/>
        </w:rPr>
        <w:t>Key</w:t>
      </w:r>
      <w:r>
        <w:t xml:space="preserve">="RootDirectory" </w:t>
      </w:r>
      <w:r>
        <w:rPr>
          <w:color w:val="FF0000"/>
        </w:rPr>
        <w:t>Value</w:t>
      </w:r>
      <w:r>
        <w:t>="c:\tools" /&gt;</w:t>
      </w:r>
      <w:r>
        <w:br/>
        <w:t xml:space="preserve">  &lt;/</w:t>
      </w:r>
      <w:r>
        <w:rPr>
          <w:color w:val="A31515"/>
        </w:rPr>
        <w:t>Properties</w:t>
      </w:r>
      <w:r>
        <w:t>&gt;</w:t>
      </w:r>
      <w:r>
        <w:br/>
        <w:t xml:space="preserve">  &lt;</w:t>
      </w:r>
      <w:r>
        <w:rPr>
          <w:color w:val="A31515"/>
        </w:rPr>
        <w:t>Properties</w:t>
      </w:r>
      <w:r>
        <w:t xml:space="preserve"> </w:t>
      </w:r>
      <w:r>
        <w:rPr>
          <w:color w:val="FF0000"/>
        </w:rPr>
        <w:t>Key</w:t>
      </w:r>
      <w:r>
        <w:t xml:space="preserve">="Dictionary" </w:t>
      </w:r>
      <w:r>
        <w:rPr>
          <w:color w:val="FF0000"/>
        </w:rPr>
        <w:t>Type</w:t>
      </w:r>
      <w:r>
        <w:t xml:space="preserve">="WebDictionary" </w:t>
      </w:r>
      <w:r>
        <w:rPr>
          <w:color w:val="FF0000"/>
        </w:rPr>
        <w:t>Version</w:t>
      </w:r>
      <w:r>
        <w:t>="1.0.0.0"&gt;</w:t>
      </w:r>
      <w:r>
        <w:br/>
        <w:t xml:space="preserve">    &lt;</w:t>
      </w:r>
      <w:r>
        <w:rPr>
          <w:color w:val="A31515"/>
        </w:rPr>
        <w:t>Properties</w:t>
      </w:r>
      <w:r>
        <w:t xml:space="preserve"> </w:t>
      </w:r>
      <w:r>
        <w:rPr>
          <w:color w:val="FF0000"/>
        </w:rPr>
        <w:t>Key</w:t>
      </w:r>
      <w:r>
        <w:t xml:space="preserve">="Recognized" </w:t>
      </w:r>
      <w:r>
        <w:rPr>
          <w:color w:val="FF0000"/>
        </w:rPr>
        <w:t>Type</w:t>
      </w:r>
      <w:r>
        <w:t xml:space="preserve">="PropertyBag" </w:t>
      </w:r>
      <w:r>
        <w:rPr>
          <w:color w:val="FF0000"/>
        </w:rPr>
        <w:t>Version</w:t>
      </w:r>
      <w:r>
        <w:t>="1.0.0.0"&gt;</w:t>
      </w:r>
      <w:r>
        <w:br/>
        <w:t xml:space="preserve">      &lt;</w:t>
      </w:r>
      <w:r>
        <w:rPr>
          <w:color w:val="A31515"/>
        </w:rPr>
        <w:t>Property</w:t>
      </w:r>
      <w:r>
        <w:t xml:space="preserve"> </w:t>
      </w:r>
      <w:r>
        <w:rPr>
          <w:color w:val="FF0000"/>
        </w:rPr>
        <w:t>Key</w:t>
      </w:r>
      <w:r>
        <w:t xml:space="preserve">="async" </w:t>
      </w:r>
      <w:r>
        <w:rPr>
          <w:color w:val="FF0000"/>
        </w:rPr>
        <w:t>Value</w:t>
      </w:r>
      <w:r>
        <w:t xml:space="preserve">="All" </w:t>
      </w:r>
      <w:r>
        <w:rPr>
          <w:color w:val="FF0000"/>
        </w:rPr>
        <w:t>Type</w:t>
      </w:r>
      <w:r>
        <w:t>="WordContext" /&gt;</w:t>
      </w:r>
      <w:r>
        <w:br/>
        <w:t xml:space="preserve">    &lt;/</w:t>
      </w:r>
      <w:r>
        <w:rPr>
          <w:color w:val="A31515"/>
        </w:rPr>
        <w:t>Properties</w:t>
      </w:r>
      <w:r>
        <w:t>&gt;</w:t>
      </w:r>
      <w:r>
        <w:br/>
        <w:t xml:space="preserve">  &lt;/</w:t>
      </w:r>
      <w:r>
        <w:rPr>
          <w:color w:val="A31515"/>
        </w:rPr>
        <w:t>Properties</w:t>
      </w:r>
      <w:r>
        <w:t>&gt;</w:t>
      </w:r>
      <w:r>
        <w:br/>
        <w:t xml:space="preserve">  &lt;</w:t>
      </w:r>
      <w:r>
        <w:rPr>
          <w:color w:val="A31515"/>
        </w:rPr>
        <w:t>Properties</w:t>
      </w:r>
      <w:r>
        <w:t xml:space="preserve"> </w:t>
      </w:r>
      <w:r>
        <w:rPr>
          <w:color w:val="FF0000"/>
        </w:rPr>
        <w:t>Key</w:t>
      </w:r>
      <w:r>
        <w:t xml:space="preserve">="Files" </w:t>
      </w:r>
      <w:r>
        <w:rPr>
          <w:color w:val="FF0000"/>
        </w:rPr>
        <w:t>Type</w:t>
      </w:r>
      <w:r>
        <w:t xml:space="preserve">="PropertyBag" </w:t>
      </w:r>
      <w:r>
        <w:rPr>
          <w:color w:val="FF0000"/>
        </w:rPr>
        <w:t>Version</w:t>
      </w:r>
      <w:r>
        <w:t>="1.0.0.0"&gt;</w:t>
      </w:r>
      <w:r>
        <w:br/>
        <w:t xml:space="preserve">    &lt;</w:t>
      </w:r>
      <w:r>
        <w:rPr>
          <w:color w:val="A31515"/>
        </w:rPr>
        <w:t>Property</w:t>
      </w:r>
      <w:r>
        <w:t xml:space="preserve"> </w:t>
      </w:r>
      <w:r>
        <w:rPr>
          <w:color w:val="FF0000"/>
        </w:rPr>
        <w:t>Key</w:t>
      </w:r>
      <w:r>
        <w:t xml:space="preserve">="c:\temp\test.js" </w:t>
      </w:r>
      <w:r>
        <w:rPr>
          <w:color w:val="FF0000"/>
        </w:rPr>
        <w:t>Value</w:t>
      </w:r>
      <w:r>
        <w:t>="Analyze" /&gt;</w:t>
      </w:r>
      <w:r>
        <w:br/>
        <w:t xml:space="preserve">  &lt;/</w:t>
      </w:r>
      <w:r>
        <w:rPr>
          <w:color w:val="A31515"/>
        </w:rPr>
        <w:t>Properties</w:t>
      </w:r>
      <w:r>
        <w:t>&gt;</w:t>
      </w:r>
      <w:r>
        <w:br/>
        <w:t xml:space="preserve">  &lt;</w:t>
      </w:r>
      <w:r>
        <w:rPr>
          <w:color w:val="A31515"/>
        </w:rPr>
        <w:t>Properties</w:t>
      </w:r>
      <w:r>
        <w:t xml:space="preserve"> </w:t>
      </w:r>
      <w:r>
        <w:rPr>
          <w:color w:val="FF0000"/>
        </w:rPr>
        <w:t>Key</w:t>
      </w:r>
      <w:r>
        <w:t xml:space="preserve">="RuleSettings" </w:t>
      </w:r>
      <w:r>
        <w:rPr>
          <w:color w:val="FF0000"/>
        </w:rPr>
        <w:t>Type</w:t>
      </w:r>
      <w:r>
        <w:t xml:space="preserve">="PropertyBag" </w:t>
      </w:r>
      <w:r>
        <w:rPr>
          <w:color w:val="FF0000"/>
        </w:rPr>
        <w:t>Version</w:t>
      </w:r>
      <w:r>
        <w:t>="1.0.0.0"&gt;</w:t>
      </w:r>
      <w:r>
        <w:br/>
        <w:t xml:space="preserve">    &lt;</w:t>
      </w:r>
      <w:r>
        <w:rPr>
          <w:color w:val="A31515"/>
        </w:rPr>
        <w:t>Property</w:t>
      </w:r>
      <w:r>
        <w:t xml:space="preserve"> </w:t>
      </w:r>
      <w:r>
        <w:rPr>
          <w:color w:val="FF0000"/>
        </w:rPr>
        <w:t>Key</w:t>
      </w:r>
      <w:r>
        <w:t xml:space="preserve">="ComprehensiveDom" </w:t>
      </w:r>
      <w:r>
        <w:rPr>
          <w:color w:val="FF0000"/>
        </w:rPr>
        <w:t>Value</w:t>
      </w:r>
      <w:r>
        <w:t xml:space="preserve">="False" </w:t>
      </w:r>
      <w:r>
        <w:rPr>
          <w:color w:val="FF0000"/>
        </w:rPr>
        <w:t>Type</w:t>
      </w:r>
      <w:r>
        <w:t>="System.Boolean" /&gt;</w:t>
      </w:r>
      <w:r>
        <w:br/>
        <w:t xml:space="preserve">    &lt;</w:t>
      </w:r>
      <w:r>
        <w:rPr>
          <w:color w:val="A31515"/>
        </w:rPr>
        <w:t>Property</w:t>
      </w:r>
      <w:r>
        <w:t xml:space="preserve"> </w:t>
      </w:r>
      <w:r>
        <w:rPr>
          <w:color w:val="FF0000"/>
        </w:rPr>
        <w:t>Key</w:t>
      </w:r>
      <w:r>
        <w:t xml:space="preserve">="JS2001.DoNotUseEval.IssueTypeOverride" </w:t>
      </w:r>
      <w:r>
        <w:rPr>
          <w:color w:val="FF0000"/>
        </w:rPr>
        <w:t>Value</w:t>
      </w:r>
      <w:r>
        <w:t xml:space="preserve">="Default" </w:t>
      </w:r>
      <w:r>
        <w:rPr>
          <w:color w:val="FF0000"/>
        </w:rPr>
        <w:t>Type</w:t>
      </w:r>
      <w:r>
        <w:t>="IssueType" /&gt;</w:t>
      </w:r>
      <w:r>
        <w:br/>
        <w:t xml:space="preserve">  &lt;/</w:t>
      </w:r>
      <w:r>
        <w:rPr>
          <w:color w:val="A31515"/>
        </w:rPr>
        <w:t>Properties</w:t>
      </w:r>
      <w:r>
        <w:t>&gt;</w:t>
      </w:r>
      <w:r>
        <w:br/>
        <w:t>&lt;/</w:t>
      </w:r>
      <w:r>
        <w:rPr>
          <w:color w:val="A31515"/>
        </w:rPr>
        <w:t>Properties</w:t>
      </w:r>
      <w:r>
        <w:t>&gt;</w:t>
      </w:r>
    </w:p>
    <w:p w14:paraId="0D289FA7" w14:textId="77777777" w:rsidR="00E04FF5" w:rsidRDefault="00E04FF5" w:rsidP="00E04FF5">
      <w:pPr>
        <w:pStyle w:val="Heading3"/>
      </w:pPr>
      <w:bookmarkStart w:id="133" w:name="_Toc298331134"/>
      <w:bookmarkStart w:id="134" w:name="_Toc352062822"/>
      <w:r>
        <w:t>Command Line Property</w:t>
      </w:r>
      <w:bookmarkEnd w:id="133"/>
      <w:bookmarkEnd w:id="134"/>
    </w:p>
    <w:p w14:paraId="6A817653" w14:textId="77777777" w:rsidR="00E04FF5" w:rsidRPr="00A1073F" w:rsidRDefault="00E04FF5" w:rsidP="00E04FF5">
      <w:pPr>
        <w:pStyle w:val="Code"/>
      </w:pPr>
      <w:r>
        <w:t xml:space="preserve">  &lt;</w:t>
      </w:r>
      <w:r>
        <w:rPr>
          <w:color w:val="A31515"/>
        </w:rPr>
        <w:t>Properties</w:t>
      </w:r>
      <w:r>
        <w:t xml:space="preserve"> </w:t>
      </w:r>
      <w:r>
        <w:rPr>
          <w:color w:val="FF0000"/>
        </w:rPr>
        <w:t>Key</w:t>
      </w:r>
      <w:r>
        <w:t xml:space="preserve">="CommandLine" </w:t>
      </w:r>
      <w:r>
        <w:rPr>
          <w:color w:val="FF0000"/>
        </w:rPr>
        <w:t>Type</w:t>
      </w:r>
      <w:r>
        <w:t xml:space="preserve">="CommandLine" </w:t>
      </w:r>
      <w:r>
        <w:rPr>
          <w:color w:val="FF0000"/>
        </w:rPr>
        <w:t>Version</w:t>
      </w:r>
      <w:r>
        <w:t>="1.0.0.0"&gt;</w:t>
      </w:r>
      <w:r>
        <w:br/>
        <w:t xml:space="preserve">    &lt;</w:t>
      </w:r>
      <w:r>
        <w:rPr>
          <w:color w:val="A31515"/>
        </w:rPr>
        <w:t>Properties</w:t>
      </w:r>
      <w:r>
        <w:t xml:space="preserve"> </w:t>
      </w:r>
      <w:r>
        <w:rPr>
          <w:color w:val="FF0000"/>
        </w:rPr>
        <w:t>Key</w:t>
      </w:r>
      <w:r>
        <w:t xml:space="preserve">="Files" </w:t>
      </w:r>
      <w:r>
        <w:rPr>
          <w:color w:val="FF0000"/>
        </w:rPr>
        <w:t>Type</w:t>
      </w:r>
      <w:r>
        <w:t xml:space="preserve">="PropertyBag" </w:t>
      </w:r>
      <w:r>
        <w:rPr>
          <w:color w:val="FF0000"/>
        </w:rPr>
        <w:t>Version</w:t>
      </w:r>
      <w:r>
        <w:t>="1.0.0.0"&gt;</w:t>
      </w:r>
      <w:r>
        <w:br/>
        <w:t xml:space="preserve">      &lt;</w:t>
      </w:r>
      <w:r>
        <w:rPr>
          <w:color w:val="A31515"/>
        </w:rPr>
        <w:t>Property</w:t>
      </w:r>
      <w:r>
        <w:t xml:space="preserve"> </w:t>
      </w:r>
      <w:r>
        <w:rPr>
          <w:color w:val="FF0000"/>
        </w:rPr>
        <w:t>Key</w:t>
      </w:r>
      <w:r>
        <w:t xml:space="preserve">="c:\temp\*.js" </w:t>
      </w:r>
      <w:r>
        <w:rPr>
          <w:color w:val="FF0000"/>
        </w:rPr>
        <w:t>Value</w:t>
      </w:r>
      <w:r>
        <w:t>="Analyze" /&gt;</w:t>
      </w:r>
      <w:r>
        <w:br/>
        <w:t xml:space="preserve">    &lt;/</w:t>
      </w:r>
      <w:r>
        <w:rPr>
          <w:color w:val="A31515"/>
        </w:rPr>
        <w:t>Properties</w:t>
      </w:r>
      <w:r>
        <w:t>&gt;</w:t>
      </w:r>
      <w:r>
        <w:br/>
        <w:t xml:space="preserve">    &lt;</w:t>
      </w:r>
      <w:r>
        <w:rPr>
          <w:color w:val="A31515"/>
        </w:rPr>
        <w:t>Property</w:t>
      </w:r>
      <w:r>
        <w:t xml:space="preserve"> </w:t>
      </w:r>
      <w:r>
        <w:rPr>
          <w:color w:val="FF0000"/>
        </w:rPr>
        <w:t>Key</w:t>
      </w:r>
      <w:r>
        <w:t xml:space="preserve">="RootDirectory" </w:t>
      </w:r>
      <w:r>
        <w:rPr>
          <w:color w:val="FF0000"/>
        </w:rPr>
        <w:t>Value</w:t>
      </w:r>
      <w:r>
        <w:t>="c:\tools" /&gt;</w:t>
      </w:r>
      <w:r>
        <w:br/>
        <w:t xml:space="preserve">  &lt;/</w:t>
      </w:r>
      <w:r>
        <w:rPr>
          <w:color w:val="A31515"/>
        </w:rPr>
        <w:t>Properties</w:t>
      </w:r>
      <w:r>
        <w:t xml:space="preserve">&gt; </w:t>
      </w:r>
    </w:p>
    <w:p w14:paraId="03A531E3" w14:textId="77777777" w:rsidR="00E04FF5" w:rsidRDefault="00E04FF5" w:rsidP="00E04FF5">
      <w:pPr>
        <w:pStyle w:val="Heading2"/>
      </w:pPr>
      <w:bookmarkStart w:id="135" w:name="_Appendix_III_Coffeemaker"/>
      <w:bookmarkStart w:id="136" w:name="_Toc352062823"/>
      <w:bookmarkStart w:id="137" w:name="_Ref367809307"/>
      <w:bookmarkStart w:id="138" w:name="_Toc372196521"/>
      <w:bookmarkEnd w:id="135"/>
      <w:r>
        <w:t>Appendix III – Coffeemaker</w:t>
      </w:r>
      <w:r>
        <w:fldChar w:fldCharType="begin"/>
      </w:r>
      <w:r>
        <w:instrText xml:space="preserve"> XE "</w:instrText>
      </w:r>
      <w:r w:rsidRPr="00F94A0C">
        <w:instrText>Coffeemaker</w:instrText>
      </w:r>
      <w:r>
        <w:instrText xml:space="preserve">" </w:instrText>
      </w:r>
      <w:r>
        <w:fldChar w:fldCharType="end"/>
      </w:r>
      <w:r>
        <w:t xml:space="preserve"> C-Style Annotations</w:t>
      </w:r>
      <w:bookmarkEnd w:id="136"/>
      <w:bookmarkEnd w:id="137"/>
      <w:bookmarkEnd w:id="138"/>
    </w:p>
    <w:p w14:paraId="73777BDF" w14:textId="77777777" w:rsidR="00E04FF5" w:rsidRDefault="00997C0B" w:rsidP="002E7AD0">
      <w:pPr>
        <w:pStyle w:val="ListParagraph"/>
        <w:numPr>
          <w:ilvl w:val="0"/>
          <w:numId w:val="19"/>
        </w:numPr>
      </w:pPr>
      <w:hyperlink w:anchor="_Indicating_the_Type" w:history="1">
        <w:r w:rsidR="00E04FF5" w:rsidRPr="007678FB">
          <w:rPr>
            <w:rStyle w:val="CodeChar"/>
            <w:b/>
          </w:rPr>
          <w:t>/*@bind(type) */</w:t>
        </w:r>
      </w:hyperlink>
      <w:r w:rsidR="00E04FF5" w:rsidRPr="00860559">
        <w:rPr>
          <w:color w:val="006400"/>
        </w:rPr>
        <w:t xml:space="preserve"> </w:t>
      </w:r>
      <w:r w:rsidR="00E04FF5">
        <w:t xml:space="preserve">: Specifies the scope of the ‘this’ pointer within a function body. </w:t>
      </w:r>
    </w:p>
    <w:p w14:paraId="49D812DF" w14:textId="77777777" w:rsidR="00E04FF5" w:rsidRDefault="00997C0B" w:rsidP="002E7AD0">
      <w:pPr>
        <w:pStyle w:val="ListParagraph"/>
        <w:numPr>
          <w:ilvl w:val="0"/>
          <w:numId w:val="19"/>
        </w:numPr>
      </w:pPr>
      <w:hyperlink w:anchor="_Marking_a_Function" w:history="1">
        <w:r w:rsidR="00E04FF5" w:rsidRPr="007678FB">
          <w:rPr>
            <w:rStyle w:val="CodeChar"/>
            <w:b/>
          </w:rPr>
          <w:t>/*@constructor */</w:t>
        </w:r>
      </w:hyperlink>
      <w:r w:rsidR="00E04FF5" w:rsidRPr="00860559">
        <w:rPr>
          <w:color w:val="006400"/>
        </w:rPr>
        <w:t xml:space="preserve"> </w:t>
      </w:r>
      <w:r w:rsidR="00E04FF5">
        <w:t xml:space="preserve">: Marks a function as a constructor. </w:t>
      </w:r>
    </w:p>
    <w:p w14:paraId="0158CE68" w14:textId="449ED795" w:rsidR="00E04FF5" w:rsidRDefault="00E04FF5" w:rsidP="002E7AD0">
      <w:pPr>
        <w:pStyle w:val="ListParagraph"/>
        <w:numPr>
          <w:ilvl w:val="0"/>
          <w:numId w:val="19"/>
        </w:numPr>
      </w:pPr>
      <w:r w:rsidRPr="007678FB">
        <w:rPr>
          <w:rStyle w:val="CodeChar"/>
          <w:b/>
        </w:rPr>
        <w:lastRenderedPageBreak/>
        <w:t>/*@disable(int) */</w:t>
      </w:r>
      <w:r w:rsidRPr="00860559">
        <w:rPr>
          <w:color w:val="006400"/>
        </w:rPr>
        <w:t xml:space="preserve"> </w:t>
      </w:r>
      <w:r>
        <w:t>: The Coffeemaker</w:t>
      </w:r>
      <w:r>
        <w:fldChar w:fldCharType="begin"/>
      </w:r>
      <w:r>
        <w:instrText xml:space="preserve"> XE "</w:instrText>
      </w:r>
      <w:r w:rsidRPr="00F94A0C">
        <w:instrText>Coffeemaker</w:instrText>
      </w:r>
      <w:r>
        <w:instrText xml:space="preserve">" </w:instrText>
      </w:r>
      <w:r>
        <w:fldChar w:fldCharType="end"/>
      </w:r>
      <w:r>
        <w:t xml:space="preserve"> mechanism for disabling a check (paired with </w:t>
      </w:r>
      <w:r w:rsidRPr="007678FB">
        <w:rPr>
          <w:b/>
        </w:rPr>
        <w:t>@restore</w:t>
      </w:r>
      <w:r>
        <w:t xml:space="preserve"> below). Generally, ModernCop users should prefer the </w:t>
      </w:r>
      <w:hyperlink w:anchor="_Disabling_and_Enabling" w:history="1">
        <w:r w:rsidRPr="007678FB">
          <w:rPr>
            <w:rStyle w:val="BodyTextChar"/>
            <w:rFonts w:eastAsiaTheme="minorEastAsia"/>
          </w:rPr>
          <w:t>ModernCop notation for disabling/enabling analysis</w:t>
        </w:r>
      </w:hyperlink>
      <w:r w:rsidRPr="007678FB">
        <w:rPr>
          <w:rStyle w:val="BodyTextChar"/>
          <w:rFonts w:eastAsiaTheme="minorEastAsia"/>
        </w:rPr>
        <w:t xml:space="preserve"> </w:t>
      </w:r>
      <w:r w:rsidR="007678FB">
        <w:t xml:space="preserve">because </w:t>
      </w:r>
      <w:r>
        <w:t>this is the only way to get a consistent in-source results management experience for this area</w:t>
      </w:r>
      <w:r w:rsidR="007678FB">
        <w:t>.</w:t>
      </w:r>
      <w:r>
        <w:t xml:space="preserve"> (</w:t>
      </w:r>
      <w:r w:rsidR="007678FB">
        <w:t>This is b</w:t>
      </w:r>
      <w:r>
        <w:t>ecause ModernCop does not support suppressing non-Coffeemaker results using this format</w:t>
      </w:r>
      <w:r w:rsidR="007678FB">
        <w:t>.</w:t>
      </w:r>
      <w:r>
        <w:t>)</w:t>
      </w:r>
    </w:p>
    <w:p w14:paraId="46F313A5" w14:textId="77777777" w:rsidR="00E04FF5" w:rsidRDefault="00997C0B" w:rsidP="002E7AD0">
      <w:pPr>
        <w:pStyle w:val="ListParagraph"/>
        <w:numPr>
          <w:ilvl w:val="0"/>
          <w:numId w:val="19"/>
        </w:numPr>
      </w:pPr>
      <w:hyperlink w:anchor="_Marking_a_Variable" w:history="1">
        <w:r w:rsidR="00E04FF5" w:rsidRPr="007678FB">
          <w:rPr>
            <w:rStyle w:val="CodeChar"/>
            <w:b/>
          </w:rPr>
          <w:t>/*@dynamic */</w:t>
        </w:r>
      </w:hyperlink>
      <w:r w:rsidR="00E04FF5" w:rsidRPr="006E11D5">
        <w:rPr>
          <w:rStyle w:val="CodeChar"/>
        </w:rPr>
        <w:t xml:space="preserve"> </w:t>
      </w:r>
      <w:r w:rsidR="00E04FF5">
        <w:t xml:space="preserve">: Indicates that a variable is of indeterminate type. </w:t>
      </w:r>
    </w:p>
    <w:p w14:paraId="76456CB1" w14:textId="77777777" w:rsidR="00E04FF5" w:rsidRDefault="00E04FF5" w:rsidP="002E7AD0">
      <w:pPr>
        <w:pStyle w:val="ListParagraph"/>
        <w:numPr>
          <w:ilvl w:val="0"/>
          <w:numId w:val="19"/>
        </w:numPr>
      </w:pPr>
      <w:r w:rsidRPr="007678FB">
        <w:rPr>
          <w:rStyle w:val="CodeChar"/>
          <w:b/>
        </w:rPr>
        <w:t>/*@extension(assembly,type) */</w:t>
      </w:r>
      <w:r>
        <w:t xml:space="preserve">: Supports an extensibility mechanism for the semantic checker. </w:t>
      </w:r>
    </w:p>
    <w:p w14:paraId="6067C01B" w14:textId="77777777" w:rsidR="00E04FF5" w:rsidRDefault="00997C0B" w:rsidP="002E7AD0">
      <w:pPr>
        <w:pStyle w:val="ListParagraph"/>
        <w:numPr>
          <w:ilvl w:val="0"/>
          <w:numId w:val="19"/>
        </w:numPr>
      </w:pPr>
      <w:hyperlink w:anchor="_Specifying_an_Optional" w:history="1">
        <w:r w:rsidR="00E04FF5" w:rsidRPr="007678FB">
          <w:rPr>
            <w:rStyle w:val="CodeChar"/>
            <w:b/>
          </w:rPr>
          <w:t>/*@optional */</w:t>
        </w:r>
      </w:hyperlink>
      <w:r w:rsidR="00E04FF5" w:rsidRPr="006E11D5">
        <w:rPr>
          <w:rStyle w:val="CodeChar"/>
        </w:rPr>
        <w:t xml:space="preserve"> </w:t>
      </w:r>
      <w:r w:rsidR="00E04FF5">
        <w:t>: Indicates that the annotated variable is optional and might not be available at runtime.</w:t>
      </w:r>
    </w:p>
    <w:p w14:paraId="0741A4C1" w14:textId="77777777" w:rsidR="00E04FF5" w:rsidRDefault="00997C0B" w:rsidP="002E7AD0">
      <w:pPr>
        <w:pStyle w:val="ListParagraph"/>
        <w:numPr>
          <w:ilvl w:val="0"/>
          <w:numId w:val="19"/>
        </w:numPr>
      </w:pPr>
      <w:hyperlink w:anchor="_Marking_a_Function_1" w:history="1">
        <w:r w:rsidR="00E04FF5" w:rsidRPr="007678FB">
          <w:rPr>
            <w:rStyle w:val="CodeChar"/>
            <w:b/>
          </w:rPr>
          <w:t>/*@override */</w:t>
        </w:r>
      </w:hyperlink>
      <w:r w:rsidR="00E04FF5" w:rsidRPr="006E11D5">
        <w:rPr>
          <w:rStyle w:val="CodeChar"/>
        </w:rPr>
        <w:t xml:space="preserve"> </w:t>
      </w:r>
      <w:r w:rsidR="00E04FF5">
        <w:t>:</w:t>
      </w:r>
      <w:r w:rsidR="00E04FF5" w:rsidRPr="004974AE">
        <w:t xml:space="preserve"> </w:t>
      </w:r>
      <w:r w:rsidR="00E04FF5">
        <w:t xml:space="preserve">Indicates that a variable (by design) overrides another variable of the same name in the current scope. </w:t>
      </w:r>
    </w:p>
    <w:p w14:paraId="7C5A2486" w14:textId="77777777" w:rsidR="00E04FF5" w:rsidRDefault="00E04FF5" w:rsidP="002E7AD0">
      <w:pPr>
        <w:pStyle w:val="ListParagraph"/>
        <w:numPr>
          <w:ilvl w:val="0"/>
          <w:numId w:val="19"/>
        </w:numPr>
      </w:pPr>
      <w:r w:rsidRPr="007678FB">
        <w:rPr>
          <w:rStyle w:val="CodeChar"/>
          <w:b/>
        </w:rPr>
        <w:t>/*@restore(int) */</w:t>
      </w:r>
      <w:r w:rsidRPr="00860559">
        <w:rPr>
          <w:color w:val="006400"/>
        </w:rPr>
        <w:t xml:space="preserve"> </w:t>
      </w:r>
      <w:r>
        <w:t>: The Coffeemaker</w:t>
      </w:r>
      <w:r>
        <w:fldChar w:fldCharType="begin"/>
      </w:r>
      <w:r>
        <w:instrText xml:space="preserve"> XE "</w:instrText>
      </w:r>
      <w:r w:rsidRPr="00F94A0C">
        <w:instrText>Coffeemaker</w:instrText>
      </w:r>
      <w:r>
        <w:instrText xml:space="preserve">" </w:instrText>
      </w:r>
      <w:r>
        <w:fldChar w:fldCharType="end"/>
      </w:r>
      <w:r>
        <w:t xml:space="preserve"> mechanism for restoring a disabled check. See </w:t>
      </w:r>
      <w:r w:rsidRPr="00220951">
        <w:rPr>
          <w:b/>
        </w:rPr>
        <w:t>@disable</w:t>
      </w:r>
      <w:r>
        <w:t xml:space="preserve"> above.</w:t>
      </w:r>
    </w:p>
    <w:p w14:paraId="29383386" w14:textId="77777777" w:rsidR="00E04FF5" w:rsidRDefault="00997C0B" w:rsidP="002E7AD0">
      <w:pPr>
        <w:pStyle w:val="ListParagraph"/>
        <w:numPr>
          <w:ilvl w:val="0"/>
          <w:numId w:val="19"/>
        </w:numPr>
      </w:pPr>
      <w:hyperlink w:anchor="_Marking_an_Assignment" w:history="1">
        <w:r w:rsidR="00E04FF5" w:rsidRPr="007678FB">
          <w:rPr>
            <w:rStyle w:val="CodeChar"/>
            <w:b/>
          </w:rPr>
          <w:t>/*@static_cast(type) */</w:t>
        </w:r>
      </w:hyperlink>
      <w:r w:rsidR="00E04FF5" w:rsidRPr="00860559">
        <w:rPr>
          <w:color w:val="006400"/>
        </w:rPr>
        <w:t xml:space="preserve"> </w:t>
      </w:r>
      <w:r w:rsidR="00E04FF5">
        <w:t xml:space="preserve">: Indicates that (by design) a variable will be coerced to the specified type. </w:t>
      </w:r>
    </w:p>
    <w:p w14:paraId="6C1D657B" w14:textId="77777777" w:rsidR="00E04FF5" w:rsidRDefault="00997C0B" w:rsidP="002E7AD0">
      <w:pPr>
        <w:pStyle w:val="ListParagraph"/>
        <w:numPr>
          <w:ilvl w:val="0"/>
          <w:numId w:val="19"/>
        </w:numPr>
      </w:pPr>
      <w:hyperlink w:anchor="_Specifying_Parameter_and" w:history="1">
        <w:r w:rsidR="00E04FF5" w:rsidRPr="007678FB">
          <w:rPr>
            <w:rStyle w:val="CodeChar"/>
            <w:b/>
          </w:rPr>
          <w:t>/*@type(type) */</w:t>
        </w:r>
      </w:hyperlink>
      <w:r w:rsidR="00E04FF5" w:rsidRPr="006E11D5">
        <w:rPr>
          <w:rStyle w:val="CodeChar"/>
        </w:rPr>
        <w:t xml:space="preserve"> </w:t>
      </w:r>
      <w:r w:rsidR="00E04FF5">
        <w:t xml:space="preserve">: Specifies the type of the variable at runtime. </w:t>
      </w:r>
    </w:p>
    <w:p w14:paraId="3ECB1CAA" w14:textId="77777777" w:rsidR="00E04FF5" w:rsidRDefault="00997C0B" w:rsidP="002E7AD0">
      <w:pPr>
        <w:pStyle w:val="ListParagraph"/>
        <w:numPr>
          <w:ilvl w:val="0"/>
          <w:numId w:val="19"/>
        </w:numPr>
      </w:pPr>
      <w:hyperlink w:anchor="_Authoring_Type_Definitions" w:history="1">
        <w:r w:rsidR="00E04FF5" w:rsidRPr="007678FB">
          <w:rPr>
            <w:rStyle w:val="CodeChar"/>
            <w:b/>
          </w:rPr>
          <w:t>/*@typedec */</w:t>
        </w:r>
      </w:hyperlink>
      <w:r w:rsidR="00E04FF5" w:rsidRPr="00860559">
        <w:rPr>
          <w:color w:val="006400"/>
        </w:rPr>
        <w:t xml:space="preserve"> </w:t>
      </w:r>
      <w:r w:rsidR="00E04FF5">
        <w:t>: This annotation marks a type definition that can be referenced in annotations elsewhere (for constructs that consume the defined type).</w:t>
      </w:r>
    </w:p>
    <w:p w14:paraId="11177EB3" w14:textId="77777777" w:rsidR="00E04FF5" w:rsidRDefault="00997C0B" w:rsidP="002E7AD0">
      <w:pPr>
        <w:pStyle w:val="ListParagraph"/>
        <w:numPr>
          <w:ilvl w:val="0"/>
          <w:numId w:val="19"/>
        </w:numPr>
      </w:pPr>
      <w:hyperlink w:anchor="_Specifying_Variadic_Functions" w:history="1">
        <w:r w:rsidR="00E04FF5" w:rsidRPr="007678FB">
          <w:rPr>
            <w:rStyle w:val="CodeChar"/>
            <w:b/>
          </w:rPr>
          <w:t>/*@varargs */</w:t>
        </w:r>
      </w:hyperlink>
      <w:r w:rsidR="00E04FF5" w:rsidRPr="007678FB">
        <w:rPr>
          <w:b/>
          <w:color w:val="006400"/>
        </w:rPr>
        <w:t xml:space="preserve"> </w:t>
      </w:r>
      <w:r w:rsidR="00E04FF5">
        <w:t>: Used to mark variadic functions.</w:t>
      </w:r>
    </w:p>
    <w:p w14:paraId="36D97F28" w14:textId="7FE3F335" w:rsidR="00E04FF5" w:rsidRPr="00E04FF5" w:rsidRDefault="00E04FF5" w:rsidP="00E04FF5">
      <w:pPr>
        <w:pStyle w:val="Heading2"/>
      </w:pPr>
      <w:bookmarkStart w:id="139" w:name="_Toc352062825"/>
      <w:bookmarkStart w:id="140" w:name="_Toc372196522"/>
      <w:r w:rsidRPr="00E04FF5">
        <w:rPr>
          <w:rStyle w:val="Hyperlink"/>
          <w:color w:val="0072C6"/>
          <w:u w:val="none"/>
        </w:rPr>
        <w:t xml:space="preserve">Appendix </w:t>
      </w:r>
      <w:r w:rsidR="002663E5">
        <w:rPr>
          <w:rStyle w:val="Hyperlink"/>
          <w:color w:val="0072C6"/>
          <w:u w:val="none"/>
        </w:rPr>
        <w:t>I</w:t>
      </w:r>
      <w:r w:rsidRPr="00E04FF5">
        <w:rPr>
          <w:rStyle w:val="Hyperlink"/>
          <w:color w:val="0072C6"/>
          <w:u w:val="none"/>
        </w:rPr>
        <w:t>V – Partners and Other Sources of Information</w:t>
      </w:r>
      <w:bookmarkEnd w:id="139"/>
      <w:bookmarkEnd w:id="140"/>
    </w:p>
    <w:p w14:paraId="50EFF12E" w14:textId="77777777" w:rsidR="00E04FF5" w:rsidRDefault="00E04FF5" w:rsidP="00E04FF5">
      <w:pPr>
        <w:pStyle w:val="BodyText"/>
      </w:pPr>
      <w:r>
        <w:t>The ModernCop analysis rule set is informed by the following documents or standards:</w:t>
      </w:r>
    </w:p>
    <w:p w14:paraId="20044EC6" w14:textId="227246D0" w:rsidR="00E04FF5" w:rsidRDefault="000D0820" w:rsidP="002E7AD0">
      <w:pPr>
        <w:pStyle w:val="ListParagraph"/>
        <w:numPr>
          <w:ilvl w:val="0"/>
          <w:numId w:val="17"/>
        </w:numPr>
      </w:pPr>
      <w:r>
        <w:t xml:space="preserve">SDL (6.0 &amp; 6.1) - </w:t>
      </w:r>
      <w:r w:rsidR="00E04FF5">
        <w:t xml:space="preserve">ModernCop is the TWC-developed analysis tool for assisting in enforcing best practices for all Windows 8 Store applications.  </w:t>
      </w:r>
    </w:p>
    <w:p w14:paraId="604ECC55" w14:textId="77777777" w:rsidR="00E04FF5" w:rsidRDefault="00E04FF5" w:rsidP="002E7AD0">
      <w:pPr>
        <w:pStyle w:val="ListParagraph"/>
        <w:numPr>
          <w:ilvl w:val="0"/>
          <w:numId w:val="17"/>
        </w:numPr>
      </w:pPr>
      <w:r>
        <w:t xml:space="preserve">The most prominent driver for the ModernCop style and syntax checks are the </w:t>
      </w:r>
      <w:r w:rsidRPr="00AA7F46">
        <w:rPr>
          <w:i/>
        </w:rPr>
        <w:t>Win8 JavaScript Coding Guidelines</w:t>
      </w:r>
      <w:r>
        <w:t xml:space="preserve">. This document also describes several HTML concerns specific to Windows Web Application development. </w:t>
      </w:r>
    </w:p>
    <w:p w14:paraId="4A01C0E1" w14:textId="0077D29B" w:rsidR="00E04FF5" w:rsidRDefault="00E04FF5" w:rsidP="002E7AD0">
      <w:pPr>
        <w:pStyle w:val="ListParagraph"/>
        <w:numPr>
          <w:ilvl w:val="0"/>
          <w:numId w:val="17"/>
        </w:numPr>
      </w:pPr>
      <w:r>
        <w:t xml:space="preserve">Other JavaScript analysis and some HTML issues are informed by the </w:t>
      </w:r>
      <w:r w:rsidRPr="00AA7F46">
        <w:rPr>
          <w:i/>
        </w:rPr>
        <w:t>Win8 Modern SDK Sample Guidelines</w:t>
      </w:r>
      <w:r>
        <w:t xml:space="preserve">. ModernCop’s correctness analysis is provided by the </w:t>
      </w:r>
      <w:hyperlink r:id="rId27" w:history="1">
        <w:r w:rsidRPr="00544F83">
          <w:rPr>
            <w:rStyle w:val="Hyperlink"/>
          </w:rPr>
          <w:t>Coffeemaker</w:t>
        </w:r>
        <w:r>
          <w:rPr>
            <w:rStyle w:val="Hyperlink"/>
          </w:rPr>
          <w:fldChar w:fldCharType="begin"/>
        </w:r>
        <w:r>
          <w:instrText xml:space="preserve"> XE "</w:instrText>
        </w:r>
        <w:r w:rsidRPr="00F94A0C">
          <w:instrText>Coffeemaker</w:instrText>
        </w:r>
        <w:r>
          <w:instrText xml:space="preserve">" </w:instrText>
        </w:r>
        <w:r>
          <w:rPr>
            <w:rStyle w:val="Hyperlink"/>
          </w:rPr>
          <w:fldChar w:fldCharType="end"/>
        </w:r>
      </w:hyperlink>
      <w:r>
        <w:t xml:space="preserve"> semantic checker. Send email to </w:t>
      </w:r>
      <w:hyperlink r:id="rId28" w:history="1">
        <w:r w:rsidR="002D416B">
          <w:rPr>
            <w:rStyle w:val="Hyperlink"/>
          </w:rPr>
          <w:t>jscmtalk@microsoft.com</w:t>
        </w:r>
      </w:hyperlink>
      <w:r>
        <w:t xml:space="preserve"> for Coffeemaker questions and comments.</w:t>
      </w:r>
    </w:p>
    <w:p w14:paraId="40515613" w14:textId="77777777" w:rsidR="00E04FF5" w:rsidRDefault="00E04FF5" w:rsidP="002E7AD0">
      <w:pPr>
        <w:pStyle w:val="ListParagraph"/>
        <w:numPr>
          <w:ilvl w:val="0"/>
          <w:numId w:val="17"/>
        </w:numPr>
      </w:pPr>
      <w:r>
        <w:t xml:space="preserve">The primary source for </w:t>
      </w:r>
      <w:r w:rsidRPr="00860559">
        <w:t>HTML and CSS standards</w:t>
      </w:r>
      <w:r>
        <w:t xml:space="preserve"> is developed by the Windows Live Experience team.</w:t>
      </w:r>
    </w:p>
    <w:p w14:paraId="0B5FE4AE" w14:textId="77777777" w:rsidR="00E04FF5" w:rsidRDefault="00E04FF5" w:rsidP="002E7AD0">
      <w:pPr>
        <w:pStyle w:val="ListParagraph"/>
        <w:numPr>
          <w:ilvl w:val="0"/>
          <w:numId w:val="17"/>
        </w:numPr>
      </w:pPr>
      <w:r>
        <w:t xml:space="preserve">The SEO report that ships in ModernCop was originally released as part of Microsoft Expression 4 and is </w:t>
      </w:r>
      <w:hyperlink r:id="rId29" w:history="1">
        <w:r w:rsidRPr="00593D31">
          <w:rPr>
            <w:rStyle w:val="Hyperlink"/>
          </w:rPr>
          <w:t>documented on MSDN</w:t>
        </w:r>
      </w:hyperlink>
      <w:r>
        <w:t xml:space="preserve">. </w:t>
      </w:r>
    </w:p>
    <w:bookmarkEnd w:id="125"/>
    <w:bookmarkEnd w:id="126"/>
    <w:p w14:paraId="6B340835" w14:textId="77777777" w:rsidR="00C63322" w:rsidRDefault="00C63322" w:rsidP="000D0820">
      <w:pPr>
        <w:rPr>
          <w:sz w:val="16"/>
          <w:szCs w:val="16"/>
        </w:rPr>
      </w:pPr>
    </w:p>
    <w:p w14:paraId="1D471E06" w14:textId="77777777" w:rsidR="00322AD1" w:rsidRDefault="00322AD1">
      <w:pPr>
        <w:spacing w:before="0" w:after="200" w:line="276" w:lineRule="auto"/>
        <w:rPr>
          <w:sz w:val="16"/>
          <w:szCs w:val="16"/>
        </w:rPr>
      </w:pPr>
      <w:r>
        <w:rPr>
          <w:sz w:val="16"/>
          <w:szCs w:val="16"/>
        </w:rPr>
        <w:br w:type="page"/>
      </w:r>
    </w:p>
    <w:p w14:paraId="462BBEC8" w14:textId="4765890A" w:rsidR="006C53CD" w:rsidRPr="000D6177" w:rsidRDefault="006C53CD" w:rsidP="006C53CD">
      <w:pPr>
        <w:jc w:val="both"/>
        <w:rPr>
          <w:sz w:val="16"/>
          <w:szCs w:val="16"/>
        </w:rPr>
      </w:pPr>
      <w:r w:rsidRPr="004507A6">
        <w:rPr>
          <w:sz w:val="16"/>
          <w:szCs w:val="16"/>
        </w:rPr>
        <w:lastRenderedPageBreak/>
        <w:t>Copyright © 201</w:t>
      </w:r>
      <w:r w:rsidR="00D54269">
        <w:rPr>
          <w:sz w:val="16"/>
          <w:szCs w:val="16"/>
        </w:rPr>
        <w:t>4</w:t>
      </w:r>
      <w:r w:rsidRPr="004507A6">
        <w:rPr>
          <w:sz w:val="16"/>
          <w:szCs w:val="16"/>
        </w:rPr>
        <w:t xml:space="preserve"> Microsoft C</w:t>
      </w:r>
      <w:r>
        <w:rPr>
          <w:sz w:val="16"/>
          <w:szCs w:val="16"/>
        </w:rPr>
        <w:t xml:space="preserve">orporation. </w:t>
      </w:r>
      <w:r w:rsidRPr="000D6177">
        <w:rPr>
          <w:sz w:val="16"/>
          <w:szCs w:val="16"/>
        </w:rPr>
        <w:t xml:space="preserve">All rights reserved.  This document is provided "as-is." Information and views expressed in this document, including URL and other Internet Web site references, may change without notice. You bear the risk of using it. </w:t>
      </w:r>
    </w:p>
    <w:p w14:paraId="1742DD4B" w14:textId="77777777" w:rsidR="006C53CD" w:rsidRPr="000D6177" w:rsidRDefault="006C53CD" w:rsidP="006C53CD">
      <w:pPr>
        <w:jc w:val="both"/>
        <w:rPr>
          <w:sz w:val="16"/>
          <w:szCs w:val="16"/>
        </w:rPr>
      </w:pPr>
      <w:r w:rsidRPr="000D6177">
        <w:rPr>
          <w:sz w:val="16"/>
          <w:szCs w:val="16"/>
        </w:rPr>
        <w:t xml:space="preserve">Some examples are for illustration only and are fictitious. No real association is intended or inferred. </w:t>
      </w:r>
    </w:p>
    <w:p w14:paraId="7B304987" w14:textId="77777777" w:rsidR="006C53CD" w:rsidRDefault="006C53CD" w:rsidP="006C53CD">
      <w:pPr>
        <w:jc w:val="both"/>
        <w:rPr>
          <w:sz w:val="16"/>
          <w:szCs w:val="16"/>
        </w:rPr>
      </w:pPr>
      <w:r w:rsidRPr="000D6177">
        <w:rPr>
          <w:sz w:val="16"/>
          <w:szCs w:val="16"/>
        </w:rPr>
        <w:t>This document does not provide you with any legal rights to any intellectual property in any Microsoft product. You may copy and use this document for your internal, reference purposes</w:t>
      </w:r>
    </w:p>
    <w:p w14:paraId="0681C498" w14:textId="77777777" w:rsidR="006C53CD" w:rsidRDefault="00C34DF7" w:rsidP="00C34DF7">
      <w:pPr>
        <w:tabs>
          <w:tab w:val="left" w:pos="8178"/>
        </w:tabs>
        <w:jc w:val="both"/>
        <w:rPr>
          <w:sz w:val="16"/>
          <w:szCs w:val="16"/>
        </w:rPr>
      </w:pPr>
      <w:r>
        <w:rPr>
          <w:sz w:val="16"/>
          <w:szCs w:val="16"/>
        </w:rPr>
        <w:tab/>
      </w:r>
    </w:p>
    <w:p w14:paraId="3B5FBB22" w14:textId="77777777" w:rsidR="006C53CD" w:rsidRPr="002901EF" w:rsidRDefault="006C53CD" w:rsidP="0035296D">
      <w:pPr>
        <w:rPr>
          <w:caps/>
          <w:lang w:val="en"/>
        </w:rPr>
      </w:pPr>
    </w:p>
    <w:sectPr w:rsidR="006C53CD" w:rsidRPr="002901EF" w:rsidSect="00D6032E">
      <w:footerReference w:type="default" r:id="rId30"/>
      <w:pgSz w:w="12240" w:h="15840"/>
      <w:pgMar w:top="1224" w:right="1440" w:bottom="1440" w:left="1440" w:header="288"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9DAA14" w14:textId="77777777" w:rsidR="003846D4" w:rsidRDefault="003846D4" w:rsidP="003C2492">
      <w:r>
        <w:separator/>
      </w:r>
    </w:p>
  </w:endnote>
  <w:endnote w:type="continuationSeparator" w:id="0">
    <w:p w14:paraId="507F9CA6" w14:textId="77777777" w:rsidR="003846D4" w:rsidRDefault="003846D4" w:rsidP="003C2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Pro Light">
    <w:altName w:val="Segoe UI Semilight"/>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131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2610"/>
      <w:gridCol w:w="4272"/>
    </w:tblGrid>
    <w:tr w:rsidR="003846D4" w:rsidRPr="00A5108B" w14:paraId="4040793F" w14:textId="77777777" w:rsidTr="00C34DF7">
      <w:tc>
        <w:tcPr>
          <w:tcW w:w="4428" w:type="dxa"/>
        </w:tcPr>
        <w:p w14:paraId="58CC0607" w14:textId="533A1878" w:rsidR="003846D4" w:rsidRPr="00A5108B" w:rsidRDefault="003846D4" w:rsidP="006C53CD">
          <w:pPr>
            <w:pStyle w:val="Footer"/>
            <w:tabs>
              <w:tab w:val="clear" w:pos="4680"/>
              <w:tab w:val="clear" w:pos="9360"/>
            </w:tabs>
            <w:rPr>
              <w:szCs w:val="18"/>
            </w:rPr>
          </w:pPr>
          <w:r w:rsidRPr="00A5108B">
            <w:rPr>
              <w:sz w:val="18"/>
              <w:szCs w:val="18"/>
            </w:rPr>
            <w:t xml:space="preserve">Trustworthy Computing </w:t>
          </w:r>
          <w:r w:rsidRPr="004374FA">
            <w:rPr>
              <w:sz w:val="18"/>
              <w:szCs w:val="18"/>
            </w:rPr>
            <w:t>|</w:t>
          </w:r>
          <w:r>
            <w:rPr>
              <w:sz w:val="18"/>
              <w:szCs w:val="18"/>
            </w:rPr>
            <w:br/>
          </w:r>
          <w:sdt>
            <w:sdtPr>
              <w:rPr>
                <w:sz w:val="18"/>
                <w:szCs w:val="18"/>
              </w:rPr>
              <w:alias w:val="Title"/>
              <w:tag w:val=""/>
              <w:id w:val="1743297247"/>
              <w:dataBinding w:prefixMappings="xmlns:ns0='http://purl.org/dc/elements/1.1/' xmlns:ns1='http://schemas.openxmlformats.org/package/2006/metadata/core-properties' " w:xpath="/ns1:coreProperties[1]/ns0:title[1]" w:storeItemID="{6C3C8BC8-F283-45AE-878A-BAB7291924A1}"/>
              <w:text/>
            </w:sdtPr>
            <w:sdtEndPr/>
            <w:sdtContent>
              <w:r>
                <w:rPr>
                  <w:sz w:val="18"/>
                  <w:szCs w:val="18"/>
                </w:rPr>
                <w:t>ModernCop for SDL 6.1 User Guide</w:t>
              </w:r>
            </w:sdtContent>
          </w:sdt>
        </w:p>
      </w:tc>
      <w:tc>
        <w:tcPr>
          <w:tcW w:w="2610" w:type="dxa"/>
        </w:tcPr>
        <w:p w14:paraId="26101D00" w14:textId="77777777" w:rsidR="003846D4" w:rsidRPr="005F73ED" w:rsidRDefault="003846D4" w:rsidP="005F73ED">
          <w:pPr>
            <w:pStyle w:val="Footer"/>
            <w:tabs>
              <w:tab w:val="clear" w:pos="4680"/>
              <w:tab w:val="clear" w:pos="9360"/>
            </w:tabs>
            <w:jc w:val="center"/>
            <w:rPr>
              <w:sz w:val="18"/>
              <w:szCs w:val="18"/>
            </w:rPr>
          </w:pPr>
          <w:r w:rsidRPr="00A5108B">
            <w:rPr>
              <w:sz w:val="18"/>
              <w:szCs w:val="18"/>
            </w:rPr>
            <w:t>Microsoft Confidential</w:t>
          </w:r>
        </w:p>
      </w:tc>
      <w:tc>
        <w:tcPr>
          <w:tcW w:w="4272" w:type="dxa"/>
        </w:tcPr>
        <w:p w14:paraId="53355666" w14:textId="77777777" w:rsidR="003846D4" w:rsidRPr="00632502" w:rsidRDefault="003846D4" w:rsidP="006C53CD">
          <w:pPr>
            <w:pStyle w:val="Footer"/>
            <w:tabs>
              <w:tab w:val="clear" w:pos="4680"/>
              <w:tab w:val="clear" w:pos="9360"/>
            </w:tabs>
            <w:jc w:val="right"/>
            <w:rPr>
              <w:sz w:val="18"/>
              <w:szCs w:val="18"/>
            </w:rPr>
          </w:pPr>
          <w:r w:rsidRPr="00632502">
            <w:rPr>
              <w:sz w:val="18"/>
              <w:szCs w:val="18"/>
            </w:rPr>
            <w:fldChar w:fldCharType="begin"/>
          </w:r>
          <w:r w:rsidRPr="00632502">
            <w:rPr>
              <w:sz w:val="18"/>
              <w:szCs w:val="18"/>
            </w:rPr>
            <w:instrText xml:space="preserve"> PAGE   \* MERGEFORMAT </w:instrText>
          </w:r>
          <w:r w:rsidRPr="00632502">
            <w:rPr>
              <w:sz w:val="18"/>
              <w:szCs w:val="18"/>
            </w:rPr>
            <w:fldChar w:fldCharType="separate"/>
          </w:r>
          <w:r w:rsidR="00997C0B">
            <w:rPr>
              <w:noProof/>
              <w:sz w:val="18"/>
              <w:szCs w:val="18"/>
            </w:rPr>
            <w:t>3</w:t>
          </w:r>
          <w:r w:rsidRPr="00632502">
            <w:rPr>
              <w:noProof/>
              <w:sz w:val="18"/>
              <w:szCs w:val="18"/>
            </w:rPr>
            <w:fldChar w:fldCharType="end"/>
          </w:r>
        </w:p>
      </w:tc>
    </w:tr>
  </w:tbl>
  <w:p w14:paraId="047838D6" w14:textId="77777777" w:rsidR="003846D4" w:rsidRPr="00D90993" w:rsidRDefault="003846D4" w:rsidP="006F3B97">
    <w:pPr>
      <w:pStyle w:val="Footer"/>
      <w:jc w:val="right"/>
      <w:rPr>
        <w:sz w:val="2"/>
        <w:szCs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131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2520"/>
      <w:gridCol w:w="4362"/>
    </w:tblGrid>
    <w:tr w:rsidR="003846D4" w:rsidRPr="00A5108B" w14:paraId="1463BE34" w14:textId="77777777" w:rsidTr="005F73ED">
      <w:tc>
        <w:tcPr>
          <w:tcW w:w="4428" w:type="dxa"/>
        </w:tcPr>
        <w:p w14:paraId="23038335" w14:textId="76C99406" w:rsidR="003846D4" w:rsidRPr="00A5108B" w:rsidRDefault="003846D4" w:rsidP="006C53CD">
          <w:pPr>
            <w:pStyle w:val="Footer"/>
            <w:tabs>
              <w:tab w:val="clear" w:pos="4680"/>
              <w:tab w:val="clear" w:pos="9360"/>
            </w:tabs>
            <w:rPr>
              <w:szCs w:val="18"/>
            </w:rPr>
          </w:pPr>
          <w:r w:rsidRPr="00A5108B">
            <w:rPr>
              <w:sz w:val="18"/>
              <w:szCs w:val="18"/>
            </w:rPr>
            <w:t xml:space="preserve">Trustworthy Computing </w:t>
          </w:r>
          <w:r w:rsidRPr="004374FA">
            <w:rPr>
              <w:sz w:val="18"/>
              <w:szCs w:val="18"/>
            </w:rPr>
            <w:t>|</w:t>
          </w:r>
          <w:r>
            <w:rPr>
              <w:sz w:val="18"/>
              <w:szCs w:val="18"/>
            </w:rPr>
            <w:br/>
          </w:r>
          <w:sdt>
            <w:sdtPr>
              <w:rPr>
                <w:sz w:val="18"/>
                <w:szCs w:val="18"/>
              </w:rPr>
              <w:alias w:val="Title"/>
              <w:tag w:val=""/>
              <w:id w:val="-1206249601"/>
              <w:dataBinding w:prefixMappings="xmlns:ns0='http://purl.org/dc/elements/1.1/' xmlns:ns1='http://schemas.openxmlformats.org/package/2006/metadata/core-properties' " w:xpath="/ns1:coreProperties[1]/ns0:title[1]" w:storeItemID="{6C3C8BC8-F283-45AE-878A-BAB7291924A1}"/>
              <w:text/>
            </w:sdtPr>
            <w:sdtEndPr/>
            <w:sdtContent>
              <w:r>
                <w:rPr>
                  <w:sz w:val="18"/>
                  <w:szCs w:val="18"/>
                </w:rPr>
                <w:t>ModernCop for SDL 6.1 User Guide</w:t>
              </w:r>
            </w:sdtContent>
          </w:sdt>
        </w:p>
      </w:tc>
      <w:tc>
        <w:tcPr>
          <w:tcW w:w="2520" w:type="dxa"/>
        </w:tcPr>
        <w:p w14:paraId="58CD3E20" w14:textId="77777777" w:rsidR="003846D4" w:rsidRPr="00A5108B" w:rsidRDefault="003846D4" w:rsidP="006C53CD">
          <w:pPr>
            <w:pStyle w:val="Footer"/>
            <w:tabs>
              <w:tab w:val="clear" w:pos="4680"/>
              <w:tab w:val="clear" w:pos="9360"/>
            </w:tabs>
            <w:jc w:val="center"/>
            <w:rPr>
              <w:szCs w:val="18"/>
            </w:rPr>
          </w:pPr>
          <w:r w:rsidRPr="00A5108B">
            <w:rPr>
              <w:sz w:val="18"/>
              <w:szCs w:val="18"/>
            </w:rPr>
            <w:t>Microsoft Confidential</w:t>
          </w:r>
        </w:p>
      </w:tc>
      <w:tc>
        <w:tcPr>
          <w:tcW w:w="4362" w:type="dxa"/>
        </w:tcPr>
        <w:p w14:paraId="54D54277" w14:textId="77777777" w:rsidR="003846D4" w:rsidRPr="00F7502E" w:rsidRDefault="003846D4" w:rsidP="006C53CD">
          <w:pPr>
            <w:pStyle w:val="Footer"/>
            <w:tabs>
              <w:tab w:val="clear" w:pos="4680"/>
              <w:tab w:val="clear" w:pos="9360"/>
            </w:tabs>
            <w:jc w:val="right"/>
            <w:rPr>
              <w:sz w:val="18"/>
              <w:szCs w:val="18"/>
            </w:rPr>
          </w:pPr>
          <w:r w:rsidRPr="00F7502E">
            <w:rPr>
              <w:sz w:val="18"/>
              <w:szCs w:val="18"/>
            </w:rPr>
            <w:fldChar w:fldCharType="begin"/>
          </w:r>
          <w:r w:rsidRPr="00F7502E">
            <w:rPr>
              <w:sz w:val="18"/>
              <w:szCs w:val="18"/>
            </w:rPr>
            <w:instrText xml:space="preserve"> PAGE   \* MERGEFORMAT </w:instrText>
          </w:r>
          <w:r w:rsidRPr="00F7502E">
            <w:rPr>
              <w:sz w:val="18"/>
              <w:szCs w:val="18"/>
            </w:rPr>
            <w:fldChar w:fldCharType="separate"/>
          </w:r>
          <w:r w:rsidR="00997C0B">
            <w:rPr>
              <w:noProof/>
              <w:sz w:val="18"/>
              <w:szCs w:val="18"/>
            </w:rPr>
            <w:t>15</w:t>
          </w:r>
          <w:r w:rsidRPr="00F7502E">
            <w:rPr>
              <w:noProof/>
              <w:sz w:val="18"/>
              <w:szCs w:val="18"/>
            </w:rPr>
            <w:fldChar w:fldCharType="end"/>
          </w:r>
        </w:p>
      </w:tc>
    </w:tr>
  </w:tbl>
  <w:p w14:paraId="518484BE" w14:textId="77777777" w:rsidR="003846D4" w:rsidRPr="006C53CD" w:rsidRDefault="003846D4" w:rsidP="006C53CD">
    <w:pPr>
      <w:pStyle w:val="Footer"/>
      <w:rPr>
        <w:sz w:val="4"/>
        <w:szCs w:val="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06D7CC" w14:textId="77777777" w:rsidR="003846D4" w:rsidRDefault="003846D4" w:rsidP="003C2492">
      <w:r>
        <w:separator/>
      </w:r>
    </w:p>
  </w:footnote>
  <w:footnote w:type="continuationSeparator" w:id="0">
    <w:p w14:paraId="49CF6684" w14:textId="77777777" w:rsidR="003846D4" w:rsidRDefault="003846D4" w:rsidP="003C249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7738B7"/>
    <w:multiLevelType w:val="hybridMultilevel"/>
    <w:tmpl w:val="0FEC114C"/>
    <w:lvl w:ilvl="0" w:tplc="77186C3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4AF256B"/>
    <w:multiLevelType w:val="multilevel"/>
    <w:tmpl w:val="04707D26"/>
    <w:styleLink w:val="Style3"/>
    <w:lvl w:ilvl="0">
      <w:start w:val="1"/>
      <w:numFmt w:val="decimal"/>
      <w:lvlText w:val="%1."/>
      <w:lvlJc w:val="left"/>
      <w:pPr>
        <w:ind w:left="360" w:hanging="360"/>
      </w:pPr>
      <w:rPr>
        <w:rFonts w:hint="default"/>
        <w:sz w:val="18"/>
      </w:rPr>
    </w:lvl>
    <w:lvl w:ilvl="1">
      <w:start w:val="1"/>
      <w:numFmt w:val="lowerLetter"/>
      <w:lvlText w:val="%2)"/>
      <w:lvlJc w:val="left"/>
      <w:pPr>
        <w:ind w:left="720" w:hanging="360"/>
      </w:pPr>
      <w:rPr>
        <w:rFonts w:ascii="Segoe UI" w:hAnsi="Segoe UI"/>
        <w:sz w:val="18"/>
      </w:rPr>
    </w:lvl>
    <w:lvl w:ilvl="2">
      <w:start w:val="1"/>
      <w:numFmt w:val="lowerRoman"/>
      <w:lvlText w:val="%3)"/>
      <w:lvlJc w:val="left"/>
      <w:pPr>
        <w:ind w:left="1080" w:hanging="360"/>
      </w:pPr>
      <w:rPr>
        <w:rFonts w:ascii="Segoe UI" w:hAnsi="Segoe UI"/>
        <w:sz w:val="18"/>
      </w:rPr>
    </w:lvl>
    <w:lvl w:ilvl="3">
      <w:start w:val="1"/>
      <w:numFmt w:val="decimal"/>
      <w:lvlText w:val="(%4)"/>
      <w:lvlJc w:val="left"/>
      <w:pPr>
        <w:ind w:left="1440" w:hanging="360"/>
      </w:pPr>
      <w:rPr>
        <w:rFonts w:ascii="Segoe UI" w:hAnsi="Segoe UI"/>
        <w:sz w:val="18"/>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16BA1888"/>
    <w:multiLevelType w:val="hybridMultilevel"/>
    <w:tmpl w:val="143472D8"/>
    <w:lvl w:ilvl="0" w:tplc="3940B63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7EE2ABA"/>
    <w:multiLevelType w:val="hybridMultilevel"/>
    <w:tmpl w:val="B934B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96532C"/>
    <w:multiLevelType w:val="hybridMultilevel"/>
    <w:tmpl w:val="F6C44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CF5CD5"/>
    <w:multiLevelType w:val="hybridMultilevel"/>
    <w:tmpl w:val="9168DFE4"/>
    <w:lvl w:ilvl="0" w:tplc="166EF46C">
      <w:start w:val="1"/>
      <w:numFmt w:val="bullet"/>
      <w:pStyle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FBD4488"/>
    <w:multiLevelType w:val="hybridMultilevel"/>
    <w:tmpl w:val="A844A3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5B112EB"/>
    <w:multiLevelType w:val="hybridMultilevel"/>
    <w:tmpl w:val="0F7EA6C8"/>
    <w:lvl w:ilvl="0" w:tplc="07BE6C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2A54A5"/>
    <w:multiLevelType w:val="hybridMultilevel"/>
    <w:tmpl w:val="A47E0A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446215F8"/>
    <w:multiLevelType w:val="hybridMultilevel"/>
    <w:tmpl w:val="20A273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7201FDE"/>
    <w:multiLevelType w:val="hybridMultilevel"/>
    <w:tmpl w:val="903AA74E"/>
    <w:lvl w:ilvl="0" w:tplc="07BE6C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E8604D2"/>
    <w:multiLevelType w:val="hybridMultilevel"/>
    <w:tmpl w:val="406E0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F964E06"/>
    <w:multiLevelType w:val="hybridMultilevel"/>
    <w:tmpl w:val="93FA49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63C428B1"/>
    <w:multiLevelType w:val="hybridMultilevel"/>
    <w:tmpl w:val="73505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DD26292"/>
    <w:multiLevelType w:val="hybridMultilevel"/>
    <w:tmpl w:val="84F2BA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E307E01"/>
    <w:multiLevelType w:val="multilevel"/>
    <w:tmpl w:val="4A3A1E70"/>
    <w:lvl w:ilvl="0">
      <w:start w:val="1"/>
      <w:numFmt w:val="decimal"/>
      <w:pStyle w:val="NumberList"/>
      <w:lvlText w:val="%1."/>
      <w:lvlJc w:val="left"/>
      <w:pPr>
        <w:ind w:left="360" w:hanging="360"/>
      </w:pPr>
      <w:rPr>
        <w:rFonts w:hint="default"/>
      </w:rPr>
    </w:lvl>
    <w:lvl w:ilvl="1">
      <w:start w:val="1"/>
      <w:numFmt w:val="lowerLetter"/>
      <w:lvlText w:val="%2)"/>
      <w:lvlJc w:val="left"/>
      <w:pPr>
        <w:ind w:left="36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76990E68"/>
    <w:multiLevelType w:val="hybridMultilevel"/>
    <w:tmpl w:val="57641AC2"/>
    <w:lvl w:ilvl="0" w:tplc="FB80FD22">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79675B6"/>
    <w:multiLevelType w:val="hybridMultilevel"/>
    <w:tmpl w:val="12A6B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78F77752"/>
    <w:multiLevelType w:val="multilevel"/>
    <w:tmpl w:val="0409001D"/>
    <w:styleLink w:val="NumberedList"/>
    <w:lvl w:ilvl="0">
      <w:start w:val="1"/>
      <w:numFmt w:val="decimal"/>
      <w:lvlText w:val="%1)"/>
      <w:lvlJc w:val="left"/>
      <w:pPr>
        <w:ind w:left="360" w:hanging="360"/>
      </w:pPr>
    </w:lvl>
    <w:lvl w:ilvl="1">
      <w:start w:val="1"/>
      <w:numFmt w:val="lowerLetter"/>
      <w:lvlText w:val="%2)"/>
      <w:lvlJc w:val="left"/>
      <w:pPr>
        <w:ind w:left="720" w:hanging="360"/>
      </w:pPr>
      <w:rPr>
        <w:rFonts w:ascii="Segoe UI" w:hAnsi="Segoe UI"/>
        <w:sz w:val="18"/>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7F7E5523"/>
    <w:multiLevelType w:val="hybridMultilevel"/>
    <w:tmpl w:val="83C24C22"/>
    <w:lvl w:ilvl="0" w:tplc="3C306FB0">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2"/>
  </w:num>
  <w:num w:numId="3">
    <w:abstractNumId w:val="1"/>
  </w:num>
  <w:num w:numId="4">
    <w:abstractNumId w:val="15"/>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num>
  <w:num w:numId="7">
    <w:abstractNumId w:val="17"/>
  </w:num>
  <w:num w:numId="8">
    <w:abstractNumId w:val="0"/>
  </w:num>
  <w:num w:numId="9">
    <w:abstractNumId w:val="14"/>
  </w:num>
  <w:num w:numId="10">
    <w:abstractNumId w:val="13"/>
  </w:num>
  <w:num w:numId="11">
    <w:abstractNumId w:val="3"/>
  </w:num>
  <w:num w:numId="12">
    <w:abstractNumId w:val="7"/>
  </w:num>
  <w:num w:numId="13">
    <w:abstractNumId w:val="10"/>
  </w:num>
  <w:num w:numId="14">
    <w:abstractNumId w:val="6"/>
  </w:num>
  <w:num w:numId="15">
    <w:abstractNumId w:val="12"/>
  </w:num>
  <w:num w:numId="16">
    <w:abstractNumId w:val="8"/>
  </w:num>
  <w:num w:numId="17">
    <w:abstractNumId w:val="9"/>
  </w:num>
  <w:num w:numId="18">
    <w:abstractNumId w:val="16"/>
  </w:num>
  <w:num w:numId="19">
    <w:abstractNumId w:val="4"/>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stylePaneSortMethod w:val="0003"/>
  <w:doNotTrackFormatting/>
  <w:defaultTabStop w:val="720"/>
  <w:clickAndTypeStyle w:val="BodyText"/>
  <w:drawingGridHorizontalSpacing w:val="187"/>
  <w:drawingGridVerticalSpacing w:val="187"/>
  <w:doNotUseMarginsForDrawingGridOrigin/>
  <w:drawingGridHorizontalOrigin w:val="144"/>
  <w:drawingGridVerticalOrigin w:val="144"/>
  <w:characterSpacingControl w:val="doNotCompress"/>
  <w:hdrShapeDefaults>
    <o:shapedefaults v:ext="edit" spidmax="573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269"/>
    <w:rsid w:val="00012AC7"/>
    <w:rsid w:val="00016839"/>
    <w:rsid w:val="00020601"/>
    <w:rsid w:val="00020E6F"/>
    <w:rsid w:val="0002398E"/>
    <w:rsid w:val="00023F1C"/>
    <w:rsid w:val="00024F97"/>
    <w:rsid w:val="00031A25"/>
    <w:rsid w:val="00035FFF"/>
    <w:rsid w:val="00040F53"/>
    <w:rsid w:val="00041DD5"/>
    <w:rsid w:val="00047BFE"/>
    <w:rsid w:val="00055E1E"/>
    <w:rsid w:val="0006606F"/>
    <w:rsid w:val="000670F9"/>
    <w:rsid w:val="00084C45"/>
    <w:rsid w:val="00086832"/>
    <w:rsid w:val="00094BE2"/>
    <w:rsid w:val="00096452"/>
    <w:rsid w:val="000969F1"/>
    <w:rsid w:val="000B1D21"/>
    <w:rsid w:val="000B6056"/>
    <w:rsid w:val="000B78D7"/>
    <w:rsid w:val="000C19F3"/>
    <w:rsid w:val="000C487E"/>
    <w:rsid w:val="000C6105"/>
    <w:rsid w:val="000C7B19"/>
    <w:rsid w:val="000C7FA3"/>
    <w:rsid w:val="000D0820"/>
    <w:rsid w:val="000D1F1F"/>
    <w:rsid w:val="000D6701"/>
    <w:rsid w:val="000E4581"/>
    <w:rsid w:val="000E56F4"/>
    <w:rsid w:val="000E76F2"/>
    <w:rsid w:val="001024E9"/>
    <w:rsid w:val="00111D98"/>
    <w:rsid w:val="00115C3C"/>
    <w:rsid w:val="0011682B"/>
    <w:rsid w:val="001171EA"/>
    <w:rsid w:val="00123BA4"/>
    <w:rsid w:val="00136355"/>
    <w:rsid w:val="00142F54"/>
    <w:rsid w:val="00143D4F"/>
    <w:rsid w:val="00150378"/>
    <w:rsid w:val="0016526B"/>
    <w:rsid w:val="00171A87"/>
    <w:rsid w:val="00172470"/>
    <w:rsid w:val="00180221"/>
    <w:rsid w:val="0018562B"/>
    <w:rsid w:val="001B024A"/>
    <w:rsid w:val="001B457C"/>
    <w:rsid w:val="001D2E9C"/>
    <w:rsid w:val="001D55E7"/>
    <w:rsid w:val="001E0468"/>
    <w:rsid w:val="001F4563"/>
    <w:rsid w:val="00201434"/>
    <w:rsid w:val="00205D73"/>
    <w:rsid w:val="002146A8"/>
    <w:rsid w:val="00216B8E"/>
    <w:rsid w:val="00220951"/>
    <w:rsid w:val="00224CA1"/>
    <w:rsid w:val="00225464"/>
    <w:rsid w:val="0023413B"/>
    <w:rsid w:val="00242F4C"/>
    <w:rsid w:val="002578F6"/>
    <w:rsid w:val="00257943"/>
    <w:rsid w:val="00263ACB"/>
    <w:rsid w:val="00264CB7"/>
    <w:rsid w:val="002663E5"/>
    <w:rsid w:val="00266414"/>
    <w:rsid w:val="002901EF"/>
    <w:rsid w:val="00290395"/>
    <w:rsid w:val="00297941"/>
    <w:rsid w:val="002A1EF3"/>
    <w:rsid w:val="002A2384"/>
    <w:rsid w:val="002A6299"/>
    <w:rsid w:val="002A73A2"/>
    <w:rsid w:val="002B3F61"/>
    <w:rsid w:val="002D416B"/>
    <w:rsid w:val="002D460E"/>
    <w:rsid w:val="002D7E25"/>
    <w:rsid w:val="002E2429"/>
    <w:rsid w:val="002E3CAC"/>
    <w:rsid w:val="002E4450"/>
    <w:rsid w:val="002E7AD0"/>
    <w:rsid w:val="002F3282"/>
    <w:rsid w:val="002F75B5"/>
    <w:rsid w:val="003065CF"/>
    <w:rsid w:val="00322AD1"/>
    <w:rsid w:val="00323809"/>
    <w:rsid w:val="00334813"/>
    <w:rsid w:val="00336173"/>
    <w:rsid w:val="00337438"/>
    <w:rsid w:val="00347B22"/>
    <w:rsid w:val="00351543"/>
    <w:rsid w:val="0035296D"/>
    <w:rsid w:val="003538EA"/>
    <w:rsid w:val="00367261"/>
    <w:rsid w:val="00376691"/>
    <w:rsid w:val="003840F4"/>
    <w:rsid w:val="003846D4"/>
    <w:rsid w:val="0038542A"/>
    <w:rsid w:val="003B220A"/>
    <w:rsid w:val="003C2492"/>
    <w:rsid w:val="003C4515"/>
    <w:rsid w:val="003C6183"/>
    <w:rsid w:val="003D015F"/>
    <w:rsid w:val="003D3032"/>
    <w:rsid w:val="003D42D2"/>
    <w:rsid w:val="003E610F"/>
    <w:rsid w:val="004027A5"/>
    <w:rsid w:val="0040417C"/>
    <w:rsid w:val="00407CE9"/>
    <w:rsid w:val="00412585"/>
    <w:rsid w:val="00426695"/>
    <w:rsid w:val="00426A6D"/>
    <w:rsid w:val="0043037E"/>
    <w:rsid w:val="004342A4"/>
    <w:rsid w:val="00436A26"/>
    <w:rsid w:val="004443D6"/>
    <w:rsid w:val="004476A9"/>
    <w:rsid w:val="00451762"/>
    <w:rsid w:val="004716C5"/>
    <w:rsid w:val="004808EC"/>
    <w:rsid w:val="004860D5"/>
    <w:rsid w:val="00486491"/>
    <w:rsid w:val="0049507B"/>
    <w:rsid w:val="004A5298"/>
    <w:rsid w:val="004A6A35"/>
    <w:rsid w:val="004A72D1"/>
    <w:rsid w:val="004A7604"/>
    <w:rsid w:val="004A76F6"/>
    <w:rsid w:val="004B1E9C"/>
    <w:rsid w:val="004B691A"/>
    <w:rsid w:val="004C116C"/>
    <w:rsid w:val="004C3066"/>
    <w:rsid w:val="004C6612"/>
    <w:rsid w:val="004E0EF9"/>
    <w:rsid w:val="004E2B9D"/>
    <w:rsid w:val="004E5243"/>
    <w:rsid w:val="004E5AC7"/>
    <w:rsid w:val="0050039E"/>
    <w:rsid w:val="00500A3C"/>
    <w:rsid w:val="00505166"/>
    <w:rsid w:val="00506081"/>
    <w:rsid w:val="005147E7"/>
    <w:rsid w:val="0052012C"/>
    <w:rsid w:val="00520C4D"/>
    <w:rsid w:val="005229A2"/>
    <w:rsid w:val="00523885"/>
    <w:rsid w:val="00523CCF"/>
    <w:rsid w:val="00542349"/>
    <w:rsid w:val="00545BAA"/>
    <w:rsid w:val="005465F7"/>
    <w:rsid w:val="00557D63"/>
    <w:rsid w:val="00560341"/>
    <w:rsid w:val="00560E5A"/>
    <w:rsid w:val="005637ED"/>
    <w:rsid w:val="00566763"/>
    <w:rsid w:val="00566EDE"/>
    <w:rsid w:val="005704D8"/>
    <w:rsid w:val="00577D72"/>
    <w:rsid w:val="00581DD3"/>
    <w:rsid w:val="00584BE8"/>
    <w:rsid w:val="0059703B"/>
    <w:rsid w:val="005A7B05"/>
    <w:rsid w:val="005B26A0"/>
    <w:rsid w:val="005B7238"/>
    <w:rsid w:val="005D38E2"/>
    <w:rsid w:val="005D6766"/>
    <w:rsid w:val="005D7B06"/>
    <w:rsid w:val="005E797B"/>
    <w:rsid w:val="005F1409"/>
    <w:rsid w:val="005F4193"/>
    <w:rsid w:val="005F73ED"/>
    <w:rsid w:val="006011C9"/>
    <w:rsid w:val="00617250"/>
    <w:rsid w:val="00632502"/>
    <w:rsid w:val="00634466"/>
    <w:rsid w:val="00661E1E"/>
    <w:rsid w:val="00667DDC"/>
    <w:rsid w:val="00672C56"/>
    <w:rsid w:val="0067309B"/>
    <w:rsid w:val="00673260"/>
    <w:rsid w:val="0068529D"/>
    <w:rsid w:val="0069480F"/>
    <w:rsid w:val="00697876"/>
    <w:rsid w:val="006A3D0B"/>
    <w:rsid w:val="006B0B09"/>
    <w:rsid w:val="006B2EE7"/>
    <w:rsid w:val="006B47A4"/>
    <w:rsid w:val="006C1B33"/>
    <w:rsid w:val="006C2BB2"/>
    <w:rsid w:val="006C2FF8"/>
    <w:rsid w:val="006C4116"/>
    <w:rsid w:val="006C4EC4"/>
    <w:rsid w:val="006C53CD"/>
    <w:rsid w:val="006C647F"/>
    <w:rsid w:val="006D591C"/>
    <w:rsid w:val="006D5C6E"/>
    <w:rsid w:val="006D6A2C"/>
    <w:rsid w:val="006D7D68"/>
    <w:rsid w:val="006E09AE"/>
    <w:rsid w:val="006E3556"/>
    <w:rsid w:val="006E428A"/>
    <w:rsid w:val="006F146F"/>
    <w:rsid w:val="006F3B97"/>
    <w:rsid w:val="006F5280"/>
    <w:rsid w:val="006F52D7"/>
    <w:rsid w:val="007124AD"/>
    <w:rsid w:val="007236E0"/>
    <w:rsid w:val="007260C6"/>
    <w:rsid w:val="00736A0A"/>
    <w:rsid w:val="00736EC0"/>
    <w:rsid w:val="0074069A"/>
    <w:rsid w:val="00740CDF"/>
    <w:rsid w:val="0074425D"/>
    <w:rsid w:val="00746161"/>
    <w:rsid w:val="00752701"/>
    <w:rsid w:val="00752B96"/>
    <w:rsid w:val="00755DC8"/>
    <w:rsid w:val="007678FB"/>
    <w:rsid w:val="00772893"/>
    <w:rsid w:val="007735A4"/>
    <w:rsid w:val="0078480F"/>
    <w:rsid w:val="00786306"/>
    <w:rsid w:val="007877F5"/>
    <w:rsid w:val="00797019"/>
    <w:rsid w:val="007A3C4A"/>
    <w:rsid w:val="007A7EB3"/>
    <w:rsid w:val="007C7600"/>
    <w:rsid w:val="007D1EA1"/>
    <w:rsid w:val="007D36CE"/>
    <w:rsid w:val="007D7E1E"/>
    <w:rsid w:val="007F1950"/>
    <w:rsid w:val="00803258"/>
    <w:rsid w:val="008037C9"/>
    <w:rsid w:val="0081329A"/>
    <w:rsid w:val="00841FB8"/>
    <w:rsid w:val="00842A69"/>
    <w:rsid w:val="00852848"/>
    <w:rsid w:val="008571A8"/>
    <w:rsid w:val="008609FF"/>
    <w:rsid w:val="00861443"/>
    <w:rsid w:val="00877170"/>
    <w:rsid w:val="00884A05"/>
    <w:rsid w:val="008854E4"/>
    <w:rsid w:val="00887834"/>
    <w:rsid w:val="00894EA7"/>
    <w:rsid w:val="00897F13"/>
    <w:rsid w:val="008A128E"/>
    <w:rsid w:val="008A1536"/>
    <w:rsid w:val="008A3CD8"/>
    <w:rsid w:val="008A3F1F"/>
    <w:rsid w:val="008A5C90"/>
    <w:rsid w:val="008B09DB"/>
    <w:rsid w:val="008B7996"/>
    <w:rsid w:val="008D2AD6"/>
    <w:rsid w:val="008D3033"/>
    <w:rsid w:val="008D3590"/>
    <w:rsid w:val="008D5387"/>
    <w:rsid w:val="008D64C7"/>
    <w:rsid w:val="008E1D9A"/>
    <w:rsid w:val="008E4D34"/>
    <w:rsid w:val="008F0076"/>
    <w:rsid w:val="008F778C"/>
    <w:rsid w:val="00903097"/>
    <w:rsid w:val="0090452F"/>
    <w:rsid w:val="00907308"/>
    <w:rsid w:val="009204E7"/>
    <w:rsid w:val="00921EC1"/>
    <w:rsid w:val="00922FC3"/>
    <w:rsid w:val="009427B2"/>
    <w:rsid w:val="00946743"/>
    <w:rsid w:val="00952144"/>
    <w:rsid w:val="009544F9"/>
    <w:rsid w:val="00974F23"/>
    <w:rsid w:val="0097529B"/>
    <w:rsid w:val="00976B95"/>
    <w:rsid w:val="00986331"/>
    <w:rsid w:val="00997C0B"/>
    <w:rsid w:val="009A00D8"/>
    <w:rsid w:val="009B06BC"/>
    <w:rsid w:val="009D3512"/>
    <w:rsid w:val="009D38CD"/>
    <w:rsid w:val="009D6DA6"/>
    <w:rsid w:val="009D6F04"/>
    <w:rsid w:val="009E2782"/>
    <w:rsid w:val="009E6682"/>
    <w:rsid w:val="009E6FD4"/>
    <w:rsid w:val="009F6046"/>
    <w:rsid w:val="009F6C13"/>
    <w:rsid w:val="009F740D"/>
    <w:rsid w:val="00A152A5"/>
    <w:rsid w:val="00A174FA"/>
    <w:rsid w:val="00A23A15"/>
    <w:rsid w:val="00A271C6"/>
    <w:rsid w:val="00A2742C"/>
    <w:rsid w:val="00A27B5C"/>
    <w:rsid w:val="00A32608"/>
    <w:rsid w:val="00A34DF3"/>
    <w:rsid w:val="00A42877"/>
    <w:rsid w:val="00A601CC"/>
    <w:rsid w:val="00A6096E"/>
    <w:rsid w:val="00A63C67"/>
    <w:rsid w:val="00A64122"/>
    <w:rsid w:val="00A65895"/>
    <w:rsid w:val="00A70D2E"/>
    <w:rsid w:val="00A76ACA"/>
    <w:rsid w:val="00A816AD"/>
    <w:rsid w:val="00A8235C"/>
    <w:rsid w:val="00A82BE0"/>
    <w:rsid w:val="00A841B0"/>
    <w:rsid w:val="00A84907"/>
    <w:rsid w:val="00A94810"/>
    <w:rsid w:val="00A971AD"/>
    <w:rsid w:val="00AA7F46"/>
    <w:rsid w:val="00AB4272"/>
    <w:rsid w:val="00AB4BF9"/>
    <w:rsid w:val="00AC1829"/>
    <w:rsid w:val="00AC3950"/>
    <w:rsid w:val="00AC55FB"/>
    <w:rsid w:val="00AC752E"/>
    <w:rsid w:val="00AD2B64"/>
    <w:rsid w:val="00AD3EDE"/>
    <w:rsid w:val="00AD4CAA"/>
    <w:rsid w:val="00AE1606"/>
    <w:rsid w:val="00AE1B9F"/>
    <w:rsid w:val="00AE58EB"/>
    <w:rsid w:val="00AF00A7"/>
    <w:rsid w:val="00AF723B"/>
    <w:rsid w:val="00B03BD1"/>
    <w:rsid w:val="00B11A1E"/>
    <w:rsid w:val="00B13E32"/>
    <w:rsid w:val="00B20226"/>
    <w:rsid w:val="00B2058B"/>
    <w:rsid w:val="00B2372B"/>
    <w:rsid w:val="00B26901"/>
    <w:rsid w:val="00B3241A"/>
    <w:rsid w:val="00B368AA"/>
    <w:rsid w:val="00B3715D"/>
    <w:rsid w:val="00B371FD"/>
    <w:rsid w:val="00B37F1F"/>
    <w:rsid w:val="00B40182"/>
    <w:rsid w:val="00B4140D"/>
    <w:rsid w:val="00B51687"/>
    <w:rsid w:val="00B51E97"/>
    <w:rsid w:val="00B55095"/>
    <w:rsid w:val="00B61DEB"/>
    <w:rsid w:val="00B631AE"/>
    <w:rsid w:val="00B64F8D"/>
    <w:rsid w:val="00B65270"/>
    <w:rsid w:val="00B702E7"/>
    <w:rsid w:val="00B70603"/>
    <w:rsid w:val="00B81F01"/>
    <w:rsid w:val="00B826A0"/>
    <w:rsid w:val="00B863C4"/>
    <w:rsid w:val="00B93EFA"/>
    <w:rsid w:val="00B9798E"/>
    <w:rsid w:val="00BA1641"/>
    <w:rsid w:val="00BA2A34"/>
    <w:rsid w:val="00BA3A48"/>
    <w:rsid w:val="00BA61B6"/>
    <w:rsid w:val="00BD061D"/>
    <w:rsid w:val="00BD6B6B"/>
    <w:rsid w:val="00BE042C"/>
    <w:rsid w:val="00BE5A6D"/>
    <w:rsid w:val="00BE6CF7"/>
    <w:rsid w:val="00C007E8"/>
    <w:rsid w:val="00C01496"/>
    <w:rsid w:val="00C06B4C"/>
    <w:rsid w:val="00C10735"/>
    <w:rsid w:val="00C12719"/>
    <w:rsid w:val="00C173AE"/>
    <w:rsid w:val="00C17D89"/>
    <w:rsid w:val="00C2473C"/>
    <w:rsid w:val="00C3017C"/>
    <w:rsid w:val="00C30DAA"/>
    <w:rsid w:val="00C34DF7"/>
    <w:rsid w:val="00C42EC3"/>
    <w:rsid w:val="00C45251"/>
    <w:rsid w:val="00C47ED4"/>
    <w:rsid w:val="00C52E5E"/>
    <w:rsid w:val="00C53257"/>
    <w:rsid w:val="00C54932"/>
    <w:rsid w:val="00C5537F"/>
    <w:rsid w:val="00C5740D"/>
    <w:rsid w:val="00C57F86"/>
    <w:rsid w:val="00C63322"/>
    <w:rsid w:val="00C9107A"/>
    <w:rsid w:val="00C97676"/>
    <w:rsid w:val="00CA337E"/>
    <w:rsid w:val="00CA3409"/>
    <w:rsid w:val="00CC4FEA"/>
    <w:rsid w:val="00CC78C4"/>
    <w:rsid w:val="00CD57E6"/>
    <w:rsid w:val="00CD603F"/>
    <w:rsid w:val="00CD6976"/>
    <w:rsid w:val="00CE1936"/>
    <w:rsid w:val="00CF1C85"/>
    <w:rsid w:val="00CF3FD4"/>
    <w:rsid w:val="00D10BAF"/>
    <w:rsid w:val="00D15220"/>
    <w:rsid w:val="00D156E7"/>
    <w:rsid w:val="00D16E95"/>
    <w:rsid w:val="00D23C16"/>
    <w:rsid w:val="00D23EC3"/>
    <w:rsid w:val="00D35FF9"/>
    <w:rsid w:val="00D4067A"/>
    <w:rsid w:val="00D5284C"/>
    <w:rsid w:val="00D54269"/>
    <w:rsid w:val="00D547AD"/>
    <w:rsid w:val="00D554C9"/>
    <w:rsid w:val="00D6032E"/>
    <w:rsid w:val="00D646F9"/>
    <w:rsid w:val="00D658EE"/>
    <w:rsid w:val="00D7072A"/>
    <w:rsid w:val="00D716E0"/>
    <w:rsid w:val="00D71881"/>
    <w:rsid w:val="00D73576"/>
    <w:rsid w:val="00D74C0D"/>
    <w:rsid w:val="00D821A2"/>
    <w:rsid w:val="00D8496C"/>
    <w:rsid w:val="00D87D2E"/>
    <w:rsid w:val="00D90993"/>
    <w:rsid w:val="00D94CA1"/>
    <w:rsid w:val="00D96B5B"/>
    <w:rsid w:val="00DA06F5"/>
    <w:rsid w:val="00DA0B04"/>
    <w:rsid w:val="00DA7772"/>
    <w:rsid w:val="00DB29E5"/>
    <w:rsid w:val="00DB673A"/>
    <w:rsid w:val="00DB7ADD"/>
    <w:rsid w:val="00DC5595"/>
    <w:rsid w:val="00DD1AFA"/>
    <w:rsid w:val="00DD33B4"/>
    <w:rsid w:val="00DE02BE"/>
    <w:rsid w:val="00DE4479"/>
    <w:rsid w:val="00DE44B3"/>
    <w:rsid w:val="00DE4DDA"/>
    <w:rsid w:val="00DE55FC"/>
    <w:rsid w:val="00DE767B"/>
    <w:rsid w:val="00DF3CAD"/>
    <w:rsid w:val="00E04FF5"/>
    <w:rsid w:val="00E24DA5"/>
    <w:rsid w:val="00E3090C"/>
    <w:rsid w:val="00E32BA0"/>
    <w:rsid w:val="00E37482"/>
    <w:rsid w:val="00E42378"/>
    <w:rsid w:val="00E538A5"/>
    <w:rsid w:val="00E57952"/>
    <w:rsid w:val="00E614BC"/>
    <w:rsid w:val="00E6315C"/>
    <w:rsid w:val="00E63403"/>
    <w:rsid w:val="00E63A89"/>
    <w:rsid w:val="00E654C5"/>
    <w:rsid w:val="00E75976"/>
    <w:rsid w:val="00E83B62"/>
    <w:rsid w:val="00E85A8C"/>
    <w:rsid w:val="00E91F13"/>
    <w:rsid w:val="00E96261"/>
    <w:rsid w:val="00EA110E"/>
    <w:rsid w:val="00EA5385"/>
    <w:rsid w:val="00EC2D65"/>
    <w:rsid w:val="00EE3C95"/>
    <w:rsid w:val="00EE7CAE"/>
    <w:rsid w:val="00EF0D0C"/>
    <w:rsid w:val="00EF320C"/>
    <w:rsid w:val="00EF37BE"/>
    <w:rsid w:val="00F04A2A"/>
    <w:rsid w:val="00F05D69"/>
    <w:rsid w:val="00F0676F"/>
    <w:rsid w:val="00F06B64"/>
    <w:rsid w:val="00F21A44"/>
    <w:rsid w:val="00F30520"/>
    <w:rsid w:val="00F322AB"/>
    <w:rsid w:val="00F54FFE"/>
    <w:rsid w:val="00F66A5B"/>
    <w:rsid w:val="00F7502E"/>
    <w:rsid w:val="00F77A4F"/>
    <w:rsid w:val="00F86C50"/>
    <w:rsid w:val="00F90F9C"/>
    <w:rsid w:val="00F963FA"/>
    <w:rsid w:val="00F9683D"/>
    <w:rsid w:val="00FB007F"/>
    <w:rsid w:val="00FB22B2"/>
    <w:rsid w:val="00FB72EA"/>
    <w:rsid w:val="00FC7F1C"/>
    <w:rsid w:val="00FD0144"/>
    <w:rsid w:val="00FD11AC"/>
    <w:rsid w:val="00FD3F4C"/>
    <w:rsid w:val="00FD7508"/>
    <w:rsid w:val="00FF2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14:docId w14:val="60473014"/>
  <w15:docId w15:val="{29A7C22C-1CA2-455B-AF50-0FEA8432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next w:val="BodyText"/>
    <w:semiHidden/>
    <w:rsid w:val="00E614BC"/>
    <w:pPr>
      <w:spacing w:before="120" w:after="0" w:line="240" w:lineRule="auto"/>
    </w:pPr>
    <w:rPr>
      <w:rFonts w:ascii="Segoe UI" w:hAnsi="Segoe UI"/>
      <w:color w:val="575757"/>
    </w:rPr>
  </w:style>
  <w:style w:type="paragraph" w:styleId="Heading1">
    <w:name w:val="heading 1"/>
    <w:basedOn w:val="Normal"/>
    <w:next w:val="Normal"/>
    <w:link w:val="Heading1Char"/>
    <w:uiPriority w:val="9"/>
    <w:qFormat/>
    <w:rsid w:val="006C53CD"/>
    <w:pPr>
      <w:keepNext/>
      <w:spacing w:before="240" w:after="240" w:line="560" w:lineRule="exact"/>
      <w:contextualSpacing/>
      <w:outlineLvl w:val="0"/>
    </w:pPr>
    <w:rPr>
      <w:rFonts w:eastAsiaTheme="majorEastAsia" w:cstheme="majorBidi"/>
      <w:bCs/>
      <w:color w:val="0072C6"/>
      <w:kern w:val="36"/>
      <w:sz w:val="56"/>
      <w:szCs w:val="28"/>
    </w:rPr>
  </w:style>
  <w:style w:type="paragraph" w:styleId="Heading2">
    <w:name w:val="heading 2"/>
    <w:next w:val="BodyText"/>
    <w:link w:val="Heading2Char"/>
    <w:unhideWhenUsed/>
    <w:qFormat/>
    <w:rsid w:val="00FD11AC"/>
    <w:pPr>
      <w:keepNext/>
      <w:spacing w:before="240" w:after="240" w:line="360" w:lineRule="exact"/>
      <w:outlineLvl w:val="1"/>
    </w:pPr>
    <w:rPr>
      <w:rFonts w:asciiTheme="majorHAnsi" w:eastAsiaTheme="majorEastAsia" w:hAnsiTheme="majorHAnsi" w:cstheme="majorBidi"/>
      <w:bCs/>
      <w:color w:val="0072C6"/>
      <w:kern w:val="36"/>
      <w:sz w:val="36"/>
      <w:szCs w:val="26"/>
    </w:rPr>
  </w:style>
  <w:style w:type="paragraph" w:styleId="Heading3">
    <w:name w:val="heading 3"/>
    <w:basedOn w:val="Normal"/>
    <w:next w:val="Normal"/>
    <w:link w:val="Heading3Char"/>
    <w:unhideWhenUsed/>
    <w:qFormat/>
    <w:rsid w:val="00C06B4C"/>
    <w:pPr>
      <w:keepNext/>
      <w:spacing w:before="240"/>
      <w:outlineLvl w:val="2"/>
    </w:pPr>
    <w:rPr>
      <w:rFonts w:asciiTheme="majorHAnsi" w:eastAsiaTheme="majorEastAsia" w:hAnsiTheme="majorHAnsi" w:cstheme="majorBidi"/>
      <w:b/>
      <w:bCs/>
      <w:color w:val="0072C6"/>
    </w:rPr>
  </w:style>
  <w:style w:type="paragraph" w:styleId="Heading4">
    <w:name w:val="heading 4"/>
    <w:basedOn w:val="Normal"/>
    <w:next w:val="Normal"/>
    <w:link w:val="Heading4Char"/>
    <w:unhideWhenUsed/>
    <w:qFormat/>
    <w:rsid w:val="00C06B4C"/>
    <w:pPr>
      <w:spacing w:before="240"/>
      <w:outlineLvl w:val="3"/>
    </w:pPr>
    <w:rPr>
      <w:rFonts w:asciiTheme="majorHAnsi" w:eastAsiaTheme="majorEastAsia" w:hAnsiTheme="majorHAnsi" w:cstheme="majorBidi"/>
      <w:b/>
      <w:bCs/>
      <w:i/>
      <w:iCs/>
      <w:color w:val="0072C6"/>
    </w:rPr>
  </w:style>
  <w:style w:type="paragraph" w:styleId="Heading5">
    <w:name w:val="heading 5"/>
    <w:basedOn w:val="Normal"/>
    <w:next w:val="Normal"/>
    <w:link w:val="Heading5Char"/>
    <w:unhideWhenUsed/>
    <w:qFormat/>
    <w:rsid w:val="003C2492"/>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nhideWhenUsed/>
    <w:qFormat/>
    <w:rsid w:val="003C2492"/>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nhideWhenUsed/>
    <w:qFormat/>
    <w:rsid w:val="003C2492"/>
    <w:pPr>
      <w:outlineLvl w:val="6"/>
    </w:pPr>
    <w:rPr>
      <w:rFonts w:asciiTheme="majorHAnsi" w:eastAsiaTheme="majorEastAsia" w:hAnsiTheme="majorHAnsi" w:cstheme="majorBidi"/>
      <w:i/>
      <w:iCs/>
    </w:rPr>
  </w:style>
  <w:style w:type="paragraph" w:styleId="Heading8">
    <w:name w:val="heading 8"/>
    <w:basedOn w:val="Normal"/>
    <w:next w:val="Normal"/>
    <w:link w:val="Heading8Char"/>
    <w:unhideWhenUsed/>
    <w:qFormat/>
    <w:rsid w:val="003C2492"/>
    <w:pPr>
      <w:outlineLvl w:val="7"/>
    </w:pPr>
    <w:rPr>
      <w:rFonts w:asciiTheme="majorHAnsi" w:eastAsiaTheme="majorEastAsia" w:hAnsiTheme="majorHAnsi" w:cstheme="majorBidi"/>
      <w:szCs w:val="20"/>
    </w:rPr>
  </w:style>
  <w:style w:type="paragraph" w:styleId="Heading9">
    <w:name w:val="heading 9"/>
    <w:basedOn w:val="Normal"/>
    <w:next w:val="Normal"/>
    <w:link w:val="Heading9Char"/>
    <w:unhideWhenUsed/>
    <w:qFormat/>
    <w:rsid w:val="003C2492"/>
    <w:pPr>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3CD"/>
    <w:rPr>
      <w:rFonts w:ascii="Segoe UI" w:eastAsiaTheme="majorEastAsia" w:hAnsi="Segoe UI" w:cstheme="majorBidi"/>
      <w:bCs/>
      <w:color w:val="0072C6"/>
      <w:kern w:val="36"/>
      <w:sz w:val="56"/>
      <w:szCs w:val="28"/>
    </w:rPr>
  </w:style>
  <w:style w:type="character" w:customStyle="1" w:styleId="Heading2Char">
    <w:name w:val="Heading 2 Char"/>
    <w:basedOn w:val="DefaultParagraphFont"/>
    <w:link w:val="Heading2"/>
    <w:rsid w:val="00FD11AC"/>
    <w:rPr>
      <w:rFonts w:asciiTheme="majorHAnsi" w:eastAsiaTheme="majorEastAsia" w:hAnsiTheme="majorHAnsi" w:cstheme="majorBidi"/>
      <w:bCs/>
      <w:color w:val="0072C6"/>
      <w:kern w:val="36"/>
      <w:sz w:val="36"/>
      <w:szCs w:val="26"/>
    </w:rPr>
  </w:style>
  <w:style w:type="paragraph" w:styleId="Title">
    <w:name w:val="Title"/>
    <w:basedOn w:val="Normal"/>
    <w:next w:val="Normal"/>
    <w:link w:val="TitleChar"/>
    <w:uiPriority w:val="10"/>
    <w:qFormat/>
    <w:rsid w:val="00E538A5"/>
    <w:pPr>
      <w:keepNext/>
      <w:contextualSpacing/>
    </w:pPr>
    <w:rPr>
      <w:rFonts w:asciiTheme="majorHAnsi" w:eastAsiaTheme="majorEastAsia" w:hAnsiTheme="majorHAnsi" w:cstheme="majorBidi"/>
      <w:color w:val="511C74"/>
      <w:spacing w:val="5"/>
      <w:sz w:val="52"/>
      <w:szCs w:val="52"/>
    </w:rPr>
  </w:style>
  <w:style w:type="character" w:customStyle="1" w:styleId="TitleChar">
    <w:name w:val="Title Char"/>
    <w:basedOn w:val="DefaultParagraphFont"/>
    <w:link w:val="Title"/>
    <w:uiPriority w:val="10"/>
    <w:rsid w:val="00E538A5"/>
    <w:rPr>
      <w:rFonts w:asciiTheme="majorHAnsi" w:eastAsiaTheme="majorEastAsia" w:hAnsiTheme="majorHAnsi" w:cstheme="majorBidi"/>
      <w:color w:val="511C74"/>
      <w:spacing w:val="5"/>
      <w:sz w:val="52"/>
      <w:szCs w:val="52"/>
    </w:rPr>
  </w:style>
  <w:style w:type="paragraph" w:styleId="ListParagraph">
    <w:name w:val="List Paragraph"/>
    <w:basedOn w:val="Normal"/>
    <w:link w:val="ListParagraphChar"/>
    <w:autoRedefine/>
    <w:uiPriority w:val="34"/>
    <w:qFormat/>
    <w:rsid w:val="002E7AD0"/>
    <w:pPr>
      <w:numPr>
        <w:numId w:val="18"/>
      </w:numPr>
      <w:contextualSpacing/>
    </w:pPr>
    <w:rPr>
      <w:szCs w:val="18"/>
      <w:lang w:val="en"/>
    </w:rPr>
  </w:style>
  <w:style w:type="table" w:styleId="TableGrid">
    <w:name w:val="Table Grid"/>
    <w:basedOn w:val="TableNormal"/>
    <w:uiPriority w:val="59"/>
    <w:rsid w:val="007124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link w:val="PlainTextChar"/>
    <w:uiPriority w:val="99"/>
    <w:unhideWhenUsed/>
    <w:rsid w:val="007F1950"/>
    <w:rPr>
      <w:rFonts w:ascii="Consolas" w:hAnsi="Consolas" w:cs="Consolas"/>
      <w:sz w:val="21"/>
      <w:szCs w:val="21"/>
    </w:rPr>
  </w:style>
  <w:style w:type="character" w:customStyle="1" w:styleId="PlainTextChar">
    <w:name w:val="Plain Text Char"/>
    <w:basedOn w:val="DefaultParagraphFont"/>
    <w:link w:val="PlainText"/>
    <w:uiPriority w:val="99"/>
    <w:rsid w:val="007F1950"/>
    <w:rPr>
      <w:rFonts w:ascii="Consolas" w:hAnsi="Consolas" w:cs="Consolas"/>
      <w:sz w:val="21"/>
      <w:szCs w:val="21"/>
    </w:rPr>
  </w:style>
  <w:style w:type="paragraph" w:styleId="BalloonText">
    <w:name w:val="Balloon Text"/>
    <w:basedOn w:val="Normal"/>
    <w:link w:val="BalloonTextChar"/>
    <w:uiPriority w:val="99"/>
    <w:semiHidden/>
    <w:unhideWhenUsed/>
    <w:rsid w:val="0006606F"/>
    <w:pPr>
      <w:spacing w:before="0"/>
    </w:pPr>
    <w:rPr>
      <w:rFonts w:ascii="Tahoma" w:hAnsi="Tahoma" w:cs="Tahoma"/>
      <w:sz w:val="16"/>
      <w:szCs w:val="16"/>
    </w:rPr>
  </w:style>
  <w:style w:type="character" w:customStyle="1" w:styleId="Heading3Char">
    <w:name w:val="Heading 3 Char"/>
    <w:basedOn w:val="DefaultParagraphFont"/>
    <w:link w:val="Heading3"/>
    <w:rsid w:val="00C06B4C"/>
    <w:rPr>
      <w:rFonts w:asciiTheme="majorHAnsi" w:eastAsiaTheme="majorEastAsia" w:hAnsiTheme="majorHAnsi" w:cstheme="majorBidi"/>
      <w:b/>
      <w:bCs/>
      <w:color w:val="0072C6"/>
    </w:rPr>
  </w:style>
  <w:style w:type="character" w:customStyle="1" w:styleId="BalloonTextChar">
    <w:name w:val="Balloon Text Char"/>
    <w:basedOn w:val="DefaultParagraphFont"/>
    <w:link w:val="BalloonText"/>
    <w:uiPriority w:val="99"/>
    <w:semiHidden/>
    <w:rsid w:val="0006606F"/>
    <w:rPr>
      <w:rFonts w:ascii="Tahoma" w:hAnsi="Tahoma" w:cs="Tahoma"/>
      <w:color w:val="000000" w:themeColor="text1"/>
      <w:sz w:val="16"/>
      <w:szCs w:val="16"/>
    </w:rPr>
  </w:style>
  <w:style w:type="character" w:customStyle="1" w:styleId="Heading4Char">
    <w:name w:val="Heading 4 Char"/>
    <w:basedOn w:val="DefaultParagraphFont"/>
    <w:link w:val="Heading4"/>
    <w:rsid w:val="00C06B4C"/>
    <w:rPr>
      <w:rFonts w:asciiTheme="majorHAnsi" w:eastAsiaTheme="majorEastAsia" w:hAnsiTheme="majorHAnsi" w:cstheme="majorBidi"/>
      <w:b/>
      <w:bCs/>
      <w:i/>
      <w:iCs/>
      <w:color w:val="0072C6"/>
    </w:rPr>
  </w:style>
  <w:style w:type="character" w:customStyle="1" w:styleId="Heading5Char">
    <w:name w:val="Heading 5 Char"/>
    <w:basedOn w:val="DefaultParagraphFont"/>
    <w:link w:val="Heading5"/>
    <w:uiPriority w:val="9"/>
    <w:semiHidden/>
    <w:rsid w:val="003C2492"/>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3C2492"/>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3C2492"/>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C2492"/>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3C2492"/>
    <w:rPr>
      <w:rFonts w:asciiTheme="majorHAnsi" w:eastAsiaTheme="majorEastAsia" w:hAnsiTheme="majorHAnsi" w:cstheme="majorBidi"/>
      <w:i/>
      <w:iCs/>
      <w:spacing w:val="5"/>
      <w:sz w:val="20"/>
      <w:szCs w:val="20"/>
    </w:rPr>
  </w:style>
  <w:style w:type="paragraph" w:styleId="Subtitle">
    <w:name w:val="Subtitle"/>
    <w:basedOn w:val="Normal"/>
    <w:next w:val="Normal"/>
    <w:link w:val="SubtitleChar"/>
    <w:uiPriority w:val="11"/>
    <w:qFormat/>
    <w:rsid w:val="00D71881"/>
    <w:rPr>
      <w:rFonts w:eastAsiaTheme="majorEastAsia" w:cstheme="majorBidi"/>
      <w:b/>
      <w:i/>
      <w:iCs/>
      <w:color w:val="008000"/>
      <w:spacing w:val="13"/>
      <w:szCs w:val="24"/>
    </w:rPr>
  </w:style>
  <w:style w:type="character" w:customStyle="1" w:styleId="SubtitleChar">
    <w:name w:val="Subtitle Char"/>
    <w:basedOn w:val="DefaultParagraphFont"/>
    <w:link w:val="Subtitle"/>
    <w:uiPriority w:val="11"/>
    <w:rsid w:val="00D71881"/>
    <w:rPr>
      <w:rFonts w:ascii="Segoe UI" w:eastAsiaTheme="majorEastAsia" w:hAnsi="Segoe UI" w:cstheme="majorBidi"/>
      <w:b/>
      <w:i/>
      <w:iCs/>
      <w:color w:val="008000"/>
      <w:spacing w:val="13"/>
      <w:szCs w:val="24"/>
    </w:rPr>
  </w:style>
  <w:style w:type="paragraph" w:styleId="NoSpacing">
    <w:name w:val="No Spacing"/>
    <w:uiPriority w:val="1"/>
    <w:qFormat/>
    <w:rsid w:val="0006606F"/>
    <w:pPr>
      <w:spacing w:after="0" w:line="240" w:lineRule="auto"/>
    </w:pPr>
    <w:rPr>
      <w:rFonts w:ascii="Segoe UI" w:hAnsi="Segoe UI"/>
      <w:color w:val="000000" w:themeColor="text1"/>
      <w:sz w:val="18"/>
    </w:rPr>
  </w:style>
  <w:style w:type="paragraph" w:styleId="TOCHeading">
    <w:name w:val="TOC Heading"/>
    <w:basedOn w:val="Heading1"/>
    <w:next w:val="Normal"/>
    <w:uiPriority w:val="39"/>
    <w:unhideWhenUsed/>
    <w:qFormat/>
    <w:rsid w:val="003C2492"/>
    <w:pPr>
      <w:outlineLvl w:val="9"/>
    </w:pPr>
    <w:rPr>
      <w:lang w:bidi="en-US"/>
    </w:rPr>
  </w:style>
  <w:style w:type="paragraph" w:styleId="FootnoteText">
    <w:name w:val="footnote text"/>
    <w:basedOn w:val="Normal"/>
    <w:link w:val="FootnoteTextChar"/>
    <w:uiPriority w:val="99"/>
    <w:unhideWhenUsed/>
    <w:rsid w:val="003D015F"/>
    <w:rPr>
      <w:rFonts w:eastAsiaTheme="minorHAnsi"/>
      <w:szCs w:val="20"/>
      <w:lang w:val="en"/>
    </w:rPr>
  </w:style>
  <w:style w:type="character" w:customStyle="1" w:styleId="FootnoteTextChar">
    <w:name w:val="Footnote Text Char"/>
    <w:basedOn w:val="DefaultParagraphFont"/>
    <w:link w:val="FootnoteText"/>
    <w:uiPriority w:val="99"/>
    <w:rsid w:val="003D015F"/>
    <w:rPr>
      <w:rFonts w:ascii="Segoe UI" w:eastAsiaTheme="minorHAnsi" w:hAnsi="Segoe UI"/>
      <w:color w:val="000000" w:themeColor="text1"/>
      <w:sz w:val="20"/>
      <w:szCs w:val="20"/>
      <w:lang w:val="en"/>
    </w:rPr>
  </w:style>
  <w:style w:type="character" w:styleId="FootnoteReference">
    <w:name w:val="footnote reference"/>
    <w:basedOn w:val="DefaultParagraphFont"/>
    <w:uiPriority w:val="99"/>
    <w:semiHidden/>
    <w:unhideWhenUsed/>
    <w:rsid w:val="003D015F"/>
    <w:rPr>
      <w:vertAlign w:val="superscript"/>
    </w:rPr>
  </w:style>
  <w:style w:type="character" w:styleId="Hyperlink">
    <w:name w:val="Hyperlink"/>
    <w:basedOn w:val="DefaultParagraphFont"/>
    <w:uiPriority w:val="99"/>
    <w:unhideWhenUsed/>
    <w:rsid w:val="003D015F"/>
    <w:rPr>
      <w:color w:val="0000FF" w:themeColor="hyperlink"/>
      <w:u w:val="single"/>
    </w:rPr>
  </w:style>
  <w:style w:type="paragraph" w:styleId="TOC1">
    <w:name w:val="toc 1"/>
    <w:basedOn w:val="Normal"/>
    <w:next w:val="Normal"/>
    <w:autoRedefine/>
    <w:uiPriority w:val="39"/>
    <w:unhideWhenUsed/>
    <w:rsid w:val="006D591C"/>
    <w:pPr>
      <w:tabs>
        <w:tab w:val="right" w:leader="dot" w:pos="6480"/>
      </w:tabs>
      <w:spacing w:before="0" w:after="60"/>
      <w:ind w:right="2880"/>
    </w:pPr>
  </w:style>
  <w:style w:type="paragraph" w:styleId="TOC3">
    <w:name w:val="toc 3"/>
    <w:basedOn w:val="Normal"/>
    <w:next w:val="Normal"/>
    <w:autoRedefine/>
    <w:uiPriority w:val="39"/>
    <w:unhideWhenUsed/>
    <w:rsid w:val="00FD11AC"/>
    <w:pPr>
      <w:tabs>
        <w:tab w:val="right" w:leader="dot" w:pos="5314"/>
      </w:tabs>
      <w:spacing w:before="0"/>
      <w:ind w:left="403"/>
    </w:pPr>
    <w:rPr>
      <w:sz w:val="20"/>
    </w:rPr>
  </w:style>
  <w:style w:type="paragraph" w:styleId="TOC2">
    <w:name w:val="toc 2"/>
    <w:basedOn w:val="Normal"/>
    <w:next w:val="Normal"/>
    <w:autoRedefine/>
    <w:uiPriority w:val="39"/>
    <w:unhideWhenUsed/>
    <w:rsid w:val="006D591C"/>
    <w:pPr>
      <w:tabs>
        <w:tab w:val="right" w:leader="dot" w:pos="6480"/>
      </w:tabs>
      <w:spacing w:before="0" w:after="100"/>
      <w:ind w:left="720" w:right="2880"/>
    </w:pPr>
  </w:style>
  <w:style w:type="table" w:customStyle="1" w:styleId="TableGrid1">
    <w:name w:val="Table Grid1"/>
    <w:basedOn w:val="TableNormal"/>
    <w:next w:val="TableGrid"/>
    <w:uiPriority w:val="59"/>
    <w:rsid w:val="00B26901"/>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autoRedefine/>
    <w:uiPriority w:val="35"/>
    <w:unhideWhenUsed/>
    <w:qFormat/>
    <w:rsid w:val="00C3017C"/>
    <w:pPr>
      <w:spacing w:before="0"/>
    </w:pPr>
    <w:rPr>
      <w:bCs/>
      <w:i/>
      <w:sz w:val="16"/>
      <w:szCs w:val="18"/>
    </w:rPr>
  </w:style>
  <w:style w:type="paragraph" w:styleId="Header">
    <w:name w:val="header"/>
    <w:basedOn w:val="Normal"/>
    <w:link w:val="HeaderChar"/>
    <w:uiPriority w:val="99"/>
    <w:unhideWhenUsed/>
    <w:rsid w:val="0067309B"/>
    <w:pPr>
      <w:tabs>
        <w:tab w:val="center" w:pos="4680"/>
        <w:tab w:val="right" w:pos="9360"/>
      </w:tabs>
    </w:pPr>
  </w:style>
  <w:style w:type="character" w:customStyle="1" w:styleId="HeaderChar">
    <w:name w:val="Header Char"/>
    <w:basedOn w:val="DefaultParagraphFont"/>
    <w:link w:val="Header"/>
    <w:uiPriority w:val="99"/>
    <w:rsid w:val="0067309B"/>
    <w:rPr>
      <w:rFonts w:ascii="Segoe UI" w:hAnsi="Segoe UI"/>
      <w:color w:val="000000" w:themeColor="text1"/>
      <w:sz w:val="20"/>
    </w:rPr>
  </w:style>
  <w:style w:type="paragraph" w:styleId="Footer">
    <w:name w:val="footer"/>
    <w:basedOn w:val="Normal"/>
    <w:link w:val="FooterChar"/>
    <w:uiPriority w:val="99"/>
    <w:unhideWhenUsed/>
    <w:rsid w:val="0067309B"/>
    <w:pPr>
      <w:tabs>
        <w:tab w:val="center" w:pos="4680"/>
        <w:tab w:val="right" w:pos="9360"/>
      </w:tabs>
    </w:pPr>
  </w:style>
  <w:style w:type="character" w:customStyle="1" w:styleId="FooterChar">
    <w:name w:val="Footer Char"/>
    <w:basedOn w:val="DefaultParagraphFont"/>
    <w:link w:val="Footer"/>
    <w:uiPriority w:val="99"/>
    <w:rsid w:val="0067309B"/>
    <w:rPr>
      <w:rFonts w:ascii="Segoe UI" w:hAnsi="Segoe UI"/>
      <w:color w:val="000000" w:themeColor="text1"/>
      <w:sz w:val="20"/>
    </w:rPr>
  </w:style>
  <w:style w:type="character" w:styleId="CommentReference">
    <w:name w:val="annotation reference"/>
    <w:basedOn w:val="DefaultParagraphFont"/>
    <w:uiPriority w:val="99"/>
    <w:semiHidden/>
    <w:rsid w:val="00672C56"/>
    <w:rPr>
      <w:sz w:val="16"/>
      <w:szCs w:val="16"/>
    </w:rPr>
  </w:style>
  <w:style w:type="paragraph" w:styleId="CommentText">
    <w:name w:val="annotation text"/>
    <w:basedOn w:val="Normal"/>
    <w:link w:val="CommentTextChar"/>
    <w:uiPriority w:val="99"/>
    <w:semiHidden/>
    <w:rsid w:val="00672C56"/>
    <w:rPr>
      <w:rFonts w:eastAsia="MS Mincho" w:cs="Segoe UI"/>
      <w:color w:val="auto"/>
      <w:sz w:val="20"/>
      <w:szCs w:val="20"/>
      <w:lang w:eastAsia="ja-JP"/>
    </w:rPr>
  </w:style>
  <w:style w:type="character" w:customStyle="1" w:styleId="CommentTextChar">
    <w:name w:val="Comment Text Char"/>
    <w:basedOn w:val="DefaultParagraphFont"/>
    <w:link w:val="CommentText"/>
    <w:uiPriority w:val="99"/>
    <w:semiHidden/>
    <w:rsid w:val="00672C56"/>
    <w:rPr>
      <w:rFonts w:ascii="Segoe UI" w:eastAsia="MS Mincho" w:hAnsi="Segoe UI" w:cs="Segoe UI"/>
      <w:sz w:val="20"/>
      <w:szCs w:val="20"/>
      <w:lang w:eastAsia="ja-JP"/>
    </w:rPr>
  </w:style>
  <w:style w:type="character" w:styleId="FollowedHyperlink">
    <w:name w:val="FollowedHyperlink"/>
    <w:basedOn w:val="DefaultParagraphFont"/>
    <w:uiPriority w:val="99"/>
    <w:semiHidden/>
    <w:unhideWhenUsed/>
    <w:rsid w:val="00A23A15"/>
    <w:rPr>
      <w:color w:val="800080" w:themeColor="followedHyperlink"/>
      <w:u w:val="single"/>
    </w:rPr>
  </w:style>
  <w:style w:type="paragraph" w:styleId="NormalWeb">
    <w:name w:val="Normal (Web)"/>
    <w:basedOn w:val="Normal"/>
    <w:uiPriority w:val="99"/>
    <w:unhideWhenUsed/>
    <w:rsid w:val="00DF3CAD"/>
    <w:pPr>
      <w:spacing w:before="100" w:beforeAutospacing="1" w:after="100" w:afterAutospacing="1"/>
    </w:pPr>
    <w:rPr>
      <w:rFonts w:ascii="Times New Roman" w:eastAsia="Times New Roman" w:hAnsi="Times New Roman" w:cs="Times New Roman"/>
      <w:color w:val="auto"/>
      <w:sz w:val="24"/>
      <w:szCs w:val="24"/>
    </w:rPr>
  </w:style>
  <w:style w:type="paragraph" w:customStyle="1" w:styleId="bullet">
    <w:name w:val="bullet"/>
    <w:rsid w:val="00C06B4C"/>
    <w:pPr>
      <w:numPr>
        <w:numId w:val="1"/>
      </w:numPr>
      <w:suppressAutoHyphens/>
      <w:spacing w:after="60" w:line="320" w:lineRule="atLeast"/>
    </w:pPr>
    <w:rPr>
      <w:rFonts w:eastAsia="Times New Roman" w:cs="Times New Roman"/>
      <w:color w:val="575757"/>
      <w:szCs w:val="20"/>
    </w:rPr>
  </w:style>
  <w:style w:type="paragraph" w:styleId="CommentSubject">
    <w:name w:val="annotation subject"/>
    <w:basedOn w:val="CommentText"/>
    <w:next w:val="CommentText"/>
    <w:link w:val="CommentSubjectChar"/>
    <w:uiPriority w:val="99"/>
    <w:semiHidden/>
    <w:unhideWhenUsed/>
    <w:rsid w:val="00581DD3"/>
    <w:rPr>
      <w:rFonts w:eastAsiaTheme="minorEastAsia" w:cstheme="minorBidi"/>
      <w:b/>
      <w:bCs/>
      <w:color w:val="000000" w:themeColor="text1"/>
      <w:lang w:eastAsia="en-US"/>
    </w:rPr>
  </w:style>
  <w:style w:type="character" w:customStyle="1" w:styleId="CommentSubjectChar">
    <w:name w:val="Comment Subject Char"/>
    <w:basedOn w:val="CommentTextChar"/>
    <w:link w:val="CommentSubject"/>
    <w:uiPriority w:val="99"/>
    <w:semiHidden/>
    <w:rsid w:val="00581DD3"/>
    <w:rPr>
      <w:rFonts w:ascii="Segoe UI" w:eastAsia="MS Mincho" w:hAnsi="Segoe UI" w:cs="Segoe UI"/>
      <w:b/>
      <w:bCs/>
      <w:color w:val="000000" w:themeColor="text1"/>
      <w:sz w:val="20"/>
      <w:szCs w:val="20"/>
      <w:lang w:eastAsia="ja-JP"/>
    </w:rPr>
  </w:style>
  <w:style w:type="numbering" w:customStyle="1" w:styleId="Style3">
    <w:name w:val="Style3"/>
    <w:uiPriority w:val="99"/>
    <w:rsid w:val="002E3CAC"/>
    <w:pPr>
      <w:numPr>
        <w:numId w:val="3"/>
      </w:numPr>
    </w:pPr>
  </w:style>
  <w:style w:type="paragraph" w:customStyle="1" w:styleId="NumberList">
    <w:name w:val="Number List"/>
    <w:basedOn w:val="ListParagraph"/>
    <w:next w:val="Normal"/>
    <w:link w:val="NumberListChar"/>
    <w:qFormat/>
    <w:rsid w:val="006A3D0B"/>
    <w:pPr>
      <w:numPr>
        <w:numId w:val="4"/>
      </w:numPr>
    </w:pPr>
    <w:rPr>
      <w:rFonts w:asciiTheme="minorHAnsi" w:hAnsiTheme="minorHAnsi"/>
      <w14:textFill>
        <w14:solidFill>
          <w14:srgbClr w14:val="575757">
            <w14:lumMod w14:val="75000"/>
          </w14:srgbClr>
        </w14:solidFill>
      </w14:textFill>
    </w:rPr>
  </w:style>
  <w:style w:type="character" w:customStyle="1" w:styleId="NumberListChar">
    <w:name w:val="Number List Char"/>
    <w:basedOn w:val="DefaultParagraphFont"/>
    <w:link w:val="NumberList"/>
    <w:rsid w:val="006A3D0B"/>
    <w:rPr>
      <w:color w:val="575757"/>
      <w:szCs w:val="18"/>
      <w:lang w:val="en"/>
      <w14:textFill>
        <w14:solidFill>
          <w14:srgbClr w14:val="575757">
            <w14:lumMod w14:val="75000"/>
          </w14:srgbClr>
        </w14:solidFill>
      </w14:textFill>
    </w:rPr>
  </w:style>
  <w:style w:type="paragraph" w:styleId="Index1">
    <w:name w:val="index 1"/>
    <w:basedOn w:val="Normal"/>
    <w:next w:val="Normal"/>
    <w:autoRedefine/>
    <w:uiPriority w:val="99"/>
    <w:semiHidden/>
    <w:unhideWhenUsed/>
    <w:rsid w:val="0035296D"/>
    <w:pPr>
      <w:spacing w:before="0"/>
      <w:ind w:left="180" w:hanging="180"/>
    </w:pPr>
  </w:style>
  <w:style w:type="character" w:styleId="IntenseEmphasis">
    <w:name w:val="Intense Emphasis"/>
    <w:basedOn w:val="DefaultParagraphFont"/>
    <w:uiPriority w:val="21"/>
    <w:qFormat/>
    <w:rsid w:val="00D71881"/>
    <w:rPr>
      <w:b/>
      <w:bCs/>
      <w:i/>
      <w:iCs/>
      <w:color w:val="4F81BD" w:themeColor="accent1"/>
    </w:rPr>
  </w:style>
  <w:style w:type="character" w:customStyle="1" w:styleId="ListParagraphChar">
    <w:name w:val="List Paragraph Char"/>
    <w:basedOn w:val="DefaultParagraphFont"/>
    <w:link w:val="ListParagraph"/>
    <w:uiPriority w:val="34"/>
    <w:rsid w:val="002E7AD0"/>
    <w:rPr>
      <w:rFonts w:ascii="Segoe UI" w:hAnsi="Segoe UI"/>
      <w:color w:val="575757"/>
      <w:szCs w:val="18"/>
      <w:lang w:val="en"/>
    </w:rPr>
  </w:style>
  <w:style w:type="paragraph" w:customStyle="1" w:styleId="Subtitledata">
    <w:name w:val="Subtitle data"/>
    <w:uiPriority w:val="1"/>
    <w:rsid w:val="006C53CD"/>
    <w:pPr>
      <w:spacing w:after="0" w:line="240" w:lineRule="auto"/>
    </w:pPr>
    <w:rPr>
      <w:rFonts w:ascii="Segoe Pro Light" w:eastAsiaTheme="minorHAnsi" w:hAnsi="Segoe Pro Light"/>
      <w:b/>
    </w:rPr>
  </w:style>
  <w:style w:type="paragraph" w:customStyle="1" w:styleId="Documenttitle">
    <w:name w:val="Document title"/>
    <w:rsid w:val="006C53CD"/>
    <w:pPr>
      <w:spacing w:after="0" w:line="600" w:lineRule="exact"/>
    </w:pPr>
    <w:rPr>
      <w:rFonts w:ascii="Segoe Pro Light" w:eastAsia="Times New Roman" w:hAnsi="Segoe Pro Light" w:cs="Times New Roman"/>
      <w:color w:val="FFFFFF"/>
      <w:sz w:val="48"/>
      <w:szCs w:val="20"/>
    </w:rPr>
  </w:style>
  <w:style w:type="paragraph" w:customStyle="1" w:styleId="Contentshdg">
    <w:name w:val="Contents hdg"/>
    <w:uiPriority w:val="2"/>
    <w:rsid w:val="006C53CD"/>
    <w:pPr>
      <w:spacing w:before="640" w:after="0" w:line="240" w:lineRule="auto"/>
    </w:pPr>
    <w:rPr>
      <w:rFonts w:ascii="Segoe Pro Light" w:eastAsia="Times New Roman" w:hAnsi="Segoe Pro Light" w:cs="Times New Roman"/>
      <w:color w:val="4F81BD" w:themeColor="accent1"/>
      <w:kern w:val="36"/>
      <w:sz w:val="36"/>
      <w:szCs w:val="39"/>
    </w:rPr>
  </w:style>
  <w:style w:type="paragraph" w:styleId="BodyText">
    <w:name w:val="Body Text"/>
    <w:link w:val="BodyTextChar"/>
    <w:qFormat/>
    <w:rsid w:val="00AD3EDE"/>
    <w:pPr>
      <w:tabs>
        <w:tab w:val="left" w:pos="360"/>
      </w:tabs>
      <w:spacing w:after="120" w:line="240" w:lineRule="auto"/>
    </w:pPr>
    <w:rPr>
      <w:rFonts w:eastAsia="Times New Roman" w:cs="Times New Roman"/>
      <w:color w:val="575757"/>
      <w:lang w:eastAsia="zh-CN"/>
    </w:rPr>
  </w:style>
  <w:style w:type="character" w:customStyle="1" w:styleId="BodyTextChar">
    <w:name w:val="Body Text Char"/>
    <w:basedOn w:val="DefaultParagraphFont"/>
    <w:link w:val="BodyText"/>
    <w:rsid w:val="00AD3EDE"/>
    <w:rPr>
      <w:rFonts w:eastAsia="Times New Roman" w:cs="Times New Roman"/>
      <w:color w:val="575757"/>
      <w:lang w:eastAsia="zh-CN"/>
    </w:rPr>
  </w:style>
  <w:style w:type="character" w:customStyle="1" w:styleId="zBoilerplateChar">
    <w:name w:val="z_Boilerplate Char"/>
    <w:basedOn w:val="DefaultParagraphFont"/>
    <w:link w:val="zBoilerplate"/>
    <w:locked/>
    <w:rsid w:val="006C53CD"/>
    <w:rPr>
      <w:rFonts w:cs="Tahoma"/>
      <w:b/>
      <w:i/>
      <w:color w:val="575757"/>
      <w:lang w:eastAsia="ja-JP"/>
    </w:rPr>
  </w:style>
  <w:style w:type="paragraph" w:customStyle="1" w:styleId="zBoilerplate">
    <w:name w:val="z_Boilerplate"/>
    <w:basedOn w:val="Normal"/>
    <w:next w:val="BodyText"/>
    <w:link w:val="zBoilerplateChar"/>
    <w:qFormat/>
    <w:rsid w:val="006C53CD"/>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pacing w:after="120"/>
    </w:pPr>
    <w:rPr>
      <w:rFonts w:asciiTheme="minorHAnsi" w:hAnsiTheme="minorHAnsi" w:cs="Tahoma"/>
      <w:b/>
      <w:i/>
      <w:lang w:eastAsia="ja-JP"/>
    </w:rPr>
  </w:style>
  <w:style w:type="numbering" w:customStyle="1" w:styleId="NumberedList">
    <w:name w:val="Numbered List"/>
    <w:uiPriority w:val="99"/>
    <w:rsid w:val="00337438"/>
    <w:pPr>
      <w:numPr>
        <w:numId w:val="6"/>
      </w:numPr>
    </w:pPr>
  </w:style>
  <w:style w:type="paragraph" w:customStyle="1" w:styleId="Code">
    <w:name w:val="Code"/>
    <w:basedOn w:val="Normal"/>
    <w:link w:val="CodeChar"/>
    <w:qFormat/>
    <w:rsid w:val="00D54269"/>
    <w:pPr>
      <w:pBdr>
        <w:top w:val="single" w:sz="4" w:space="1" w:color="BFBFBF" w:themeColor="background1" w:themeShade="BF"/>
        <w:left w:val="single" w:sz="48" w:space="4" w:color="BFBFBF" w:themeColor="background1" w:themeShade="BF"/>
        <w:bottom w:val="single" w:sz="4" w:space="1" w:color="BFBFBF" w:themeColor="background1" w:themeShade="BF"/>
        <w:right w:val="single" w:sz="4" w:space="4" w:color="BFBFBF" w:themeColor="background1" w:themeShade="BF"/>
      </w:pBdr>
      <w:spacing w:before="200" w:after="200" w:line="276" w:lineRule="auto"/>
      <w:ind w:left="432"/>
      <w:contextualSpacing/>
    </w:pPr>
    <w:rPr>
      <w:rFonts w:ascii="Consolas" w:hAnsi="Consolas"/>
      <w:noProof/>
      <w:color w:val="auto"/>
      <w:sz w:val="20"/>
      <w:lang w:eastAsia="ja-JP"/>
    </w:rPr>
  </w:style>
  <w:style w:type="character" w:customStyle="1" w:styleId="CodeChar">
    <w:name w:val="Code Char"/>
    <w:basedOn w:val="DefaultParagraphFont"/>
    <w:link w:val="Code"/>
    <w:rsid w:val="00D54269"/>
    <w:rPr>
      <w:rFonts w:ascii="Consolas" w:hAnsi="Consolas"/>
      <w:noProof/>
      <w:sz w:val="20"/>
      <w:lang w:eastAsia="ja-JP"/>
    </w:rPr>
  </w:style>
  <w:style w:type="paragraph" w:customStyle="1" w:styleId="Code2">
    <w:name w:val="Code2"/>
    <w:basedOn w:val="Code"/>
    <w:link w:val="Code2Char"/>
    <w:qFormat/>
    <w:rsid w:val="00D54269"/>
  </w:style>
  <w:style w:type="character" w:customStyle="1" w:styleId="Code2Char">
    <w:name w:val="Code2 Char"/>
    <w:basedOn w:val="CodeChar"/>
    <w:link w:val="Code2"/>
    <w:rsid w:val="00D54269"/>
    <w:rPr>
      <w:rFonts w:ascii="Consolas" w:hAnsi="Consolas"/>
      <w:noProof/>
      <w:sz w:val="20"/>
      <w:lang w:eastAsia="ja-JP"/>
    </w:rPr>
  </w:style>
  <w:style w:type="paragraph" w:customStyle="1" w:styleId="comment">
    <w:name w:val="comment"/>
    <w:basedOn w:val="Code2"/>
    <w:link w:val="commentChar"/>
    <w:qFormat/>
    <w:rsid w:val="00D54269"/>
    <w:rPr>
      <w:color w:val="006400"/>
    </w:rPr>
  </w:style>
  <w:style w:type="character" w:customStyle="1" w:styleId="commentChar">
    <w:name w:val="comment Char"/>
    <w:basedOn w:val="Code2Char"/>
    <w:link w:val="comment"/>
    <w:rsid w:val="00D54269"/>
    <w:rPr>
      <w:rFonts w:ascii="Consolas" w:hAnsi="Consolas"/>
      <w:noProof/>
      <w:color w:val="006400"/>
      <w:sz w:val="20"/>
      <w:lang w:eastAsia="ja-JP"/>
    </w:rPr>
  </w:style>
  <w:style w:type="character" w:styleId="Strong">
    <w:name w:val="Strong"/>
    <w:basedOn w:val="DefaultParagraphFont"/>
    <w:uiPriority w:val="22"/>
    <w:qFormat/>
    <w:rsid w:val="00D54269"/>
    <w:rPr>
      <w:b/>
      <w:bCs/>
    </w:rPr>
  </w:style>
  <w:style w:type="paragraph" w:customStyle="1" w:styleId="CommandLine">
    <w:name w:val="CommandLine"/>
    <w:basedOn w:val="Normal"/>
    <w:link w:val="CommandLineChar"/>
    <w:qFormat/>
    <w:rsid w:val="00E04FF5"/>
    <w:pPr>
      <w:spacing w:before="60" w:after="200" w:line="276" w:lineRule="auto"/>
      <w:ind w:left="720"/>
    </w:pPr>
    <w:rPr>
      <w:rFonts w:ascii="Courier New" w:eastAsiaTheme="minorHAnsi" w:hAnsi="Courier New" w:cs="Courier New"/>
      <w:color w:val="auto"/>
      <w:sz w:val="20"/>
      <w:szCs w:val="20"/>
    </w:rPr>
  </w:style>
  <w:style w:type="character" w:customStyle="1" w:styleId="CommandLineChar">
    <w:name w:val="CommandLine Char"/>
    <w:basedOn w:val="DefaultParagraphFont"/>
    <w:link w:val="CommandLine"/>
    <w:rsid w:val="00E04FF5"/>
    <w:rPr>
      <w:rFonts w:ascii="Courier New" w:eastAsiaTheme="minorHAnsi" w:hAnsi="Courier New" w:cs="Courier New"/>
      <w:sz w:val="20"/>
      <w:szCs w:val="20"/>
    </w:rPr>
  </w:style>
  <w:style w:type="character" w:styleId="SubtleEmphasis">
    <w:name w:val="Subtle Emphasis"/>
    <w:basedOn w:val="DefaultParagraphFont"/>
    <w:uiPriority w:val="19"/>
    <w:qFormat/>
    <w:rsid w:val="00E04FF5"/>
    <w:rPr>
      <w:i/>
      <w:iCs/>
      <w:color w:val="808080" w:themeColor="text1" w:themeTint="7F"/>
    </w:rPr>
  </w:style>
  <w:style w:type="paragraph" w:styleId="Revision">
    <w:name w:val="Revision"/>
    <w:hidden/>
    <w:uiPriority w:val="99"/>
    <w:semiHidden/>
    <w:rsid w:val="00C54932"/>
    <w:pPr>
      <w:spacing w:after="0" w:line="240" w:lineRule="auto"/>
    </w:pPr>
    <w:rPr>
      <w:rFonts w:ascii="Segoe UI" w:hAnsi="Segoe UI"/>
      <w:color w:val="57575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492852">
      <w:bodyDiv w:val="1"/>
      <w:marLeft w:val="0"/>
      <w:marRight w:val="0"/>
      <w:marTop w:val="0"/>
      <w:marBottom w:val="0"/>
      <w:divBdr>
        <w:top w:val="none" w:sz="0" w:space="0" w:color="auto"/>
        <w:left w:val="none" w:sz="0" w:space="0" w:color="auto"/>
        <w:bottom w:val="none" w:sz="0" w:space="0" w:color="auto"/>
        <w:right w:val="none" w:sz="0" w:space="0" w:color="auto"/>
      </w:divBdr>
      <w:divsChild>
        <w:div w:id="607205080">
          <w:marLeft w:val="300"/>
          <w:marRight w:val="300"/>
          <w:marTop w:val="0"/>
          <w:marBottom w:val="0"/>
          <w:divBdr>
            <w:top w:val="none" w:sz="0" w:space="0" w:color="auto"/>
            <w:left w:val="none" w:sz="0" w:space="0" w:color="auto"/>
            <w:bottom w:val="none" w:sz="0" w:space="0" w:color="auto"/>
            <w:right w:val="none" w:sz="0" w:space="0" w:color="auto"/>
          </w:divBdr>
          <w:divsChild>
            <w:div w:id="149371328">
              <w:marLeft w:val="0"/>
              <w:marRight w:val="0"/>
              <w:marTop w:val="0"/>
              <w:marBottom w:val="0"/>
              <w:divBdr>
                <w:top w:val="none" w:sz="0" w:space="0" w:color="auto"/>
                <w:left w:val="none" w:sz="0" w:space="0" w:color="auto"/>
                <w:bottom w:val="none" w:sz="0" w:space="0" w:color="auto"/>
                <w:right w:val="none" w:sz="0" w:space="0" w:color="auto"/>
              </w:divBdr>
              <w:divsChild>
                <w:div w:id="1825732173">
                  <w:marLeft w:val="0"/>
                  <w:marRight w:val="0"/>
                  <w:marTop w:val="0"/>
                  <w:marBottom w:val="0"/>
                  <w:divBdr>
                    <w:top w:val="none" w:sz="0" w:space="0" w:color="auto"/>
                    <w:left w:val="none" w:sz="0" w:space="0" w:color="auto"/>
                    <w:bottom w:val="none" w:sz="0" w:space="0" w:color="auto"/>
                    <w:right w:val="none" w:sz="0" w:space="0" w:color="auto"/>
                  </w:divBdr>
                  <w:divsChild>
                    <w:div w:id="559442320">
                      <w:marLeft w:val="0"/>
                      <w:marRight w:val="0"/>
                      <w:marTop w:val="0"/>
                      <w:marBottom w:val="0"/>
                      <w:divBdr>
                        <w:top w:val="none" w:sz="0" w:space="0" w:color="auto"/>
                        <w:left w:val="none" w:sz="0" w:space="0" w:color="auto"/>
                        <w:bottom w:val="none" w:sz="0" w:space="0" w:color="auto"/>
                        <w:right w:val="none" w:sz="0" w:space="0" w:color="auto"/>
                      </w:divBdr>
                      <w:divsChild>
                        <w:div w:id="1256013546">
                          <w:marLeft w:val="0"/>
                          <w:marRight w:val="0"/>
                          <w:marTop w:val="0"/>
                          <w:marBottom w:val="0"/>
                          <w:divBdr>
                            <w:top w:val="none" w:sz="0" w:space="0" w:color="auto"/>
                            <w:left w:val="none" w:sz="0" w:space="0" w:color="auto"/>
                            <w:bottom w:val="none" w:sz="0" w:space="0" w:color="auto"/>
                            <w:right w:val="none" w:sz="0" w:space="0" w:color="auto"/>
                          </w:divBdr>
                          <w:divsChild>
                            <w:div w:id="32845872">
                              <w:marLeft w:val="0"/>
                              <w:marRight w:val="0"/>
                              <w:marTop w:val="0"/>
                              <w:marBottom w:val="0"/>
                              <w:divBdr>
                                <w:top w:val="none" w:sz="0" w:space="0" w:color="auto"/>
                                <w:left w:val="none" w:sz="0" w:space="0" w:color="auto"/>
                                <w:bottom w:val="none" w:sz="0" w:space="0" w:color="auto"/>
                                <w:right w:val="none" w:sz="0" w:space="0" w:color="auto"/>
                              </w:divBdr>
                              <w:divsChild>
                                <w:div w:id="2036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902221">
      <w:bodyDiv w:val="1"/>
      <w:marLeft w:val="0"/>
      <w:marRight w:val="0"/>
      <w:marTop w:val="0"/>
      <w:marBottom w:val="0"/>
      <w:divBdr>
        <w:top w:val="none" w:sz="0" w:space="0" w:color="auto"/>
        <w:left w:val="none" w:sz="0" w:space="0" w:color="auto"/>
        <w:bottom w:val="none" w:sz="0" w:space="0" w:color="auto"/>
        <w:right w:val="none" w:sz="0" w:space="0" w:color="auto"/>
      </w:divBdr>
    </w:div>
    <w:div w:id="376324621">
      <w:bodyDiv w:val="1"/>
      <w:marLeft w:val="0"/>
      <w:marRight w:val="0"/>
      <w:marTop w:val="0"/>
      <w:marBottom w:val="0"/>
      <w:divBdr>
        <w:top w:val="none" w:sz="0" w:space="0" w:color="auto"/>
        <w:left w:val="none" w:sz="0" w:space="0" w:color="auto"/>
        <w:bottom w:val="none" w:sz="0" w:space="0" w:color="auto"/>
        <w:right w:val="none" w:sz="0" w:space="0" w:color="auto"/>
      </w:divBdr>
    </w:div>
    <w:div w:id="394547698">
      <w:bodyDiv w:val="1"/>
      <w:marLeft w:val="0"/>
      <w:marRight w:val="0"/>
      <w:marTop w:val="0"/>
      <w:marBottom w:val="0"/>
      <w:divBdr>
        <w:top w:val="none" w:sz="0" w:space="0" w:color="auto"/>
        <w:left w:val="none" w:sz="0" w:space="0" w:color="auto"/>
        <w:bottom w:val="none" w:sz="0" w:space="0" w:color="auto"/>
        <w:right w:val="none" w:sz="0" w:space="0" w:color="auto"/>
      </w:divBdr>
      <w:divsChild>
        <w:div w:id="309792779">
          <w:marLeft w:val="0"/>
          <w:marRight w:val="0"/>
          <w:marTop w:val="0"/>
          <w:marBottom w:val="0"/>
          <w:divBdr>
            <w:top w:val="none" w:sz="0" w:space="0" w:color="auto"/>
            <w:left w:val="none" w:sz="0" w:space="0" w:color="auto"/>
            <w:bottom w:val="none" w:sz="0" w:space="0" w:color="auto"/>
            <w:right w:val="none" w:sz="0" w:space="0" w:color="auto"/>
          </w:divBdr>
        </w:div>
        <w:div w:id="368334424">
          <w:marLeft w:val="0"/>
          <w:marRight w:val="0"/>
          <w:marTop w:val="0"/>
          <w:marBottom w:val="0"/>
          <w:divBdr>
            <w:top w:val="none" w:sz="0" w:space="0" w:color="auto"/>
            <w:left w:val="none" w:sz="0" w:space="0" w:color="auto"/>
            <w:bottom w:val="none" w:sz="0" w:space="0" w:color="auto"/>
            <w:right w:val="none" w:sz="0" w:space="0" w:color="auto"/>
          </w:divBdr>
        </w:div>
        <w:div w:id="2140031776">
          <w:marLeft w:val="0"/>
          <w:marRight w:val="0"/>
          <w:marTop w:val="0"/>
          <w:marBottom w:val="0"/>
          <w:divBdr>
            <w:top w:val="none" w:sz="0" w:space="0" w:color="auto"/>
            <w:left w:val="none" w:sz="0" w:space="0" w:color="auto"/>
            <w:bottom w:val="none" w:sz="0" w:space="0" w:color="auto"/>
            <w:right w:val="none" w:sz="0" w:space="0" w:color="auto"/>
          </w:divBdr>
        </w:div>
        <w:div w:id="988631703">
          <w:marLeft w:val="0"/>
          <w:marRight w:val="0"/>
          <w:marTop w:val="0"/>
          <w:marBottom w:val="0"/>
          <w:divBdr>
            <w:top w:val="none" w:sz="0" w:space="0" w:color="auto"/>
            <w:left w:val="none" w:sz="0" w:space="0" w:color="auto"/>
            <w:bottom w:val="none" w:sz="0" w:space="0" w:color="auto"/>
            <w:right w:val="none" w:sz="0" w:space="0" w:color="auto"/>
          </w:divBdr>
        </w:div>
        <w:div w:id="1815218037">
          <w:marLeft w:val="0"/>
          <w:marRight w:val="0"/>
          <w:marTop w:val="0"/>
          <w:marBottom w:val="0"/>
          <w:divBdr>
            <w:top w:val="none" w:sz="0" w:space="0" w:color="auto"/>
            <w:left w:val="none" w:sz="0" w:space="0" w:color="auto"/>
            <w:bottom w:val="none" w:sz="0" w:space="0" w:color="auto"/>
            <w:right w:val="none" w:sz="0" w:space="0" w:color="auto"/>
          </w:divBdr>
        </w:div>
        <w:div w:id="95712664">
          <w:marLeft w:val="0"/>
          <w:marRight w:val="0"/>
          <w:marTop w:val="0"/>
          <w:marBottom w:val="0"/>
          <w:divBdr>
            <w:top w:val="none" w:sz="0" w:space="0" w:color="auto"/>
            <w:left w:val="none" w:sz="0" w:space="0" w:color="auto"/>
            <w:bottom w:val="none" w:sz="0" w:space="0" w:color="auto"/>
            <w:right w:val="none" w:sz="0" w:space="0" w:color="auto"/>
          </w:divBdr>
        </w:div>
        <w:div w:id="1181508669">
          <w:marLeft w:val="0"/>
          <w:marRight w:val="0"/>
          <w:marTop w:val="0"/>
          <w:marBottom w:val="0"/>
          <w:divBdr>
            <w:top w:val="none" w:sz="0" w:space="0" w:color="auto"/>
            <w:left w:val="none" w:sz="0" w:space="0" w:color="auto"/>
            <w:bottom w:val="none" w:sz="0" w:space="0" w:color="auto"/>
            <w:right w:val="none" w:sz="0" w:space="0" w:color="auto"/>
          </w:divBdr>
        </w:div>
      </w:divsChild>
    </w:div>
    <w:div w:id="429472005">
      <w:bodyDiv w:val="1"/>
      <w:marLeft w:val="0"/>
      <w:marRight w:val="0"/>
      <w:marTop w:val="0"/>
      <w:marBottom w:val="0"/>
      <w:divBdr>
        <w:top w:val="none" w:sz="0" w:space="0" w:color="auto"/>
        <w:left w:val="none" w:sz="0" w:space="0" w:color="auto"/>
        <w:bottom w:val="none" w:sz="0" w:space="0" w:color="auto"/>
        <w:right w:val="none" w:sz="0" w:space="0" w:color="auto"/>
      </w:divBdr>
    </w:div>
    <w:div w:id="626204187">
      <w:bodyDiv w:val="1"/>
      <w:marLeft w:val="0"/>
      <w:marRight w:val="0"/>
      <w:marTop w:val="0"/>
      <w:marBottom w:val="0"/>
      <w:divBdr>
        <w:top w:val="none" w:sz="0" w:space="0" w:color="auto"/>
        <w:left w:val="none" w:sz="0" w:space="0" w:color="auto"/>
        <w:bottom w:val="none" w:sz="0" w:space="0" w:color="auto"/>
        <w:right w:val="none" w:sz="0" w:space="0" w:color="auto"/>
      </w:divBdr>
      <w:divsChild>
        <w:div w:id="1830173959">
          <w:marLeft w:val="0"/>
          <w:marRight w:val="0"/>
          <w:marTop w:val="0"/>
          <w:marBottom w:val="0"/>
          <w:divBdr>
            <w:top w:val="none" w:sz="0" w:space="0" w:color="auto"/>
            <w:left w:val="none" w:sz="0" w:space="0" w:color="auto"/>
            <w:bottom w:val="none" w:sz="0" w:space="0" w:color="auto"/>
            <w:right w:val="none" w:sz="0" w:space="0" w:color="auto"/>
          </w:divBdr>
        </w:div>
        <w:div w:id="383455048">
          <w:marLeft w:val="0"/>
          <w:marRight w:val="0"/>
          <w:marTop w:val="0"/>
          <w:marBottom w:val="0"/>
          <w:divBdr>
            <w:top w:val="none" w:sz="0" w:space="0" w:color="auto"/>
            <w:left w:val="none" w:sz="0" w:space="0" w:color="auto"/>
            <w:bottom w:val="none" w:sz="0" w:space="0" w:color="auto"/>
            <w:right w:val="none" w:sz="0" w:space="0" w:color="auto"/>
          </w:divBdr>
        </w:div>
        <w:div w:id="1624457213">
          <w:marLeft w:val="0"/>
          <w:marRight w:val="0"/>
          <w:marTop w:val="0"/>
          <w:marBottom w:val="0"/>
          <w:divBdr>
            <w:top w:val="none" w:sz="0" w:space="0" w:color="auto"/>
            <w:left w:val="none" w:sz="0" w:space="0" w:color="auto"/>
            <w:bottom w:val="none" w:sz="0" w:space="0" w:color="auto"/>
            <w:right w:val="none" w:sz="0" w:space="0" w:color="auto"/>
          </w:divBdr>
        </w:div>
        <w:div w:id="1091243891">
          <w:marLeft w:val="0"/>
          <w:marRight w:val="0"/>
          <w:marTop w:val="0"/>
          <w:marBottom w:val="0"/>
          <w:divBdr>
            <w:top w:val="none" w:sz="0" w:space="0" w:color="auto"/>
            <w:left w:val="none" w:sz="0" w:space="0" w:color="auto"/>
            <w:bottom w:val="none" w:sz="0" w:space="0" w:color="auto"/>
            <w:right w:val="none" w:sz="0" w:space="0" w:color="auto"/>
          </w:divBdr>
        </w:div>
        <w:div w:id="930166224">
          <w:marLeft w:val="0"/>
          <w:marRight w:val="0"/>
          <w:marTop w:val="0"/>
          <w:marBottom w:val="0"/>
          <w:divBdr>
            <w:top w:val="none" w:sz="0" w:space="0" w:color="auto"/>
            <w:left w:val="none" w:sz="0" w:space="0" w:color="auto"/>
            <w:bottom w:val="none" w:sz="0" w:space="0" w:color="auto"/>
            <w:right w:val="none" w:sz="0" w:space="0" w:color="auto"/>
          </w:divBdr>
        </w:div>
        <w:div w:id="268634026">
          <w:marLeft w:val="0"/>
          <w:marRight w:val="0"/>
          <w:marTop w:val="0"/>
          <w:marBottom w:val="0"/>
          <w:divBdr>
            <w:top w:val="none" w:sz="0" w:space="0" w:color="auto"/>
            <w:left w:val="none" w:sz="0" w:space="0" w:color="auto"/>
            <w:bottom w:val="none" w:sz="0" w:space="0" w:color="auto"/>
            <w:right w:val="none" w:sz="0" w:space="0" w:color="auto"/>
          </w:divBdr>
        </w:div>
        <w:div w:id="1740861472">
          <w:marLeft w:val="0"/>
          <w:marRight w:val="0"/>
          <w:marTop w:val="0"/>
          <w:marBottom w:val="0"/>
          <w:divBdr>
            <w:top w:val="none" w:sz="0" w:space="0" w:color="auto"/>
            <w:left w:val="none" w:sz="0" w:space="0" w:color="auto"/>
            <w:bottom w:val="none" w:sz="0" w:space="0" w:color="auto"/>
            <w:right w:val="none" w:sz="0" w:space="0" w:color="auto"/>
          </w:divBdr>
        </w:div>
      </w:divsChild>
    </w:div>
    <w:div w:id="1437675850">
      <w:bodyDiv w:val="1"/>
      <w:marLeft w:val="0"/>
      <w:marRight w:val="0"/>
      <w:marTop w:val="0"/>
      <w:marBottom w:val="0"/>
      <w:divBdr>
        <w:top w:val="none" w:sz="0" w:space="0" w:color="auto"/>
        <w:left w:val="none" w:sz="0" w:space="0" w:color="auto"/>
        <w:bottom w:val="none" w:sz="0" w:space="0" w:color="auto"/>
        <w:right w:val="none" w:sz="0" w:space="0" w:color="auto"/>
      </w:divBdr>
    </w:div>
    <w:div w:id="1879926888">
      <w:bodyDiv w:val="1"/>
      <w:marLeft w:val="0"/>
      <w:marRight w:val="0"/>
      <w:marTop w:val="0"/>
      <w:marBottom w:val="0"/>
      <w:divBdr>
        <w:top w:val="none" w:sz="0" w:space="0" w:color="auto"/>
        <w:left w:val="none" w:sz="0" w:space="0" w:color="auto"/>
        <w:bottom w:val="none" w:sz="0" w:space="0" w:color="auto"/>
        <w:right w:val="none" w:sz="0" w:space="0" w:color="auto"/>
      </w:divBdr>
      <w:divsChild>
        <w:div w:id="810365655">
          <w:marLeft w:val="300"/>
          <w:marRight w:val="300"/>
          <w:marTop w:val="0"/>
          <w:marBottom w:val="0"/>
          <w:divBdr>
            <w:top w:val="none" w:sz="0" w:space="0" w:color="auto"/>
            <w:left w:val="none" w:sz="0" w:space="0" w:color="auto"/>
            <w:bottom w:val="none" w:sz="0" w:space="0" w:color="auto"/>
            <w:right w:val="none" w:sz="0" w:space="0" w:color="auto"/>
          </w:divBdr>
          <w:divsChild>
            <w:div w:id="1873805393">
              <w:marLeft w:val="0"/>
              <w:marRight w:val="0"/>
              <w:marTop w:val="0"/>
              <w:marBottom w:val="0"/>
              <w:divBdr>
                <w:top w:val="none" w:sz="0" w:space="0" w:color="auto"/>
                <w:left w:val="none" w:sz="0" w:space="0" w:color="auto"/>
                <w:bottom w:val="none" w:sz="0" w:space="0" w:color="auto"/>
                <w:right w:val="none" w:sz="0" w:space="0" w:color="auto"/>
              </w:divBdr>
              <w:divsChild>
                <w:div w:id="1804495692">
                  <w:marLeft w:val="0"/>
                  <w:marRight w:val="0"/>
                  <w:marTop w:val="0"/>
                  <w:marBottom w:val="0"/>
                  <w:divBdr>
                    <w:top w:val="none" w:sz="0" w:space="0" w:color="auto"/>
                    <w:left w:val="none" w:sz="0" w:space="0" w:color="auto"/>
                    <w:bottom w:val="none" w:sz="0" w:space="0" w:color="auto"/>
                    <w:right w:val="none" w:sz="0" w:space="0" w:color="auto"/>
                  </w:divBdr>
                  <w:divsChild>
                    <w:div w:id="133892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954355">
      <w:bodyDiv w:val="1"/>
      <w:marLeft w:val="0"/>
      <w:marRight w:val="0"/>
      <w:marTop w:val="0"/>
      <w:marBottom w:val="0"/>
      <w:divBdr>
        <w:top w:val="none" w:sz="0" w:space="0" w:color="auto"/>
        <w:left w:val="none" w:sz="0" w:space="0" w:color="auto"/>
        <w:bottom w:val="none" w:sz="0" w:space="0" w:color="auto"/>
        <w:right w:val="none" w:sz="0" w:space="0" w:color="auto"/>
      </w:divBdr>
      <w:divsChild>
        <w:div w:id="326055516">
          <w:marLeft w:val="300"/>
          <w:marRight w:val="300"/>
          <w:marTop w:val="0"/>
          <w:marBottom w:val="0"/>
          <w:divBdr>
            <w:top w:val="none" w:sz="0" w:space="0" w:color="auto"/>
            <w:left w:val="none" w:sz="0" w:space="0" w:color="auto"/>
            <w:bottom w:val="none" w:sz="0" w:space="0" w:color="auto"/>
            <w:right w:val="none" w:sz="0" w:space="0" w:color="auto"/>
          </w:divBdr>
          <w:divsChild>
            <w:div w:id="217984023">
              <w:marLeft w:val="0"/>
              <w:marRight w:val="0"/>
              <w:marTop w:val="0"/>
              <w:marBottom w:val="0"/>
              <w:divBdr>
                <w:top w:val="none" w:sz="0" w:space="0" w:color="auto"/>
                <w:left w:val="none" w:sz="0" w:space="0" w:color="auto"/>
                <w:bottom w:val="none" w:sz="0" w:space="0" w:color="auto"/>
                <w:right w:val="none" w:sz="0" w:space="0" w:color="auto"/>
              </w:divBdr>
              <w:divsChild>
                <w:div w:id="789932133">
                  <w:marLeft w:val="0"/>
                  <w:marRight w:val="0"/>
                  <w:marTop w:val="0"/>
                  <w:marBottom w:val="0"/>
                  <w:divBdr>
                    <w:top w:val="none" w:sz="0" w:space="0" w:color="auto"/>
                    <w:left w:val="none" w:sz="0" w:space="0" w:color="auto"/>
                    <w:bottom w:val="none" w:sz="0" w:space="0" w:color="auto"/>
                    <w:right w:val="none" w:sz="0" w:space="0" w:color="auto"/>
                  </w:divBdr>
                  <w:divsChild>
                    <w:div w:id="125219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991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codebox/ModernCop" TargetMode="External"/><Relationship Id="rId18" Type="http://schemas.openxmlformats.org/officeDocument/2006/relationships/hyperlink" Target="http://qe/Reference/Details/3bb6fb85-d8d1-4628-bff5-3d29fecc6a98" TargetMode="External"/><Relationship Id="rId26" Type="http://schemas.openxmlformats.org/officeDocument/2006/relationships/hyperlink" Target="http://msdn.microsoft.com/en-us/library/ff723998(v=Expression.40).aspx" TargetMode="External"/><Relationship Id="rId3" Type="http://schemas.openxmlformats.org/officeDocument/2006/relationships/customXml" Target="../customXml/item3.xml"/><Relationship Id="rId21" Type="http://schemas.openxmlformats.org/officeDocument/2006/relationships/hyperlink" Target="mailto:ModernCop@microsoft.com"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portals/engineering/Pages/QE_HowToUploadDeleteDownloadFiles.aspx" TargetMode="External"/><Relationship Id="rId25" Type="http://schemas.openxmlformats.org/officeDocument/2006/relationships/hyperlink" Target="http://coffeemaker/SitePages/Home.aspx" TargetMode="External"/><Relationship Id="rId2" Type="http://schemas.openxmlformats.org/officeDocument/2006/relationships/customXml" Target="../customXml/item2.xml"/><Relationship Id="rId16" Type="http://schemas.openxmlformats.org/officeDocument/2006/relationships/hyperlink" Target="http://codebox/coffeemaker" TargetMode="External"/><Relationship Id="rId20" Type="http://schemas.openxmlformats.org/officeDocument/2006/relationships/hyperlink" Target="http://codebox/moderncop" TargetMode="External"/><Relationship Id="rId29" Type="http://schemas.openxmlformats.org/officeDocument/2006/relationships/hyperlink" Target="http://msdn.microsoft.com/en-us/library/ff723998(v=Expression.40).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indows/windows8/DevX/rex/pm/Shared%20Documents/REX%20SDK/Win8_Sample%20Guidelines/DRAFT%20v2%20Win8%20Sample%20Guidelines.docx"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codebox/ModernCop" TargetMode="External"/><Relationship Id="rId23" Type="http://schemas.openxmlformats.org/officeDocument/2006/relationships/hyperlink" Target="http://windows/windows8/DevX/rex/WinRT%20Partners%20Wiki/Javascript%20Coding%20Guidelines.aspx" TargetMode="External"/><Relationship Id="rId28" Type="http://schemas.openxmlformats.org/officeDocument/2006/relationships/hyperlink" Target="mailto:jscmtalk@microsoft.com" TargetMode="External"/><Relationship Id="rId10" Type="http://schemas.openxmlformats.org/officeDocument/2006/relationships/endnotes" Target="endnotes.xml"/><Relationship Id="rId19" Type="http://schemas.openxmlformats.org/officeDocument/2006/relationships/hyperlink" Target="http://qe/Reference/Details/9afac4bc-66a4-435a-9386-8e7b4e9d47ba"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codebox/ModernCop" TargetMode="External"/><Relationship Id="rId22" Type="http://schemas.openxmlformats.org/officeDocument/2006/relationships/hyperlink" Target="http://codebox/moderncop" TargetMode="External"/><Relationship Id="rId27" Type="http://schemas.openxmlformats.org/officeDocument/2006/relationships/hyperlink" Target="http://coffeemaker/SitePages/Home.aspx" TargetMode="External"/><Relationship Id="rId3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emplates\User%20Guid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4B73B754B808843B7995E96ABFB2D6E" ma:contentTypeVersion="1" ma:contentTypeDescription="Create a new document." ma:contentTypeScope="" ma:versionID="ed8877392f48ba87b09046434c4e33b7">
  <xsd:schema xmlns:xsd="http://www.w3.org/2001/XMLSchema" xmlns:xs="http://www.w3.org/2001/XMLSchema" xmlns:p="http://schemas.microsoft.com/office/2006/metadata/properties" xmlns:ns2="a560555e-a21a-453f-ad1f-b3d99709f0d7" targetNamespace="http://schemas.microsoft.com/office/2006/metadata/properties" ma:root="true" ma:fieldsID="2a489f5f23b7b51df7ef468892b41a5e" ns2:_="">
    <xsd:import namespace="a560555e-a21a-453f-ad1f-b3d99709f0d7"/>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60555e-a21a-453f-ad1f-b3d99709f0d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23DDE8-2031-4A15-ADA4-D4757D888B91}"/>
</file>

<file path=customXml/itemProps2.xml><?xml version="1.0" encoding="utf-8"?>
<ds:datastoreItem xmlns:ds="http://schemas.openxmlformats.org/officeDocument/2006/customXml" ds:itemID="{49606D0B-973C-43FE-8C42-B2B4E37C70A5}"/>
</file>

<file path=customXml/itemProps3.xml><?xml version="1.0" encoding="utf-8"?>
<ds:datastoreItem xmlns:ds="http://schemas.openxmlformats.org/officeDocument/2006/customXml" ds:itemID="{FE2AD62D-7FA2-4420-B12C-2EDF975C9BC4}"/>
</file>

<file path=customXml/itemProps4.xml><?xml version="1.0" encoding="utf-8"?>
<ds:datastoreItem xmlns:ds="http://schemas.openxmlformats.org/officeDocument/2006/customXml" ds:itemID="{09286291-565F-4B23-B145-4BA5A6C8C088}"/>
</file>

<file path=docProps/app.xml><?xml version="1.0" encoding="utf-8"?>
<Properties xmlns="http://schemas.openxmlformats.org/officeDocument/2006/extended-properties" xmlns:vt="http://schemas.openxmlformats.org/officeDocument/2006/docPropsVTypes">
  <Template>User Guide Template.dotx</Template>
  <TotalTime>4193</TotalTime>
  <Pages>27</Pages>
  <Words>8298</Words>
  <Characters>47301</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ModernCop for SDL 6.1 User Guide</vt:lpstr>
    </vt:vector>
  </TitlesOfParts>
  <Company>Microsoft Corporation</Company>
  <LinksUpToDate>false</LinksUpToDate>
  <CharactersWithSpaces>55489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ModernCop for SDL 6.1 User Guide</dc:title>
  <dc:creator>Julie Richard</dc:creator>
  <cp:lastModifiedBy>Ian McMillan</cp:lastModifiedBy>
  <cp:revision>78</cp:revision>
  <cp:lastPrinted>2013-01-31T22:34:00Z</cp:lastPrinted>
  <dcterms:created xsi:type="dcterms:W3CDTF">2013-06-28T19:02:00Z</dcterms:created>
  <dcterms:modified xsi:type="dcterms:W3CDTF">2014-05-14T20:30:00Z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0x010100C4B73B754B808843B7995E96ABFB2D6E</vt:lpwstr>
  </property>
</Properties>
</file>