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12D13" w14:textId="2BD3BB69" w:rsidR="00CA66BE" w:rsidRDefault="00CA66BE" w:rsidP="00CA66BE">
      <w:pPr>
        <w:tabs>
          <w:tab w:val="left" w:pos="270"/>
        </w:tabs>
        <w:rPr>
          <w:b/>
          <w:bCs/>
        </w:rPr>
      </w:pPr>
      <w:r w:rsidRPr="00CA66BE">
        <w:rPr>
          <w:b/>
          <w:bCs/>
        </w:rPr>
        <w:t xml:space="preserve">Performance Analysis and Justification </w:t>
      </w:r>
    </w:p>
    <w:p w14:paraId="3C67D904" w14:textId="2BE38342" w:rsidR="00CA66BE" w:rsidRPr="00CA66BE" w:rsidRDefault="00CA66BE" w:rsidP="00CA66BE">
      <w:pPr>
        <w:tabs>
          <w:tab w:val="left" w:pos="270"/>
        </w:tabs>
      </w:pPr>
      <w:r w:rsidRPr="00CA66BE">
        <w:t>We employed two distinct methods for constructing portfolios. Initially, I curated a selection of 48 stocks tailored to the client's preferences and risk profile,</w:t>
      </w:r>
      <w:r w:rsidR="002830E0">
        <w:t xml:space="preserve"> performed optimization and back testing</w:t>
      </w:r>
      <w:r w:rsidRPr="00CA66BE">
        <w:t xml:space="preserve"> resulting in the creation of a portfolio comprised of 9 stocks.</w:t>
      </w:r>
    </w:p>
    <w:p w14:paraId="6C108AD5" w14:textId="389B2DC7" w:rsidR="00CA66BE" w:rsidRPr="00755534" w:rsidRDefault="00CA66BE" w:rsidP="00CA66BE">
      <w:pPr>
        <w:tabs>
          <w:tab w:val="left" w:pos="270"/>
        </w:tabs>
      </w:pPr>
      <w:r w:rsidRPr="00CA66BE">
        <w:t xml:space="preserve">Following a comparable methodology for comparison, we furnished the same client profile to GenAI, requesting stock recommendations. GenAI provided us with a list of 40 stocks, and, akin to the previous process, we conducted optimization and </w:t>
      </w:r>
      <w:r w:rsidRPr="00CA66BE">
        <w:t>back testing</w:t>
      </w:r>
      <w:r w:rsidRPr="00CA66BE">
        <w:t>, ultimately resulting in a refined portfolio consisting of 13 stocks.</w:t>
      </w:r>
    </w:p>
    <w:p w14:paraId="70EB95A2" w14:textId="3437FBEB" w:rsidR="00CA66BE" w:rsidRDefault="00CA66BE" w:rsidP="00CA66BE">
      <w:pPr>
        <w:tabs>
          <w:tab w:val="left" w:pos="270"/>
        </w:tabs>
        <w:rPr>
          <w:b/>
          <w:bCs/>
        </w:rPr>
      </w:pPr>
      <w:r w:rsidRPr="00CA66BE">
        <w:rPr>
          <w:b/>
          <w:bCs/>
        </w:rPr>
        <w:t>The ensuing returns from both portfolios are presented below for examination.</w:t>
      </w:r>
      <w:r w:rsidR="00755534">
        <w:rPr>
          <w:b/>
          <w:bCs/>
        </w:rPr>
        <w:t>\</w:t>
      </w:r>
    </w:p>
    <w:p w14:paraId="3423CE05" w14:textId="766D65D1" w:rsidR="00755534" w:rsidRDefault="00755534" w:rsidP="00CA66BE">
      <w:pPr>
        <w:tabs>
          <w:tab w:val="left" w:pos="270"/>
        </w:tabs>
        <w:rPr>
          <w:b/>
          <w:bCs/>
        </w:rPr>
      </w:pPr>
      <w:r>
        <w:rPr>
          <w:b/>
          <w:bCs/>
        </w:rPr>
        <w:t>Manually curated stock portfolio :</w:t>
      </w:r>
      <w:r w:rsidR="009F1C14">
        <w:rPr>
          <w:b/>
          <w:bCs/>
        </w:rPr>
        <w:t xml:space="preserve">  </w:t>
      </w:r>
    </w:p>
    <w:tbl>
      <w:tblPr>
        <w:tblW w:w="11065" w:type="dxa"/>
        <w:tblInd w:w="-365" w:type="dxa"/>
        <w:tblLook w:val="04A0" w:firstRow="1" w:lastRow="0" w:firstColumn="1" w:lastColumn="0" w:noHBand="0" w:noVBand="1"/>
      </w:tblPr>
      <w:tblGrid>
        <w:gridCol w:w="1384"/>
        <w:gridCol w:w="1125"/>
        <w:gridCol w:w="1321"/>
        <w:gridCol w:w="1210"/>
        <w:gridCol w:w="1211"/>
        <w:gridCol w:w="1022"/>
        <w:gridCol w:w="1241"/>
        <w:gridCol w:w="1235"/>
        <w:gridCol w:w="1316"/>
      </w:tblGrid>
      <w:tr w:rsidR="0029709C" w:rsidRPr="0029709C" w14:paraId="06031866" w14:textId="77777777" w:rsidTr="002009F8">
        <w:trPr>
          <w:trHeight w:val="235"/>
        </w:trPr>
        <w:tc>
          <w:tcPr>
            <w:tcW w:w="110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751D7449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My Portfolio  </w:t>
            </w:r>
          </w:p>
        </w:tc>
      </w:tr>
      <w:tr w:rsidR="0044691E" w:rsidRPr="0029709C" w14:paraId="20E0AB4C" w14:textId="77777777" w:rsidTr="00347388">
        <w:trPr>
          <w:trHeight w:val="204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FCBA88B" w14:textId="77777777" w:rsidR="0029709C" w:rsidRPr="0029709C" w:rsidRDefault="0029709C" w:rsidP="002970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Capital in Rs.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30DABC6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  <w:r w:rsidRPr="002970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000000000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E838526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697E1D1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BBEE5B2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57E9E2E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5870D3F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9140F1E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194B495" w14:textId="77777777" w:rsidR="0029709C" w:rsidRPr="0029709C" w:rsidRDefault="0029709C" w:rsidP="00297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44691E" w:rsidRPr="0029709C" w14:paraId="3BA565D6" w14:textId="77777777" w:rsidTr="00347388">
        <w:trPr>
          <w:trHeight w:val="204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6183D0D" w14:textId="77777777" w:rsidR="0029709C" w:rsidRPr="0029709C" w:rsidRDefault="0029709C" w:rsidP="002970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AEB0FA3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6C3B9FB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DC29CE4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Entry (at Open)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E098DF9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F987DAC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819FED6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85218EF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Exit (at Open)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0933D59" w14:textId="77777777" w:rsidR="0029709C" w:rsidRPr="0029709C" w:rsidRDefault="0029709C" w:rsidP="002970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44691E" w:rsidRPr="0029709C" w14:paraId="093703F3" w14:textId="77777777" w:rsidTr="00347388">
        <w:trPr>
          <w:trHeight w:val="409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34088CD" w14:textId="77777777" w:rsidR="0029709C" w:rsidRPr="0029709C" w:rsidRDefault="0029709C" w:rsidP="002970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SCRIPT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DCCF3F1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Weights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6AB74BBA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Value Based on Weight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14E0FD0F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Stock Price on 14.10.2022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1658DDCD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QTY Purchased 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6A41C189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Abs. Price Adjusted Qty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77AA8A38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Actual Invested Value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6485844C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Stock Price on 01.11.2023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1313E7C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Booked Value </w:t>
            </w:r>
          </w:p>
        </w:tc>
      </w:tr>
      <w:tr w:rsidR="00347388" w:rsidRPr="00347388" w14:paraId="30008112" w14:textId="77777777" w:rsidTr="00347388">
        <w:trPr>
          <w:trHeight w:val="24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F4025" w14:textId="77777777" w:rsidR="0029709C" w:rsidRPr="0029709C" w:rsidRDefault="0029709C" w:rsidP="002970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HBLPOWER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8E20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5.45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554CB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54500000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2AA31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102.00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7E75A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534313.725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34175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534314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31692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54500000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5BCA0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294.00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21AF2" w14:textId="77777777" w:rsidR="0029709C" w:rsidRPr="0029709C" w:rsidRDefault="0029709C" w:rsidP="00297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157088235.3</w:t>
            </w:r>
          </w:p>
        </w:tc>
      </w:tr>
      <w:tr w:rsidR="00347388" w:rsidRPr="00347388" w14:paraId="66E69EFE" w14:textId="77777777" w:rsidTr="00347388">
        <w:trPr>
          <w:trHeight w:val="24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44A23" w14:textId="77777777" w:rsidR="0029709C" w:rsidRPr="0029709C" w:rsidRDefault="0029709C" w:rsidP="002970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BEL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CD5D8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13.2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46AA1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132000000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B6DF0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103.00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58D04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1281553.4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FC3D3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1281553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82262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132000000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BF44D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133.75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7FA9F" w14:textId="77777777" w:rsidR="0029709C" w:rsidRPr="0029709C" w:rsidRDefault="0029709C" w:rsidP="00297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171407767</w:t>
            </w:r>
          </w:p>
        </w:tc>
      </w:tr>
      <w:tr w:rsidR="00347388" w:rsidRPr="00347388" w14:paraId="19C2F473" w14:textId="77777777" w:rsidTr="00347388">
        <w:trPr>
          <w:trHeight w:val="24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E726E" w14:textId="77777777" w:rsidR="0029709C" w:rsidRPr="0029709C" w:rsidRDefault="0029709C" w:rsidP="002970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POLYCAB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8BEFB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23.97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34E91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239700000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9F108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2600.00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0BEC3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92192.3077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3062B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92192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09CD3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239700000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D3892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4922.10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024DC" w14:textId="77777777" w:rsidR="0029709C" w:rsidRPr="0029709C" w:rsidRDefault="0029709C" w:rsidP="00297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453779757.7</w:t>
            </w:r>
          </w:p>
        </w:tc>
      </w:tr>
      <w:tr w:rsidR="00347388" w:rsidRPr="00347388" w14:paraId="6C3832E6" w14:textId="77777777" w:rsidTr="00347388">
        <w:trPr>
          <w:trHeight w:val="24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8A23D" w14:textId="77777777" w:rsidR="0029709C" w:rsidRPr="0029709C" w:rsidRDefault="0029709C" w:rsidP="002970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TRENT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4DC6C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15.86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E20B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158600000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48C6D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1432.00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BEF8F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110754.19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24978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110754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958A3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158600000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A291B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2163.70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793A8" w14:textId="77777777" w:rsidR="0029709C" w:rsidRPr="0029709C" w:rsidRDefault="0029709C" w:rsidP="00297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239638840.8</w:t>
            </w:r>
          </w:p>
        </w:tc>
      </w:tr>
      <w:tr w:rsidR="00347388" w:rsidRPr="00347388" w14:paraId="36520381" w14:textId="77777777" w:rsidTr="00347388">
        <w:trPr>
          <w:trHeight w:val="24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59B77" w14:textId="77777777" w:rsidR="0029709C" w:rsidRPr="0029709C" w:rsidRDefault="0029709C" w:rsidP="002970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SJVN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F7A0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8.49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D9555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84900000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6C069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32.80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05084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2588414.63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D9FAA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2588415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2E9B7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84900000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CEAB8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71.35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59281" w14:textId="77777777" w:rsidR="0029709C" w:rsidRPr="0029709C" w:rsidRDefault="0029709C" w:rsidP="00297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184683384.1</w:t>
            </w:r>
          </w:p>
        </w:tc>
      </w:tr>
      <w:tr w:rsidR="00347388" w:rsidRPr="00347388" w14:paraId="51F2DE82" w14:textId="77777777" w:rsidTr="00347388">
        <w:trPr>
          <w:trHeight w:val="24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D3EE3" w14:textId="77777777" w:rsidR="0029709C" w:rsidRPr="0029709C" w:rsidRDefault="0029709C" w:rsidP="002970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KSB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247D5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0.51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A8727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5100000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FB5A9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2074.65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91412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2458.24597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3E429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2458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4C8D8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5100000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9D90A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3045.00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834EB" w14:textId="77777777" w:rsidR="0029709C" w:rsidRPr="0029709C" w:rsidRDefault="0029709C" w:rsidP="00297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7485358.976</w:t>
            </w:r>
          </w:p>
        </w:tc>
      </w:tr>
      <w:tr w:rsidR="00347388" w:rsidRPr="00347388" w14:paraId="0B41A6CA" w14:textId="77777777" w:rsidTr="00347388">
        <w:trPr>
          <w:trHeight w:val="24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EF179" w14:textId="77777777" w:rsidR="0029709C" w:rsidRPr="0029709C" w:rsidRDefault="0029709C" w:rsidP="002970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COFORGE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29D68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1.97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D485D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19700000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E10B8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3680.00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44347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5353.26087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5CBDD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5353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ACBA7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19700000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3B4DE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4998.00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E4B09" w14:textId="77777777" w:rsidR="0029709C" w:rsidRPr="0029709C" w:rsidRDefault="0029709C" w:rsidP="00297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26755597.83</w:t>
            </w:r>
          </w:p>
        </w:tc>
      </w:tr>
      <w:tr w:rsidR="00347388" w:rsidRPr="00347388" w14:paraId="7B843649" w14:textId="77777777" w:rsidTr="00347388">
        <w:trPr>
          <w:trHeight w:val="24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84A01" w14:textId="77777777" w:rsidR="0029709C" w:rsidRPr="0029709C" w:rsidRDefault="0029709C" w:rsidP="002970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CIPLA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BF22B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27.3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5FB04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273000000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BA66A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1115.10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C18CF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244821.092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0910C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244821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936A6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273000000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26E78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1200.00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4EEA5" w14:textId="77777777" w:rsidR="0029709C" w:rsidRPr="0029709C" w:rsidRDefault="0029709C" w:rsidP="00297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293785310.7</w:t>
            </w:r>
          </w:p>
        </w:tc>
      </w:tr>
      <w:tr w:rsidR="00347388" w:rsidRPr="00347388" w14:paraId="1B97B7B3" w14:textId="77777777" w:rsidTr="00347388">
        <w:trPr>
          <w:trHeight w:val="24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8296" w14:textId="77777777" w:rsidR="0029709C" w:rsidRPr="0029709C" w:rsidRDefault="0029709C" w:rsidP="002970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MPHASIS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575E7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3.25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90EB5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32500000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63641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2138.00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C493C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15201.1225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252AB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15201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A5C17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32500000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B9C65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2134.60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BB7D1" w14:textId="77777777" w:rsidR="0029709C" w:rsidRPr="0029709C" w:rsidRDefault="0029709C" w:rsidP="00297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32448316.18</w:t>
            </w:r>
          </w:p>
        </w:tc>
      </w:tr>
      <w:tr w:rsidR="0044691E" w:rsidRPr="00347388" w14:paraId="5CDA308F" w14:textId="77777777" w:rsidTr="00347388">
        <w:trPr>
          <w:trHeight w:val="204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6F21A6" w14:textId="77777777" w:rsidR="0029709C" w:rsidRPr="0029709C" w:rsidRDefault="0029709C" w:rsidP="00297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AAC0F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7576B40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1000000000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BA721C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B85950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47344C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AE001A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1000000000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46E3FF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BA5A5E6" w14:textId="77777777" w:rsidR="0029709C" w:rsidRPr="0029709C" w:rsidRDefault="0029709C" w:rsidP="00297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1567072569</w:t>
            </w:r>
          </w:p>
        </w:tc>
      </w:tr>
      <w:tr w:rsidR="0044691E" w:rsidRPr="00347388" w14:paraId="4C69A5CD" w14:textId="77777777" w:rsidTr="00347388">
        <w:trPr>
          <w:trHeight w:val="204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85CD25" w14:textId="77777777" w:rsidR="0029709C" w:rsidRPr="0029709C" w:rsidRDefault="0029709C" w:rsidP="00297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1BCD32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9BDF51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D2EC56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C164C7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43EF5A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4206FD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131A10" w14:textId="77777777" w:rsidR="0029709C" w:rsidRPr="0029709C" w:rsidRDefault="0029709C" w:rsidP="00297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Profit/Loss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DB9ED8" w14:textId="77777777" w:rsidR="0029709C" w:rsidRPr="0029709C" w:rsidRDefault="0029709C" w:rsidP="00297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567072568.6</w:t>
            </w:r>
          </w:p>
        </w:tc>
      </w:tr>
      <w:tr w:rsidR="0044691E" w:rsidRPr="00347388" w14:paraId="4A72A997" w14:textId="77777777" w:rsidTr="00347388">
        <w:trPr>
          <w:trHeight w:val="204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0A8171" w14:textId="77777777" w:rsidR="0029709C" w:rsidRPr="0029709C" w:rsidRDefault="0029709C" w:rsidP="00297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1488F9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D75F6B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747717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09AACA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E9BD8F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19D6F0" w14:textId="77777777" w:rsidR="0029709C" w:rsidRPr="0029709C" w:rsidRDefault="0029709C" w:rsidP="0029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5793AD" w14:textId="45A66E13" w:rsidR="0029709C" w:rsidRPr="0029709C" w:rsidRDefault="0029709C" w:rsidP="00297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Return (%) 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C90932" w14:textId="77777777" w:rsidR="0029709C" w:rsidRPr="0029709C" w:rsidRDefault="0029709C" w:rsidP="00297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970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56.71</w:t>
            </w:r>
          </w:p>
        </w:tc>
      </w:tr>
    </w:tbl>
    <w:p w14:paraId="0159B7BF" w14:textId="64D3B395" w:rsidR="00347388" w:rsidRPr="00F24D4F" w:rsidRDefault="00E9193D" w:rsidP="00347388">
      <w:pPr>
        <w:tabs>
          <w:tab w:val="left" w:pos="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A36DAA" w:rsidRPr="00F24D4F">
        <w:rPr>
          <w:b/>
          <w:bCs/>
          <w:sz w:val="24"/>
          <w:szCs w:val="24"/>
        </w:rPr>
        <w:t xml:space="preserve">Performance Analysis : </w:t>
      </w:r>
    </w:p>
    <w:p w14:paraId="160C28D8" w14:textId="77777777" w:rsidR="00F24D4F" w:rsidRDefault="00A161E5" w:rsidP="00F24D4F">
      <w:pPr>
        <w:pStyle w:val="ListParagraph"/>
        <w:numPr>
          <w:ilvl w:val="0"/>
          <w:numId w:val="1"/>
        </w:numPr>
        <w:tabs>
          <w:tab w:val="left" w:pos="0"/>
        </w:tabs>
      </w:pPr>
      <w:r w:rsidRPr="00F24D4F">
        <w:t xml:space="preserve">POLYCAB and CIPLA constitute </w:t>
      </w:r>
      <w:r w:rsidR="00F24D4F" w:rsidRPr="00F24D4F">
        <w:t>most of</w:t>
      </w:r>
      <w:r w:rsidRPr="00F24D4F">
        <w:t xml:space="preserve"> the portfolio with weights of 23.97% and 27.3%, respectively.</w:t>
      </w:r>
    </w:p>
    <w:p w14:paraId="0F2D706F" w14:textId="77777777" w:rsidR="00F24D4F" w:rsidRDefault="00F24D4F" w:rsidP="00F24D4F">
      <w:pPr>
        <w:pStyle w:val="ListParagraph"/>
        <w:numPr>
          <w:ilvl w:val="0"/>
          <w:numId w:val="1"/>
        </w:numPr>
        <w:tabs>
          <w:tab w:val="left" w:pos="0"/>
        </w:tabs>
      </w:pPr>
      <w:r w:rsidRPr="00F24D4F">
        <w:t>POLYCAB displayed significant growth, with its stock price rising from ₹2600 to ₹4922.10, resulting in a substantial increase in portfolio value.</w:t>
      </w:r>
    </w:p>
    <w:p w14:paraId="1C29082D" w14:textId="581094E8" w:rsidR="00F24D4F" w:rsidRDefault="00F24D4F" w:rsidP="00F24D4F">
      <w:pPr>
        <w:pStyle w:val="ListParagraph"/>
        <w:numPr>
          <w:ilvl w:val="0"/>
          <w:numId w:val="1"/>
        </w:numPr>
        <w:tabs>
          <w:tab w:val="left" w:pos="0"/>
        </w:tabs>
      </w:pPr>
      <w:r w:rsidRPr="00F24D4F">
        <w:t>CIPLA also demonstrated strong performance, advancing from ₹1115.10 to ₹1200, contributing significantly to the overall portfolio growth.</w:t>
      </w:r>
    </w:p>
    <w:p w14:paraId="3E23FCCB" w14:textId="3A473C67" w:rsidR="00FC146B" w:rsidRDefault="00FC146B" w:rsidP="00F24D4F">
      <w:pPr>
        <w:pStyle w:val="ListParagraph"/>
        <w:numPr>
          <w:ilvl w:val="0"/>
          <w:numId w:val="1"/>
        </w:numPr>
        <w:tabs>
          <w:tab w:val="left" w:pos="0"/>
        </w:tabs>
      </w:pPr>
      <w:r w:rsidRPr="00FC146B">
        <w:t>POLYCAB's robust performance led to a substantial booked value, contributing significantly to the overall profit.</w:t>
      </w:r>
    </w:p>
    <w:p w14:paraId="7AD27D61" w14:textId="3FE989C2" w:rsidR="00B20CB8" w:rsidRDefault="00B20CB8" w:rsidP="00F24D4F">
      <w:pPr>
        <w:pStyle w:val="ListParagraph"/>
        <w:numPr>
          <w:ilvl w:val="0"/>
          <w:numId w:val="1"/>
        </w:numPr>
        <w:tabs>
          <w:tab w:val="left" w:pos="0"/>
        </w:tabs>
      </w:pPr>
      <w:r w:rsidRPr="00B20CB8">
        <w:t>The portfolio's diverse holdings across power (SJVN), technology (COFORGE, MPHASIS), and manufacturing (BEL, KSB) sectors effectively mitigate risk, contributing to a positive overall portfolio return.</w:t>
      </w:r>
    </w:p>
    <w:p w14:paraId="7F3E606C" w14:textId="77777777" w:rsidR="00E9193D" w:rsidRPr="00E9193D" w:rsidRDefault="00E9193D" w:rsidP="00E9193D">
      <w:pPr>
        <w:tabs>
          <w:tab w:val="left" w:pos="0"/>
        </w:tabs>
        <w:rPr>
          <w:b/>
          <w:bCs/>
        </w:rPr>
      </w:pPr>
      <w:r w:rsidRPr="00E9193D">
        <w:rPr>
          <w:b/>
          <w:bCs/>
        </w:rPr>
        <w:t>Portfolio Return and Profit/Loss Analysis:</w:t>
      </w:r>
    </w:p>
    <w:p w14:paraId="630AA2A6" w14:textId="260212E4" w:rsidR="00E9193D" w:rsidRDefault="00E9193D" w:rsidP="00E9193D">
      <w:pPr>
        <w:tabs>
          <w:tab w:val="left" w:pos="0"/>
        </w:tabs>
      </w:pPr>
      <w:r>
        <w:t>The portfolio exhibits a commendable return of 56.71%</w:t>
      </w:r>
      <w:r>
        <w:t>.</w:t>
      </w:r>
      <w:r w:rsidR="005533E0">
        <w:br/>
      </w:r>
      <w:r w:rsidR="00BF3A8B">
        <w:br/>
      </w:r>
      <w:r>
        <w:t>The calculated profit/loss amounts to ₹567,072,568.6, indicating a strong positive performance and successful investment decisions within the evaluation period.</w:t>
      </w:r>
    </w:p>
    <w:p w14:paraId="2823424B" w14:textId="44D7DB86" w:rsidR="009F1C14" w:rsidRDefault="009F1C14" w:rsidP="009F1C14">
      <w:pPr>
        <w:tabs>
          <w:tab w:val="left" w:pos="270"/>
        </w:tabs>
        <w:rPr>
          <w:b/>
          <w:bCs/>
        </w:rPr>
      </w:pPr>
      <w:r w:rsidRPr="009F1C14">
        <w:rPr>
          <w:b/>
          <w:bCs/>
        </w:rPr>
        <w:lastRenderedPageBreak/>
        <w:t>GenAI Selected Portfolio Stocks:</w:t>
      </w:r>
    </w:p>
    <w:tbl>
      <w:tblPr>
        <w:tblW w:w="10980" w:type="dxa"/>
        <w:tblInd w:w="-5" w:type="dxa"/>
        <w:tblLook w:val="04A0" w:firstRow="1" w:lastRow="0" w:firstColumn="1" w:lastColumn="0" w:noHBand="0" w:noVBand="1"/>
      </w:tblPr>
      <w:tblGrid>
        <w:gridCol w:w="1448"/>
        <w:gridCol w:w="1332"/>
        <w:gridCol w:w="1281"/>
        <w:gridCol w:w="1191"/>
        <w:gridCol w:w="1179"/>
        <w:gridCol w:w="1007"/>
        <w:gridCol w:w="1281"/>
        <w:gridCol w:w="1121"/>
        <w:gridCol w:w="1281"/>
      </w:tblGrid>
      <w:tr w:rsidR="007D0656" w:rsidRPr="00F32A66" w14:paraId="64AB2987" w14:textId="77777777" w:rsidTr="00F549A7">
        <w:trPr>
          <w:trHeight w:val="203"/>
        </w:trPr>
        <w:tc>
          <w:tcPr>
            <w:tcW w:w="109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4F394F7C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GenAI (BARD) Portfolio  </w:t>
            </w:r>
          </w:p>
        </w:tc>
      </w:tr>
      <w:tr w:rsidR="007D0656" w:rsidRPr="00F32A66" w14:paraId="1A3C2092" w14:textId="77777777" w:rsidTr="00F549A7">
        <w:trPr>
          <w:trHeight w:val="203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56505F3" w14:textId="77777777" w:rsidR="00F32A66" w:rsidRPr="00F32A66" w:rsidRDefault="00F32A66" w:rsidP="00F32A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Capital in Rs.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FA1EFF3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1000000000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27F31B7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4A31DA9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0B5B09D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545572C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02DE830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C312B91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5612102" w14:textId="77777777" w:rsidR="00F32A66" w:rsidRPr="00F32A66" w:rsidRDefault="00F32A66" w:rsidP="00F3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7D0656" w:rsidRPr="00F32A66" w14:paraId="29217F61" w14:textId="77777777" w:rsidTr="00F549A7">
        <w:trPr>
          <w:trHeight w:val="203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FBA4886" w14:textId="77777777" w:rsidR="00F32A66" w:rsidRPr="00F32A66" w:rsidRDefault="00F32A66" w:rsidP="00F32A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87CFB18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DB9AD52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73B0852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Entry (at Open)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EBAEA0F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3B22B19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52C3C6B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D16A2A5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Exit (at Open)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86A829B" w14:textId="77777777" w:rsidR="00F32A66" w:rsidRPr="00F32A66" w:rsidRDefault="00F32A66" w:rsidP="00F32A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7D0656" w:rsidRPr="00F32A66" w14:paraId="0C224414" w14:textId="77777777" w:rsidTr="00F549A7">
        <w:trPr>
          <w:trHeight w:val="413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5206483" w14:textId="77777777" w:rsidR="00F32A66" w:rsidRPr="00F32A66" w:rsidRDefault="00F32A66" w:rsidP="00F32A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SCRIPT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6BCB8E0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Weights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510D478F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Value Based on Weight 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057F1F28" w14:textId="6DB37A6A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Stock Price on 14.10.2</w:t>
            </w:r>
            <w:r w:rsidR="00F549A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78DAEBB6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QTY Purchased 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0191AF70" w14:textId="6BB90C21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Abs. Price Adj</w:t>
            </w:r>
            <w:r w:rsidR="00F549A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.</w:t>
            </w:r>
            <w:r w:rsidRPr="00F32A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Qty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4D041B27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Actual Invested Value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31927B3D" w14:textId="57DEA5F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Stock Price on 01.11.2</w:t>
            </w:r>
            <w:r w:rsidR="00F549A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B8EB0D2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Booked Value </w:t>
            </w:r>
          </w:p>
        </w:tc>
      </w:tr>
      <w:tr w:rsidR="007D0656" w:rsidRPr="00F32A66" w14:paraId="349117CF" w14:textId="77777777" w:rsidTr="00F549A7">
        <w:trPr>
          <w:trHeight w:val="203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A7A4D" w14:textId="77777777" w:rsidR="00F32A66" w:rsidRPr="00F32A66" w:rsidRDefault="00F32A66" w:rsidP="00F32A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POWERGRID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296F1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21.17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57384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211694626.9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D723B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163.50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4351F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1294768.36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6D17C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1294768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F5930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211694626.9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D69CA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202.35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650A" w14:textId="77777777" w:rsidR="00F32A66" w:rsidRPr="00F32A66" w:rsidRDefault="00F32A66" w:rsidP="00F3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261996377.7</w:t>
            </w:r>
          </w:p>
        </w:tc>
      </w:tr>
      <w:tr w:rsidR="007D0656" w:rsidRPr="00F32A66" w14:paraId="119D5490" w14:textId="77777777" w:rsidTr="00F549A7">
        <w:trPr>
          <w:trHeight w:val="203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B3E9C" w14:textId="77777777" w:rsidR="00F32A66" w:rsidRPr="00F32A66" w:rsidRDefault="00F32A66" w:rsidP="00F32A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HCLTECH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DBB6B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1.26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BBC0E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12565626.92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A4A2A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1005.00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C085F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12503.1114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9F98F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12503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79CA5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12565626.92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13A8A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1280.00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7662" w14:textId="77777777" w:rsidR="00F32A66" w:rsidRPr="00F32A66" w:rsidRDefault="00F32A66" w:rsidP="00F3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16003982.55</w:t>
            </w:r>
          </w:p>
        </w:tc>
      </w:tr>
      <w:tr w:rsidR="007D0656" w:rsidRPr="00F32A66" w14:paraId="69EE4105" w14:textId="77777777" w:rsidTr="00F549A7">
        <w:trPr>
          <w:trHeight w:val="203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1CC50" w14:textId="77777777" w:rsidR="00F32A66" w:rsidRPr="00F32A66" w:rsidRDefault="00F32A66" w:rsidP="00F32A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BRITTANIA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7F526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4.90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495B5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48994626.92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037F8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3800.10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FD844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12892.9836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8AB3A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12893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DBA18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48994626.92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90561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4442.60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05234" w14:textId="77777777" w:rsidR="00F32A66" w:rsidRPr="00F32A66" w:rsidRDefault="00F32A66" w:rsidP="00F3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57278368.88</w:t>
            </w:r>
          </w:p>
        </w:tc>
      </w:tr>
      <w:tr w:rsidR="007D0656" w:rsidRPr="00F32A66" w14:paraId="77E8A514" w14:textId="77777777" w:rsidTr="0044691E">
        <w:trPr>
          <w:trHeight w:val="64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15C7E" w14:textId="77777777" w:rsidR="00F32A66" w:rsidRPr="00F32A66" w:rsidRDefault="00F32A66" w:rsidP="00F32A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PHOENIXLTD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63B66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0.93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161A3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9294626.923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BA325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1408.75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EC917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6597.78309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53A92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6598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4A3E5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9294626.923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04C28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1820.20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64457" w14:textId="77777777" w:rsidR="00F32A66" w:rsidRPr="00F32A66" w:rsidRDefault="00F32A66" w:rsidP="00F3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12009284.77</w:t>
            </w:r>
          </w:p>
        </w:tc>
      </w:tr>
      <w:tr w:rsidR="007D0656" w:rsidRPr="00F32A66" w14:paraId="573497FC" w14:textId="77777777" w:rsidTr="00F549A7">
        <w:trPr>
          <w:trHeight w:val="203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EAA0" w14:textId="77777777" w:rsidR="00F32A66" w:rsidRPr="00F32A66" w:rsidRDefault="00F32A66" w:rsidP="00F32A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INFY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C76D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12.30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98F7E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122978636.9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2A805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1485.00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49A17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82813.8969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828C4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82814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0BAD4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122978636.9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BFF67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1373.05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1E896" w14:textId="77777777" w:rsidR="00F32A66" w:rsidRPr="00F32A66" w:rsidRDefault="00F32A66" w:rsidP="00F3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113707621.2</w:t>
            </w:r>
          </w:p>
        </w:tc>
      </w:tr>
      <w:tr w:rsidR="007D0656" w:rsidRPr="00F32A66" w14:paraId="3B9B6EA7" w14:textId="77777777" w:rsidTr="00F549A7">
        <w:trPr>
          <w:trHeight w:val="203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7820E" w14:textId="77777777" w:rsidR="00F32A66" w:rsidRPr="00F32A66" w:rsidRDefault="00F32A66" w:rsidP="00F32A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KOTAKBANK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50EF3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1.89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B8580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18894626.92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D57D8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1828.00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FB2DE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10336.2292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DA75E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10336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AAE3F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18894626.92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B6C58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1731.00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8546B" w14:textId="77777777" w:rsidR="00F32A66" w:rsidRPr="00F32A66" w:rsidRDefault="00F32A66" w:rsidP="00F3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17892012.69</w:t>
            </w:r>
          </w:p>
        </w:tc>
      </w:tr>
      <w:tr w:rsidR="007D0656" w:rsidRPr="00F32A66" w14:paraId="6B984B0A" w14:textId="77777777" w:rsidTr="00F549A7">
        <w:trPr>
          <w:trHeight w:val="203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0D814" w14:textId="77777777" w:rsidR="00F32A66" w:rsidRPr="00F32A66" w:rsidRDefault="00F32A66" w:rsidP="00F32A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HINDUNILVR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E682F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21.03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FA2A5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210294626.9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F9066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2590.00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367A8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81194.8366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C6044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81195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5C813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210294626.9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963A8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2485.00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10D4E" w14:textId="77777777" w:rsidR="00F32A66" w:rsidRPr="00F32A66" w:rsidRDefault="00F32A66" w:rsidP="00F3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201769169.1</w:t>
            </w:r>
          </w:p>
        </w:tc>
      </w:tr>
      <w:tr w:rsidR="007D0656" w:rsidRPr="00F32A66" w14:paraId="3628770C" w14:textId="77777777" w:rsidTr="00F549A7">
        <w:trPr>
          <w:trHeight w:val="203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3B971" w14:textId="77777777" w:rsidR="00F32A66" w:rsidRPr="00F32A66" w:rsidRDefault="00F32A66" w:rsidP="00F32A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ITC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DF2CC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7.52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78A4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75194626.92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90139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332.30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0B2CA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226285.365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7A303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226285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56357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75194626.92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0AB63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430.00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BEA4D" w14:textId="77777777" w:rsidR="00F32A66" w:rsidRPr="00F32A66" w:rsidRDefault="00F32A66" w:rsidP="00F3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97302707.12</w:t>
            </w:r>
          </w:p>
        </w:tc>
      </w:tr>
      <w:tr w:rsidR="007D0656" w:rsidRPr="00F32A66" w14:paraId="6B574109" w14:textId="77777777" w:rsidTr="00F549A7">
        <w:trPr>
          <w:trHeight w:val="203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BD090" w14:textId="77777777" w:rsidR="00F32A66" w:rsidRPr="00F32A66" w:rsidRDefault="00F32A66" w:rsidP="00F32A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IOC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D0FE9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6.97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83132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69694626.92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3EC95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68.00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7EA6B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1024920.98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8DFFD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1024921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5D3EF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69694626.92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06EA9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92.00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22661" w14:textId="77777777" w:rsidR="00F32A66" w:rsidRPr="00F32A66" w:rsidRDefault="00F32A66" w:rsidP="00F3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94292730.54</w:t>
            </w:r>
          </w:p>
        </w:tc>
      </w:tr>
      <w:tr w:rsidR="007D0656" w:rsidRPr="00F32A66" w14:paraId="503EAC59" w14:textId="77777777" w:rsidTr="00F549A7">
        <w:trPr>
          <w:trHeight w:val="203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6E265" w14:textId="77777777" w:rsidR="00F32A66" w:rsidRPr="00F32A66" w:rsidRDefault="00F32A66" w:rsidP="00F32A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CIPLA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F45D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4.45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66C0D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44509466.92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C0783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1115.10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90FCB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39915.2246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FCB77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39915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D83A7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44509466.92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054F7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86384" w14:textId="77777777" w:rsidR="00F32A66" w:rsidRPr="00F32A66" w:rsidRDefault="00F32A66" w:rsidP="00F3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47898269.49</w:t>
            </w:r>
          </w:p>
        </w:tc>
      </w:tr>
      <w:tr w:rsidR="007D0656" w:rsidRPr="00F32A66" w14:paraId="55DBF9A3" w14:textId="77777777" w:rsidTr="00F549A7">
        <w:trPr>
          <w:trHeight w:val="203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6B3AB" w14:textId="77777777" w:rsidR="00F32A66" w:rsidRPr="00F32A66" w:rsidRDefault="00F32A66" w:rsidP="00F32A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SUNPHARMA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758B9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6.17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3947D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61694626.92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44CD0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976.00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39364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63211.7079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A3645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63212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0F831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61694626.92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E44D8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1092.00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3F287" w14:textId="77777777" w:rsidR="00F32A66" w:rsidRPr="00F32A66" w:rsidRDefault="00F32A66" w:rsidP="00F3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69027185.04</w:t>
            </w:r>
          </w:p>
        </w:tc>
      </w:tr>
      <w:tr w:rsidR="007D0656" w:rsidRPr="00F32A66" w14:paraId="5E0A71C4" w14:textId="77777777" w:rsidTr="00F549A7">
        <w:trPr>
          <w:trHeight w:val="203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4BED3" w14:textId="77777777" w:rsidR="00F32A66" w:rsidRPr="00F32A66" w:rsidRDefault="00F32A66" w:rsidP="00F32A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TCS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991FA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9.17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1D7E6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91694626.92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44F3F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3145.00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102AC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29155.6842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051B5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29156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B62B2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91694626.92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62D9E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3355.00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0D00D" w14:textId="77777777" w:rsidR="00F32A66" w:rsidRPr="00F32A66" w:rsidRDefault="00F32A66" w:rsidP="00F3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97817320.61</w:t>
            </w:r>
          </w:p>
        </w:tc>
      </w:tr>
      <w:tr w:rsidR="007D0656" w:rsidRPr="00F32A66" w14:paraId="10CFDC74" w14:textId="77777777" w:rsidTr="00F549A7">
        <w:trPr>
          <w:trHeight w:val="203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B4D62" w14:textId="77777777" w:rsidR="00F32A66" w:rsidRPr="00F32A66" w:rsidRDefault="00F32A66" w:rsidP="00F32A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BHARTIARTL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498FF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2.25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E33CB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22494626.92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5E5B0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779.95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95CFE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28841.1141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13DC3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28841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B323C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22494626.92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3242D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903.00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C044" w14:textId="77777777" w:rsidR="00F32A66" w:rsidRPr="00F32A66" w:rsidRDefault="00F32A66" w:rsidP="00F3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26043526.01</w:t>
            </w:r>
          </w:p>
        </w:tc>
      </w:tr>
      <w:tr w:rsidR="007D0656" w:rsidRPr="00F32A66" w14:paraId="379D270F" w14:textId="77777777" w:rsidTr="00F549A7">
        <w:trPr>
          <w:trHeight w:val="203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490943" w14:textId="77777777" w:rsidR="00F32A66" w:rsidRPr="00F32A66" w:rsidRDefault="00F32A66" w:rsidP="00F3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F50EE1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948A8C8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1000000000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7FA85E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6B0255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4524BD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9F206D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1000000000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ABF786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D43A852" w14:textId="77777777" w:rsidR="00F32A66" w:rsidRPr="00F32A66" w:rsidRDefault="00F32A66" w:rsidP="00F3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1113038556</w:t>
            </w:r>
          </w:p>
        </w:tc>
      </w:tr>
      <w:tr w:rsidR="007D0656" w:rsidRPr="00F32A66" w14:paraId="475AD08F" w14:textId="77777777" w:rsidTr="00F549A7">
        <w:trPr>
          <w:trHeight w:val="203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F0390D" w14:textId="77777777" w:rsidR="00F32A66" w:rsidRPr="00F32A66" w:rsidRDefault="00F32A66" w:rsidP="00F3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C96FF3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D8C160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7F62B5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FA83B6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9B9B4E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A1F666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767295" w14:textId="77777777" w:rsidR="00F32A66" w:rsidRPr="00F32A66" w:rsidRDefault="00F32A66" w:rsidP="00F3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Profit/Loss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169B90" w14:textId="77777777" w:rsidR="00F32A66" w:rsidRPr="00F32A66" w:rsidRDefault="00F32A66" w:rsidP="00F3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113038555.7</w:t>
            </w:r>
          </w:p>
        </w:tc>
      </w:tr>
      <w:tr w:rsidR="007D0656" w:rsidRPr="00F32A66" w14:paraId="11F41492" w14:textId="77777777" w:rsidTr="00F549A7">
        <w:trPr>
          <w:trHeight w:val="203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FFD159" w14:textId="77777777" w:rsidR="00F32A66" w:rsidRPr="00F32A66" w:rsidRDefault="00F32A66" w:rsidP="00F3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0EFD2D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1389E2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9D681B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AFDF2D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11957D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A0DBF0" w14:textId="77777777" w:rsidR="00F32A66" w:rsidRPr="00F32A66" w:rsidRDefault="00F32A66" w:rsidP="00F32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226605" w14:textId="62B845FA" w:rsidR="00F32A66" w:rsidRPr="00F32A66" w:rsidRDefault="00F32A66" w:rsidP="00F3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Return (%)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B0B3F2" w14:textId="77777777" w:rsidR="00F32A66" w:rsidRPr="00F32A66" w:rsidRDefault="00F32A66" w:rsidP="00F3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2A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11.30</w:t>
            </w:r>
          </w:p>
        </w:tc>
      </w:tr>
    </w:tbl>
    <w:p w14:paraId="7923D555" w14:textId="1974149E" w:rsidR="00706049" w:rsidRDefault="00DF25B8" w:rsidP="009F1C14">
      <w:pPr>
        <w:tabs>
          <w:tab w:val="left" w:pos="27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706049" w:rsidRPr="00F24D4F">
        <w:rPr>
          <w:b/>
          <w:bCs/>
          <w:sz w:val="24"/>
          <w:szCs w:val="24"/>
        </w:rPr>
        <w:t>Performance Analysis :</w:t>
      </w:r>
    </w:p>
    <w:p w14:paraId="4BDD7227" w14:textId="321C918C" w:rsidR="00553858" w:rsidRDefault="00553858" w:rsidP="00D44EB3">
      <w:pPr>
        <w:pStyle w:val="ListParagraph"/>
        <w:numPr>
          <w:ilvl w:val="0"/>
          <w:numId w:val="2"/>
        </w:numPr>
        <w:tabs>
          <w:tab w:val="left" w:pos="270"/>
        </w:tabs>
      </w:pPr>
      <w:r w:rsidRPr="00553858">
        <w:t>The portfolio strategically diversifies across power (POWERGRID), technology (HCLTECH, TCS), FMCG (BRITTANIA, HINDUNILVR), pharmaceuticals (CIPLA, SUNPHARMA), and finance (KOTAKBANK, ITC), effectively mitigating risk.</w:t>
      </w:r>
    </w:p>
    <w:p w14:paraId="0234719B" w14:textId="265002AE" w:rsidR="00553858" w:rsidRDefault="00D44EB3" w:rsidP="00D44EB3">
      <w:pPr>
        <w:pStyle w:val="ListParagraph"/>
        <w:numPr>
          <w:ilvl w:val="0"/>
          <w:numId w:val="2"/>
        </w:numPr>
        <w:tabs>
          <w:tab w:val="left" w:pos="270"/>
        </w:tabs>
      </w:pPr>
      <w:r w:rsidRPr="00D44EB3">
        <w:t xml:space="preserve">Significant growth is observed in stocks like POWERGRID, HINDUNILVR, and TCS, each making substantial contributions to the portfolio's overall </w:t>
      </w:r>
      <w:r w:rsidRPr="00D44EB3">
        <w:t>value.</w:t>
      </w:r>
    </w:p>
    <w:p w14:paraId="61426B33" w14:textId="31407CDA" w:rsidR="00D44EB3" w:rsidRDefault="00D44EB3" w:rsidP="00D44EB3">
      <w:pPr>
        <w:pStyle w:val="ListParagraph"/>
        <w:numPr>
          <w:ilvl w:val="0"/>
          <w:numId w:val="2"/>
        </w:numPr>
        <w:tabs>
          <w:tab w:val="left" w:pos="270"/>
        </w:tabs>
      </w:pPr>
      <w:r w:rsidRPr="00D44EB3">
        <w:t>Notable stock movements include HCLTECH, BRITTANIA, and INFY, which showcase positive returns during the evaluation period.</w:t>
      </w:r>
    </w:p>
    <w:p w14:paraId="650ECB5F" w14:textId="34C5EAA4" w:rsidR="00D44EB3" w:rsidRDefault="00C20209" w:rsidP="00D44EB3">
      <w:pPr>
        <w:pStyle w:val="ListParagraph"/>
        <w:numPr>
          <w:ilvl w:val="0"/>
          <w:numId w:val="2"/>
        </w:numPr>
        <w:tabs>
          <w:tab w:val="left" w:pos="270"/>
        </w:tabs>
      </w:pPr>
      <w:r w:rsidRPr="00C20209">
        <w:t>Stocks such as POWERGRID, HINDUNILVR, and TCS exhibit significant price increases, resulting in substantial booked values and contributing to profit.</w:t>
      </w:r>
    </w:p>
    <w:p w14:paraId="1FBEAEA4" w14:textId="54C9C4C0" w:rsidR="00C20209" w:rsidRDefault="00C20209" w:rsidP="00C20209">
      <w:pPr>
        <w:pStyle w:val="ListParagraph"/>
        <w:numPr>
          <w:ilvl w:val="0"/>
          <w:numId w:val="2"/>
        </w:numPr>
        <w:tabs>
          <w:tab w:val="left" w:pos="270"/>
        </w:tabs>
      </w:pPr>
      <w:r w:rsidRPr="00C20209">
        <w:t>The diverse set of stocks in the portfolio reflects a mix of growth-oriented and stable performers.</w:t>
      </w:r>
    </w:p>
    <w:p w14:paraId="61196D20" w14:textId="77777777" w:rsidR="00C20209" w:rsidRPr="00C20209" w:rsidRDefault="00C20209" w:rsidP="00C20209">
      <w:pPr>
        <w:tabs>
          <w:tab w:val="left" w:pos="0"/>
        </w:tabs>
        <w:rPr>
          <w:b/>
          <w:bCs/>
        </w:rPr>
      </w:pPr>
      <w:r w:rsidRPr="00C20209">
        <w:rPr>
          <w:b/>
          <w:bCs/>
        </w:rPr>
        <w:t>Portfolio Return and Profit/Loss Analysis:</w:t>
      </w:r>
    </w:p>
    <w:p w14:paraId="17EE75E3" w14:textId="729D91DF" w:rsidR="00F05C98" w:rsidRDefault="00F05C98" w:rsidP="00C20209">
      <w:pPr>
        <w:tabs>
          <w:tab w:val="left" w:pos="270"/>
        </w:tabs>
      </w:pPr>
      <w:r w:rsidRPr="00F05C98">
        <w:t>The GenAI-selected portfolio achieves a commendable return of 11.30%</w:t>
      </w:r>
      <w:r w:rsidR="005533E0">
        <w:br/>
      </w:r>
      <w:r w:rsidRPr="00F05C98">
        <w:t>The calculated profit/loss amounts to ₹113,038,555.7, indicating positive performance and successful investment decisions within the evaluation period.</w:t>
      </w:r>
    </w:p>
    <w:p w14:paraId="492F49C1" w14:textId="5021FE76" w:rsidR="009753DC" w:rsidRPr="005533E0" w:rsidRDefault="009753DC" w:rsidP="009753DC">
      <w:pPr>
        <w:tabs>
          <w:tab w:val="left" w:pos="270"/>
        </w:tabs>
        <w:rPr>
          <w:b/>
          <w:bCs/>
        </w:rPr>
      </w:pPr>
      <w:r w:rsidRPr="009753DC">
        <w:rPr>
          <w:b/>
          <w:bCs/>
        </w:rPr>
        <w:t>Return Comparison</w:t>
      </w:r>
      <w:r w:rsidR="00A57F05">
        <w:rPr>
          <w:b/>
          <w:bCs/>
        </w:rPr>
        <w:t xml:space="preserve"> and comments</w:t>
      </w:r>
      <w:r w:rsidRPr="009753DC">
        <w:rPr>
          <w:b/>
          <w:bCs/>
        </w:rPr>
        <w:t>:</w:t>
      </w:r>
      <w:r w:rsidR="005533E0">
        <w:rPr>
          <w:b/>
          <w:bCs/>
        </w:rPr>
        <w:t xml:space="preserve"> </w:t>
      </w:r>
      <w:r>
        <w:t>The manually curated portfolio achieved a robust return of 56.71%, driven by high-performing stocks like POLYCAB and CIPLA. In contrast, the GenAI-selected portfolio delivered a 11.30% return, showcasing a balanced mix of sectors. Both approaches demonstrate successful investment strategies.</w:t>
      </w:r>
    </w:p>
    <w:p w14:paraId="2BEABADF" w14:textId="0F78791F" w:rsidR="00706049" w:rsidRPr="009F1C14" w:rsidRDefault="0008315D" w:rsidP="009F1C14">
      <w:pPr>
        <w:tabs>
          <w:tab w:val="left" w:pos="270"/>
        </w:tabs>
        <w:rPr>
          <w:b/>
          <w:bCs/>
        </w:rPr>
      </w:pPr>
      <w:r w:rsidRPr="0008315D">
        <w:t>While the manual portfolio emphasized specific high-performing stocks, the GenAI-selected portfolio showcased a balanced sectoral mix, resulting in commendable returns. Both methods exhibit successful strategies, emphasizing the importance of tailored stock selection and diversified sectoral allocation in achieving positive investment outcomes.</w:t>
      </w:r>
    </w:p>
    <w:sectPr w:rsidR="00706049" w:rsidRPr="009F1C14" w:rsidSect="00CA66BE">
      <w:headerReference w:type="default" r:id="rId7"/>
      <w:footerReference w:type="default" r:id="rId8"/>
      <w:pgSz w:w="11906" w:h="16838"/>
      <w:pgMar w:top="1440" w:right="476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7ED74" w14:textId="77777777" w:rsidR="00CA66BE" w:rsidRDefault="00CA66BE" w:rsidP="00CA66BE">
      <w:pPr>
        <w:spacing w:after="0" w:line="240" w:lineRule="auto"/>
      </w:pPr>
      <w:r>
        <w:separator/>
      </w:r>
    </w:p>
  </w:endnote>
  <w:endnote w:type="continuationSeparator" w:id="0">
    <w:p w14:paraId="0E0D77A4" w14:textId="77777777" w:rsidR="00CA66BE" w:rsidRDefault="00CA66BE" w:rsidP="00CA6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8508F" w14:textId="61DE1407" w:rsidR="00CA66BE" w:rsidRDefault="00CA66BE" w:rsidP="00CA66BE">
    <w:pPr>
      <w:pStyle w:val="Footer"/>
      <w:jc w:val="center"/>
    </w:pPr>
    <w:r>
      <w:t>AMPBA B-19 : Indian School of Business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550D6" w14:textId="77777777" w:rsidR="00CA66BE" w:rsidRDefault="00CA66BE" w:rsidP="00CA66BE">
      <w:pPr>
        <w:spacing w:after="0" w:line="240" w:lineRule="auto"/>
      </w:pPr>
      <w:r>
        <w:separator/>
      </w:r>
    </w:p>
  </w:footnote>
  <w:footnote w:type="continuationSeparator" w:id="0">
    <w:p w14:paraId="122D7183" w14:textId="77777777" w:rsidR="00CA66BE" w:rsidRDefault="00CA66BE" w:rsidP="00CA6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964D7" w14:textId="26BDED4F" w:rsidR="00CA66BE" w:rsidRDefault="00CA66BE">
    <w:pPr>
      <w:pStyle w:val="Header"/>
    </w:pPr>
    <w:r>
      <w:t>FINANCIAL ANALYTICS : GROUP ASSIGNMENT</w:t>
    </w:r>
    <w:r>
      <w:tab/>
    </w:r>
    <w:r>
      <w:tab/>
    </w:r>
    <w:r>
      <w:tab/>
      <w:t>GROUP-13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F0156"/>
    <w:multiLevelType w:val="hybridMultilevel"/>
    <w:tmpl w:val="3990D8F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922926"/>
    <w:multiLevelType w:val="hybridMultilevel"/>
    <w:tmpl w:val="9E12A05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1021930">
    <w:abstractNumId w:val="0"/>
  </w:num>
  <w:num w:numId="2" w16cid:durableId="1686907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BE"/>
    <w:rsid w:val="0008315D"/>
    <w:rsid w:val="002009F8"/>
    <w:rsid w:val="002830E0"/>
    <w:rsid w:val="0029709C"/>
    <w:rsid w:val="003308CA"/>
    <w:rsid w:val="00347388"/>
    <w:rsid w:val="003E648B"/>
    <w:rsid w:val="0044691E"/>
    <w:rsid w:val="005533E0"/>
    <w:rsid w:val="00553858"/>
    <w:rsid w:val="005A2FB7"/>
    <w:rsid w:val="00706049"/>
    <w:rsid w:val="00755534"/>
    <w:rsid w:val="007D0656"/>
    <w:rsid w:val="00820C9C"/>
    <w:rsid w:val="00906544"/>
    <w:rsid w:val="009753DC"/>
    <w:rsid w:val="009F1C14"/>
    <w:rsid w:val="00A161E5"/>
    <w:rsid w:val="00A36DAA"/>
    <w:rsid w:val="00A57F05"/>
    <w:rsid w:val="00B20CB8"/>
    <w:rsid w:val="00BF3A8B"/>
    <w:rsid w:val="00C20209"/>
    <w:rsid w:val="00CA66BE"/>
    <w:rsid w:val="00D44EB3"/>
    <w:rsid w:val="00DF25B8"/>
    <w:rsid w:val="00E9193D"/>
    <w:rsid w:val="00F05C98"/>
    <w:rsid w:val="00F24D4F"/>
    <w:rsid w:val="00F32A66"/>
    <w:rsid w:val="00F549A7"/>
    <w:rsid w:val="00FC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D192"/>
  <w15:chartTrackingRefBased/>
  <w15:docId w15:val="{59944028-8CCB-4510-A16F-CA13FE47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6BE"/>
  </w:style>
  <w:style w:type="paragraph" w:styleId="Footer">
    <w:name w:val="footer"/>
    <w:basedOn w:val="Normal"/>
    <w:link w:val="FooterChar"/>
    <w:uiPriority w:val="99"/>
    <w:unhideWhenUsed/>
    <w:rsid w:val="00CA6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6BE"/>
  </w:style>
  <w:style w:type="table" w:styleId="TableGrid">
    <w:name w:val="Table Grid"/>
    <w:basedOn w:val="TableNormal"/>
    <w:uiPriority w:val="39"/>
    <w:rsid w:val="00330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4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Thaneshwar Sahu</dc:creator>
  <cp:keywords/>
  <dc:description/>
  <cp:lastModifiedBy>Thaneshwar Sahu</cp:lastModifiedBy>
  <cp:revision>33</cp:revision>
  <dcterms:created xsi:type="dcterms:W3CDTF">2023-11-25T12:35:00Z</dcterms:created>
  <dcterms:modified xsi:type="dcterms:W3CDTF">2023-11-25T13:06:00Z</dcterms:modified>
</cp:coreProperties>
</file>