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b/>
          <w:sz w:val="40"/>
        </w:rPr>
        <w:t>CLICK MICROSYSTEM</w:t>
        <w:br/>
      </w:r>
      <w:r>
        <w:rPr>
          <w:b/>
          <w:sz w:val="48"/>
        </w:rPr>
        <w:t>POOLBUY</w:t>
        <w:br/>
      </w:r>
      <w:r>
        <w:rPr>
          <w:b/>
          <w:sz w:val="32"/>
        </w:rPr>
        <w:t>Feature List &amp; Functional Scope</w:t>
      </w:r>
    </w:p>
    <w:p>
      <w:pPr>
        <w:jc w:val="center"/>
      </w:pPr>
      <w:r>
        <w:rPr>
          <w:i/>
        </w:rPr>
        <w:t>Team Development Reference | Version 1.0</w:t>
      </w:r>
    </w:p>
    <w:p>
      <w:r>
        <w:t>Poolbuy is an e-commerce platform supporting buyers and sellers, with a core pool-buying system that enables multiple buyers to purchase eligible products together under defined pool conditions.</w:t>
      </w:r>
    </w:p>
    <w:p>
      <w:pPr>
        <w:pStyle w:val="Heading1"/>
      </w:pPr>
      <w:r>
        <w:t>1. User &amp;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r>
              <w:t>Buyer Registration</w:t>
            </w:r>
          </w:p>
        </w:tc>
        <w:tc>
          <w:tcPr>
            <w:tcW w:type="dxa" w:w="3456"/>
            <w:vAlign w:val="center"/>
          </w:tcPr>
          <w:p>
            <w:r>
              <w:t>Create buyer account using email/mobile.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Seller Registration</w:t>
            </w:r>
          </w:p>
        </w:tc>
        <w:tc>
          <w:tcPr>
            <w:tcW w:type="dxa" w:w="3456"/>
            <w:vAlign w:val="center"/>
          </w:tcPr>
          <w:p>
            <w:r>
              <w:t>Separate seller registration and onboarding flow.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Login / Logout</w:t>
            </w:r>
          </w:p>
        </w:tc>
        <w:tc>
          <w:tcPr>
            <w:tcW w:type="dxa" w:w="3456"/>
            <w:vAlign w:val="center"/>
          </w:tcPr>
          <w:p>
            <w:r>
              <w:t>Secure authentication for users and sellers.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Forgot Password</w:t>
            </w:r>
          </w:p>
        </w:tc>
        <w:tc>
          <w:tcPr>
            <w:tcW w:type="dxa" w:w="3456"/>
            <w:vAlign w:val="center"/>
          </w:tcPr>
          <w:p>
            <w:r>
              <w:t>Password reset using email/OTP.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OTP Verification</w:t>
            </w:r>
          </w:p>
        </w:tc>
        <w:tc>
          <w:tcPr>
            <w:tcW w:type="dxa" w:w="3456"/>
            <w:vAlign w:val="center"/>
          </w:tcPr>
          <w:p>
            <w:r>
              <w:t>Verify mobile/email where required.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Role Management</w:t>
            </w:r>
          </w:p>
        </w:tc>
        <w:tc>
          <w:tcPr>
            <w:tcW w:type="dxa" w:w="3456"/>
            <w:vAlign w:val="center"/>
          </w:tcPr>
          <w:p>
            <w:r>
              <w:t>Buyer, Seller and Admin roles with access control.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Profile Management</w:t>
            </w:r>
          </w:p>
        </w:tc>
        <w:tc>
          <w:tcPr>
            <w:tcW w:type="dxa" w:w="3456"/>
            <w:vAlign w:val="center"/>
          </w:tcPr>
          <w:p>
            <w:r>
              <w:t>Manage personal/business profile information.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Address Management</w:t>
            </w:r>
          </w:p>
        </w:tc>
        <w:tc>
          <w:tcPr>
            <w:tcW w:type="dxa" w:w="3456"/>
            <w:vAlign w:val="center"/>
          </w:tcPr>
          <w:p>
            <w:r>
              <w:t>Add, edit and manage multiple delivery addresses.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</w:tbl>
    <w:p>
      <w:pPr>
        <w:pStyle w:val="Heading1"/>
      </w:pPr>
      <w:r>
        <w:t>2. Buyer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r>
              <w:t>Buyer Dashboard</w:t>
            </w:r>
          </w:p>
        </w:tc>
        <w:tc>
          <w:tcPr>
            <w:tcW w:type="dxa" w:w="3456"/>
            <w:vAlign w:val="center"/>
          </w:tcPr>
          <w:p>
            <w:r>
              <w:t>Overview of orders, pools and account activity.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Product Browsing</w:t>
            </w:r>
          </w:p>
        </w:tc>
        <w:tc>
          <w:tcPr>
            <w:tcW w:type="dxa" w:w="3456"/>
            <w:vAlign w:val="center"/>
          </w:tcPr>
          <w:p>
            <w:r>
              <w:t>Browse products by category and collection.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Product Search</w:t>
            </w:r>
          </w:p>
        </w:tc>
        <w:tc>
          <w:tcPr>
            <w:tcW w:type="dxa" w:w="3456"/>
            <w:vAlign w:val="center"/>
          </w:tcPr>
          <w:p>
            <w:r>
              <w:t>Search products using keywords.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Filters &amp; Sorting</w:t>
            </w:r>
          </w:p>
        </w:tc>
        <w:tc>
          <w:tcPr>
            <w:tcW w:type="dxa" w:w="3456"/>
            <w:vAlign w:val="center"/>
          </w:tcPr>
          <w:p>
            <w:r>
              <w:t>Filter by price, category, rating, availability, etc.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Product Details</w:t>
            </w:r>
          </w:p>
        </w:tc>
        <w:tc>
          <w:tcPr>
            <w:tcW w:type="dxa" w:w="3456"/>
            <w:vAlign w:val="center"/>
          </w:tcPr>
          <w:p>
            <w:r>
              <w:t>Images, description, seller, pricing and pool information.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Add to Cart</w:t>
            </w:r>
          </w:p>
        </w:tc>
        <w:tc>
          <w:tcPr>
            <w:tcW w:type="dxa" w:w="3456"/>
            <w:vAlign w:val="center"/>
          </w:tcPr>
          <w:p>
            <w:r>
              <w:t>Add products and manage cart quantities.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Wishlist</w:t>
            </w:r>
          </w:p>
        </w:tc>
        <w:tc>
          <w:tcPr>
            <w:tcW w:type="dxa" w:w="3456"/>
            <w:vAlign w:val="center"/>
          </w:tcPr>
          <w:p>
            <w:r>
              <w:t>Save products for later.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Order Placement</w:t>
            </w:r>
          </w:p>
        </w:tc>
        <w:tc>
          <w:tcPr>
            <w:tcW w:type="dxa" w:w="3456"/>
            <w:vAlign w:val="center"/>
          </w:tcPr>
          <w:p>
            <w:r>
              <w:t>Complete product purchase/order flow.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Order History</w:t>
            </w:r>
          </w:p>
        </w:tc>
        <w:tc>
          <w:tcPr>
            <w:tcW w:type="dxa" w:w="3456"/>
            <w:vAlign w:val="center"/>
          </w:tcPr>
          <w:p>
            <w:r>
              <w:t>View previous and current orders.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Order Tracking</w:t>
            </w:r>
          </w:p>
        </w:tc>
        <w:tc>
          <w:tcPr>
            <w:tcW w:type="dxa" w:w="3456"/>
            <w:vAlign w:val="center"/>
          </w:tcPr>
          <w:p>
            <w:r>
              <w:t>Track order/shipment status.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Reviews &amp; Ratings</w:t>
            </w:r>
          </w:p>
        </w:tc>
        <w:tc>
          <w:tcPr>
            <w:tcW w:type="dxa" w:w="3456"/>
            <w:vAlign w:val="center"/>
          </w:tcPr>
          <w:p>
            <w:r>
              <w:t>Review eligible purchased products/sellers.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</w:tbl>
    <w:p>
      <w:pPr>
        <w:pStyle w:val="Heading1"/>
      </w:pPr>
      <w:r>
        <w:t>3. Pool Buying System —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r>
              <w:t>Create Pool</w:t>
            </w:r>
          </w:p>
        </w:tc>
        <w:tc>
          <w:tcPr>
            <w:tcW w:type="dxa" w:w="3456"/>
            <w:vAlign w:val="center"/>
          </w:tcPr>
          <w:p>
            <w:r>
              <w:t>Create a pool for an eligible product.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Pool Size</w:t>
            </w:r>
          </w:p>
        </w:tc>
        <w:tc>
          <w:tcPr>
            <w:tcW w:type="dxa" w:w="3456"/>
            <w:vAlign w:val="center"/>
          </w:tcPr>
          <w:p>
            <w:r>
              <w:t>Define minimum/maximum buyers required.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Pool Price</w:t>
            </w:r>
          </w:p>
        </w:tc>
        <w:tc>
          <w:tcPr>
            <w:tcW w:type="dxa" w:w="3456"/>
            <w:vAlign w:val="center"/>
          </w:tcPr>
          <w:p>
            <w:r>
              <w:t>Configure special price available through pool buying.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Individual Price</w:t>
            </w:r>
          </w:p>
        </w:tc>
        <w:tc>
          <w:tcPr>
            <w:tcW w:type="dxa" w:w="3456"/>
            <w:vAlign w:val="center"/>
          </w:tcPr>
          <w:p>
            <w:r>
              <w:t>Normal price outside the pool.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Join Pool</w:t>
            </w:r>
          </w:p>
        </w:tc>
        <w:tc>
          <w:tcPr>
            <w:tcW w:type="dxa" w:w="3456"/>
            <w:vAlign w:val="center"/>
          </w:tcPr>
          <w:p>
            <w:r>
              <w:t>Buyer can join an active pool.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Pool Progress</w:t>
            </w:r>
          </w:p>
        </w:tc>
        <w:tc>
          <w:tcPr>
            <w:tcW w:type="dxa" w:w="3456"/>
            <w:vAlign w:val="center"/>
          </w:tcPr>
          <w:p>
            <w:r>
              <w:t>Show participants versus required target.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Pool Countdown</w:t>
            </w:r>
          </w:p>
        </w:tc>
        <w:tc>
          <w:tcPr>
            <w:tcW w:type="dxa" w:w="3456"/>
            <w:vAlign w:val="center"/>
          </w:tcPr>
          <w:p>
            <w:r>
              <w:t>Display remaining pool duration.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Pool Status</w:t>
            </w:r>
          </w:p>
        </w:tc>
        <w:tc>
          <w:tcPr>
            <w:tcW w:type="dxa" w:w="3456"/>
            <w:vAlign w:val="center"/>
          </w:tcPr>
          <w:p>
            <w:r>
              <w:t>Pending, Active, Successful, Failed or Expired.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Pool Threshold</w:t>
            </w:r>
          </w:p>
        </w:tc>
        <w:tc>
          <w:tcPr>
            <w:tcW w:type="dxa" w:w="3456"/>
            <w:vAlign w:val="center"/>
          </w:tcPr>
          <w:p>
            <w:r>
              <w:t>Define buyer count required for pool benefit.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Automatic Price Benefit</w:t>
            </w:r>
          </w:p>
        </w:tc>
        <w:tc>
          <w:tcPr>
            <w:tcW w:type="dxa" w:w="3456"/>
            <w:vAlign w:val="center"/>
          </w:tcPr>
          <w:p>
            <w:r>
              <w:t>Apply eligible pool pricing when conditions are met.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Pool Completion</w:t>
            </w:r>
          </w:p>
        </w:tc>
        <w:tc>
          <w:tcPr>
            <w:tcW w:type="dxa" w:w="3456"/>
            <w:vAlign w:val="center"/>
          </w:tcPr>
          <w:p>
            <w:r>
              <w:t>Automatically mark successful pools when target is reached.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Pool Failure</w:t>
            </w:r>
          </w:p>
        </w:tc>
        <w:tc>
          <w:tcPr>
            <w:tcW w:type="dxa" w:w="3456"/>
            <w:vAlign w:val="center"/>
          </w:tcPr>
          <w:p>
            <w:r>
              <w:t>Handle pools that do not reach the required target.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Refund on Failed Pool</w:t>
            </w:r>
          </w:p>
        </w:tc>
        <w:tc>
          <w:tcPr>
            <w:tcW w:type="dxa" w:w="3456"/>
            <w:vAlign w:val="center"/>
          </w:tcPr>
          <w:p>
            <w:r>
              <w:t>Initiate applicable refunds for failed pools.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Pool History</w:t>
            </w:r>
          </w:p>
        </w:tc>
        <w:tc>
          <w:tcPr>
            <w:tcW w:type="dxa" w:w="3456"/>
            <w:vAlign w:val="center"/>
          </w:tcPr>
          <w:p>
            <w:r>
              <w:t>Buyer can view pools previously joined.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Share Pool</w:t>
            </w:r>
          </w:p>
        </w:tc>
        <w:tc>
          <w:tcPr>
            <w:tcW w:type="dxa" w:w="3456"/>
            <w:vAlign w:val="center"/>
          </w:tcPr>
          <w:p>
            <w:r>
              <w:t>Share a pool/product using a link or social channels.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Invite Buyers</w:t>
            </w:r>
          </w:p>
        </w:tc>
        <w:tc>
          <w:tcPr>
            <w:tcW w:type="dxa" w:w="3456"/>
            <w:vAlign w:val="center"/>
          </w:tcPr>
          <w:p>
            <w:r>
              <w:t>Participants can invite additional buyers.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</w:tbl>
    <w:p>
      <w:pPr>
        <w:pStyle w:val="Heading1"/>
      </w:pPr>
      <w:r>
        <w:t>4. Seller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r>
              <w:t>Seller Dashboard</w:t>
            </w:r>
          </w:p>
        </w:tc>
        <w:tc>
          <w:tcPr>
            <w:tcW w:type="dxa" w:w="3456"/>
            <w:vAlign w:val="center"/>
          </w:tcPr>
          <w:p>
            <w:r>
              <w:t>Sales, orders, products, inventory and pool statistics.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Seller Profile</w:t>
            </w:r>
          </w:p>
        </w:tc>
        <w:tc>
          <w:tcPr>
            <w:tcW w:type="dxa" w:w="3456"/>
            <w:vAlign w:val="center"/>
          </w:tcPr>
          <w:p>
            <w:r>
              <w:t>Manage business/store information.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Seller Verification</w:t>
            </w:r>
          </w:p>
        </w:tc>
        <w:tc>
          <w:tcPr>
            <w:tcW w:type="dxa" w:w="3456"/>
            <w:vAlign w:val="center"/>
          </w:tcPr>
          <w:p>
            <w:r>
              <w:t>KYC/business verification where required.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Add Product</w:t>
            </w:r>
          </w:p>
        </w:tc>
        <w:tc>
          <w:tcPr>
            <w:tcW w:type="dxa" w:w="3456"/>
            <w:vAlign w:val="center"/>
          </w:tcPr>
          <w:p>
            <w:r>
              <w:t>Create and publish product listings.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Edit Product</w:t>
            </w:r>
          </w:p>
        </w:tc>
        <w:tc>
          <w:tcPr>
            <w:tcW w:type="dxa" w:w="3456"/>
            <w:vAlign w:val="center"/>
          </w:tcPr>
          <w:p>
            <w:r>
              <w:t>Modify product information and availability.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Product Images</w:t>
            </w:r>
          </w:p>
        </w:tc>
        <w:tc>
          <w:tcPr>
            <w:tcW w:type="dxa" w:w="3456"/>
            <w:vAlign w:val="center"/>
          </w:tcPr>
          <w:p>
            <w:r>
              <w:t>Upload and manage multiple product images.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Product Pricing</w:t>
            </w:r>
          </w:p>
        </w:tc>
        <w:tc>
          <w:tcPr>
            <w:tcW w:type="dxa" w:w="3456"/>
            <w:vAlign w:val="center"/>
          </w:tcPr>
          <w:p>
            <w:r>
              <w:t>Configure regular and pool prices.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Pool Configuration</w:t>
            </w:r>
          </w:p>
        </w:tc>
        <w:tc>
          <w:tcPr>
            <w:tcW w:type="dxa" w:w="3456"/>
            <w:vAlign w:val="center"/>
          </w:tcPr>
          <w:p>
            <w:r>
              <w:t>Set pool size, duration and conditions.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Inventory Management</w:t>
            </w:r>
          </w:p>
        </w:tc>
        <w:tc>
          <w:tcPr>
            <w:tcW w:type="dxa" w:w="3456"/>
            <w:vAlign w:val="center"/>
          </w:tcPr>
          <w:p>
            <w:r>
              <w:t>Manage available stock.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Order Management</w:t>
            </w:r>
          </w:p>
        </w:tc>
        <w:tc>
          <w:tcPr>
            <w:tcW w:type="dxa" w:w="3456"/>
            <w:vAlign w:val="center"/>
          </w:tcPr>
          <w:p>
            <w:r>
              <w:t>View and process seller orders.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Shipping Management</w:t>
            </w:r>
          </w:p>
        </w:tc>
        <w:tc>
          <w:tcPr>
            <w:tcW w:type="dxa" w:w="3456"/>
            <w:vAlign w:val="center"/>
          </w:tcPr>
          <w:p>
            <w:r>
              <w:t>Update shipping and order status.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Sales Reports</w:t>
            </w:r>
          </w:p>
        </w:tc>
        <w:tc>
          <w:tcPr>
            <w:tcW w:type="dxa" w:w="3456"/>
            <w:vAlign w:val="center"/>
          </w:tcPr>
          <w:p>
            <w:r>
              <w:t>View revenue and sales analytics.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Customer Reviews</w:t>
            </w:r>
          </w:p>
        </w:tc>
        <w:tc>
          <w:tcPr>
            <w:tcW w:type="dxa" w:w="3456"/>
            <w:vAlign w:val="center"/>
          </w:tcPr>
          <w:p>
            <w:r>
              <w:t>View product/seller reviews.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Seller Notifications</w:t>
            </w:r>
          </w:p>
        </w:tc>
        <w:tc>
          <w:tcPr>
            <w:tcW w:type="dxa" w:w="3456"/>
            <w:vAlign w:val="center"/>
          </w:tcPr>
          <w:p>
            <w:r>
              <w:t>Orders, pool activity, payments and alerts.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</w:tbl>
    <w:p>
      <w:pPr>
        <w:pStyle w:val="Heading1"/>
      </w:pPr>
      <w:r>
        <w:t>5. Product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r>
              <w:t>Categories</w:t>
            </w:r>
          </w:p>
        </w:tc>
        <w:tc>
          <w:tcPr>
            <w:tcW w:type="dxa" w:w="3456"/>
            <w:vAlign w:val="center"/>
          </w:tcPr>
          <w:p>
            <w:r>
              <w:t>Create and manage product categories.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Subcategories</w:t>
            </w:r>
          </w:p>
        </w:tc>
        <w:tc>
          <w:tcPr>
            <w:tcW w:type="dxa" w:w="3456"/>
            <w:vAlign w:val="center"/>
          </w:tcPr>
          <w:p>
            <w:r>
              <w:t>Support hierarchical product categorization.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Product Attributes</w:t>
            </w:r>
          </w:p>
        </w:tc>
        <w:tc>
          <w:tcPr>
            <w:tcW w:type="dxa" w:w="3456"/>
            <w:vAlign w:val="center"/>
          </w:tcPr>
          <w:p>
            <w:r>
              <w:t>Manage size, color, weight and other attributes.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Product Variants</w:t>
            </w:r>
          </w:p>
        </w:tc>
        <w:tc>
          <w:tcPr>
            <w:tcW w:type="dxa" w:w="3456"/>
            <w:vAlign w:val="center"/>
          </w:tcPr>
          <w:p>
            <w:r>
              <w:t>Support multiple product variations.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SKU Management</w:t>
            </w:r>
          </w:p>
        </w:tc>
        <w:tc>
          <w:tcPr>
            <w:tcW w:type="dxa" w:w="3456"/>
            <w:vAlign w:val="center"/>
          </w:tcPr>
          <w:p>
            <w:r>
              <w:t>Unique SKU for products/variants.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Stock Management</w:t>
            </w:r>
          </w:p>
        </w:tc>
        <w:tc>
          <w:tcPr>
            <w:tcW w:type="dxa" w:w="3456"/>
            <w:vAlign w:val="center"/>
          </w:tcPr>
          <w:p>
            <w:r>
              <w:t>Track inventory and availability.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Product Status</w:t>
            </w:r>
          </w:p>
        </w:tc>
        <w:tc>
          <w:tcPr>
            <w:tcW w:type="dxa" w:w="3456"/>
            <w:vAlign w:val="center"/>
          </w:tcPr>
          <w:p>
            <w:r>
              <w:t>Active, inactive and out-of-stock states.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Product Search</w:t>
            </w:r>
          </w:p>
        </w:tc>
        <w:tc>
          <w:tcPr>
            <w:tcW w:type="dxa" w:w="3456"/>
            <w:vAlign w:val="center"/>
          </w:tcPr>
          <w:p>
            <w:r>
              <w:t>Keyword-based product discovery.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Recommendations</w:t>
            </w:r>
          </w:p>
        </w:tc>
        <w:tc>
          <w:tcPr>
            <w:tcW w:type="dxa" w:w="3456"/>
            <w:vAlign w:val="center"/>
          </w:tcPr>
          <w:p>
            <w:r>
              <w:t>Related/recommended products.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</w:tbl>
    <w:p>
      <w:pPr>
        <w:pStyle w:val="Heading1"/>
      </w:pPr>
      <w:r>
        <w:t>6. Cart &amp; Checkout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r>
              <w:t>Shopping Cart</w:t>
            </w:r>
          </w:p>
        </w:tc>
        <w:tc>
          <w:tcPr>
            <w:tcW w:type="dxa" w:w="3456"/>
            <w:vAlign w:val="center"/>
          </w:tcPr>
          <w:p>
            <w:r>
              <w:t>Manage selected products.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Quantity Management</w:t>
            </w:r>
          </w:p>
        </w:tc>
        <w:tc>
          <w:tcPr>
            <w:tcW w:type="dxa" w:w="3456"/>
            <w:vAlign w:val="center"/>
          </w:tcPr>
          <w:p>
            <w:r>
              <w:t>Increase/decrease product quantity.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Coupon / Promo Code</w:t>
            </w:r>
          </w:p>
        </w:tc>
        <w:tc>
          <w:tcPr>
            <w:tcW w:type="dxa" w:w="3456"/>
            <w:vAlign w:val="center"/>
          </w:tcPr>
          <w:p>
            <w:r>
              <w:t>Apply eligible discounts.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Address Selection</w:t>
            </w:r>
          </w:p>
        </w:tc>
        <w:tc>
          <w:tcPr>
            <w:tcW w:type="dxa" w:w="3456"/>
            <w:vAlign w:val="center"/>
          </w:tcPr>
          <w:p>
            <w:r>
              <w:t>Select delivery address.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Shipping Charges</w:t>
            </w:r>
          </w:p>
        </w:tc>
        <w:tc>
          <w:tcPr>
            <w:tcW w:type="dxa" w:w="3456"/>
            <w:vAlign w:val="center"/>
          </w:tcPr>
          <w:p>
            <w:r>
              <w:t>Calculate applicable shipping charges.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Tax Calculation</w:t>
            </w:r>
          </w:p>
        </w:tc>
        <w:tc>
          <w:tcPr>
            <w:tcW w:type="dxa" w:w="3456"/>
            <w:vAlign w:val="center"/>
          </w:tcPr>
          <w:p>
            <w:r>
              <w:t>Calculate applicable GST/taxes.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Order Summary</w:t>
            </w:r>
          </w:p>
        </w:tc>
        <w:tc>
          <w:tcPr>
            <w:tcW w:type="dxa" w:w="3456"/>
            <w:vAlign w:val="center"/>
          </w:tcPr>
          <w:p>
            <w:r>
              <w:t>Show product, discount, shipping and total.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Payment Selection</w:t>
            </w:r>
          </w:p>
        </w:tc>
        <w:tc>
          <w:tcPr>
            <w:tcW w:type="dxa" w:w="3456"/>
            <w:vAlign w:val="center"/>
          </w:tcPr>
          <w:p>
            <w:r>
              <w:t>Choose available payment method.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Order Confirmation</w:t>
            </w:r>
          </w:p>
        </w:tc>
        <w:tc>
          <w:tcPr>
            <w:tcW w:type="dxa" w:w="3456"/>
            <w:vAlign w:val="center"/>
          </w:tcPr>
          <w:p>
            <w:r>
              <w:t>Confirm order after successful checkout.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</w:tbl>
    <w:p>
      <w:pPr>
        <w:pStyle w:val="Heading1"/>
      </w:pPr>
      <w:r>
        <w:t>7. Payment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r>
              <w:t>Payment Gateway</w:t>
            </w:r>
          </w:p>
        </w:tc>
        <w:tc>
          <w:tcPr>
            <w:tcW w:type="dxa" w:w="3456"/>
            <w:vAlign w:val="center"/>
          </w:tcPr>
          <w:p>
            <w:r>
              <w:t>Integrate online payment provider.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Payment Verification</w:t>
            </w:r>
          </w:p>
        </w:tc>
        <w:tc>
          <w:tcPr>
            <w:tcW w:type="dxa" w:w="3456"/>
            <w:vAlign w:val="center"/>
          </w:tcPr>
          <w:p>
            <w:r>
              <w:t>Verify transaction status securely.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Payment Failure Handling</w:t>
            </w:r>
          </w:p>
        </w:tc>
        <w:tc>
          <w:tcPr>
            <w:tcW w:type="dxa" w:w="3456"/>
            <w:vAlign w:val="center"/>
          </w:tcPr>
          <w:p>
            <w:r>
              <w:t>Handle failed or interrupted payments.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Payment Webhooks</w:t>
            </w:r>
          </w:p>
        </w:tc>
        <w:tc>
          <w:tcPr>
            <w:tcW w:type="dxa" w:w="3456"/>
            <w:vAlign w:val="center"/>
          </w:tcPr>
          <w:p>
            <w:r>
              <w:t>Process gateway status callbacks.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Refund Management</w:t>
            </w:r>
          </w:p>
        </w:tc>
        <w:tc>
          <w:tcPr>
            <w:tcW w:type="dxa" w:w="3456"/>
            <w:vAlign w:val="center"/>
          </w:tcPr>
          <w:p>
            <w:r>
              <w:t>Process eligible refunds.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Pool Payment Handling</w:t>
            </w:r>
          </w:p>
        </w:tc>
        <w:tc>
          <w:tcPr>
            <w:tcW w:type="dxa" w:w="3456"/>
            <w:vAlign w:val="center"/>
          </w:tcPr>
          <w:p>
            <w:r>
              <w:t>Manage payment logic for pool participation.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Seller Settlement</w:t>
            </w:r>
          </w:p>
        </w:tc>
        <w:tc>
          <w:tcPr>
            <w:tcW w:type="dxa" w:w="3456"/>
            <w:vAlign w:val="center"/>
          </w:tcPr>
          <w:p>
            <w:r>
              <w:t>Calculate and manage seller payouts.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Transaction History</w:t>
            </w:r>
          </w:p>
        </w:tc>
        <w:tc>
          <w:tcPr>
            <w:tcW w:type="dxa" w:w="3456"/>
            <w:vAlign w:val="center"/>
          </w:tcPr>
          <w:p>
            <w:r>
              <w:t>Maintain payment and transaction records.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</w:tbl>
    <w:p>
      <w:pPr>
        <w:pStyle w:val="Heading1"/>
      </w:pPr>
      <w:r>
        <w:t>8. Order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r>
              <w:t>Buyer Order Management</w:t>
            </w:r>
          </w:p>
        </w:tc>
        <w:tc>
          <w:tcPr>
            <w:tcW w:type="dxa" w:w="3456"/>
            <w:vAlign w:val="center"/>
          </w:tcPr>
          <w:p>
            <w:r>
              <w:t>Place, view, cancel, return and track orders.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Seller Order Processing</w:t>
            </w:r>
          </w:p>
        </w:tc>
        <w:tc>
          <w:tcPr>
            <w:tcW w:type="dxa" w:w="3456"/>
            <w:vAlign w:val="center"/>
          </w:tcPr>
          <w:p>
            <w:r>
              <w:t>Accept/process/pack/ship orders and update status.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Admin Order Management</w:t>
            </w:r>
          </w:p>
        </w:tc>
        <w:tc>
          <w:tcPr>
            <w:tcW w:type="dxa" w:w="3456"/>
            <w:vAlign w:val="center"/>
          </w:tcPr>
          <w:p>
            <w:r>
              <w:t>View, filter and manage all platform orders.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Returns &amp; Refunds</w:t>
            </w:r>
          </w:p>
        </w:tc>
        <w:tc>
          <w:tcPr>
            <w:tcW w:type="dxa" w:w="3456"/>
            <w:vAlign w:val="center"/>
          </w:tcPr>
          <w:p>
            <w:r>
              <w:t>Handle returns, cancellations and refund workflows.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Shipment Tracking</w:t>
            </w:r>
          </w:p>
        </w:tc>
        <w:tc>
          <w:tcPr>
            <w:tcW w:type="dxa" w:w="3456"/>
            <w:vAlign w:val="center"/>
          </w:tcPr>
          <w:p>
            <w:r>
              <w:t>Store and display tracking information.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</w:tbl>
    <w:p>
      <w:pPr>
        <w:pStyle w:val="Heading1"/>
      </w:pPr>
      <w:r>
        <w:t>9. Admin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r>
              <w:t>Admin Login</w:t>
            </w:r>
          </w:p>
        </w:tc>
        <w:tc>
          <w:tcPr>
            <w:tcW w:type="dxa" w:w="3456"/>
            <w:vAlign w:val="center"/>
          </w:tcPr>
          <w:p>
            <w:r>
              <w:t>Secure administrator access.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Admin Dashboard</w:t>
            </w:r>
          </w:p>
        </w:tc>
        <w:tc>
          <w:tcPr>
            <w:tcW w:type="dxa" w:w="3456"/>
            <w:vAlign w:val="center"/>
          </w:tcPr>
          <w:p>
            <w:r>
              <w:t>Platform-wide KPIs and operational overview.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Buyer Management</w:t>
            </w:r>
          </w:p>
        </w:tc>
        <w:tc>
          <w:tcPr>
            <w:tcW w:type="dxa" w:w="3456"/>
            <w:vAlign w:val="center"/>
          </w:tcPr>
          <w:p>
            <w:r>
              <w:t>View/manage buyer accounts.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Seller Management</w:t>
            </w:r>
          </w:p>
        </w:tc>
        <w:tc>
          <w:tcPr>
            <w:tcW w:type="dxa" w:w="3456"/>
            <w:vAlign w:val="center"/>
          </w:tcPr>
          <w:p>
            <w:r>
              <w:t>View/manage seller accounts.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Seller Verification</w:t>
            </w:r>
          </w:p>
        </w:tc>
        <w:tc>
          <w:tcPr>
            <w:tcW w:type="dxa" w:w="3456"/>
            <w:vAlign w:val="center"/>
          </w:tcPr>
          <w:p>
            <w:r>
              <w:t>Approve/reject seller onboarding.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Product Management</w:t>
            </w:r>
          </w:p>
        </w:tc>
        <w:tc>
          <w:tcPr>
            <w:tcW w:type="dxa" w:w="3456"/>
            <w:vAlign w:val="center"/>
          </w:tcPr>
          <w:p>
            <w:r>
              <w:t>Manage all platform products.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Category Management</w:t>
            </w:r>
          </w:p>
        </w:tc>
        <w:tc>
          <w:tcPr>
            <w:tcW w:type="dxa" w:w="3456"/>
            <w:vAlign w:val="center"/>
          </w:tcPr>
          <w:p>
            <w:r>
              <w:t>Create/update/delete categories.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Pool Management</w:t>
            </w:r>
          </w:p>
        </w:tc>
        <w:tc>
          <w:tcPr>
            <w:tcW w:type="dxa" w:w="3456"/>
            <w:vAlign w:val="center"/>
          </w:tcPr>
          <w:p>
            <w:r>
              <w:t>Monitor and manage active pools.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Order Management</w:t>
            </w:r>
          </w:p>
        </w:tc>
        <w:tc>
          <w:tcPr>
            <w:tcW w:type="dxa" w:w="3456"/>
            <w:vAlign w:val="center"/>
          </w:tcPr>
          <w:p>
            <w:r>
              <w:t>Manage platform-wide orders.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Payment Management</w:t>
            </w:r>
          </w:p>
        </w:tc>
        <w:tc>
          <w:tcPr>
            <w:tcW w:type="dxa" w:w="3456"/>
            <w:vAlign w:val="center"/>
          </w:tcPr>
          <w:p>
            <w:r>
              <w:t>Monitor payments, settlements and refunds.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Commission Management</w:t>
            </w:r>
          </w:p>
        </w:tc>
        <w:tc>
          <w:tcPr>
            <w:tcW w:type="dxa" w:w="3456"/>
            <w:vAlign w:val="center"/>
          </w:tcPr>
          <w:p>
            <w:r>
              <w:t>Configure platform commission rules.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Coupon Management</w:t>
            </w:r>
          </w:p>
        </w:tc>
        <w:tc>
          <w:tcPr>
            <w:tcW w:type="dxa" w:w="3456"/>
            <w:vAlign w:val="center"/>
          </w:tcPr>
          <w:p>
            <w:r>
              <w:t>Create and manage promotions.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Review Moderation</w:t>
            </w:r>
          </w:p>
        </w:tc>
        <w:tc>
          <w:tcPr>
            <w:tcW w:type="dxa" w:w="3456"/>
            <w:vAlign w:val="center"/>
          </w:tcPr>
          <w:p>
            <w:r>
              <w:t>Manage reported/inappropriate reviews.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Reports</w:t>
            </w:r>
          </w:p>
        </w:tc>
        <w:tc>
          <w:tcPr>
            <w:tcW w:type="dxa" w:w="3456"/>
            <w:vAlign w:val="center"/>
          </w:tcPr>
          <w:p>
            <w:r>
              <w:t>Sales, revenue, pools, sellers and buyers.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Platform Settings</w:t>
            </w:r>
          </w:p>
        </w:tc>
        <w:tc>
          <w:tcPr>
            <w:tcW w:type="dxa" w:w="3456"/>
            <w:vAlign w:val="center"/>
          </w:tcPr>
          <w:p>
            <w:r>
              <w:t>System-wide configuration.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</w:tbl>
    <w:p>
      <w:pPr>
        <w:pStyle w:val="Heading1"/>
      </w:pPr>
      <w:r>
        <w:t>10.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r>
              <w:t>Account Notifications</w:t>
            </w:r>
          </w:p>
        </w:tc>
        <w:tc>
          <w:tcPr>
            <w:tcW w:type="dxa" w:w="3456"/>
            <w:vAlign w:val="center"/>
          </w:tcPr>
          <w:p>
            <w:r>
              <w:t>Registration, verification, login/security alerts.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Order Notifications</w:t>
            </w:r>
          </w:p>
        </w:tc>
        <w:tc>
          <w:tcPr>
            <w:tcW w:type="dxa" w:w="3456"/>
            <w:vAlign w:val="center"/>
          </w:tcPr>
          <w:p>
            <w:r>
              <w:t>Order confirmation, shipping, delivery and cancellation.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Pool Notifications</w:t>
            </w:r>
          </w:p>
        </w:tc>
        <w:tc>
          <w:tcPr>
            <w:tcW w:type="dxa" w:w="3456"/>
            <w:vAlign w:val="center"/>
          </w:tcPr>
          <w:p>
            <w:r>
              <w:t>Pool joined, target reached, expiring, failed/successful.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Payment Notifications</w:t>
            </w:r>
          </w:p>
        </w:tc>
        <w:tc>
          <w:tcPr>
            <w:tcW w:type="dxa" w:w="3456"/>
            <w:vAlign w:val="center"/>
          </w:tcPr>
          <w:p>
            <w:r>
              <w:t>Payment confirmation, failure and refund updates.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Seller Notifications</w:t>
            </w:r>
          </w:p>
        </w:tc>
        <w:tc>
          <w:tcPr>
            <w:tcW w:type="dxa" w:w="3456"/>
            <w:vAlign w:val="center"/>
          </w:tcPr>
          <w:p>
            <w:r>
              <w:t>New orders, pool activity and payouts.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Email/SMS/Push</w:t>
            </w:r>
          </w:p>
        </w:tc>
        <w:tc>
          <w:tcPr>
            <w:tcW w:type="dxa" w:w="3456"/>
            <w:vAlign w:val="center"/>
          </w:tcPr>
          <w:p>
            <w:r>
              <w:t>Support applicable notification channels.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</w:tbl>
    <w:p>
      <w:pPr>
        <w:pStyle w:val="Heading1"/>
      </w:pPr>
      <w:r>
        <w:t>11. Reviews &amp; Ratings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r>
              <w:t>Product Ratings</w:t>
            </w:r>
          </w:p>
        </w:tc>
        <w:tc>
          <w:tcPr>
            <w:tcW w:type="dxa" w:w="3456"/>
            <w:vAlign w:val="center"/>
          </w:tcPr>
          <w:p>
            <w:r>
              <w:t>Rate purchased products.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Product Reviews</w:t>
            </w:r>
          </w:p>
        </w:tc>
        <w:tc>
          <w:tcPr>
            <w:tcW w:type="dxa" w:w="3456"/>
            <w:vAlign w:val="center"/>
          </w:tcPr>
          <w:p>
            <w:r>
              <w:t>Write reviews after eligible purchases.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Seller Ratings</w:t>
            </w:r>
          </w:p>
        </w:tc>
        <w:tc>
          <w:tcPr>
            <w:tcW w:type="dxa" w:w="3456"/>
            <w:vAlign w:val="center"/>
          </w:tcPr>
          <w:p>
            <w:r>
              <w:t>Rate seller experience.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Review Eligibility</w:t>
            </w:r>
          </w:p>
        </w:tc>
        <w:tc>
          <w:tcPr>
            <w:tcW w:type="dxa" w:w="3456"/>
            <w:vAlign w:val="center"/>
          </w:tcPr>
          <w:p>
            <w:r>
              <w:t>Allow reviews only for eligible orders.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Review Moderation</w:t>
            </w:r>
          </w:p>
        </w:tc>
        <w:tc>
          <w:tcPr>
            <w:tcW w:type="dxa" w:w="3456"/>
            <w:vAlign w:val="center"/>
          </w:tcPr>
          <w:p>
            <w:r>
              <w:t>Admin moderation and reporting.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</w:tbl>
    <w:p>
      <w:pPr>
        <w:pStyle w:val="Heading1"/>
      </w:pPr>
      <w:r>
        <w:t>12. Offers &amp; Promotions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r>
              <w:t>Coupon Codes</w:t>
            </w:r>
          </w:p>
        </w:tc>
        <w:tc>
          <w:tcPr>
            <w:tcW w:type="dxa" w:w="3456"/>
            <w:vAlign w:val="center"/>
          </w:tcPr>
          <w:p>
            <w:r>
              <w:t>Create fixed or percentage discounts.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Minimum Order Value</w:t>
            </w:r>
          </w:p>
        </w:tc>
        <w:tc>
          <w:tcPr>
            <w:tcW w:type="dxa" w:w="3456"/>
            <w:vAlign w:val="center"/>
          </w:tcPr>
          <w:p>
            <w:r>
              <w:t>Apply coupons above configured thresholds.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Product/Category Offers</w:t>
            </w:r>
          </w:p>
        </w:tc>
        <w:tc>
          <w:tcPr>
            <w:tcW w:type="dxa" w:w="3456"/>
            <w:vAlign w:val="center"/>
          </w:tcPr>
          <w:p>
            <w:r>
              <w:t>Target selected products/categories.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First Order Offer</w:t>
            </w:r>
          </w:p>
        </w:tc>
        <w:tc>
          <w:tcPr>
            <w:tcW w:type="dxa" w:w="3456"/>
            <w:vAlign w:val="center"/>
          </w:tcPr>
          <w:p>
            <w:r>
              <w:t>Discount for eligible first-time buyers.</w:t>
            </w:r>
          </w:p>
        </w:tc>
        <w:tc>
          <w:tcPr>
            <w:tcW w:type="dxa" w:w="3456"/>
            <w:vAlign w:val="center"/>
          </w:tcPr>
          <w:p>
            <w:r>
              <w:t>Low</w:t>
            </w:r>
          </w:p>
        </w:tc>
      </w:tr>
      <w:tr>
        <w:tc>
          <w:tcPr>
            <w:tcW w:type="dxa" w:w="3456"/>
            <w:vAlign w:val="center"/>
          </w:tcPr>
          <w:p>
            <w:r>
              <w:t>Referral Offers</w:t>
            </w:r>
          </w:p>
        </w:tc>
        <w:tc>
          <w:tcPr>
            <w:tcW w:type="dxa" w:w="3456"/>
            <w:vAlign w:val="center"/>
          </w:tcPr>
          <w:p>
            <w:r>
              <w:t>Optional buyer referral incentives.</w:t>
            </w:r>
          </w:p>
        </w:tc>
        <w:tc>
          <w:tcPr>
            <w:tcW w:type="dxa" w:w="3456"/>
            <w:vAlign w:val="center"/>
          </w:tcPr>
          <w:p>
            <w:r>
              <w:t>Low</w:t>
            </w:r>
          </w:p>
        </w:tc>
      </w:tr>
      <w:tr>
        <w:tc>
          <w:tcPr>
            <w:tcW w:type="dxa" w:w="3456"/>
            <w:vAlign w:val="center"/>
          </w:tcPr>
          <w:p>
            <w:r>
              <w:t>Pool Promotions</w:t>
            </w:r>
          </w:p>
        </w:tc>
        <w:tc>
          <w:tcPr>
            <w:tcW w:type="dxa" w:w="3456"/>
            <w:vAlign w:val="center"/>
          </w:tcPr>
          <w:p>
            <w:r>
              <w:t>Promotional offers tied to pool campaigns.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</w:tbl>
    <w:p>
      <w:pPr>
        <w:pStyle w:val="Heading1"/>
      </w:pPr>
      <w:r>
        <w:t>13. Search &amp; Discovery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r>
              <w:t>Global Search</w:t>
            </w:r>
          </w:p>
        </w:tc>
        <w:tc>
          <w:tcPr>
            <w:tcW w:type="dxa" w:w="3456"/>
            <w:vAlign w:val="center"/>
          </w:tcPr>
          <w:p>
            <w:r>
              <w:t>Search across products.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Advanced Filters</w:t>
            </w:r>
          </w:p>
        </w:tc>
        <w:tc>
          <w:tcPr>
            <w:tcW w:type="dxa" w:w="3456"/>
            <w:vAlign w:val="center"/>
          </w:tcPr>
          <w:p>
            <w:r>
              <w:t>Price, category, rating, seller and availability.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Trending Pools</w:t>
            </w:r>
          </w:p>
        </w:tc>
        <w:tc>
          <w:tcPr>
            <w:tcW w:type="dxa" w:w="3456"/>
            <w:vAlign w:val="center"/>
          </w:tcPr>
          <w:p>
            <w:r>
              <w:t>Highlight popular pool opportunities.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Ending Soon Pools</w:t>
            </w:r>
          </w:p>
        </w:tc>
        <w:tc>
          <w:tcPr>
            <w:tcW w:type="dxa" w:w="3456"/>
            <w:vAlign w:val="center"/>
          </w:tcPr>
          <w:p>
            <w:r>
              <w:t>Surface pools nearing expiry.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Featured Products</w:t>
            </w:r>
          </w:p>
        </w:tc>
        <w:tc>
          <w:tcPr>
            <w:tcW w:type="dxa" w:w="3456"/>
            <w:vAlign w:val="center"/>
          </w:tcPr>
          <w:p>
            <w:r>
              <w:t>Admin-selected products.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Recommended Products</w:t>
            </w:r>
          </w:p>
        </w:tc>
        <w:tc>
          <w:tcPr>
            <w:tcW w:type="dxa" w:w="3456"/>
            <w:vAlign w:val="center"/>
          </w:tcPr>
          <w:p>
            <w:r>
              <w:t>Personalized or rule-based recommendations.</w:t>
            </w:r>
          </w:p>
        </w:tc>
        <w:tc>
          <w:tcPr>
            <w:tcW w:type="dxa" w:w="3456"/>
            <w:vAlign w:val="center"/>
          </w:tcPr>
          <w:p>
            <w:r>
              <w:t>Low</w:t>
            </w:r>
          </w:p>
        </w:tc>
      </w:tr>
    </w:tbl>
    <w:p>
      <w:pPr>
        <w:pStyle w:val="Heading1"/>
      </w:pPr>
      <w:r>
        <w:t>14. Analytics &amp;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r>
              <w:t>Admin Analytics</w:t>
            </w:r>
          </w:p>
        </w:tc>
        <w:tc>
          <w:tcPr>
            <w:tcW w:type="dxa" w:w="3456"/>
            <w:vAlign w:val="center"/>
          </w:tcPr>
          <w:p>
            <w:r>
              <w:t>Buyers, sellers, products, orders, revenue and pools.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Pool Analytics</w:t>
            </w:r>
          </w:p>
        </w:tc>
        <w:tc>
          <w:tcPr>
            <w:tcW w:type="dxa" w:w="3456"/>
            <w:vAlign w:val="center"/>
          </w:tcPr>
          <w:p>
            <w:r>
              <w:t>Active, successful, failed and expired pools.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Seller Analytics</w:t>
            </w:r>
          </w:p>
        </w:tc>
        <w:tc>
          <w:tcPr>
            <w:tcW w:type="dxa" w:w="3456"/>
            <w:vAlign w:val="center"/>
          </w:tcPr>
          <w:p>
            <w:r>
              <w:t>Sales, revenue, products and pool performance.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Buyer Activity</w:t>
            </w:r>
          </w:p>
        </w:tc>
        <w:tc>
          <w:tcPr>
            <w:tcW w:type="dxa" w:w="3456"/>
            <w:vAlign w:val="center"/>
          </w:tcPr>
          <w:p>
            <w:r>
              <w:t>Orders, participation and engagement metrics.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r>
              <w:t>Transaction Reports</w:t>
            </w:r>
          </w:p>
        </w:tc>
        <w:tc>
          <w:tcPr>
            <w:tcW w:type="dxa" w:w="3456"/>
            <w:vAlign w:val="center"/>
          </w:tcPr>
          <w:p>
            <w:r>
              <w:t>Payment, refund and settlement reporting.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</w:tbl>
    <w:p>
      <w:pPr>
        <w:pStyle w:val="Heading1"/>
      </w:pPr>
      <w:r>
        <w:t>15. Security &amp;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r>
              <w:t>Role-Based Access Control</w:t>
            </w:r>
          </w:p>
        </w:tc>
        <w:tc>
          <w:tcPr>
            <w:tcW w:type="dxa" w:w="3456"/>
            <w:vAlign w:val="center"/>
          </w:tcPr>
          <w:p>
            <w:r>
              <w:t>Restrict functionality by user role.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Secure Authentication</w:t>
            </w:r>
          </w:p>
        </w:tc>
        <w:tc>
          <w:tcPr>
            <w:tcW w:type="dxa" w:w="3456"/>
            <w:vAlign w:val="center"/>
          </w:tcPr>
          <w:p>
            <w:r>
              <w:t>Secure session/token and password handling.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API Security</w:t>
            </w:r>
          </w:p>
        </w:tc>
        <w:tc>
          <w:tcPr>
            <w:tcW w:type="dxa" w:w="3456"/>
            <w:vAlign w:val="center"/>
          </w:tcPr>
          <w:p>
            <w:r>
              <w:t>Authorization, validation and rate limiting.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Payment Security</w:t>
            </w:r>
          </w:p>
        </w:tc>
        <w:tc>
          <w:tcPr>
            <w:tcW w:type="dxa" w:w="3456"/>
            <w:vAlign w:val="center"/>
          </w:tcPr>
          <w:p>
            <w:r>
              <w:t>Secure payment processing and webhook validation.</w:t>
            </w:r>
          </w:p>
        </w:tc>
        <w:tc>
          <w:tcPr>
            <w:tcW w:type="dxa" w:w="3456"/>
            <w:vAlign w:val="center"/>
          </w:tcPr>
          <w:p>
            <w:r>
              <w:t>Critical</w:t>
            </w:r>
          </w:p>
        </w:tc>
      </w:tr>
      <w:tr>
        <w:tc>
          <w:tcPr>
            <w:tcW w:type="dxa" w:w="3456"/>
            <w:vAlign w:val="center"/>
          </w:tcPr>
          <w:p>
            <w:r>
              <w:t>Audit Logs</w:t>
            </w:r>
          </w:p>
        </w:tc>
        <w:tc>
          <w:tcPr>
            <w:tcW w:type="dxa" w:w="3456"/>
            <w:vAlign w:val="center"/>
          </w:tcPr>
          <w:p>
            <w:r>
              <w:t>Track important admin/system actions.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Error Logging</w:t>
            </w:r>
          </w:p>
        </w:tc>
        <w:tc>
          <w:tcPr>
            <w:tcW w:type="dxa" w:w="3456"/>
            <w:vAlign w:val="center"/>
          </w:tcPr>
          <w:p>
            <w:r>
              <w:t>Centralized application error monitoring.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Database Backup</w:t>
            </w:r>
          </w:p>
        </w:tc>
        <w:tc>
          <w:tcPr>
            <w:tcW w:type="dxa" w:w="3456"/>
            <w:vAlign w:val="center"/>
          </w:tcPr>
          <w:p>
            <w:r>
              <w:t>Regular backup and recovery strategy.</w:t>
            </w:r>
          </w:p>
        </w:tc>
        <w:tc>
          <w:tcPr>
            <w:tcW w:type="dxa" w:w="3456"/>
            <w:vAlign w:val="center"/>
          </w:tcPr>
          <w:p>
            <w: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r>
              <w:t>Fraud/Abuse Prevention</w:t>
            </w:r>
          </w:p>
        </w:tc>
        <w:tc>
          <w:tcPr>
            <w:tcW w:type="dxa" w:w="3456"/>
            <w:vAlign w:val="center"/>
          </w:tcPr>
          <w:p>
            <w:r>
              <w:t>Basic controls against misuse and suspicious activity.</w:t>
            </w:r>
          </w:p>
        </w:tc>
        <w:tc>
          <w:tcPr>
            <w:tcW w:type="dxa" w:w="3456"/>
            <w:vAlign w:val="center"/>
          </w:tcPr>
          <w:p>
            <w:r>
              <w:t>Medium</w:t>
            </w:r>
          </w:p>
        </w:tc>
      </w:tr>
    </w:tbl>
    <w:p>
      <w:pPr>
        <w:pStyle w:val="Heading1"/>
      </w:pPr>
      <w:r>
        <w:t>16. Key Poolbuy Business Rules — Decisions Required</w:t>
      </w:r>
    </w:p>
    <w:p>
      <w:pPr>
        <w:pStyle w:val="ListNumber"/>
      </w:pPr>
      <w:r>
        <w:t>Define whether a buyer pays immediately when joining a pool or only after the pool succeeds.</w:t>
      </w:r>
    </w:p>
    <w:p>
      <w:pPr>
        <w:pStyle w:val="ListNumber"/>
      </w:pPr>
      <w:r>
        <w:t>Define the refund process and timing when a pool fails or expires.</w:t>
      </w:r>
    </w:p>
    <w:p>
      <w:pPr>
        <w:pStyle w:val="ListNumber"/>
      </w:pPr>
      <w:r>
        <w:t>Define whether buyers can leave/cancel after joining a pool.</w:t>
      </w:r>
    </w:p>
    <w:p>
      <w:pPr>
        <w:pStyle w:val="ListNumber"/>
      </w:pPr>
      <w:r>
        <w:t>Define what happens when a pool reaches its target before its countdown ends.</w:t>
      </w:r>
    </w:p>
    <w:p>
      <w:pPr>
        <w:pStyle w:val="ListNumber"/>
      </w:pPr>
      <w:r>
        <w:t>Define inventory behavior if available stock becomes insufficient while a pool is active.</w:t>
      </w:r>
    </w:p>
    <w:p>
      <w:pPr>
        <w:pStyle w:val="ListNumber"/>
      </w:pPr>
      <w:r>
        <w:t>Define shipping responsibility and charges for pool orders.</w:t>
      </w:r>
    </w:p>
    <w:p>
      <w:pPr>
        <w:pStyle w:val="ListNumber"/>
      </w:pPr>
      <w:r>
        <w:t>Define seller commission and settlement timing.</w:t>
      </w:r>
    </w:p>
    <w:p>
      <w:pPr>
        <w:pStyle w:val="ListNumber"/>
      </w:pPr>
      <w:r>
        <w:t>Define whether sellers can create pools directly or whether Admin approval is required.</w:t>
      </w:r>
    </w:p>
    <w:p>
      <w:pPr>
        <w:pStyle w:val="ListNumber"/>
      </w:pPr>
      <w:r>
        <w:t>Define whether each pool contains one product or can contain multiple products.</w:t>
      </w:r>
    </w:p>
    <w:p>
      <w:pPr>
        <w:pStyle w:val="ListNumber"/>
      </w:pPr>
      <w:r>
        <w:t>Define whether pool pricing can have multiple buyer-count tiers.</w:t>
      </w:r>
    </w:p>
    <w:p>
      <w:pPr>
        <w:pStyle w:val="Heading1"/>
      </w:pPr>
      <w:r>
        <w:t>17. Example Tiered Pool Model</w:t>
      </w:r>
    </w:p>
    <w:p>
      <w:r>
        <w:t>Example: Product price ₹1,000. Pool pricing can improve as participation increases.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Number of Buyers</w:t>
            </w:r>
          </w:p>
        </w:tc>
        <w:tc>
          <w:tcPr>
            <w:tcW w:type="dxa" w:w="5184"/>
          </w:tcPr>
          <w:p>
            <w:r>
              <w:t>Price</w:t>
            </w:r>
          </w:p>
        </w:tc>
      </w:tr>
      <w:tr>
        <w:tc>
          <w:tcPr>
            <w:tcW w:type="dxa" w:w="5184"/>
          </w:tcPr>
          <w:p>
            <w:r>
              <w:t>1</w:t>
            </w:r>
          </w:p>
        </w:tc>
        <w:tc>
          <w:tcPr>
            <w:tcW w:type="dxa" w:w="5184"/>
          </w:tcPr>
          <w:p>
            <w:r>
              <w:t>₹1,000</w:t>
            </w:r>
          </w:p>
        </w:tc>
      </w:tr>
      <w:tr>
        <w:tc>
          <w:tcPr>
            <w:tcW w:type="dxa" w:w="5184"/>
          </w:tcPr>
          <w:p>
            <w:r>
              <w:t>5+</w:t>
            </w:r>
          </w:p>
        </w:tc>
        <w:tc>
          <w:tcPr>
            <w:tcW w:type="dxa" w:w="5184"/>
          </w:tcPr>
          <w:p>
            <w:r>
              <w:t>₹900</w:t>
            </w:r>
          </w:p>
        </w:tc>
      </w:tr>
      <w:tr>
        <w:tc>
          <w:tcPr>
            <w:tcW w:type="dxa" w:w="5184"/>
          </w:tcPr>
          <w:p>
            <w:r>
              <w:t>10+</w:t>
            </w:r>
          </w:p>
        </w:tc>
        <w:tc>
          <w:tcPr>
            <w:tcW w:type="dxa" w:w="5184"/>
          </w:tcPr>
          <w:p>
            <w:r>
              <w:t>₹800</w:t>
            </w:r>
          </w:p>
        </w:tc>
      </w:tr>
      <w:tr>
        <w:tc>
          <w:tcPr>
            <w:tcW w:type="dxa" w:w="5184"/>
          </w:tcPr>
          <w:p>
            <w:r>
              <w:t>20+</w:t>
            </w:r>
          </w:p>
        </w:tc>
        <w:tc>
          <w:tcPr>
            <w:tcW w:type="dxa" w:w="5184"/>
          </w:tcPr>
          <w:p>
            <w:r>
              <w:t>₹700</w:t>
            </w:r>
          </w:p>
        </w:tc>
      </w:tr>
    </w:tbl>
    <w:p>
      <w:pPr>
        <w:pStyle w:val="Heading1"/>
      </w:pPr>
      <w:r>
        <w:t>18. Recommended MVP Scope</w:t>
      </w:r>
    </w:p>
    <w:p>
      <w:r>
        <w:t>For an initial release, focus on the core journey: Buyer → Seller → Product → Pool → Cart → Payment → Order → Delivery → Admin.</w:t>
      </w:r>
    </w:p>
    <w:p>
      <w:pPr>
        <w:pStyle w:val="ListBullet"/>
      </w:pPr>
      <w:r>
        <w:t>Buyer and seller registration/authentication</w:t>
      </w:r>
    </w:p>
    <w:p>
      <w:pPr>
        <w:pStyle w:val="ListBullet"/>
      </w:pPr>
      <w:r>
        <w:t>Product listing and browsing</w:t>
      </w:r>
    </w:p>
    <w:p>
      <w:pPr>
        <w:pStyle w:val="ListBullet"/>
      </w:pPr>
      <w:r>
        <w:t>Pool creation/configuration</w:t>
      </w:r>
    </w:p>
    <w:p>
      <w:pPr>
        <w:pStyle w:val="ListBullet"/>
      </w:pPr>
      <w:r>
        <w:t>Join pool and pool progress</w:t>
      </w:r>
    </w:p>
    <w:p>
      <w:pPr>
        <w:pStyle w:val="ListBullet"/>
      </w:pPr>
      <w:r>
        <w:t>Pool success/failure and refund logic</w:t>
      </w:r>
    </w:p>
    <w:p>
      <w:pPr>
        <w:pStyle w:val="ListBullet"/>
      </w:pPr>
      <w:r>
        <w:t>Cart and checkout</w:t>
      </w:r>
    </w:p>
    <w:p>
      <w:pPr>
        <w:pStyle w:val="ListBullet"/>
      </w:pPr>
      <w:r>
        <w:t>Payment gateway and webhook handling</w:t>
      </w:r>
    </w:p>
    <w:p>
      <w:pPr>
        <w:pStyle w:val="ListBullet"/>
      </w:pPr>
      <w:r>
        <w:t>Order management and shipment status</w:t>
      </w:r>
    </w:p>
    <w:p>
      <w:pPr>
        <w:pStyle w:val="ListBullet"/>
      </w:pPr>
      <w:r>
        <w:t>Seller dashboard</w:t>
      </w:r>
    </w:p>
    <w:p>
      <w:pPr>
        <w:pStyle w:val="ListBullet"/>
      </w:pPr>
      <w:r>
        <w:t>Admin dashboard and management</w:t>
      </w:r>
    </w:p>
    <w:p>
      <w:pPr>
        <w:pStyle w:val="ListBullet"/>
      </w:pPr>
      <w:r>
        <w:t>Core notifications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Click Microsystem | Poolbuy — Feature List | Team Development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