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Character Recognition</w:t>
      </w:r>
    </w:p>
    <w:p>
      <w:pPr>
        <w:pStyle w:val="Heading2"/>
      </w:pPr>
      <w:r>
        <w:t>Input Image</w:t>
      </w:r>
    </w:p>
    <w:p>
      <w:r>
        <w:drawing>
          <wp:inline xmlns:a="http://schemas.openxmlformats.org/drawingml/2006/main" xmlns:pic="http://schemas.openxmlformats.org/drawingml/2006/picture">
            <wp:extent cx="2743200" cy="244896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p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489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Outputs</w:t>
      </w:r>
    </w:p>
    <w:p>
      <w:pPr>
        <w:pStyle w:val="Heading3"/>
      </w:pPr>
      <w:r>
        <w:t>VGGNET</w:t>
      </w:r>
    </w:p>
    <w:p>
      <w:pPr>
        <w:pStyle w:val="Heading4"/>
      </w:pPr>
      <w:r>
        <w:t>Timestamp: 22-54_23-3-2022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നഗരസദമഴതവഋഇലതലഗധ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നഗരസഭമഴതവമ്ലഇലതലഗധ</w:t>
      </w:r>
      <w:r>
        <w:t xml:space="preserve"> </w:t>
      </w:r>
    </w:p>
    <w:p>
      <w:pPr>
        <w:pStyle w:val="Heading3"/>
      </w:pPr>
      <w:r>
        <w:t>RESNET</w:t>
      </w:r>
    </w:p>
    <w:p>
      <w:pPr>
        <w:pStyle w:val="Heading4"/>
      </w:pPr>
      <w:r>
        <w:t>Timestamp: 22-8_23-3-2022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നഗരസഭമഴതവഗ്രഇലതലഗധ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നഗരസഭമഴതവളഇലതലഗധ</w:t>
      </w:r>
      <w:r>
        <w:t xml:space="preserve"> </w:t>
      </w:r>
    </w:p>
    <w:p>
      <w:pPr>
        <w:pStyle w:val="Heading3"/>
      </w:pPr>
      <w:r>
        <w:t>INCEPTIONNET</w:t>
      </w:r>
    </w:p>
    <w:p>
      <w:pPr>
        <w:pStyle w:val="Heading4"/>
      </w:pPr>
      <w:r>
        <w:t>Timestamp: 11-0_24-3-2022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നഗരസുമഴതവുഇലതഃഗധ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നഗരസഭമഴതവൾഇലതലഗധ</w:t>
      </w:r>
      <w:r>
        <w:t xml:space="preserve"> </w:t>
      </w:r>
    </w:p>
    <w:p>
      <w:pPr>
        <w:pStyle w:val="Heading3"/>
      </w:pPr>
      <w:r>
        <w:t>DENSENET</w:t>
      </w:r>
    </w:p>
    <w:p>
      <w:pPr>
        <w:pStyle w:val="Heading4"/>
      </w:pPr>
      <w:r>
        <w:t>Timestamp: 9-41_24-3-2022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നഗരസഭമഴതവഇഇലതലഗഗ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നഗരസഭമഴതവളഇലതലഗധ</w:t>
      </w:r>
      <w:r>
        <w:t xml:space="preserve"> </w:t>
      </w:r>
    </w:p>
    <w:p>
      <w:pPr>
        <w:pStyle w:val="Heading3"/>
      </w:pPr>
      <w:r>
        <w:t>INCEPTIONRESNET</w:t>
      </w:r>
    </w:p>
    <w:p>
      <w:pPr>
        <w:pStyle w:val="Heading4"/>
      </w:pPr>
      <w:r>
        <w:t>Timestamp: 23-49_26-3-2022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നഗദസദ്രമക്രതവഇഇലതാഗധ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നഗരസഭമഴതവമ്ലഇലതഖഗധ</w:t>
      </w:r>
      <w:r>
        <w:t xml:space="preserve"> </w:t>
      </w:r>
    </w:p>
    <w:p>
      <w:pPr>
        <w:pStyle w:val="Heading3"/>
      </w:pPr>
      <w:r>
        <w:t>EFFICIENTNET</w:t>
      </w:r>
    </w:p>
    <w:p>
      <w:pPr>
        <w:pStyle w:val="Heading4"/>
      </w:pPr>
      <w:r>
        <w:t>Timestamp: 21-42_26-3-2022</w:t>
      </w:r>
    </w:p>
    <w:p>
      <w:pPr>
        <w:pStyle w:val="Heading5"/>
      </w:pPr>
      <w:r>
        <w:t>Output</w:t>
      </w:r>
    </w:p>
    <w:p>
      <w:pPr>
        <w:pStyle w:val="Heading5"/>
      </w:pPr>
      <w:r>
        <w:t>Type: Normal</w:t>
      </w:r>
    </w:p>
    <w:p>
      <w:r>
        <w:rPr>
          <w:b/>
        </w:rPr>
        <w:t>നഗരസഭമഴതവഇഇലതലഗധ</w:t>
      </w:r>
      <w:r>
        <w:t xml:space="preserve"> </w:t>
      </w:r>
    </w:p>
    <w:p>
      <w:pPr>
        <w:pStyle w:val="Heading5"/>
      </w:pPr>
      <w:r>
        <w:t>Type: Finetuned</w:t>
      </w:r>
    </w:p>
    <w:p>
      <w:r>
        <w:rPr>
          <w:b/>
        </w:rPr>
        <w:t>നഗരസഭമഴതവളഇലതലഗധ</w:t>
      </w: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