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D418" w14:textId="4EF97512" w:rsidR="009F38AF" w:rsidRDefault="0041327C" w:rsidP="0041327C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Technical Report</w:t>
      </w:r>
    </w:p>
    <w:p w14:paraId="34C1AB31" w14:textId="3EEC2F22" w:rsidR="0041327C" w:rsidRDefault="0041327C" w:rsidP="004132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Electrical</w:t>
      </w:r>
    </w:p>
    <w:p w14:paraId="705E6958" w14:textId="77777777" w:rsidR="0041327C" w:rsidRDefault="0041327C" w:rsidP="004132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97B5484" w14:textId="275F08AA" w:rsidR="00E744BE" w:rsidRDefault="0041327C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Firstly, the circuit diagram…</w:t>
      </w:r>
    </w:p>
    <w:p w14:paraId="5D455A8F" w14:textId="52E4BC25" w:rsidR="00E744BE" w:rsidRDefault="00E744BE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Sensors:</w:t>
      </w:r>
    </w:p>
    <w:p w14:paraId="1F460F07" w14:textId="25206D65" w:rsidR="0041327C" w:rsidRDefault="0041327C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1327C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8118B1D" wp14:editId="49703B43">
            <wp:extent cx="4153642" cy="2914650"/>
            <wp:effectExtent l="0" t="0" r="0" b="0"/>
            <wp:docPr id="40186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68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421" cy="29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CD0E" w14:textId="77777777" w:rsidR="0041327C" w:rsidRDefault="0041327C" w:rsidP="004132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E03792" w14:textId="334AC659" w:rsidR="00E744BE" w:rsidRDefault="00E744BE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Kill switch:</w:t>
      </w:r>
    </w:p>
    <w:p w14:paraId="0A9A4FA9" w14:textId="066823B2" w:rsidR="00E744BE" w:rsidRDefault="00E744BE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44BE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42E0767" wp14:editId="08726EAA">
            <wp:extent cx="4206721" cy="2908300"/>
            <wp:effectExtent l="0" t="0" r="3810" b="6350"/>
            <wp:docPr id="23379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97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298" cy="29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3AE4" w14:textId="77777777" w:rsidR="00E744BE" w:rsidRDefault="00E744BE" w:rsidP="004132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74AF17" w14:textId="7B4CCE59" w:rsidR="0041327C" w:rsidRPr="0041327C" w:rsidRDefault="0041327C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Depth sensor:</w:t>
      </w:r>
    </w:p>
    <w:p w14:paraId="712188CC" w14:textId="0867E864" w:rsidR="0041327C" w:rsidRDefault="0041327C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Here, from practical experience we found that we did not need the i2c converter, you can connect the depth sensor power directly to the 5V supply from Arduino and GND.</w:t>
      </w:r>
    </w:p>
    <w:p w14:paraId="1327C684" w14:textId="44E866A8" w:rsidR="0041327C" w:rsidRDefault="0041327C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There is also a method to increase the precision of the depth sensor to .1cm although I personally am not sure how to do it. (reach Reuben Mathew for that).</w:t>
      </w:r>
    </w:p>
    <w:p w14:paraId="625E1B10" w14:textId="77777777" w:rsidR="0041327C" w:rsidRDefault="0041327C" w:rsidP="004132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95FC93" w14:textId="37420376" w:rsidR="004247FA" w:rsidRDefault="004247FA" w:rsidP="0041327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247FA">
        <w:rPr>
          <w:rFonts w:ascii="Times New Roman" w:hAnsi="Times New Roman" w:cs="Times New Roman"/>
          <w:b/>
          <w:bCs/>
          <w:sz w:val="24"/>
          <w:szCs w:val="24"/>
          <w:lang w:val="en-IN"/>
        </w:rPr>
        <w:t>Echo sounder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56FF7101" w14:textId="3923AD1A" w:rsidR="004247FA" w:rsidRDefault="004247FA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247FA">
        <w:rPr>
          <w:rFonts w:ascii="Times New Roman" w:hAnsi="Times New Roman" w:cs="Times New Roman"/>
          <w:sz w:val="24"/>
          <w:szCs w:val="24"/>
          <w:lang w:val="en-IN"/>
        </w:rPr>
        <w:t xml:space="preserve">There is a code to manual change between air and water and other such details,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personally, I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find the air values to be any accurate at all. The echo sounder works better the farther away it is from the surface of the water.</w:t>
      </w:r>
    </w:p>
    <w:p w14:paraId="3093F91A" w14:textId="67E52200" w:rsidR="004247FA" w:rsidRDefault="004247FA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Refer the pinger code uploaded on OneDrive.</w:t>
      </w:r>
    </w:p>
    <w:p w14:paraId="738AFFB4" w14:textId="77777777" w:rsidR="004247FA" w:rsidRDefault="004247FA" w:rsidP="004132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DEA91A3" w14:textId="705F36F7" w:rsidR="004247FA" w:rsidRPr="00B061AD" w:rsidRDefault="004247FA" w:rsidP="0041327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061AD">
        <w:rPr>
          <w:rFonts w:ascii="Times New Roman" w:hAnsi="Times New Roman" w:cs="Times New Roman"/>
          <w:b/>
          <w:bCs/>
          <w:sz w:val="24"/>
          <w:szCs w:val="24"/>
          <w:lang w:val="en-IN"/>
        </w:rPr>
        <w:t>Kill switch:</w:t>
      </w:r>
    </w:p>
    <w:p w14:paraId="36ACB3BF" w14:textId="47930DF7" w:rsidR="004247FA" w:rsidRDefault="004247FA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My suggestion for the kill switch is to use a normal push kill switch or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 the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kill switch sold by blue robotics. While the advantages of blue robotics kill switch is clear</w:t>
      </w:r>
      <w:r w:rsidR="00B061AD">
        <w:rPr>
          <w:rFonts w:ascii="Times New Roman" w:hAnsi="Times New Roman" w:cs="Times New Roman"/>
          <w:sz w:val="24"/>
          <w:szCs w:val="24"/>
          <w:lang w:val="en-IN"/>
        </w:rPr>
        <w:t>. With a normal kill switch you could use a pull-up/pull-down resistor which I believe will be more stable than current reed sensor kill switch. There is a suspicion that the biggest reason for the unreliability is that the kill switch (with green light) is much older than the new one (red light). Although th</w:t>
      </w:r>
      <w:r w:rsidR="004D7962">
        <w:rPr>
          <w:rFonts w:ascii="Times New Roman" w:hAnsi="Times New Roman" w:cs="Times New Roman"/>
          <w:sz w:val="24"/>
          <w:szCs w:val="24"/>
          <w:lang w:val="en-IN"/>
        </w:rPr>
        <w:t>e new kill switch</w:t>
      </w:r>
      <w:r w:rsidR="00B061A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="00B061AD">
        <w:rPr>
          <w:rFonts w:ascii="Times New Roman" w:hAnsi="Times New Roman" w:cs="Times New Roman"/>
          <w:sz w:val="24"/>
          <w:szCs w:val="24"/>
          <w:lang w:val="en-IN"/>
        </w:rPr>
        <w:t>has to</w:t>
      </w:r>
      <w:proofErr w:type="gramEnd"/>
      <w:r w:rsidR="00B061AD">
        <w:rPr>
          <w:rFonts w:ascii="Times New Roman" w:hAnsi="Times New Roman" w:cs="Times New Roman"/>
          <w:sz w:val="24"/>
          <w:szCs w:val="24"/>
          <w:lang w:val="en-IN"/>
        </w:rPr>
        <w:t xml:space="preserve"> be tested further.</w:t>
      </w:r>
    </w:p>
    <w:p w14:paraId="5CECE92C" w14:textId="77777777" w:rsidR="00B061AD" w:rsidRDefault="00B061AD" w:rsidP="004132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87AD7C" w14:textId="25C87FA4" w:rsidR="00B061AD" w:rsidRPr="00C61A25" w:rsidRDefault="00B061AD" w:rsidP="0041327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61A25">
        <w:rPr>
          <w:rFonts w:ascii="Times New Roman" w:hAnsi="Times New Roman" w:cs="Times New Roman"/>
          <w:b/>
          <w:bCs/>
          <w:sz w:val="24"/>
          <w:szCs w:val="24"/>
          <w:lang w:val="en-IN"/>
        </w:rPr>
        <w:t>Wiring:</w:t>
      </w:r>
    </w:p>
    <w:p w14:paraId="76295504" w14:textId="2D3ED7F2" w:rsidR="00B061AD" w:rsidRDefault="00B061AD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 believe the Achilles he</w:t>
      </w:r>
      <w:r w:rsidR="00C61A25">
        <w:rPr>
          <w:rFonts w:ascii="Times New Roman" w:hAnsi="Times New Roman" w:cs="Times New Roman"/>
          <w:sz w:val="24"/>
          <w:szCs w:val="24"/>
          <w:lang w:val="en-IN"/>
        </w:rPr>
        <w:t>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l of the entire wiring system is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bakelite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connectors.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bakelite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connectors </w:t>
      </w:r>
      <w:r w:rsidR="00C61A25">
        <w:rPr>
          <w:rFonts w:ascii="Times New Roman" w:hAnsi="Times New Roman" w:cs="Times New Roman"/>
          <w:sz w:val="24"/>
          <w:szCs w:val="24"/>
          <w:lang w:val="en-IN"/>
        </w:rPr>
        <w:t>must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be tightened on a regular basis to avoid loose connection. Moreover</w:t>
      </w:r>
      <w:r w:rsidR="00C61A25">
        <w:rPr>
          <w:rFonts w:ascii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they take up a lot of space. The reason I chose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bakelite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connectors is because the ESCs use forked connectors, but if you are </w:t>
      </w:r>
      <w:r w:rsidR="00C61A25">
        <w:rPr>
          <w:rFonts w:ascii="Times New Roman" w:hAnsi="Times New Roman" w:cs="Times New Roman"/>
          <w:sz w:val="24"/>
          <w:szCs w:val="24"/>
          <w:lang w:val="en-IN"/>
        </w:rPr>
        <w:t>careful,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you can desolder the ESCs and solder normal 14</w:t>
      </w:r>
      <w:r w:rsidR="00C61A2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AWG (or 12AWG</w:t>
      </w:r>
      <w:r w:rsidR="00C61A25">
        <w:rPr>
          <w:rFonts w:ascii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not sure) wires on the ESCs and choose any connector type you want. </w:t>
      </w:r>
      <w:r w:rsidR="00C61A25">
        <w:rPr>
          <w:rFonts w:ascii="Times New Roman" w:hAnsi="Times New Roman" w:cs="Times New Roman"/>
          <w:sz w:val="24"/>
          <w:szCs w:val="24"/>
          <w:lang w:val="en-IN"/>
        </w:rPr>
        <w:t xml:space="preserve">14AWG silicone multi strand wires are what I found to be the most convenient. Note mostly in </w:t>
      </w:r>
      <w:proofErr w:type="spellStart"/>
      <w:r w:rsidR="00C61A25">
        <w:rPr>
          <w:rFonts w:ascii="Times New Roman" w:hAnsi="Times New Roman" w:cs="Times New Roman"/>
          <w:sz w:val="24"/>
          <w:szCs w:val="24"/>
          <w:lang w:val="en-IN"/>
        </w:rPr>
        <w:t>raniganj</w:t>
      </w:r>
      <w:proofErr w:type="spellEnd"/>
      <w:r w:rsidR="00C61A25">
        <w:rPr>
          <w:rFonts w:ascii="Times New Roman" w:hAnsi="Times New Roman" w:cs="Times New Roman"/>
          <w:sz w:val="24"/>
          <w:szCs w:val="24"/>
          <w:lang w:val="en-IN"/>
        </w:rPr>
        <w:t xml:space="preserve"> no one use AWG and you must convert it to mm^2 when asking outside and specifically ask for silicon wires </w:t>
      </w:r>
      <w:r w:rsidR="00674B0C">
        <w:rPr>
          <w:rFonts w:ascii="Times New Roman" w:hAnsi="Times New Roman" w:cs="Times New Roman"/>
          <w:sz w:val="24"/>
          <w:szCs w:val="24"/>
          <w:lang w:val="en-IN"/>
        </w:rPr>
        <w:t>to get</w:t>
      </w:r>
      <w:r w:rsidR="00C61A25">
        <w:rPr>
          <w:rFonts w:ascii="Times New Roman" w:hAnsi="Times New Roman" w:cs="Times New Roman"/>
          <w:sz w:val="24"/>
          <w:szCs w:val="24"/>
          <w:lang w:val="en-IN"/>
        </w:rPr>
        <w:t xml:space="preserve"> the ones which we used. </w:t>
      </w:r>
    </w:p>
    <w:p w14:paraId="0C20EAC3" w14:textId="77777777" w:rsidR="00B061AD" w:rsidRDefault="00B061AD" w:rsidP="004132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CD41A6" w14:textId="6F3ED358" w:rsidR="00674B0C" w:rsidRPr="00C41251" w:rsidRDefault="00C41251" w:rsidP="0041327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1251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Signal Pins:</w:t>
      </w:r>
    </w:p>
    <w:p w14:paraId="7DD46486" w14:textId="12815584" w:rsidR="00C41251" w:rsidRDefault="00C41251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Signal pins can be connected to any of the digital pins or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pwm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pins on the Arduino to generate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pwm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signals. All the ground wires from the ESCs have a common ground on the </w:t>
      </w: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Arduino. Although since we use a single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battery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ground is common throughout the auv. While I used 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perfboard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make connections as we go along, finalising the design and fabricating 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pcb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will be more effective, in terms of space and having tight connections.</w:t>
      </w:r>
    </w:p>
    <w:p w14:paraId="5B389865" w14:textId="77777777" w:rsidR="004D7962" w:rsidRDefault="004D7962" w:rsidP="004132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EFE24F" w14:textId="0C7C83A4" w:rsidR="004D7962" w:rsidRPr="00E744BE" w:rsidRDefault="004D7962" w:rsidP="0041327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44BE">
        <w:rPr>
          <w:rFonts w:ascii="Times New Roman" w:hAnsi="Times New Roman" w:cs="Times New Roman"/>
          <w:b/>
          <w:bCs/>
          <w:sz w:val="24"/>
          <w:szCs w:val="24"/>
          <w:lang w:val="en-IN"/>
        </w:rPr>
        <w:t>Kill switch circuit:</w:t>
      </w:r>
    </w:p>
    <w:p w14:paraId="6B361A51" w14:textId="77777777" w:rsidR="00E744BE" w:rsidRDefault="004D7962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circuit made for the old hull stopped working after a while. We had a lot of problems at the beginning as well to make it work. We never figured out what the actual problem might be about it.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perfboard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the new hull is working without any issues </w:t>
      </w:r>
      <w:r w:rsidR="00E744BE">
        <w:rPr>
          <w:rFonts w:ascii="Times New Roman" w:hAnsi="Times New Roman" w:cs="Times New Roman"/>
          <w:sz w:val="24"/>
          <w:szCs w:val="24"/>
          <w:lang w:val="en-IN"/>
        </w:rPr>
        <w:t>consistently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3645064" w14:textId="77777777" w:rsidR="00E744BE" w:rsidRDefault="00E744BE" w:rsidP="004132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808503" w14:textId="77777777" w:rsidR="00E744BE" w:rsidRPr="00E744BE" w:rsidRDefault="00E744BE" w:rsidP="0041327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44BE">
        <w:rPr>
          <w:rFonts w:ascii="Times New Roman" w:hAnsi="Times New Roman" w:cs="Times New Roman"/>
          <w:b/>
          <w:bCs/>
          <w:sz w:val="24"/>
          <w:szCs w:val="24"/>
          <w:lang w:val="en-IN"/>
        </w:rPr>
        <w:t>Relays:</w:t>
      </w:r>
    </w:p>
    <w:p w14:paraId="7708177B" w14:textId="1A33C62D" w:rsidR="004D7962" w:rsidRPr="004247FA" w:rsidRDefault="00E744BE" w:rsidP="004132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have been using T91 relays as these have the appropriate current and voltage rating for us to use, I have used connectors on top of the relay rather than the pins at the bottom, this makes the connections tight but this means a need for another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perfboard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pcb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the relays only. But there are ways to add them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pcb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this depends on the changes made to the internal mountings.</w:t>
      </w:r>
      <w:r w:rsidR="004D796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sectPr w:rsidR="004D7962" w:rsidRPr="0042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7C"/>
    <w:rsid w:val="0041327C"/>
    <w:rsid w:val="004247FA"/>
    <w:rsid w:val="004D7962"/>
    <w:rsid w:val="00674B0C"/>
    <w:rsid w:val="00911E0A"/>
    <w:rsid w:val="009F38AF"/>
    <w:rsid w:val="00B061AD"/>
    <w:rsid w:val="00C41251"/>
    <w:rsid w:val="00C60767"/>
    <w:rsid w:val="00C61A25"/>
    <w:rsid w:val="00CE1090"/>
    <w:rsid w:val="00E7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AC0D"/>
  <w15:chartTrackingRefBased/>
  <w15:docId w15:val="{9D4573BA-3539-4278-B908-AE9B7450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Saraf</dc:creator>
  <cp:keywords/>
  <dc:description/>
  <cp:lastModifiedBy>Adarsh Saraf</cp:lastModifiedBy>
  <cp:revision>2</cp:revision>
  <dcterms:created xsi:type="dcterms:W3CDTF">2024-04-20T15:25:00Z</dcterms:created>
  <dcterms:modified xsi:type="dcterms:W3CDTF">2024-04-21T07:47:00Z</dcterms:modified>
</cp:coreProperties>
</file>