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9.png" ContentType="image/png"/>
  <Override PartName="/word/media/image14.png" ContentType="image/png"/>
  <Override PartName="/word/media/image15.png" ContentType="image/png"/>
  <Override PartName="/word/media/image16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>
          <w:rFonts w:eastAsia="Calibri" w:cs="Calibri"/>
          <w:b/>
          <w:bCs/>
          <w:sz w:val="40"/>
          <w:szCs w:val="40"/>
          <w:lang w:val="en-IN"/>
        </w:rPr>
        <w:t>Cloud computing azure project</w:t>
      </w:r>
    </w:p>
    <w:p>
      <w:pPr>
        <w:pStyle w:val="Normal"/>
        <w:spacing w:lineRule="auto" w:line="259" w:beforeAutospacing="0" w:before="240" w:afterAutospacing="0" w:after="159"/>
        <w:jc w:val="left"/>
        <w:rPr>
          <w:rFonts w:ascii="Calibri" w:hAnsi="Calibri" w:eastAsia="Calibri" w:cs="Calibri"/>
          <w:b/>
          <w:bCs/>
          <w:sz w:val="40"/>
          <w:szCs w:val="40"/>
          <w:lang w:val="en-IN"/>
        </w:rPr>
      </w:pPr>
      <w:r>
        <w:rPr/>
        <w:br/>
        <w:br/>
      </w:r>
      <w:r>
        <w:rPr>
          <w:rFonts w:eastAsia="Calibri" w:cs="Calibri"/>
          <w:b/>
          <w:bCs/>
          <w:sz w:val="40"/>
          <w:szCs w:val="40"/>
          <w:lang w:val="en-IN"/>
        </w:rPr>
        <w:t>Project name : DBI movie and show</w:t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/>
        <w:br/>
        <w:br/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>
          <w:rFonts w:eastAsia="Calibri" w:cs="Calibri"/>
          <w:b/>
          <w:bCs/>
          <w:sz w:val="40"/>
          <w:szCs w:val="40"/>
          <w:lang w:val="en-IN"/>
        </w:rPr>
        <w:t>Group member : Adarsh sharma , saad kokate</w:t>
      </w:r>
      <w:r>
        <w:rPr/>
        <w:br/>
        <w:br/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>
          <w:rFonts w:eastAsia="Calibri" w:cs="Calibri"/>
          <w:b/>
          <w:bCs/>
          <w:sz w:val="40"/>
          <w:szCs w:val="40"/>
          <w:lang w:val="en-IN"/>
        </w:rPr>
        <w:t>Institution : Magicbus</w:t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/>
        <w:br/>
        <w:br/>
      </w:r>
    </w:p>
    <w:p>
      <w:pPr>
        <w:pStyle w:val="Normal"/>
        <w:spacing w:lineRule="auto" w:line="259" w:beforeAutospacing="0" w:before="240" w:afterAutospacing="0" w:after="159"/>
        <w:jc w:val="left"/>
        <w:rPr>
          <w:rFonts w:ascii="Calibri" w:hAnsi="Calibri" w:eastAsia="Calibri" w:cs="Calibri"/>
          <w:b/>
          <w:bCs/>
          <w:sz w:val="40"/>
          <w:szCs w:val="40"/>
          <w:lang w:val="en-IN"/>
        </w:rPr>
      </w:pPr>
      <w:r>
        <w:rPr>
          <w:rFonts w:eastAsia="Calibri" w:cs="Calibri"/>
          <w:b/>
          <w:bCs/>
          <w:sz w:val="40"/>
          <w:szCs w:val="40"/>
          <w:lang w:val="en-IN"/>
        </w:rPr>
        <w:t>Azure service used : Wed server , DNS ,</w:t>
      </w:r>
    </w:p>
    <w:p>
      <w:pPr>
        <w:pStyle w:val="Normal"/>
        <w:spacing w:lineRule="auto" w:line="259" w:beforeAutospacing="0" w:before="240" w:afterAutospacing="0" w:after="159"/>
        <w:jc w:val="left"/>
        <w:rPr>
          <w:rFonts w:ascii="Calibri" w:hAnsi="Calibri" w:eastAsia="Calibri" w:cs="Calibri"/>
          <w:b/>
          <w:bCs/>
          <w:sz w:val="40"/>
          <w:szCs w:val="40"/>
          <w:lang w:val="en-IN"/>
        </w:rPr>
      </w:pPr>
      <w:r>
        <w:rPr>
          <w:rFonts w:eastAsia="Calibri" w:cs="Calibri"/>
          <w:b/>
          <w:bCs/>
          <w:sz w:val="40"/>
          <w:szCs w:val="40"/>
          <w:lang w:val="en-IN"/>
        </w:rPr>
        <w:t>Availability zone , Virtual machine , zone redundant ,</w:t>
      </w:r>
    </w:p>
    <w:p>
      <w:pPr>
        <w:pStyle w:val="Normal"/>
        <w:spacing w:lineRule="auto" w:line="259" w:beforeAutospacing="0" w:before="240" w:afterAutospacing="0" w:after="159"/>
        <w:jc w:val="left"/>
        <w:rPr>
          <w:rFonts w:ascii="Calibri" w:hAnsi="Calibri" w:eastAsia="Calibri" w:cs="Calibri"/>
          <w:b/>
          <w:bCs/>
          <w:sz w:val="40"/>
          <w:szCs w:val="40"/>
          <w:lang w:val="en-IN"/>
        </w:rPr>
      </w:pPr>
      <w:r>
        <w:rPr>
          <w:rFonts w:eastAsia="Calibri" w:cs="Calibri"/>
          <w:b/>
          <w:bCs/>
          <w:sz w:val="40"/>
          <w:szCs w:val="40"/>
          <w:lang w:val="en-IN"/>
        </w:rPr>
        <w:t>Load balancer</w:t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rPr/>
      </w:pPr>
      <w:r>
        <w:rPr/>
        <w:t>Azure Portal.</w:t>
      </w:r>
    </w:p>
    <w:p>
      <w:pPr>
        <w:pStyle w:val="Normal"/>
        <w:rPr/>
      </w:pPr>
      <w:r>
        <w:rPr/>
        <w:t xml:space="preserve"> </w:t>
      </w:r>
      <w:r>
        <w:rPr>
          <w:rFonts w:cs="Arial" w:ascii="Arial" w:hAnsi="Arial"/>
          <w:color w:val="1F1F1F"/>
          <w:shd w:fill="FFFFFF" w:val="clear"/>
        </w:rPr>
        <w:t>The Azure portal is </w:t>
      </w:r>
      <w:r>
        <w:rPr>
          <w:rFonts w:cs="Arial" w:ascii="Arial" w:hAnsi="Arial"/>
          <w:color w:val="040C28"/>
        </w:rPr>
        <w:t>a web-based, unified console that provides an alternative to command-line tools</w:t>
      </w:r>
      <w:r>
        <w:rPr>
          <w:rFonts w:cs="Arial" w:ascii="Arial" w:hAnsi="Arial"/>
          <w:color w:val="1F1F1F"/>
          <w:shd w:fill="FFFFFF" w:val="clear"/>
        </w:rPr>
        <w:t>. You can manage your Azure subscription with the Azure portal. Build, manage, and monitor everything from simple web apps to complex cloud deployments.</w:t>
      </w:r>
    </w:p>
    <w:p>
      <w:pPr>
        <w:pStyle w:val="Normal"/>
        <w:rPr/>
      </w:pPr>
      <w:r>
        <w:rPr/>
        <w:t>Virtual Machine.</w:t>
      </w:r>
    </w:p>
    <w:p>
      <w:pPr>
        <w:pStyle w:val="Normal"/>
        <w:rPr/>
      </w:pPr>
      <w:r>
        <w:rPr>
          <w:rFonts w:cs="Arial" w:ascii="Arial" w:hAnsi="Arial"/>
          <w:color w:val="040C28"/>
        </w:rPr>
        <w:t>A VM is a virtualized instance of a computer that can perform almost all of the same functions as a computer, including running applications and operating systems</w:t>
      </w:r>
      <w:r>
        <w:rPr>
          <w:rFonts w:cs="Arial" w:ascii="Arial" w:hAnsi="Arial"/>
          <w:color w:val="474747"/>
          <w:shd w:fill="FFFFFF" w:val="clear"/>
        </w:rPr>
        <w:t>. Virtual machines run on a physical machine and access computing resources from software called a hypervisor.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Subnet 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1F1F1F"/>
          <w:sz w:val="24"/>
          <w:szCs w:val="24"/>
          <w:shd w:fill="FFFFFF" w:val="clear"/>
        </w:rPr>
        <w:t>A subnet, or subnetwork, is </w:t>
      </w:r>
      <w:r>
        <w:rPr>
          <w:rFonts w:cs="Arial" w:ascii="Arial" w:hAnsi="Arial"/>
          <w:color w:val="040C28"/>
          <w:sz w:val="24"/>
          <w:szCs w:val="24"/>
        </w:rPr>
        <w:t>a segmented piece of a larger network</w:t>
      </w:r>
      <w:r>
        <w:rPr>
          <w:rFonts w:cs="Arial" w:ascii="Arial" w:hAnsi="Arial"/>
          <w:color w:val="1F1F1F"/>
          <w:sz w:val="24"/>
          <w:szCs w:val="24"/>
          <w:shd w:fill="FFFFFF" w:val="clear"/>
        </w:rPr>
        <w:t>. More specifically, subnets are a logical partition of an IP network into multiple, smaller network segments. The Internet Protocol (IP) is the method for sending data from one computer to another over the internet.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IIS server 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hd w:fill="FFFFFF" w:val="clear"/>
        </w:rPr>
        <w:t>Internet Information Services (IIS) is </w:t>
      </w:r>
      <w:r>
        <w:rPr>
          <w:rFonts w:cs="Arial" w:ascii="Arial" w:hAnsi="Arial"/>
          <w:color w:val="040C28"/>
        </w:rPr>
        <w:t>a flexible, general-purpose web server from Microsoft that runs on Windows systems to serve requested HTML pages or files</w:t>
      </w:r>
      <w:r>
        <w:rPr>
          <w:rFonts w:cs="Arial" w:ascii="Arial" w:hAnsi="Arial"/>
          <w:color w:val="474747"/>
          <w:shd w:fill="FFFFFF" w:val="clear"/>
        </w:rPr>
        <w:t>. An IIS web server accepts requests from remote client computers and returns the appropriate response.</w:t>
      </w:r>
    </w:p>
    <w:p>
      <w:pPr>
        <w:pStyle w:val="Normal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DNS 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The Domain Name System (DNS) Server is </w:t>
      </w:r>
      <w:r>
        <w:rPr>
          <w:rFonts w:cs="Arial" w:ascii="Arial" w:hAnsi="Arial"/>
          <w:color w:val="040C28"/>
          <w:sz w:val="24"/>
          <w:szCs w:val="24"/>
          <w:shd w:fill="FFFFFF" w:val="clear"/>
        </w:rPr>
        <w:t>a server that is specifically used for matching website hostnames (like example.com)to their corresponding Internet Protocol or IP addresses</w:t>
      </w:r>
      <w:r>
        <w:rPr>
          <w:rFonts w:cs="Arial" w:ascii="Arial" w:hAnsi="Arial"/>
          <w:color w:val="474747"/>
          <w:sz w:val="24"/>
          <w:szCs w:val="24"/>
          <w:shd w:fill="FFFFFF" w:val="clear"/>
        </w:rPr>
        <w:t>.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 xml:space="preserve">availability zones 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Azure availability zones are </w:t>
      </w:r>
      <w:r>
        <w:rPr>
          <w:rFonts w:cs="Arial" w:ascii="Arial" w:hAnsi="Arial"/>
          <w:color w:val="474747"/>
          <w:sz w:val="24"/>
          <w:szCs w:val="24"/>
          <w:shd w:fill="4285F4" w:val="clear"/>
        </w:rPr>
        <w:t>physically and logically separated datacenters with their own independent power source, network, and cooling</w:t>
      </w:r>
      <w:r>
        <w:rPr>
          <w:rFonts w:cs="Arial" w:ascii="Arial" w:hAnsi="Arial"/>
          <w:color w:val="474747"/>
          <w:sz w:val="24"/>
          <w:szCs w:val="24"/>
          <w:shd w:fill="FFFFFF" w:val="clear"/>
        </w:rPr>
        <w:t>. Connected with an extremely low-latency network, they become a building block to delivering high availability applications.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load balancing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Azure Traffic Manager. The term load balancing refers to </w:t>
      </w:r>
      <w:r>
        <w:rPr>
          <w:rFonts w:cs="Arial" w:ascii="Arial" w:hAnsi="Arial"/>
          <w:color w:val="474747"/>
          <w:sz w:val="24"/>
          <w:szCs w:val="24"/>
          <w:shd w:fill="4285F4" w:val="clear"/>
        </w:rPr>
        <w:t>the distribution of workloads across multiple computing resources</w:t>
      </w:r>
      <w:r>
        <w:rPr>
          <w:rFonts w:cs="Arial" w:ascii="Arial" w:hAnsi="Arial"/>
          <w:color w:val="474747"/>
          <w:sz w:val="24"/>
          <w:szCs w:val="24"/>
          <w:shd w:fill="FFFFFF" w:val="clear"/>
        </w:rPr>
        <w:t>. Load balancing aims to optimize resource use, maximize throughput, minimize response time, and avoid overloading any single resource.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Zone redundant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Zone-redundant storage (ZRS) </w:t>
      </w:r>
      <w:r>
        <w:rPr>
          <w:rFonts w:cs="Arial" w:ascii="Arial" w:hAnsi="Arial"/>
          <w:color w:val="474747"/>
          <w:sz w:val="24"/>
          <w:szCs w:val="24"/>
          <w:shd w:fill="4285F4" w:val="clear"/>
        </w:rPr>
        <w:t>copies your data synchronously across three Azure availability zones in the primary region</w:t>
      </w:r>
      <w:r>
        <w:rPr>
          <w:rFonts w:cs="Arial" w:ascii="Arial" w:hAnsi="Arial"/>
          <w:color w:val="474747"/>
          <w:sz w:val="24"/>
          <w:szCs w:val="24"/>
          <w:shd w:fill="FFFFFF" w:val="clear"/>
        </w:rPr>
        <w:t xml:space="preserve">. For applications requiring high availability, Microsoft recommends using ZRS in the primary region, and also replicating to a secondary region  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web server</w:t>
      </w:r>
    </w:p>
    <w:p>
      <w:pPr>
        <w:pStyle w:val="Normal"/>
        <w:rPr>
          <w:sz w:val="24"/>
          <w:szCs w:val="24"/>
        </w:rPr>
      </w:pPr>
      <w:r>
        <w:rPr>
          <w:rFonts w:cs="Arial" w:ascii="Arial" w:hAnsi="Arial"/>
          <w:color w:val="474747"/>
          <w:sz w:val="24"/>
          <w:szCs w:val="24"/>
          <w:shd w:fill="FFFFFF" w:val="clear"/>
        </w:rPr>
        <w:t>Microsoft Azure Web Sites is </w:t>
      </w:r>
      <w:r>
        <w:rPr>
          <w:rFonts w:cs="Arial" w:ascii="Arial" w:hAnsi="Arial"/>
          <w:color w:val="474747"/>
          <w:sz w:val="24"/>
          <w:szCs w:val="24"/>
          <w:shd w:fill="4285F4" w:val="clear"/>
        </w:rPr>
        <w:t>a web-hosting platform that supports multiple technologies, and programming languages</w:t>
      </w:r>
      <w:r>
        <w:rPr>
          <w:rFonts w:cs="Arial" w:ascii="Arial" w:hAnsi="Arial"/>
          <w:color w:val="474747"/>
          <w:sz w:val="24"/>
          <w:szCs w:val="24"/>
          <w:shd w:fill="FFFFFF" w:val="clear"/>
        </w:rPr>
        <w:t xml:space="preserve">  </w:t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rPr>
          <w:sz w:val="24"/>
          <w:szCs w:val="24"/>
        </w:rPr>
      </w:pPr>
      <w:r>
        <w:rPr/>
      </w:r>
    </w:p>
    <w:p>
      <w:pPr>
        <w:pStyle w:val="Normal"/>
        <w:spacing w:lineRule="auto" w:line="240" w:before="0" w:after="200"/>
        <w:jc w:val="center"/>
        <w:rPr>
          <w:rFonts w:ascii="Calibri" w:hAnsi="Calibri" w:eastAsia="Calibri" w:cs="Calibri"/>
          <w:b/>
          <w:bCs/>
          <w:sz w:val="40"/>
          <w:szCs w:val="40"/>
          <w:lang w:val="en-IN"/>
        </w:rPr>
      </w:pPr>
      <w:r>
        <w:rPr>
          <w:rFonts w:eastAsia="Calibri" w:cs="Calibri"/>
          <w:b/>
          <w:bCs/>
          <w:sz w:val="40"/>
          <w:szCs w:val="40"/>
          <w:lang w:val="en-IN"/>
        </w:rPr>
        <w:t>DBI movie and show</w:t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>
          <w:rFonts w:eastAsia="Calibri" w:cs="Calibri"/>
          <w:sz w:val="22"/>
          <w:szCs w:val="22"/>
          <w:lang w:val="en-IN"/>
        </w:rPr>
        <w:t>Start Azure Portal.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59" w:beforeAutospacing="0" w:before="240" w:afterAutospacing="0" w:after="159"/>
        <w:jc w:val="left"/>
        <w:rPr/>
      </w:pPr>
      <w:r>
        <w:rPr>
          <w:rFonts w:eastAsia="Calibri" w:cs="Calibri"/>
          <w:sz w:val="22"/>
          <w:szCs w:val="22"/>
          <w:lang w:val="en-IN"/>
        </w:rPr>
        <w:t>Create a Virtual Machine.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2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availability zone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3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zone redundant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4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</w:r>
    </w:p>
    <w:p>
      <w:pPr>
        <w:pStyle w:val="Normal"/>
        <w:spacing w:lineRule="auto" w:line="240" w:before="0" w:after="200"/>
        <w:rPr/>
      </w:pPr>
      <w:r>
        <w:rPr/>
        <w:t>Password and username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Load balancer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6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Add subnet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7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8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create a virtual machine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9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deployment of VM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0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Add role and feature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1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deployment of web server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2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add file to the root address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3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connect the VM by remote access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4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>Configuration addition of DNS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  <w:drawing>
          <wp:inline distT="0" distB="0" distL="0" distR="0">
            <wp:extent cx="5731510" cy="3222625"/>
            <wp:effectExtent l="0" t="0" r="0" b="0"/>
            <wp:docPr id="15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/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r>
        <w:rPr>
          <w:rFonts w:eastAsia="Calibri" w:cs="Calibri"/>
        </w:rPr>
        <w:t xml:space="preserve">Application </w:t>
      </w:r>
    </w:p>
    <w:p>
      <w:pPr>
        <w:pStyle w:val="Normal"/>
        <w:spacing w:lineRule="auto" w:line="240" w:before="0" w:after="200"/>
        <w:rPr>
          <w:rFonts w:ascii="Calibri" w:hAnsi="Calibri" w:eastAsia="Calibri" w:cs="Calibri"/>
        </w:rPr>
      </w:pPr>
      <w:bookmarkStart w:id="0" w:name="_GoBack"/>
      <w:r>
        <w:rPr/>
        <w:drawing>
          <wp:inline distT="0" distB="0" distL="0" distR="0">
            <wp:extent cx="5731510" cy="3222625"/>
            <wp:effectExtent l="0" t="0" r="0" b="0"/>
            <wp:docPr id="16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type w:val="nextPage"/>
      <w:pgSz w:w="11906" w:h="16838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Liberation Sans">
    <w:altName w:val="Arial"/>
    <w:charset w:val="00"/>
    <w:family w:val="swiss"/>
    <w:pitch w:val="variable"/>
  </w:font>
  <w:font w:name="Arial"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2"/>
  </w:compat>
  <w:themeFontLang w:val="en-IN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" w:asciiTheme="minorHAnsi" w:cstheme="minorBidi" w:eastAsiaTheme="minorEastAsia" w:hAnsiTheme="minorHAnsi"/>
        <w:sz w:val="22"/>
        <w:szCs w:val="22"/>
        <w:lang w:val="en-IN" w:eastAsia="en-IN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" w:cs="" w:asciiTheme="minorHAnsi" w:cstheme="minorBidi" w:eastAsiaTheme="minorEastAsia" w:hAnsiTheme="minorHAnsi"/>
      <w:color w:val="auto"/>
      <w:kern w:val="0"/>
      <w:sz w:val="22"/>
      <w:szCs w:val="22"/>
      <w:lang w:val="en-IN" w:eastAsia="en-I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 pitchFamily="0" charset="1"/>
        <a:ea typeface=""/>
        <a:cs typeface=""/>
      </a:majorFont>
      <a:minorFont>
        <a:latin typeface="Calibri" panose="020F0502020204030204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lumMod val="110000"/>
                <a:tint val="67000"/>
              </a:schemeClr>
            </a:gs>
            <a:gs pos="50000">
              <a:schemeClr val="phClr">
                <a:lumMod val="105000"/>
                <a:tint val="73000"/>
              </a:schemeClr>
            </a:gs>
            <a:gs pos="100000">
              <a:schemeClr val="phClr">
                <a:lumMod val="105000"/>
                <a:tint val="81000"/>
              </a:schemeClr>
            </a:gs>
          </a:gsLst>
          <a:lin ang="5400000" scaled="0"/>
          <a:tileRect l="0" t="0" r="0" b="0"/>
        </a:gradFill>
        <a:gradFill>
          <a:gsLst>
            <a:gs pos="0">
              <a:schemeClr val="phClr">
                <a:lumMod val="102000"/>
                <a:tint val="94000"/>
              </a:schemeClr>
            </a:gs>
            <a:gs pos="50000">
              <a:schemeClr val="phClr">
                <a:lumMod val="100000"/>
                <a:shade val="100000"/>
              </a:schemeClr>
            </a:gs>
            <a:gs pos="100000">
              <a:schemeClr val="phClr">
                <a:lumMod val="99000"/>
                <a:shade val="78000"/>
              </a:schemeClr>
            </a:gs>
          </a:gsLst>
          <a:lin ang="5400000" scaled="0"/>
          <a:tileRect l="0" t="0" r="0" b="0"/>
        </a:gradFill>
      </a:fillStyleLst>
      <a:lnStyleLst>
        <a:ln w="6350" cap="flat" cmpd="sng" algn="ctr">
          <a:prstDash val="solid"/>
          <a:miter lim="800000"/>
        </a:ln>
        <a:ln w="12700" cap="flat" cmpd="sng" algn="ctr">
          <a:prstDash val="solid"/>
          <a:miter lim="800000"/>
        </a:ln>
        <a:ln w="19050" cap="flat" cmpd="sng" algn="ctr"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>
            <a:tint val="95000"/>
          </a:schemeClr>
        </a:solidFill>
        <a:gradFill>
          <a:gsLst>
            <a:gs pos="0">
              <a:schemeClr val="phClr">
                <a:tint val="93000"/>
                <a:shade val="98000"/>
                <a:lumMod val="102000"/>
              </a:schemeClr>
            </a:gs>
            <a:gs pos="50000">
              <a:schemeClr val="phClr">
                <a:tint val="98000"/>
                <a:shade val="90000"/>
                <a:lumMod val="103000"/>
              </a:schemeClr>
            </a:gs>
            <a:gs pos="100000">
              <a:schemeClr val="phClr">
                <a:shade val="63000"/>
              </a:schemeClr>
            </a:gs>
          </a:gsLst>
          <a:lin ang="5400000" scaled="0"/>
          <a:tileRect l="0" t="0" r="0" b="0"/>
        </a:gra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Application>LibreOffice/7.6.2.1$Windows_X86_64 LibreOffice_project/56f7684011345957bbf33a7ee678afaf4d2ba333</Application>
  <AppVersion>15.0000</AppVersion>
  <Pages>11</Pages>
  <Words>424</Words>
  <Characters>2416</Characters>
  <CharactersWithSpaces>2819</CharactersWithSpaces>
  <Paragraphs>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2023-10-23T05:47:00Z</dcterms:created>
  <dc:creator/>
  <dc:description/>
  <dc:language>en-IN</dc:language>
  <cp:lastModifiedBy/>
  <dcterms:modified xsi:type="dcterms:W3CDTF">2023-10-25T22:28:20Z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