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93" w:rsidRDefault="00292226">
      <w:pPr>
        <w:pStyle w:val="Heading1"/>
      </w:pPr>
      <w:bookmarkStart w:id="0" w:name="X493ca1394902fd2124ba5181ab461abe9bec7a0"/>
      <w:r>
        <w:t xml:space="preserve">Supply Chain &amp; Inventory Management Platform </w:t>
      </w:r>
    </w:p>
    <w:p w:rsidR="00F81693" w:rsidRDefault="00292226">
      <w:pPr>
        <w:pStyle w:val="FirstParagraph"/>
      </w:pPr>
      <w:r>
        <w:t xml:space="preserve">This project is focused on building a </w:t>
      </w:r>
      <w:r>
        <w:rPr>
          <w:b/>
          <w:bCs/>
        </w:rPr>
        <w:t>Salesforce-based Supply Chain &amp; Inventory Management Platform</w:t>
      </w:r>
      <w:r>
        <w:t>. It addresses the challenges faced by manufacturing companies in managing inventory, procurement, and supplier relationships across multiple warehouses. The repository is organized into phases, starting with documentation and analysis, moving towards desi</w:t>
      </w:r>
      <w:r>
        <w:t>gn, configuration, and implementation.</w:t>
      </w:r>
    </w:p>
    <w:p w:rsidR="00F81693" w:rsidRDefault="00292226">
      <w:r>
        <w:pict>
          <v:rect id="_x0000_i1025" style="width:0;height:1.5pt" o:hralign="center" o:hrstd="t" o:hr="t"/>
        </w:pict>
      </w:r>
    </w:p>
    <w:p w:rsidR="00F81693" w:rsidRDefault="00292226">
      <w:pPr>
        <w:pStyle w:val="FirstParagraph"/>
      </w:pPr>
      <w:r>
        <w:rPr>
          <w:b/>
          <w:bCs/>
        </w:rPr>
        <w:t>Phase 1 — Problem Understanding &amp; Industry Analysis</w:t>
      </w:r>
      <w:r>
        <w:br/>
      </w:r>
      <w:r>
        <w:rPr>
          <w:b/>
          <w:bCs/>
        </w:rPr>
        <w:t>Date:</w:t>
      </w:r>
      <w:r>
        <w:t xml:space="preserve"> 14-09-202</w:t>
      </w:r>
      <w:r>
        <w:t>5</w:t>
      </w:r>
      <w:r>
        <w:br/>
      </w:r>
      <w:r>
        <w:rPr>
          <w:b/>
          <w:bCs/>
        </w:rPr>
        <w:t>Author:</w:t>
      </w:r>
      <w:r>
        <w:t xml:space="preserve"> </w:t>
      </w:r>
      <w:proofErr w:type="spellStart"/>
      <w:r>
        <w:t>Adarsh</w:t>
      </w:r>
      <w:proofErr w:type="spellEnd"/>
      <w:r>
        <w:t xml:space="preserve"> </w:t>
      </w:r>
      <w:proofErr w:type="spellStart"/>
      <w:r>
        <w:t>Sondhiya</w:t>
      </w:r>
      <w:proofErr w:type="spellEnd"/>
    </w:p>
    <w:p w:rsidR="00F81693" w:rsidRDefault="00292226">
      <w:r>
        <w:pict>
          <v:rect id="_x0000_i1026" style="width:0;height:1.5pt" o:hralign="center" o:hrstd="t" o:hr="t"/>
        </w:pict>
      </w:r>
    </w:p>
    <w:p w:rsidR="00F81693" w:rsidRDefault="00292226">
      <w:pPr>
        <w:pStyle w:val="Heading2"/>
      </w:pPr>
      <w:bookmarkStart w:id="1" w:name="table-of-contents"/>
      <w:r>
        <w:t>Table of Contents</w:t>
      </w:r>
      <w:bookmarkStart w:id="2" w:name="_GoBack"/>
      <w:bookmarkEnd w:id="2"/>
    </w:p>
    <w:p w:rsidR="00F81693" w:rsidRDefault="00292226">
      <w:pPr>
        <w:pStyle w:val="Compact"/>
        <w:numPr>
          <w:ilvl w:val="0"/>
          <w:numId w:val="2"/>
        </w:numPr>
      </w:pPr>
      <w:hyperlink w:anchor="X8ed7113c30baefd0a0d5373f9e8fb0f217861be">
        <w:r>
          <w:rPr>
            <w:rStyle w:val="Hyperlink"/>
          </w:rPr>
          <w:t>1.1 Problem Statement</w:t>
        </w:r>
      </w:hyperlink>
    </w:p>
    <w:p w:rsidR="00F81693" w:rsidRDefault="00292226">
      <w:pPr>
        <w:pStyle w:val="Compact"/>
        <w:numPr>
          <w:ilvl w:val="0"/>
          <w:numId w:val="2"/>
        </w:numPr>
      </w:pPr>
      <w:hyperlink w:anchor="Xec1b2be7577276d54c038b5651add451b6513b2">
        <w:r>
          <w:rPr>
            <w:rStyle w:val="Hyperlink"/>
          </w:rPr>
          <w:t>1.2 Requirement Gathering</w:t>
        </w:r>
      </w:hyperlink>
    </w:p>
    <w:p w:rsidR="00F81693" w:rsidRDefault="00292226">
      <w:pPr>
        <w:pStyle w:val="Compact"/>
        <w:numPr>
          <w:ilvl w:val="1"/>
          <w:numId w:val="3"/>
        </w:numPr>
      </w:pPr>
      <w:hyperlink w:anchor="functional-requirements">
        <w:r>
          <w:rPr>
            <w:rStyle w:val="Hyperlink"/>
          </w:rPr>
          <w:t>Functional Requirements</w:t>
        </w:r>
      </w:hyperlink>
    </w:p>
    <w:p w:rsidR="00F81693" w:rsidRDefault="00292226">
      <w:pPr>
        <w:pStyle w:val="Compact"/>
        <w:numPr>
          <w:ilvl w:val="1"/>
          <w:numId w:val="3"/>
        </w:numPr>
      </w:pPr>
      <w:hyperlink w:anchor="non-functional-requirements">
        <w:r>
          <w:rPr>
            <w:rStyle w:val="Hyperlink"/>
          </w:rPr>
          <w:t>Non-Functional Requirements</w:t>
        </w:r>
      </w:hyperlink>
    </w:p>
    <w:p w:rsidR="00F81693" w:rsidRDefault="00292226">
      <w:pPr>
        <w:pStyle w:val="Compact"/>
        <w:numPr>
          <w:ilvl w:val="0"/>
          <w:numId w:val="2"/>
        </w:numPr>
      </w:pPr>
      <w:hyperlink w:anchor="Xa543a88c76765ab8872eb216007c1b80abfcdc2">
        <w:r>
          <w:rPr>
            <w:rStyle w:val="Hyperlink"/>
          </w:rPr>
          <w:t>1.3 Stakeholder Analysis</w:t>
        </w:r>
      </w:hyperlink>
    </w:p>
    <w:p w:rsidR="00F81693" w:rsidRDefault="00292226">
      <w:pPr>
        <w:pStyle w:val="Compact"/>
        <w:numPr>
          <w:ilvl w:val="0"/>
          <w:numId w:val="2"/>
        </w:numPr>
      </w:pPr>
      <w:hyperlink w:anchor="Xf038461cfa6edcc6e802f20707bbdc4d815973e">
        <w:r>
          <w:rPr>
            <w:rStyle w:val="Hyperlink"/>
          </w:rPr>
          <w:t>1.4 Business Process Mapping</w:t>
        </w:r>
      </w:hyperlink>
    </w:p>
    <w:p w:rsidR="00F81693" w:rsidRDefault="00292226">
      <w:pPr>
        <w:pStyle w:val="Compact"/>
        <w:numPr>
          <w:ilvl w:val="0"/>
          <w:numId w:val="2"/>
        </w:numPr>
      </w:pPr>
      <w:hyperlink w:anchor="X10c759d43dcf2f1d98eec5d48445f8032bf264d">
        <w:r>
          <w:rPr>
            <w:rStyle w:val="Hyperlink"/>
          </w:rPr>
          <w:t>1.5 Industry-Specific Use Case Analysis</w:t>
        </w:r>
      </w:hyperlink>
    </w:p>
    <w:p w:rsidR="00F81693" w:rsidRDefault="00292226">
      <w:pPr>
        <w:pStyle w:val="Compact"/>
        <w:numPr>
          <w:ilvl w:val="0"/>
          <w:numId w:val="2"/>
        </w:numPr>
      </w:pPr>
      <w:hyperlink w:anchor="X8361aef2bca02d5e856daa791a132ffcf95756c">
        <w:r>
          <w:rPr>
            <w:rStyle w:val="Hyperlink"/>
          </w:rPr>
          <w:t>1.6 AppExchange Exploration</w:t>
        </w:r>
      </w:hyperlink>
    </w:p>
    <w:p w:rsidR="00F81693" w:rsidRDefault="00292226">
      <w:r>
        <w:pict>
          <v:rect id="_x0000_i1027" style="width:0;height:1.5pt" o:hralign="center" o:hrstd="t" o:hr="t"/>
        </w:pict>
      </w:r>
    </w:p>
    <w:p w:rsidR="00F81693" w:rsidRDefault="00292226">
      <w:pPr>
        <w:pStyle w:val="Heading2"/>
      </w:pPr>
      <w:bookmarkStart w:id="3" w:name="problem-statement"/>
      <w:bookmarkEnd w:id="1"/>
      <w:r>
        <w:t>1.1 Problem Statement</w:t>
      </w:r>
    </w:p>
    <w:p w:rsidR="00F81693" w:rsidRDefault="00292226">
      <w:pPr>
        <w:pStyle w:val="FirstParagraph"/>
      </w:pPr>
      <w:r>
        <w:t>A manufacturing company struggles with manual inventory tracking, disconnected supplier communications, delayed procurement processes, and lack of real-time</w:t>
      </w:r>
      <w:r>
        <w:t xml:space="preserve"> visibility into stock levels across multiple warehouses. This results in stockouts, excess inventory, poor supplier relationships, and inefficient operations.</w:t>
      </w:r>
    </w:p>
    <w:p w:rsidR="00F81693" w:rsidRDefault="00292226">
      <w:pPr>
        <w:pStyle w:val="Heading2"/>
      </w:pPr>
      <w:bookmarkStart w:id="4" w:name="requirement-gathering"/>
      <w:bookmarkEnd w:id="3"/>
      <w:r>
        <w:t>1.2 Requirement Gathering</w:t>
      </w:r>
    </w:p>
    <w:p w:rsidR="00F81693" w:rsidRDefault="00292226">
      <w:pPr>
        <w:pStyle w:val="Heading3"/>
      </w:pPr>
      <w:bookmarkStart w:id="5" w:name="functional-requirements"/>
      <w:r>
        <w:t>Functional Requirements</w:t>
      </w:r>
    </w:p>
    <w:p w:rsidR="00F81693" w:rsidRDefault="00292226">
      <w:pPr>
        <w:pStyle w:val="Compact"/>
        <w:numPr>
          <w:ilvl w:val="0"/>
          <w:numId w:val="4"/>
        </w:numPr>
      </w:pPr>
      <w:r>
        <w:t>Real-time inventory tracking across multiple w</w:t>
      </w:r>
      <w:r>
        <w:t>arehouses</w:t>
      </w:r>
    </w:p>
    <w:p w:rsidR="00F81693" w:rsidRDefault="00292226">
      <w:pPr>
        <w:pStyle w:val="Compact"/>
        <w:numPr>
          <w:ilvl w:val="0"/>
          <w:numId w:val="4"/>
        </w:numPr>
      </w:pPr>
      <w:r>
        <w:t>Automated reorder point alerts and purchase order generation</w:t>
      </w:r>
    </w:p>
    <w:p w:rsidR="00F81693" w:rsidRDefault="00292226">
      <w:pPr>
        <w:pStyle w:val="Compact"/>
        <w:numPr>
          <w:ilvl w:val="0"/>
          <w:numId w:val="4"/>
        </w:numPr>
      </w:pPr>
      <w:r>
        <w:t>Supplier performance management and rating system</w:t>
      </w:r>
    </w:p>
    <w:p w:rsidR="00F81693" w:rsidRDefault="00292226">
      <w:pPr>
        <w:pStyle w:val="Compact"/>
        <w:numPr>
          <w:ilvl w:val="0"/>
          <w:numId w:val="4"/>
        </w:numPr>
      </w:pPr>
      <w:r>
        <w:t>Purchase order approval workflows</w:t>
      </w:r>
    </w:p>
    <w:p w:rsidR="00F81693" w:rsidRDefault="00292226">
      <w:pPr>
        <w:pStyle w:val="Compact"/>
        <w:numPr>
          <w:ilvl w:val="0"/>
          <w:numId w:val="4"/>
        </w:numPr>
      </w:pPr>
      <w:r>
        <w:t>Inventory receiving and stock adjustment processes</w:t>
      </w:r>
    </w:p>
    <w:p w:rsidR="00F81693" w:rsidRDefault="00292226">
      <w:pPr>
        <w:pStyle w:val="Compact"/>
        <w:numPr>
          <w:ilvl w:val="0"/>
          <w:numId w:val="4"/>
        </w:numPr>
      </w:pPr>
      <w:r>
        <w:t>Comprehensive reporting and analytics dashboard</w:t>
      </w:r>
    </w:p>
    <w:p w:rsidR="00F81693" w:rsidRDefault="00292226">
      <w:pPr>
        <w:pStyle w:val="Heading3"/>
      </w:pPr>
      <w:bookmarkStart w:id="6" w:name="non-functional-requirements"/>
      <w:bookmarkEnd w:id="5"/>
      <w:r>
        <w:lastRenderedPageBreak/>
        <w:t>No</w:t>
      </w:r>
      <w:r>
        <w:t>n-Functional Requirements</w:t>
      </w:r>
    </w:p>
    <w:p w:rsidR="00F81693" w:rsidRDefault="00292226">
      <w:pPr>
        <w:pStyle w:val="Compact"/>
        <w:numPr>
          <w:ilvl w:val="0"/>
          <w:numId w:val="5"/>
        </w:numPr>
      </w:pPr>
      <w:r>
        <w:t>Support for 1000+ products across 10+ warehouses</w:t>
      </w:r>
    </w:p>
    <w:p w:rsidR="00F81693" w:rsidRDefault="00292226">
      <w:pPr>
        <w:pStyle w:val="Compact"/>
        <w:numPr>
          <w:ilvl w:val="0"/>
          <w:numId w:val="5"/>
        </w:numPr>
      </w:pPr>
      <w:r>
        <w:t>Mobile accessibility for warehouse staff</w:t>
      </w:r>
    </w:p>
    <w:p w:rsidR="00F81693" w:rsidRDefault="00292226">
      <w:pPr>
        <w:pStyle w:val="Compact"/>
        <w:numPr>
          <w:ilvl w:val="0"/>
          <w:numId w:val="5"/>
        </w:numPr>
      </w:pPr>
      <w:r>
        <w:t>Integration capability with external ERP systems</w:t>
      </w:r>
    </w:p>
    <w:p w:rsidR="00F81693" w:rsidRDefault="00292226">
      <w:pPr>
        <w:pStyle w:val="Compact"/>
        <w:numPr>
          <w:ilvl w:val="0"/>
          <w:numId w:val="5"/>
        </w:numPr>
      </w:pPr>
      <w:r>
        <w:t>Data security and audit trail requirements</w:t>
      </w:r>
    </w:p>
    <w:p w:rsidR="00F81693" w:rsidRDefault="00292226">
      <w:pPr>
        <w:pStyle w:val="Heading2"/>
      </w:pPr>
      <w:bookmarkStart w:id="7" w:name="stakeholder-analysis"/>
      <w:bookmarkEnd w:id="4"/>
      <w:bookmarkEnd w:id="6"/>
      <w:r>
        <w:t>1.3 Stakeholder Analysis</w:t>
      </w:r>
    </w:p>
    <w:p w:rsidR="00F81693" w:rsidRDefault="00292226">
      <w:pPr>
        <w:pStyle w:val="Compact"/>
        <w:numPr>
          <w:ilvl w:val="0"/>
          <w:numId w:val="6"/>
        </w:numPr>
      </w:pPr>
      <w:r>
        <w:rPr>
          <w:b/>
          <w:bCs/>
        </w:rPr>
        <w:t>Primary Users:</w:t>
      </w:r>
      <w:r>
        <w:t xml:space="preserve"> </w:t>
      </w:r>
      <w:r>
        <w:t>Warehouse Managers, Procurement Specialists, Inventory Clerks</w:t>
      </w:r>
    </w:p>
    <w:p w:rsidR="00F81693" w:rsidRDefault="00292226">
      <w:pPr>
        <w:pStyle w:val="Compact"/>
        <w:numPr>
          <w:ilvl w:val="0"/>
          <w:numId w:val="6"/>
        </w:numPr>
      </w:pPr>
      <w:r>
        <w:rPr>
          <w:b/>
          <w:bCs/>
        </w:rPr>
        <w:t>Secondary Users:</w:t>
      </w:r>
      <w:r>
        <w:t xml:space="preserve"> Executives, Finance Team, Suppliers (external portal access)</w:t>
      </w:r>
    </w:p>
    <w:p w:rsidR="00F81693" w:rsidRDefault="00292226">
      <w:pPr>
        <w:pStyle w:val="Compact"/>
        <w:numPr>
          <w:ilvl w:val="0"/>
          <w:numId w:val="6"/>
        </w:numPr>
      </w:pPr>
      <w:r>
        <w:rPr>
          <w:b/>
          <w:bCs/>
        </w:rPr>
        <w:t>IT Team:</w:t>
      </w:r>
      <w:r>
        <w:t xml:space="preserve"> System Administrators, Integration Specialists</w:t>
      </w:r>
    </w:p>
    <w:p w:rsidR="00F81693" w:rsidRDefault="00292226">
      <w:pPr>
        <w:pStyle w:val="Heading2"/>
      </w:pPr>
      <w:bookmarkStart w:id="8" w:name="business-process-mapping"/>
      <w:bookmarkEnd w:id="7"/>
      <w:r>
        <w:t>1.4 Business Process Mapping</w:t>
      </w:r>
    </w:p>
    <w:p w:rsidR="00F81693" w:rsidRDefault="00292226">
      <w:pPr>
        <w:pStyle w:val="FirstParagraph"/>
      </w:pPr>
      <w:r>
        <w:rPr>
          <w:b/>
          <w:bCs/>
        </w:rPr>
        <w:t>Core Processes:</w:t>
      </w:r>
      <w:r>
        <w:t xml:space="preserve"> - </w:t>
      </w:r>
      <w:r>
        <w:rPr>
          <w:b/>
          <w:bCs/>
        </w:rPr>
        <w:t>Inventory Man</w:t>
      </w:r>
      <w:r>
        <w:rPr>
          <w:b/>
          <w:bCs/>
        </w:rPr>
        <w:t>agement:</w:t>
      </w:r>
      <w:r>
        <w:t xml:space="preserve"> Stock tracking, cycle counting, transfers - </w:t>
      </w:r>
      <w:r>
        <w:rPr>
          <w:b/>
          <w:bCs/>
        </w:rPr>
        <w:t>Procurement Process:</w:t>
      </w:r>
      <w:r>
        <w:t xml:space="preserve"> Purchase requisition → Approval → PO creation → Receiving - </w:t>
      </w:r>
      <w:r>
        <w:rPr>
          <w:b/>
          <w:bCs/>
        </w:rPr>
        <w:t>Supplier Management:</w:t>
      </w:r>
      <w:r>
        <w:t xml:space="preserve"> Vendor onboarding, performance tracking, contract management - </w:t>
      </w:r>
      <w:r>
        <w:rPr>
          <w:b/>
          <w:bCs/>
        </w:rPr>
        <w:t>Reporting &amp; Analytics:</w:t>
      </w:r>
      <w:r>
        <w:t xml:space="preserve"> Real-time dashb</w:t>
      </w:r>
      <w:r>
        <w:t>oards, trend analysis, compliance reporting</w:t>
      </w:r>
    </w:p>
    <w:p w:rsidR="00F81693" w:rsidRDefault="00292226">
      <w:pPr>
        <w:pStyle w:val="Heading2"/>
      </w:pPr>
      <w:bookmarkStart w:id="9" w:name="industry-specific-use-case-analysis"/>
      <w:bookmarkEnd w:id="8"/>
      <w:r>
        <w:t>1.5 Industry-Specific Use Case Analysis</w:t>
      </w:r>
    </w:p>
    <w:p w:rsidR="00F81693" w:rsidRDefault="00292226">
      <w:pPr>
        <w:pStyle w:val="Compact"/>
        <w:numPr>
          <w:ilvl w:val="0"/>
          <w:numId w:val="7"/>
        </w:numPr>
      </w:pPr>
      <w:r>
        <w:t>Manufacturing supply chain optimization</w:t>
      </w:r>
    </w:p>
    <w:p w:rsidR="00F81693" w:rsidRDefault="00292226">
      <w:pPr>
        <w:pStyle w:val="Compact"/>
        <w:numPr>
          <w:ilvl w:val="0"/>
          <w:numId w:val="7"/>
        </w:numPr>
      </w:pPr>
      <w:r>
        <w:t>Multi-location inventory synchronization</w:t>
      </w:r>
    </w:p>
    <w:p w:rsidR="00F81693" w:rsidRDefault="00292226">
      <w:pPr>
        <w:pStyle w:val="Compact"/>
        <w:numPr>
          <w:ilvl w:val="0"/>
          <w:numId w:val="7"/>
        </w:numPr>
      </w:pPr>
      <w:r>
        <w:t>Just</w:t>
      </w:r>
      <w:r>
        <w:t>-in-time inventory principles</w:t>
      </w:r>
    </w:p>
    <w:p w:rsidR="00F81693" w:rsidRDefault="00292226">
      <w:pPr>
        <w:pStyle w:val="Compact"/>
        <w:numPr>
          <w:ilvl w:val="0"/>
          <w:numId w:val="7"/>
        </w:numPr>
      </w:pPr>
      <w:r>
        <w:t>Compliance with industry regulations (ISO, FDA where applicable)</w:t>
      </w:r>
    </w:p>
    <w:p w:rsidR="00F81693" w:rsidRDefault="00292226">
      <w:pPr>
        <w:pStyle w:val="Heading2"/>
      </w:pPr>
      <w:bookmarkStart w:id="10" w:name="appexchange-exploration"/>
      <w:bookmarkEnd w:id="9"/>
      <w:r>
        <w:t>1.6 AppExchange Exploration</w:t>
      </w:r>
    </w:p>
    <w:p w:rsidR="00F81693" w:rsidRDefault="00292226">
      <w:pPr>
        <w:pStyle w:val="FirstParagraph"/>
      </w:pPr>
      <w:r>
        <w:t>Research existing solutions: inventory management apps, barcode scanning tools, procurement automation packages to identify gaps requ</w:t>
      </w:r>
      <w:r>
        <w:t>iring custom development.</w:t>
      </w:r>
    </w:p>
    <w:p w:rsidR="00F81693" w:rsidRDefault="00292226">
      <w:bookmarkStart w:id="11" w:name="notes-next-steps"/>
      <w:r>
        <w:pict>
          <v:rect id="_x0000_i1028" style="width:0;height:1.5pt" o:hralign="center" o:hrstd="t" o:hr="t"/>
        </w:pict>
      </w:r>
    </w:p>
    <w:p w:rsidR="00F81693" w:rsidRDefault="00292226">
      <w:pPr>
        <w:pStyle w:val="FirstParagraph"/>
      </w:pPr>
      <w:r>
        <w:rPr>
          <w:i/>
          <w:iCs/>
        </w:rPr>
        <w:t>End of Phase 1 documentation.</w:t>
      </w:r>
      <w:bookmarkEnd w:id="0"/>
      <w:bookmarkEnd w:id="10"/>
      <w:bookmarkEnd w:id="11"/>
    </w:p>
    <w:sectPr w:rsidR="00F8169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299476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0A1C15B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F81693"/>
    <w:rsid w:val="00292226"/>
    <w:rsid w:val="00F816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Adarsh Sondhiya</cp:lastModifiedBy>
  <cp:revision>2</cp:revision>
  <dcterms:created xsi:type="dcterms:W3CDTF">2025-09-14T23:12:00Z</dcterms:created>
  <dcterms:modified xsi:type="dcterms:W3CDTF">2025-09-14T23:17:00Z</dcterms:modified>
</cp:coreProperties>
</file>