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png" ContentType="image/png"/>
  <Default Extension="gif" ContentType="image/gif"/>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2F31A0">
      <w:pPr>
        <w:rPr>
          <w:rFonts w:hint="default" w:ascii="Times New Roman" w:hAnsi="Times New Roman" w:cs="Times New Roman"/>
          <w:sz w:val="24"/>
          <w:szCs w:val="24"/>
        </w:rPr>
      </w:pPr>
      <w:r>
        <w:rPr>
          <w:rFonts w:hint="default" w:ascii="Times New Roman" w:hAnsi="Times New Roman" w:cs="Times New Roman"/>
          <w:sz w:val="24"/>
          <w:szCs w:val="24"/>
        </w:rPr>
        <w:t>What is the ROC Curve?</w:t>
      </w:r>
    </w:p>
    <w:p w14:paraId="28CE661A">
      <w:pPr>
        <w:rPr>
          <w:rFonts w:hint="default" w:ascii="Times New Roman" w:hAnsi="Times New Roman" w:cs="Times New Roman"/>
          <w:sz w:val="24"/>
          <w:szCs w:val="24"/>
        </w:rPr>
      </w:pPr>
      <w:r>
        <w:rPr>
          <w:rFonts w:hint="default" w:ascii="Times New Roman" w:hAnsi="Times New Roman" w:cs="Times New Roman"/>
          <w:sz w:val="24"/>
          <w:szCs w:val="24"/>
        </w:rPr>
        <w:t>The ROC curve gives a visual representation of the trade-offs between the true positive rate (TPR) and false positive rate (FPR) at various thresholds. It provides insights into how well the model can balance the trade-offs between detecting positive instances and avoiding false positives across different thresholds. AUC, or Area Under the Curve, is a single scalar value ranging from 0 to 1, that gives a performance snapshot of the model. You only calculate AUC after generating the ROC curve because the AUC represents the area beneath the curve.</w:t>
      </w:r>
    </w:p>
    <w:p w14:paraId="31E7382E"/>
    <w:p w14:paraId="3B55C201"/>
    <w:p w14:paraId="2F009E31">
      <w:pPr>
        <w:pStyle w:val="3"/>
        <w:keepNext w:val="0"/>
        <w:keepLines w:val="0"/>
        <w:widowControl/>
        <w:suppressLineNumbers w:val="0"/>
        <w:shd w:val="clear" w:fill="FFFFFF"/>
        <w:bidi w:val="0"/>
        <w:spacing w:before="240" w:beforeAutospacing="0" w:after="240" w:afterAutospacing="0"/>
        <w:ind w:left="0" w:right="0" w:firstLine="0"/>
        <w:rPr>
          <w:rFonts w:ascii="Arial" w:hAnsi="Arial" w:eastAsia="Arial" w:cs="Arial"/>
          <w:i w:val="0"/>
          <w:iCs w:val="0"/>
          <w:caps w:val="0"/>
          <w:color w:val="05192D"/>
          <w:spacing w:val="0"/>
        </w:rPr>
      </w:pPr>
      <w:r>
        <w:rPr>
          <w:rFonts w:ascii="SimSun" w:hAnsi="SimSun" w:eastAsia="SimSun" w:cs="SimSun"/>
          <w:sz w:val="24"/>
          <w:szCs w:val="24"/>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Arial" w:hAnsi="Arial" w:eastAsia="Arial" w:cs="Arial"/>
          <w:i w:val="0"/>
          <w:iCs w:val="0"/>
          <w:caps w:val="0"/>
          <w:color w:val="05192D"/>
          <w:spacing w:val="0"/>
          <w:shd w:val="clear" w:fill="FFFFFF"/>
        </w:rPr>
        <w:t>True positive rate</w:t>
      </w:r>
    </w:p>
    <w:p w14:paraId="53286EAA">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 xml:space="preserve">The true positive rate, also known as sensitivity or recall, reflects a model’s ability to correctly identify positive instances. It measures the proportion of actual positive cases that the model successfully identifies. Mathematically, this can be expressed </w:t>
      </w:r>
      <w:r>
        <w:rPr>
          <w:rStyle w:val="8"/>
          <w:rFonts w:hint="default" w:ascii="Times New Roman" w:hAnsi="Times New Roman" w:eastAsia="Studio-Feixen-Sans" w:cs="Times New Roman"/>
          <w:i w:val="0"/>
          <w:iCs w:val="0"/>
          <w:caps w:val="0"/>
          <w:color w:val="05192D"/>
          <w:spacing w:val="0"/>
          <w:u w:val="none"/>
          <w:shd w:val="clear" w:fill="FFFFFF"/>
          <w:vertAlign w:val="baseline"/>
        </w:rPr>
        <w:t>by the following equation:</w:t>
      </w:r>
    </w:p>
    <w:p w14:paraId="49897779">
      <w:pPr>
        <w:pStyle w:val="7"/>
        <w:keepNext w:val="0"/>
        <w:keepLines w:val="0"/>
        <w:widowControl/>
        <w:suppressLineNumbers w:val="0"/>
        <w:shd w:val="clear" w:fill="FFFFFF"/>
        <w:bidi w:val="0"/>
        <w:spacing w:before="0" w:beforeAutospacing="0" w:after="210" w:afterAutospacing="0"/>
        <w:ind w:left="0" w:right="0" w:firstLine="0"/>
        <w:rPr>
          <w:rFonts w:hint="default" w:ascii="Studio-Feixen-Sans" w:hAnsi="Studio-Feixen-Sans" w:eastAsia="Studio-Feixen-Sans" w:cs="Studio-Feixen-Sans"/>
          <w:i w:val="0"/>
          <w:iCs w:val="0"/>
          <w:caps w:val="0"/>
          <w:color w:val="05192D"/>
          <w:spacing w:val="0"/>
          <w:shd w:val="clear" w:fill="FFFFFF"/>
        </w:rPr>
      </w:pPr>
      <w:r>
        <w:rPr>
          <w:rFonts w:hint="default" w:ascii="Studio-Feixen-Sans" w:hAnsi="Studio-Feixen-Sans" w:eastAsia="Studio-Feixen-Sans" w:cs="Studio-Feixen-Sans"/>
          <w:i w:val="0"/>
          <w:iCs w:val="0"/>
          <w:caps w:val="0"/>
          <w:color w:val="05192D"/>
          <w:spacing w:val="0"/>
          <w:shd w:val="clear" w:fill="FFFFFF"/>
        </w:rPr>
        <w:drawing>
          <wp:inline distT="0" distB="0" distL="114300" distR="114300">
            <wp:extent cx="2800350" cy="819150"/>
            <wp:effectExtent l="0" t="0" r="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5"/>
                    <a:stretch>
                      <a:fillRect/>
                    </a:stretch>
                  </pic:blipFill>
                  <pic:spPr>
                    <a:xfrm>
                      <a:off x="0" y="0"/>
                      <a:ext cx="2800350" cy="819150"/>
                    </a:xfrm>
                    <a:prstGeom prst="rect">
                      <a:avLst/>
                    </a:prstGeom>
                    <a:noFill/>
                    <a:ln w="9525">
                      <a:noFill/>
                    </a:ln>
                  </pic:spPr>
                </pic:pic>
              </a:graphicData>
            </a:graphic>
          </wp:inline>
        </w:drawing>
      </w:r>
    </w:p>
    <w:p w14:paraId="4E6D246F">
      <w:pPr>
        <w:pStyle w:val="7"/>
        <w:keepNext w:val="0"/>
        <w:keepLines w:val="0"/>
        <w:widowControl/>
        <w:suppressLineNumbers w:val="0"/>
        <w:shd w:val="clear" w:fill="FFFFFF"/>
        <w:bidi w:val="0"/>
        <w:spacing w:before="0" w:beforeAutospacing="0" w:after="210" w:afterAutospacing="0"/>
        <w:ind w:left="0" w:right="0" w:firstLine="0"/>
        <w:rPr>
          <w:rFonts w:hint="default" w:ascii="Studio-Feixen-Sans" w:hAnsi="Studio-Feixen-Sans" w:eastAsia="Studio-Feixen-Sans" w:cs="Studio-Feixen-Sans"/>
          <w:i w:val="0"/>
          <w:iCs w:val="0"/>
          <w:caps w:val="0"/>
          <w:color w:val="05192D"/>
          <w:spacing w:val="0"/>
          <w:shd w:val="clear" w:fill="FFFFFF"/>
        </w:rPr>
      </w:pPr>
    </w:p>
    <w:p w14:paraId="7399EEC6">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Where:</w:t>
      </w:r>
    </w:p>
    <w:p w14:paraId="5E4A399A">
      <w:pPr>
        <w:keepNext w:val="0"/>
        <w:keepLines w:val="0"/>
        <w:widowControl/>
        <w:numPr>
          <w:ilvl w:val="0"/>
          <w:numId w:val="1"/>
        </w:numPr>
        <w:suppressLineNumbers w:val="0"/>
        <w:spacing w:before="0" w:beforeAutospacing="0" w:after="180" w:afterAutospacing="0"/>
        <w:ind w:left="0" w:right="0" w:hanging="360"/>
        <w:rPr>
          <w:rFonts w:hint="default" w:ascii="Times New Roman" w:hAnsi="Times New Roman" w:cs="Times New Roman"/>
        </w:rPr>
      </w:pPr>
      <w:r>
        <w:rPr>
          <w:rStyle w:val="8"/>
          <w:rFonts w:hint="default" w:ascii="Times New Roman" w:hAnsi="Times New Roman" w:eastAsia="Studio-Feixen-Sans" w:cs="Times New Roman"/>
          <w:i w:val="0"/>
          <w:iCs w:val="0"/>
          <w:caps w:val="0"/>
          <w:color w:val="05192D"/>
          <w:spacing w:val="0"/>
          <w:sz w:val="27"/>
          <w:szCs w:val="27"/>
          <w:u w:val="none"/>
          <w:shd w:val="clear" w:fill="FFFFFF"/>
          <w:vertAlign w:val="baseline"/>
        </w:rPr>
        <w:t>TP</w:t>
      </w:r>
      <w:r>
        <w:rPr>
          <w:rFonts w:hint="default" w:ascii="Times New Roman" w:hAnsi="Times New Roman" w:eastAsia="Studio-Feixen-Sans" w:cs="Times New Roman"/>
          <w:i w:val="0"/>
          <w:iCs w:val="0"/>
          <w:caps w:val="0"/>
          <w:color w:val="05192D"/>
          <w:spacing w:val="0"/>
          <w:sz w:val="27"/>
          <w:szCs w:val="27"/>
          <w:u w:val="none"/>
          <w:shd w:val="clear" w:fill="FFFFFF"/>
          <w:vertAlign w:val="baseline"/>
        </w:rPr>
        <w:t xml:space="preserve"> or true positives are the number of positive class records the model correctly predicts as positive.</w:t>
      </w:r>
    </w:p>
    <w:p w14:paraId="51DB3017">
      <w:pPr>
        <w:keepNext w:val="0"/>
        <w:keepLines w:val="0"/>
        <w:widowControl/>
        <w:numPr>
          <w:ilvl w:val="0"/>
          <w:numId w:val="1"/>
        </w:numPr>
        <w:suppressLineNumbers w:val="0"/>
        <w:spacing w:before="0" w:beforeAutospacing="0" w:after="180" w:afterAutospacing="0"/>
        <w:ind w:left="0" w:right="0" w:hanging="360"/>
        <w:rPr>
          <w:rFonts w:hint="default" w:ascii="Times New Roman" w:hAnsi="Times New Roman" w:cs="Times New Roman"/>
        </w:rPr>
      </w:pPr>
      <w:r>
        <w:rPr>
          <w:rStyle w:val="8"/>
          <w:rFonts w:hint="default" w:ascii="Times New Roman" w:hAnsi="Times New Roman" w:eastAsia="Studio-Feixen-Sans" w:cs="Times New Roman"/>
          <w:i w:val="0"/>
          <w:iCs w:val="0"/>
          <w:caps w:val="0"/>
          <w:color w:val="05192D"/>
          <w:spacing w:val="0"/>
          <w:sz w:val="27"/>
          <w:szCs w:val="27"/>
          <w:u w:val="none"/>
          <w:shd w:val="clear" w:fill="FFFFFF"/>
          <w:vertAlign w:val="baseline"/>
        </w:rPr>
        <w:t>FN</w:t>
      </w:r>
      <w:r>
        <w:rPr>
          <w:rFonts w:hint="default" w:ascii="Times New Roman" w:hAnsi="Times New Roman" w:eastAsia="Studio-Feixen-Sans" w:cs="Times New Roman"/>
          <w:i w:val="0"/>
          <w:iCs w:val="0"/>
          <w:caps w:val="0"/>
          <w:color w:val="05192D"/>
          <w:spacing w:val="0"/>
          <w:sz w:val="27"/>
          <w:szCs w:val="27"/>
          <w:u w:val="none"/>
          <w:shd w:val="clear" w:fill="FFFFFF"/>
          <w:vertAlign w:val="baseline"/>
        </w:rPr>
        <w:t xml:space="preserve"> or false negatives are the number of positive class records the model incorrectly predicts as negative.</w:t>
      </w:r>
    </w:p>
    <w:p w14:paraId="15E548D3">
      <w:pPr>
        <w:pStyle w:val="7"/>
        <w:keepNext w:val="0"/>
        <w:keepLines w:val="0"/>
        <w:widowControl/>
        <w:suppressLineNumbers w:val="0"/>
        <w:shd w:val="clear" w:fill="FFFFFF"/>
        <w:bidi w:val="0"/>
        <w:spacing w:before="0" w:beforeAutospacing="0" w:after="210" w:afterAutospacing="0"/>
        <w:ind w:left="0" w:right="0" w:firstLine="0"/>
        <w:rPr>
          <w:rFonts w:hint="default" w:ascii="Studio-Feixen-Sans" w:hAnsi="Studio-Feixen-Sans" w:eastAsia="Studio-Feixen-Sans" w:cs="Studio-Feixen-Sans"/>
          <w:i w:val="0"/>
          <w:iCs w:val="0"/>
          <w:caps w:val="0"/>
          <w:color w:val="05192D"/>
          <w:spacing w:val="0"/>
          <w:shd w:val="clear" w:fill="FFFFFF"/>
        </w:rPr>
      </w:pPr>
    </w:p>
    <w:p w14:paraId="19B5448C">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Arial" w:cs="Times New Roman"/>
          <w:i w:val="0"/>
          <w:iCs w:val="0"/>
          <w:caps w:val="0"/>
          <w:color w:val="05192D"/>
          <w:spacing w:val="0"/>
        </w:rPr>
      </w:pPr>
      <w:r>
        <w:rPr>
          <w:rFonts w:ascii="SimSun" w:hAnsi="SimSun" w:eastAsia="SimSun" w:cs="SimSu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Arial" w:cs="Times New Roman"/>
          <w:i w:val="0"/>
          <w:iCs w:val="0"/>
          <w:caps w:val="0"/>
          <w:color w:val="05192D"/>
          <w:spacing w:val="0"/>
          <w:shd w:val="clear" w:fill="FFFFFF"/>
        </w:rPr>
        <w:t>False positive rate</w:t>
      </w:r>
    </w:p>
    <w:p w14:paraId="683BD1A2">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FPR represents how often our model incorrectly classifies negative class instances as positive. It measures the proportion of actual negative instances that are incorrectly identified as positive by the model, indicating the rate of false alarms. Mathematical this can be expressed as follows.</w:t>
      </w:r>
    </w:p>
    <w:p w14:paraId="4888A3B1">
      <w:pPr>
        <w:pStyle w:val="7"/>
        <w:keepNext w:val="0"/>
        <w:keepLines w:val="0"/>
        <w:widowControl/>
        <w:suppressLineNumbers w:val="0"/>
        <w:shd w:val="clear" w:fill="FFFFFF"/>
        <w:bidi w:val="0"/>
        <w:spacing w:before="0" w:beforeAutospacing="0" w:after="210" w:afterAutospacing="0"/>
        <w:ind w:left="0" w:right="0" w:firstLine="0"/>
        <w:rPr>
          <w:rFonts w:hint="default" w:ascii="Studio-Feixen-Sans" w:hAnsi="Studio-Feixen-Sans" w:eastAsia="Studio-Feixen-Sans" w:cs="Studio-Feixen-Sans"/>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drawing>
          <wp:inline distT="0" distB="0" distL="114300" distR="114300">
            <wp:extent cx="2581275" cy="781050"/>
            <wp:effectExtent l="0" t="0" r="9525"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6"/>
                    <a:stretch>
                      <a:fillRect/>
                    </a:stretch>
                  </pic:blipFill>
                  <pic:spPr>
                    <a:xfrm>
                      <a:off x="0" y="0"/>
                      <a:ext cx="2581275" cy="781050"/>
                    </a:xfrm>
                    <a:prstGeom prst="rect">
                      <a:avLst/>
                    </a:prstGeom>
                    <a:noFill/>
                    <a:ln w="9525">
                      <a:noFill/>
                    </a:ln>
                  </pic:spPr>
                </pic:pic>
              </a:graphicData>
            </a:graphic>
          </wp:inline>
        </w:drawing>
      </w:r>
    </w:p>
    <w:p w14:paraId="5584786C">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Arial" w:cs="Times New Roman"/>
          <w:i w:val="0"/>
          <w:iCs w:val="0"/>
          <w:caps w:val="0"/>
          <w:color w:val="05192D"/>
          <w:spacing w:val="0"/>
        </w:rPr>
      </w:pPr>
      <w:r>
        <w:rPr>
          <w:rFonts w:ascii="SimSun" w:hAnsi="SimSun" w:eastAsia="SimSun" w:cs="SimSun"/>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tudio-Feixen-Sans" w:cs="Times New Roman"/>
          <w:i w:val="0"/>
          <w:iCs w:val="0"/>
          <w:caps w:val="0"/>
          <w:color w:val="05192D"/>
          <w:spacing w:val="0"/>
          <w:u w:val="none"/>
          <w:shd w:val="clear" w:fill="FFFFFF"/>
          <w:vertAlign w:val="baseline"/>
        </w:rPr>
        <w:t>Where:</w:t>
      </w:r>
    </w:p>
    <w:p w14:paraId="2ACA89FD">
      <w:pPr>
        <w:keepNext w:val="0"/>
        <w:keepLines w:val="0"/>
        <w:widowControl/>
        <w:numPr>
          <w:ilvl w:val="0"/>
          <w:numId w:val="2"/>
        </w:numPr>
        <w:suppressLineNumbers w:val="0"/>
        <w:spacing w:before="0" w:beforeAutospacing="0" w:after="180" w:afterAutospacing="0"/>
        <w:ind w:left="0" w:right="0" w:hanging="360"/>
        <w:rPr>
          <w:rFonts w:hint="default" w:ascii="Times New Roman" w:hAnsi="Times New Roman" w:cs="Times New Roman"/>
        </w:rPr>
      </w:pPr>
      <w:r>
        <w:rPr>
          <w:rStyle w:val="8"/>
          <w:rFonts w:hint="default" w:ascii="Times New Roman" w:hAnsi="Times New Roman" w:eastAsia="Studio-Feixen-Sans" w:cs="Times New Roman"/>
          <w:i w:val="0"/>
          <w:iCs w:val="0"/>
          <w:caps w:val="0"/>
          <w:color w:val="05192D"/>
          <w:spacing w:val="0"/>
          <w:sz w:val="27"/>
          <w:szCs w:val="27"/>
          <w:u w:val="none"/>
          <w:shd w:val="clear" w:fill="FFFFFF"/>
          <w:vertAlign w:val="baseline"/>
        </w:rPr>
        <w:t>FP</w:t>
      </w:r>
      <w:r>
        <w:rPr>
          <w:rFonts w:hint="default" w:ascii="Times New Roman" w:hAnsi="Times New Roman" w:eastAsia="Studio-Feixen-Sans" w:cs="Times New Roman"/>
          <w:i w:val="0"/>
          <w:iCs w:val="0"/>
          <w:caps w:val="0"/>
          <w:color w:val="05192D"/>
          <w:spacing w:val="0"/>
          <w:sz w:val="27"/>
          <w:szCs w:val="27"/>
          <w:u w:val="none"/>
          <w:shd w:val="clear" w:fill="FFFFFF"/>
          <w:vertAlign w:val="baseline"/>
        </w:rPr>
        <w:t xml:space="preserve"> or false positives are the number of negative class records that are incorrectly predicted as positive.</w:t>
      </w:r>
    </w:p>
    <w:p w14:paraId="18354CD1">
      <w:pPr>
        <w:keepNext w:val="0"/>
        <w:keepLines w:val="0"/>
        <w:widowControl/>
        <w:numPr>
          <w:ilvl w:val="0"/>
          <w:numId w:val="2"/>
        </w:numPr>
        <w:suppressLineNumbers w:val="0"/>
        <w:spacing w:before="0" w:beforeAutospacing="0" w:after="180" w:afterAutospacing="0"/>
        <w:ind w:left="0" w:right="0" w:hanging="360"/>
        <w:rPr>
          <w:rFonts w:hint="default" w:ascii="Times New Roman" w:hAnsi="Times New Roman" w:cs="Times New Roman"/>
        </w:rPr>
      </w:pPr>
      <w:r>
        <w:rPr>
          <w:rStyle w:val="8"/>
          <w:rFonts w:hint="default" w:ascii="Times New Roman" w:hAnsi="Times New Roman" w:eastAsia="Studio-Feixen-Sans" w:cs="Times New Roman"/>
          <w:i w:val="0"/>
          <w:iCs w:val="0"/>
          <w:caps w:val="0"/>
          <w:color w:val="05192D"/>
          <w:spacing w:val="0"/>
          <w:sz w:val="27"/>
          <w:szCs w:val="27"/>
          <w:u w:val="none"/>
          <w:shd w:val="clear" w:fill="FFFFFF"/>
          <w:vertAlign w:val="baseline"/>
        </w:rPr>
        <w:t>TN</w:t>
      </w:r>
      <w:r>
        <w:rPr>
          <w:rFonts w:hint="default" w:ascii="Times New Roman" w:hAnsi="Times New Roman" w:eastAsia="Studio-Feixen-Sans" w:cs="Times New Roman"/>
          <w:i w:val="0"/>
          <w:iCs w:val="0"/>
          <w:caps w:val="0"/>
          <w:color w:val="05192D"/>
          <w:spacing w:val="0"/>
          <w:sz w:val="27"/>
          <w:szCs w:val="27"/>
          <w:u w:val="none"/>
          <w:shd w:val="clear" w:fill="FFFFFF"/>
          <w:vertAlign w:val="baseline"/>
        </w:rPr>
        <w:t xml:space="preserve"> or true negatives are the number of negative class records that are correctly predicted as negative.</w:t>
      </w:r>
    </w:p>
    <w:p w14:paraId="3E7C1B6F">
      <w:pPr>
        <w:keepNext w:val="0"/>
        <w:keepLines w:val="0"/>
        <w:widowControl/>
        <w:numPr>
          <w:numId w:val="0"/>
        </w:numPr>
        <w:suppressLineNumbers w:val="0"/>
        <w:tabs>
          <w:tab w:val="left" w:pos="720"/>
        </w:tabs>
        <w:spacing w:before="0" w:beforeAutospacing="0" w:after="180" w:afterAutospacing="0"/>
        <w:ind w:right="0" w:rightChars="0"/>
        <w:rPr>
          <w:rFonts w:hint="default" w:ascii="Times New Roman" w:hAnsi="Times New Roman" w:eastAsia="Studio-Feixen-Sans" w:cs="Times New Roman"/>
          <w:i w:val="0"/>
          <w:iCs w:val="0"/>
          <w:caps w:val="0"/>
          <w:color w:val="05192D"/>
          <w:spacing w:val="0"/>
          <w:sz w:val="27"/>
          <w:szCs w:val="27"/>
          <w:u w:val="none"/>
          <w:shd w:val="clear" w:fill="FFFFFF"/>
          <w:vertAlign w:val="baseline"/>
          <w:lang w:val="en-IN"/>
        </w:rPr>
      </w:pPr>
      <w:r>
        <w:rPr>
          <w:rFonts w:hint="default" w:ascii="Times New Roman" w:hAnsi="Times New Roman" w:eastAsia="Studio-Feixen-Sans" w:cs="Times New Roman"/>
          <w:i w:val="0"/>
          <w:iCs w:val="0"/>
          <w:caps w:val="0"/>
          <w:color w:val="05192D"/>
          <w:spacing w:val="0"/>
          <w:sz w:val="27"/>
          <w:szCs w:val="27"/>
          <w:u w:val="none"/>
          <w:shd w:val="clear" w:fill="FFFFFF"/>
          <w:vertAlign w:val="baseline"/>
          <w:lang w:val="en-IN"/>
        </w:rPr>
        <w:object>
          <v:shape id="_x0000_i1036" o:spt="75" type="#_x0000_t75" style="height:39.2pt;width:133.3pt;" o:ole="t" filled="f" o:preferrelative="t" stroked="f" coordsize="21600,21600">
            <v:fill on="f" focussize="0,0"/>
            <v:stroke on="f"/>
            <v:imagedata r:id="rId8" o:title=""/>
            <o:lock v:ext="edit" aspectratio="t"/>
            <w10:wrap type="none"/>
            <w10:anchorlock/>
          </v:shape>
          <o:OLEObject Type="Embed" ProgID="Package" ShapeID="_x0000_i1036" DrawAspect="Content" ObjectID="_1468075725" r:id="rId7">
            <o:LockedField>false</o:LockedField>
          </o:OLEObject>
        </w:object>
      </w:r>
    </w:p>
    <w:p w14:paraId="292FE16B">
      <w:pPr>
        <w:keepNext w:val="0"/>
        <w:keepLines w:val="0"/>
        <w:widowControl/>
        <w:numPr>
          <w:numId w:val="0"/>
        </w:numPr>
        <w:suppressLineNumbers w:val="0"/>
        <w:tabs>
          <w:tab w:val="left" w:pos="720"/>
        </w:tabs>
        <w:spacing w:before="0" w:beforeAutospacing="0" w:after="180" w:afterAutospacing="0"/>
        <w:ind w:right="0" w:rightChars="0"/>
        <w:rPr>
          <w:rFonts w:hint="default" w:ascii="Times New Roman" w:hAnsi="Times New Roman" w:eastAsia="Studio-Feixen-Sans" w:cs="Times New Roman"/>
          <w:b/>
          <w:bCs/>
          <w:i w:val="0"/>
          <w:iCs w:val="0"/>
          <w:caps w:val="0"/>
          <w:color w:val="05192D"/>
          <w:spacing w:val="0"/>
          <w:sz w:val="27"/>
          <w:szCs w:val="27"/>
          <w:u w:val="none"/>
          <w:shd w:val="clear" w:fill="FFFFFF"/>
          <w:vertAlign w:val="baseline"/>
          <w:lang w:val="en-IN"/>
        </w:rPr>
      </w:pPr>
      <w:r>
        <w:rPr>
          <w:rFonts w:hint="default" w:ascii="Times New Roman" w:hAnsi="Times New Roman" w:eastAsia="Studio-Feixen-Sans" w:cs="Times New Roman"/>
          <w:b/>
          <w:bCs/>
          <w:i w:val="0"/>
          <w:iCs w:val="0"/>
          <w:caps w:val="0"/>
          <w:color w:val="05192D"/>
          <w:spacing w:val="0"/>
          <w:sz w:val="27"/>
          <w:szCs w:val="27"/>
          <w:u w:val="none"/>
          <w:shd w:val="clear" w:fill="FFFFFF"/>
          <w:vertAlign w:val="baseline"/>
          <w:lang w:val="en-IN"/>
        </w:rPr>
        <w:t xml:space="preserve">Image- </w:t>
      </w:r>
      <w:bookmarkStart w:id="0" w:name="_GoBack"/>
      <w:bookmarkEnd w:id="0"/>
    </w:p>
    <w:p w14:paraId="1DF1E8D0">
      <w:pPr>
        <w:keepNext w:val="0"/>
        <w:keepLines w:val="0"/>
        <w:widowControl/>
        <w:numPr>
          <w:numId w:val="0"/>
        </w:numPr>
        <w:suppressLineNumbers w:val="0"/>
        <w:tabs>
          <w:tab w:val="left" w:pos="720"/>
        </w:tabs>
        <w:spacing w:before="0" w:beforeAutospacing="0" w:after="180" w:afterAutospacing="0"/>
        <w:ind w:right="0" w:rightChars="0"/>
        <w:rPr>
          <w:rFonts w:hint="default" w:ascii="Times New Roman" w:hAnsi="Times New Roman" w:eastAsia="Studio-Feixen-Sans" w:cs="Times New Roman"/>
          <w:i w:val="0"/>
          <w:iCs w:val="0"/>
          <w:caps w:val="0"/>
          <w:color w:val="05192D"/>
          <w:spacing w:val="0"/>
          <w:sz w:val="27"/>
          <w:szCs w:val="27"/>
          <w:u w:val="none"/>
          <w:shd w:val="clear" w:fill="FFFFFF"/>
          <w:vertAlign w:val="baseline"/>
        </w:rPr>
      </w:pPr>
      <w:r>
        <w:rPr>
          <w:rFonts w:hint="default" w:ascii="Times New Roman" w:hAnsi="Times New Roman" w:eastAsia="Studio-Feixen-Sans"/>
          <w:i w:val="0"/>
          <w:iCs w:val="0"/>
          <w:caps w:val="0"/>
          <w:color w:val="05192D"/>
          <w:spacing w:val="0"/>
          <w:sz w:val="27"/>
          <w:szCs w:val="27"/>
          <w:u w:val="none"/>
          <w:shd w:val="clear" w:fill="FFFFFF"/>
          <w:vertAlign w:val="baseline"/>
        </w:rPr>
        <w:t>https://github.com/adas754/ML_Foundations/blob/main/0_VmdsukltMmSfn1iK.webp</w:t>
      </w:r>
    </w:p>
    <w:p w14:paraId="6852D18C">
      <w:pPr>
        <w:keepNext w:val="0"/>
        <w:keepLines w:val="0"/>
        <w:widowControl/>
        <w:numPr>
          <w:numId w:val="0"/>
        </w:numPr>
        <w:suppressLineNumbers w:val="0"/>
        <w:tabs>
          <w:tab w:val="left" w:pos="720"/>
        </w:tabs>
        <w:spacing w:before="0" w:beforeAutospacing="0" w:after="180" w:afterAutospacing="0"/>
        <w:ind w:right="0" w:rightChars="0"/>
        <w:rPr>
          <w:rFonts w:hint="default" w:ascii="Times New Roman" w:hAnsi="Times New Roman" w:eastAsia="Studio-Feixen-Sans" w:cs="Times New Roman"/>
          <w:i w:val="0"/>
          <w:iCs w:val="0"/>
          <w:caps w:val="0"/>
          <w:color w:val="05192D"/>
          <w:spacing w:val="0"/>
          <w:sz w:val="27"/>
          <w:szCs w:val="27"/>
          <w:u w:val="none"/>
          <w:shd w:val="clear" w:fill="FFFFFF"/>
          <w:vertAlign w:val="baseline"/>
        </w:rPr>
      </w:pPr>
    </w:p>
    <w:p w14:paraId="4770E7AA">
      <w:pPr>
        <w:keepNext w:val="0"/>
        <w:keepLines w:val="0"/>
        <w:widowControl/>
        <w:numPr>
          <w:numId w:val="0"/>
        </w:numPr>
        <w:suppressLineNumbers w:val="0"/>
        <w:tabs>
          <w:tab w:val="left" w:pos="720"/>
        </w:tabs>
        <w:spacing w:before="0" w:beforeAutospacing="0" w:after="180" w:afterAutospacing="0"/>
        <w:ind w:right="0" w:rightChars="0"/>
        <w:rPr>
          <w:rFonts w:hint="default" w:ascii="Times New Roman" w:hAnsi="Times New Roman" w:eastAsia="Studio-Feixen-Sans" w:cs="Times New Roman"/>
          <w:i w:val="0"/>
          <w:iCs w:val="0"/>
          <w:caps w:val="0"/>
          <w:color w:val="05192D"/>
          <w:spacing w:val="0"/>
          <w:sz w:val="27"/>
          <w:szCs w:val="27"/>
          <w:u w:val="none"/>
          <w:shd w:val="clear" w:fill="FFFFFF"/>
          <w:vertAlign w:val="baseline"/>
        </w:rPr>
      </w:pPr>
    </w:p>
    <w:p w14:paraId="65FB7F03">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SimSun" w:cs="Times New Roman"/>
          <w:sz w:val="24"/>
          <w:szCs w:val="24"/>
        </w:rPr>
        <w:drawing>
          <wp:inline distT="0" distB="0" distL="114300" distR="114300">
            <wp:extent cx="304800" cy="3048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Arial" w:cs="Times New Roman"/>
          <w:i w:val="0"/>
          <w:iCs w:val="0"/>
          <w:caps w:val="0"/>
          <w:color w:val="05192D"/>
          <w:spacing w:val="0"/>
          <w:shd w:val="clear" w:fill="FFFFFF"/>
        </w:rPr>
        <w:t>Why use the AUC-ROC curve?</w:t>
      </w:r>
    </w:p>
    <w:p w14:paraId="4EEF387B">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Let’s understand scenarios where AUC-ROC is a more relevant metric.</w:t>
      </w:r>
    </w:p>
    <w:p w14:paraId="5C5A6ABE">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Arial" w:cs="Times New Roman"/>
          <w:i w:val="0"/>
          <w:iCs w:val="0"/>
          <w:caps w:val="0"/>
          <w:color w:val="05192D"/>
          <w:spacing w:val="0"/>
          <w:shd w:val="clear" w:fill="FFFFFF"/>
        </w:rPr>
        <w:t>Measuring performance</w:t>
      </w:r>
    </w:p>
    <w:p w14:paraId="40F3EC7F">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AUC-ROC provides an aggregate performance measure across all possible classification thresholds. Unlike accuracy, precision, or F1-score that depend on a specific threshold, it considers the model performance at different operating points.</w:t>
      </w:r>
    </w:p>
    <w:p w14:paraId="486FBAE4">
      <w:pPr>
        <w:pStyle w:val="3"/>
        <w:keepNext w:val="0"/>
        <w:keepLines w:val="0"/>
        <w:widowControl/>
        <w:suppressLineNumbers w:val="0"/>
        <w:shd w:val="clear" w:fill="FFFFFF"/>
        <w:bidi w:val="0"/>
        <w:spacing w:before="240" w:beforeAutospacing="0" w:after="240" w:afterAutospacing="0"/>
        <w:ind w:left="0" w:right="0" w:firstLine="0"/>
        <w:rPr>
          <w:rFonts w:ascii="Arial" w:hAnsi="Arial" w:eastAsia="Arial" w:cs="Arial"/>
          <w:i w:val="0"/>
          <w:iCs w:val="0"/>
          <w:caps w:val="0"/>
          <w:color w:val="05192D"/>
          <w:spacing w:val="0"/>
        </w:rPr>
      </w:pPr>
      <w:r>
        <w:rPr>
          <w:rFonts w:hint="default" w:ascii="Arial" w:hAnsi="Arial" w:eastAsia="Arial" w:cs="Arial"/>
          <w:i w:val="0"/>
          <w:iCs w:val="0"/>
          <w:caps w:val="0"/>
          <w:color w:val="05192D"/>
          <w:spacing w:val="0"/>
          <w:shd w:val="clear" w:fill="FFFFFF"/>
        </w:rPr>
        <w:t>Model comparison</w:t>
      </w:r>
    </w:p>
    <w:p w14:paraId="41BA5DC8">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u w:val="none"/>
          <w:shd w:val="clear" w:fill="FFFFFF"/>
          <w:vertAlign w:val="baseline"/>
        </w:rPr>
      </w:pPr>
      <w:r>
        <w:rPr>
          <w:rFonts w:hint="default" w:ascii="Times New Roman" w:hAnsi="Times New Roman" w:eastAsia="Studio-Feixen-Sans" w:cs="Times New Roman"/>
          <w:i w:val="0"/>
          <w:iCs w:val="0"/>
          <w:caps w:val="0"/>
          <w:color w:val="05192D"/>
          <w:spacing w:val="0"/>
          <w:u w:val="none"/>
          <w:shd w:val="clear" w:fill="FFFFFF"/>
          <w:vertAlign w:val="baseline"/>
        </w:rPr>
        <w:t>AUC-ROC is a single scalar value that makes it easier to compare multiple models, regardless of their classification thresholds. Its threshold-independent nature makes it a better choice to draw a fair comparison between models with different optimal thresholds. </w:t>
      </w:r>
    </w:p>
    <w:p w14:paraId="1A367DDF">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u w:val="none"/>
          <w:shd w:val="clear" w:fill="FFFFFF"/>
          <w:vertAlign w:val="baseline"/>
        </w:rPr>
      </w:pPr>
    </w:p>
    <w:p w14:paraId="5D079740">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Arial" w:cs="Times New Roman"/>
          <w:i w:val="0"/>
          <w:iCs w:val="0"/>
          <w:caps w:val="0"/>
          <w:color w:val="05192D"/>
          <w:spacing w:val="0"/>
          <w:shd w:val="clear" w:fill="FFFFFF"/>
        </w:rPr>
        <w:t>Looking at class imbalance</w:t>
      </w:r>
    </w:p>
    <w:p w14:paraId="4A191D2A">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Arial" w:cs="Times New Roman"/>
          <w:i w:val="0"/>
          <w:iCs w:val="0"/>
          <w:caps w:val="0"/>
          <w:color w:val="05192D"/>
          <w:spacing w:val="0"/>
          <w:shd w:val="clear" w:fill="FFFFFF"/>
        </w:rPr>
        <w:t>Most real-life datasets are imbalanced where one class is disproportionately more than the other, for example, </w:t>
      </w:r>
      <w:r>
        <w:rPr>
          <w:rFonts w:hint="default" w:ascii="Times New Roman" w:hAnsi="Times New Roman" w:eastAsia="Studio-Feixen-Sans" w:cs="Times New Roman"/>
          <w:b/>
          <w:bCs/>
          <w:i w:val="0"/>
          <w:iCs w:val="0"/>
          <w:caps w:val="0"/>
          <w:color w:val="0075AD"/>
          <w:spacing w:val="0"/>
          <w:u w:val="none"/>
          <w:shd w:val="clear" w:fill="FFFFFF"/>
        </w:rPr>
        <w:fldChar w:fldCharType="begin"/>
      </w:r>
      <w:r>
        <w:rPr>
          <w:rFonts w:hint="default" w:ascii="Times New Roman" w:hAnsi="Times New Roman" w:eastAsia="Studio-Feixen-Sans" w:cs="Times New Roman"/>
          <w:b/>
          <w:bCs/>
          <w:i w:val="0"/>
          <w:iCs w:val="0"/>
          <w:caps w:val="0"/>
          <w:color w:val="0075AD"/>
          <w:spacing w:val="0"/>
          <w:u w:val="none"/>
          <w:shd w:val="clear" w:fill="FFFFFF"/>
        </w:rPr>
        <w:instrText xml:space="preserve"> HYPERLINK "https://www.datacamp.com/tutorial/simplifying-sentiment-analysis-python" \t "https://www.datacamp.com/tutorial/_blank" </w:instrText>
      </w:r>
      <w:r>
        <w:rPr>
          <w:rFonts w:hint="default" w:ascii="Times New Roman" w:hAnsi="Times New Roman" w:eastAsia="Studio-Feixen-Sans" w:cs="Times New Roman"/>
          <w:b/>
          <w:bCs/>
          <w:i w:val="0"/>
          <w:iCs w:val="0"/>
          <w:caps w:val="0"/>
          <w:color w:val="0075AD"/>
          <w:spacing w:val="0"/>
          <w:u w:val="none"/>
          <w:shd w:val="clear" w:fill="FFFFFF"/>
        </w:rPr>
        <w:fldChar w:fldCharType="separate"/>
      </w:r>
      <w:r>
        <w:rPr>
          <w:rStyle w:val="6"/>
          <w:rFonts w:hint="default" w:ascii="Times New Roman" w:hAnsi="Times New Roman" w:eastAsia="Studio-Feixen-Sans" w:cs="Times New Roman"/>
          <w:b/>
          <w:bCs/>
          <w:i w:val="0"/>
          <w:iCs w:val="0"/>
          <w:caps w:val="0"/>
          <w:color w:val="0075AD"/>
          <w:spacing w:val="0"/>
          <w:u w:val="none"/>
          <w:shd w:val="clear" w:fill="FFFFFF"/>
        </w:rPr>
        <w:t>sentiment analysis</w:t>
      </w:r>
      <w:r>
        <w:rPr>
          <w:rFonts w:hint="default" w:ascii="Times New Roman" w:hAnsi="Times New Roman" w:eastAsia="Studio-Feixen-Sans" w:cs="Times New Roman"/>
          <w:b/>
          <w:bCs/>
          <w:i w:val="0"/>
          <w:iCs w:val="0"/>
          <w:caps w:val="0"/>
          <w:color w:val="0075AD"/>
          <w:spacing w:val="0"/>
          <w:u w:val="none"/>
          <w:shd w:val="clear" w:fill="FFFFFF"/>
        </w:rPr>
        <w:fldChar w:fldCharType="end"/>
      </w:r>
      <w:r>
        <w:rPr>
          <w:rFonts w:hint="default" w:ascii="Times New Roman" w:hAnsi="Times New Roman" w:eastAsia="Studio-Feixen-Sans" w:cs="Times New Roman"/>
          <w:i w:val="0"/>
          <w:iCs w:val="0"/>
          <w:caps w:val="0"/>
          <w:color w:val="05192D"/>
          <w:spacing w:val="0"/>
          <w:shd w:val="clear" w:fill="FFFFFF"/>
        </w:rPr>
        <w:t>, </w:t>
      </w:r>
      <w:r>
        <w:rPr>
          <w:rFonts w:hint="default" w:ascii="Times New Roman" w:hAnsi="Times New Roman" w:eastAsia="Studio-Feixen-Sans" w:cs="Times New Roman"/>
          <w:b/>
          <w:bCs/>
          <w:i w:val="0"/>
          <w:iCs w:val="0"/>
          <w:caps w:val="0"/>
          <w:color w:val="0075AD"/>
          <w:spacing w:val="0"/>
          <w:u w:val="none"/>
          <w:shd w:val="clear" w:fill="FFFFFF"/>
        </w:rPr>
        <w:fldChar w:fldCharType="begin"/>
      </w:r>
      <w:r>
        <w:rPr>
          <w:rFonts w:hint="default" w:ascii="Times New Roman" w:hAnsi="Times New Roman" w:eastAsia="Studio-Feixen-Sans" w:cs="Times New Roman"/>
          <w:b/>
          <w:bCs/>
          <w:i w:val="0"/>
          <w:iCs w:val="0"/>
          <w:caps w:val="0"/>
          <w:color w:val="0075AD"/>
          <w:spacing w:val="0"/>
          <w:u w:val="none"/>
          <w:shd w:val="clear" w:fill="FFFFFF"/>
        </w:rPr>
        <w:instrText xml:space="preserve"> HYPERLINK "https://www.datacamp.com/courses/fraud-detection-in-r" \t "https://www.datacamp.com/tutorial/_blank" </w:instrText>
      </w:r>
      <w:r>
        <w:rPr>
          <w:rFonts w:hint="default" w:ascii="Times New Roman" w:hAnsi="Times New Roman" w:eastAsia="Studio-Feixen-Sans" w:cs="Times New Roman"/>
          <w:b/>
          <w:bCs/>
          <w:i w:val="0"/>
          <w:iCs w:val="0"/>
          <w:caps w:val="0"/>
          <w:color w:val="0075AD"/>
          <w:spacing w:val="0"/>
          <w:u w:val="none"/>
          <w:shd w:val="clear" w:fill="FFFFFF"/>
        </w:rPr>
        <w:fldChar w:fldCharType="separate"/>
      </w:r>
      <w:r>
        <w:rPr>
          <w:rStyle w:val="6"/>
          <w:rFonts w:hint="default" w:ascii="Times New Roman" w:hAnsi="Times New Roman" w:eastAsia="Studio-Feixen-Sans" w:cs="Times New Roman"/>
          <w:b/>
          <w:bCs/>
          <w:i w:val="0"/>
          <w:iCs w:val="0"/>
          <w:caps w:val="0"/>
          <w:color w:val="0075AD"/>
          <w:spacing w:val="0"/>
          <w:u w:val="none"/>
          <w:shd w:val="clear" w:fill="FFFFFF"/>
        </w:rPr>
        <w:t>fraud detection</w:t>
      </w:r>
      <w:r>
        <w:rPr>
          <w:rFonts w:hint="default" w:ascii="Times New Roman" w:hAnsi="Times New Roman" w:eastAsia="Studio-Feixen-Sans" w:cs="Times New Roman"/>
          <w:b/>
          <w:bCs/>
          <w:i w:val="0"/>
          <w:iCs w:val="0"/>
          <w:caps w:val="0"/>
          <w:color w:val="0075AD"/>
          <w:spacing w:val="0"/>
          <w:u w:val="none"/>
          <w:shd w:val="clear" w:fill="FFFFFF"/>
        </w:rPr>
        <w:fldChar w:fldCharType="end"/>
      </w:r>
      <w:r>
        <w:rPr>
          <w:rFonts w:hint="default" w:ascii="Times New Roman" w:hAnsi="Times New Roman" w:eastAsia="Studio-Feixen-Sans" w:cs="Times New Roman"/>
          <w:i w:val="0"/>
          <w:iCs w:val="0"/>
          <w:caps w:val="0"/>
          <w:color w:val="05192D"/>
          <w:spacing w:val="0"/>
          <w:shd w:val="clear" w:fill="FFFFFF"/>
        </w:rPr>
        <w:t>, and cancer detection. In such scenarios, metrics like accuracy provide a misleading assessment of model performance as they are biased toward the majority class. In such scenarios, metrics like AUC-ROC are more reliable.</w:t>
      </w:r>
    </w:p>
    <w:p w14:paraId="6BAE2B4D">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u w:val="none"/>
          <w:shd w:val="clear" w:fill="FFFFFF"/>
          <w:vertAlign w:val="baseline"/>
        </w:rPr>
      </w:pPr>
    </w:p>
    <w:p w14:paraId="6952A01F">
      <w:pPr>
        <w:pStyle w:val="2"/>
        <w:keepNext w:val="0"/>
        <w:keepLines w:val="0"/>
        <w:widowControl/>
        <w:suppressLineNumbers w:val="0"/>
        <w:shd w:val="clear" w:fill="FFFFFF"/>
        <w:bidi w:val="0"/>
        <w:spacing w:before="360" w:beforeAutospacing="0" w:after="360" w:afterAutospacing="0" w:line="18" w:lineRule="atLeast"/>
        <w:ind w:left="0" w:right="0" w:firstLine="0"/>
        <w:rPr>
          <w:rFonts w:hint="default" w:ascii="Times New Roman" w:hAnsi="Times New Roman" w:eastAsia="Arial" w:cs="Times New Roman"/>
          <w:b/>
          <w:bCs/>
          <w:i w:val="0"/>
          <w:iCs w:val="0"/>
          <w:caps w:val="0"/>
          <w:color w:val="05192D"/>
          <w:spacing w:val="-8"/>
        </w:rPr>
      </w:pPr>
      <w:r>
        <w:rPr>
          <w:rFonts w:ascii="SimSun" w:hAnsi="SimSun" w:eastAsia="SimSun" w:cs="SimSun"/>
          <w:sz w:val="24"/>
          <w:szCs w:val="24"/>
        </w:rPr>
        <w:drawing>
          <wp:inline distT="0" distB="0" distL="114300" distR="114300">
            <wp:extent cx="304800" cy="304800"/>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Arial" w:cs="Times New Roman"/>
          <w:b/>
          <w:bCs/>
          <w:i w:val="0"/>
          <w:iCs w:val="0"/>
          <w:caps w:val="0"/>
          <w:color w:val="05192D"/>
          <w:spacing w:val="-8"/>
          <w:shd w:val="clear" w:fill="FFFFFF"/>
        </w:rPr>
        <w:t>How to Read and Understand the AUC-ROC Curve</w:t>
      </w:r>
    </w:p>
    <w:p w14:paraId="7AA1693D">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Arial"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Let's break down the metrics the AUC-ROC curve provides and understand their significance.</w:t>
      </w:r>
    </w:p>
    <w:p w14:paraId="79033F32">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Interpreting the AUC value</w:t>
      </w:r>
    </w:p>
    <w:p w14:paraId="27728213">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AUC values provide a quick reference to understand how well the model is performing. When AUC is close to 1, our model is at the top of its game. It shows excellent performance with a strong ability to distinguish between classes. AUC around 0.5 is a concerning scenario, as it highlights that the model isn’t doing any better than random guessing, signaling no discriminatory power. An AUC score closer to 0 is an alarming situation. This indicates the model is getting it entirely wrong, even worse than a coin toss.</w:t>
      </w:r>
    </w:p>
    <w:p w14:paraId="5A4A828B">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True positive rate: measuring success</w:t>
      </w:r>
    </w:p>
    <w:p w14:paraId="4330EFE4">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TPR, or sensitivity, is a critical metric that tells how well our model is capturing the positive instances. TPR is calculated as the proportion of actual positives correctly identified by the model. It’s a key indicator of our model’s effectiveness in detecting the true signals (positives). High TPR means our model is doing a great job of recognizing what matters most.</w:t>
      </w:r>
    </w:p>
    <w:p w14:paraId="576562BD">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False positive rate: gauging the noise</w:t>
      </w:r>
    </w:p>
    <w:p w14:paraId="200458C2">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On the flip side, FPR helps us understand the noise—how often our model falsely identifies negatives as positives. FPR is the proportion of actual negatives that our model incorrectly flags as positives. It’s a vital metric for assessing the trade-offs our model is making. A high FPR indicates a tendency to produce false alarms, which can be costly depending on the application.</w:t>
      </w:r>
    </w:p>
    <w:p w14:paraId="251AE5F9">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Balancing sensitivity and specificity</w:t>
      </w:r>
    </w:p>
    <w:p w14:paraId="18B53906">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The beauty and the challenge of binary classification lie in the threshold settings and therefore we fine-tune our model's sensitivity (TPR) and specificity (1 - FPR). We can control how sensitive our model is to detecting positive class instances and reduce false positives by tuning the threshold. In most real-world scenarios, the cost of false negatives (missing a positive) versus false positives (false alarms) can vary significantly.</w:t>
      </w:r>
    </w:p>
    <w:p w14:paraId="6EFABD1E">
      <w:pPr>
        <w:pStyle w:val="2"/>
        <w:keepNext w:val="0"/>
        <w:keepLines w:val="0"/>
        <w:widowControl/>
        <w:suppressLineNumbers w:val="0"/>
        <w:shd w:val="clear" w:fill="FFFFFF"/>
        <w:bidi w:val="0"/>
        <w:spacing w:before="360" w:beforeAutospacing="0" w:after="360" w:afterAutospacing="0" w:line="18" w:lineRule="atLeast"/>
        <w:ind w:left="0" w:right="0" w:firstLine="0"/>
        <w:rPr>
          <w:rFonts w:hint="default" w:ascii="Times New Roman" w:hAnsi="Times New Roman" w:eastAsia="Studio-Feixen-Sans" w:cs="Times New Roman"/>
          <w:b/>
          <w:bCs/>
          <w:i w:val="0"/>
          <w:iCs w:val="0"/>
          <w:caps w:val="0"/>
          <w:color w:val="05192D"/>
          <w:spacing w:val="-8"/>
        </w:rPr>
      </w:pPr>
      <w:r>
        <w:rPr>
          <w:rFonts w:hint="default" w:ascii="Times New Roman" w:hAnsi="Times New Roman" w:eastAsia="Studio-Feixen-Sans" w:cs="Times New Roman"/>
          <w:b/>
          <w:bCs/>
          <w:i w:val="0"/>
          <w:iCs w:val="0"/>
          <w:caps w:val="0"/>
          <w:color w:val="05192D"/>
          <w:spacing w:val="-8"/>
          <w:shd w:val="clear" w:fill="FFFFFF"/>
        </w:rPr>
        <w:t>Real-World Use Cases of the AUC-ROC Curve</w:t>
      </w:r>
    </w:p>
    <w:p w14:paraId="5E5B1D4C">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AUC-ROC isn’t just a theoretical concept; here is how this practical metric is used across industries to drive critical decisions:</w:t>
      </w:r>
    </w:p>
    <w:p w14:paraId="29AA4591">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Medical diagnostics</w:t>
      </w:r>
    </w:p>
    <w:p w14:paraId="0519A617">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AUC-ROC is used to compare different diagnostic tests. It is especially useful when the cost of false negatives (for example, missing a disease) can be much more than false positives (for example, unnecessary treatment). A noteworthy example would be cancer screening, where the threshold for further testing can be adjusted based on risk factors and resource availability.</w:t>
      </w:r>
    </w:p>
    <w:p w14:paraId="7ED37712">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Fraud detection</w:t>
      </w:r>
    </w:p>
    <w:p w14:paraId="6D4EF6BF">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Machine learning models are increasingly used to identify fraudulent activities in the financial sector. Considering that fraud transactions are significantly rare, such datasets are highly imbalanced. Therefore,  AUC-ROC is an effective evaluation metric that also allows for adjusting the threshold based on various factors, such as the magnitude of the risk involved with the transaction, the cost of manually verifying each transaction and the cost of customer inconvenience.</w:t>
      </w:r>
    </w:p>
    <w:p w14:paraId="77C65D1D">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Cybersecurity </w:t>
      </w:r>
    </w:p>
    <w:p w14:paraId="54434DBA">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Similar to fraud detection, cyber-attacks are also relatively rare events. Hence, AUC-ROC also finds application in cybersecurity, balancing between detecting threats and avoiding alert fatigue from false positives.</w:t>
      </w:r>
    </w:p>
    <w:p w14:paraId="5BDF9324">
      <w:pPr>
        <w:pStyle w:val="2"/>
        <w:keepNext w:val="0"/>
        <w:keepLines w:val="0"/>
        <w:widowControl/>
        <w:suppressLineNumbers w:val="0"/>
        <w:shd w:val="clear" w:fill="FFFFFF"/>
        <w:bidi w:val="0"/>
        <w:spacing w:before="360" w:beforeAutospacing="0" w:after="360" w:afterAutospacing="0" w:line="18" w:lineRule="atLeast"/>
        <w:ind w:left="0" w:right="0" w:firstLine="0"/>
        <w:rPr>
          <w:rFonts w:hint="default" w:ascii="Times New Roman" w:hAnsi="Times New Roman" w:eastAsia="Studio-Feixen-Sans" w:cs="Times New Roman"/>
          <w:b/>
          <w:bCs/>
          <w:i w:val="0"/>
          <w:iCs w:val="0"/>
          <w:caps w:val="0"/>
          <w:color w:val="05192D"/>
          <w:spacing w:val="-8"/>
        </w:rPr>
      </w:pPr>
      <w:r>
        <w:rPr>
          <w:rFonts w:hint="default" w:ascii="Times New Roman" w:hAnsi="Times New Roman" w:eastAsia="Studio-Feixen-Sans" w:cs="Times New Roman"/>
          <w:b/>
          <w:bCs/>
          <w:i w:val="0"/>
          <w:iCs w:val="0"/>
          <w:caps w:val="0"/>
          <w:color w:val="05192D"/>
          <w:spacing w:val="-8"/>
          <w:shd w:val="clear" w:fill="FFFFFF"/>
        </w:rPr>
        <w:t>Alternatives to the AUC-ROC Curve</w:t>
      </w:r>
    </w:p>
    <w:p w14:paraId="6FB5FBEE">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AUC-ROC is a popular metric for evaluating binary classification models, but there are scenarios where alternative metrics may be more suitable. Let's explore some alternatives and when to use them:</w:t>
      </w:r>
    </w:p>
    <w:p w14:paraId="04DC7175">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Precision-recall curve</w:t>
      </w:r>
    </w:p>
    <w:p w14:paraId="5FBD8A61">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 xml:space="preserve">The </w:t>
      </w:r>
      <w:r>
        <w:rPr>
          <w:rFonts w:hint="default" w:ascii="Times New Roman" w:hAnsi="Times New Roman" w:eastAsia="Studio-Feixen-Sans" w:cs="Times New Roman"/>
          <w:b/>
          <w:bCs/>
          <w:i w:val="0"/>
          <w:iCs w:val="0"/>
          <w:caps w:val="0"/>
          <w:color w:val="0075AD"/>
          <w:spacing w:val="0"/>
          <w:u w:val="none"/>
          <w:shd w:val="clear" w:fill="FFFFFF"/>
          <w:vertAlign w:val="baseline"/>
        </w:rPr>
        <w:fldChar w:fldCharType="begin"/>
      </w:r>
      <w:r>
        <w:rPr>
          <w:rFonts w:hint="default" w:ascii="Times New Roman" w:hAnsi="Times New Roman" w:eastAsia="Studio-Feixen-Sans" w:cs="Times New Roman"/>
          <w:b/>
          <w:bCs/>
          <w:i w:val="0"/>
          <w:iCs w:val="0"/>
          <w:caps w:val="0"/>
          <w:color w:val="0075AD"/>
          <w:spacing w:val="0"/>
          <w:u w:val="none"/>
          <w:shd w:val="clear" w:fill="FFFFFF"/>
          <w:vertAlign w:val="baseline"/>
        </w:rPr>
        <w:instrText xml:space="preserve"> HYPERLINK "https://www.datacamp.com/tutorial/precision-recall-curve-tutorial" \t "https://www.datacamp.com/tutorial/_blank" </w:instrText>
      </w:r>
      <w:r>
        <w:rPr>
          <w:rFonts w:hint="default" w:ascii="Times New Roman" w:hAnsi="Times New Roman" w:eastAsia="Studio-Feixen-Sans" w:cs="Times New Roman"/>
          <w:b/>
          <w:bCs/>
          <w:i w:val="0"/>
          <w:iCs w:val="0"/>
          <w:caps w:val="0"/>
          <w:color w:val="0075AD"/>
          <w:spacing w:val="0"/>
          <w:u w:val="none"/>
          <w:shd w:val="clear" w:fill="FFFFFF"/>
          <w:vertAlign w:val="baseline"/>
        </w:rPr>
        <w:fldChar w:fldCharType="separate"/>
      </w:r>
      <w:r>
        <w:rPr>
          <w:rStyle w:val="6"/>
          <w:rFonts w:hint="default" w:ascii="Times New Roman" w:hAnsi="Times New Roman" w:eastAsia="Studio-Feixen-Sans" w:cs="Times New Roman"/>
          <w:b/>
          <w:bCs/>
          <w:i w:val="0"/>
          <w:iCs w:val="0"/>
          <w:caps w:val="0"/>
          <w:color w:val="0075AD"/>
          <w:spacing w:val="0"/>
          <w:u w:val="none"/>
          <w:shd w:val="clear" w:fill="FFFFFF"/>
          <w:vertAlign w:val="baseline"/>
        </w:rPr>
        <w:t>precision-recall curve</w:t>
      </w:r>
      <w:r>
        <w:rPr>
          <w:rFonts w:hint="default" w:ascii="Times New Roman" w:hAnsi="Times New Roman" w:eastAsia="Studio-Feixen-Sans" w:cs="Times New Roman"/>
          <w:b/>
          <w:bCs/>
          <w:i w:val="0"/>
          <w:iCs w:val="0"/>
          <w:caps w:val="0"/>
          <w:color w:val="0075AD"/>
          <w:spacing w:val="0"/>
          <w:u w:val="none"/>
          <w:shd w:val="clear" w:fill="FFFFFF"/>
          <w:vertAlign w:val="baseline"/>
        </w:rPr>
        <w:fldChar w:fldCharType="end"/>
      </w:r>
      <w:r>
        <w:rPr>
          <w:rFonts w:hint="default" w:ascii="Times New Roman" w:hAnsi="Times New Roman" w:eastAsia="Studio-Feixen-Sans" w:cs="Times New Roman"/>
          <w:i w:val="0"/>
          <w:iCs w:val="0"/>
          <w:caps w:val="0"/>
          <w:color w:val="05192D"/>
          <w:spacing w:val="0"/>
          <w:u w:val="none"/>
          <w:shd w:val="clear" w:fill="FFFFFF"/>
          <w:vertAlign w:val="baseline"/>
        </w:rPr>
        <w:t xml:space="preserve"> (PRC) is a metric for imbalanced datasets that significantly impacts the value of the machine learning model when false positives and false negatives have different costs. Unlike AUC-ROC, which can give a misleadingly optimistic view in imbalanced datasets, PRC focuses more on performance concerning the positive class.</w:t>
      </w:r>
    </w:p>
    <w:p w14:paraId="06156E2D">
      <w:pPr>
        <w:pStyle w:val="3"/>
        <w:keepNext w:val="0"/>
        <w:keepLines w:val="0"/>
        <w:widowControl/>
        <w:suppressLineNumbers w:val="0"/>
        <w:shd w:val="clear" w:fill="FFFFFF"/>
        <w:bidi w:val="0"/>
        <w:spacing w:before="240" w:beforeAutospacing="0" w:after="24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F1 score</w:t>
      </w:r>
    </w:p>
    <w:p w14:paraId="2D9AFD59">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u w:val="none"/>
          <w:shd w:val="clear" w:fill="FFFFFF"/>
          <w:vertAlign w:val="baseline"/>
        </w:rPr>
        <w:t>The F1 score is the harmonic mean of precision and recall, providing a single metric that balances both. It's used when we need a clear, single-number summary of model performance especially in imbalanced datasets. AUC-ROC provides a more global view, while F1 is a specific point on the PRC curve.</w:t>
      </w:r>
    </w:p>
    <w:p w14:paraId="700CD669">
      <w:pPr>
        <w:pStyle w:val="2"/>
        <w:keepNext w:val="0"/>
        <w:keepLines w:val="0"/>
        <w:widowControl/>
        <w:suppressLineNumbers w:val="0"/>
        <w:shd w:val="clear" w:fill="FFFFFF"/>
        <w:bidi w:val="0"/>
        <w:spacing w:before="360" w:beforeAutospacing="0" w:after="360" w:afterAutospacing="0" w:line="18" w:lineRule="atLeast"/>
        <w:ind w:left="0" w:right="0" w:firstLine="0"/>
        <w:rPr>
          <w:rFonts w:hint="default" w:ascii="Times New Roman" w:hAnsi="Times New Roman" w:eastAsia="Studio-Feixen-Sans" w:cs="Times New Roman"/>
          <w:b/>
          <w:bCs/>
          <w:i w:val="0"/>
          <w:iCs w:val="0"/>
          <w:caps w:val="0"/>
          <w:color w:val="05192D"/>
          <w:spacing w:val="-8"/>
        </w:rPr>
      </w:pPr>
      <w:r>
        <w:rPr>
          <w:rFonts w:hint="default" w:ascii="Times New Roman" w:hAnsi="Times New Roman" w:eastAsia="Studio-Feixen-Sans" w:cs="Times New Roman"/>
          <w:b/>
          <w:bCs/>
          <w:i w:val="0"/>
          <w:iCs w:val="0"/>
          <w:caps w:val="0"/>
          <w:color w:val="05192D"/>
          <w:spacing w:val="-8"/>
          <w:shd w:val="clear" w:fill="FFFFFF"/>
        </w:rPr>
        <w:t>Conclusion</w:t>
      </w:r>
    </w:p>
    <w:p w14:paraId="79865C75">
      <w:pPr>
        <w:pStyle w:val="7"/>
        <w:keepNext w:val="0"/>
        <w:keepLines w:val="0"/>
        <w:widowControl/>
        <w:suppressLineNumbers w:val="0"/>
        <w:shd w:val="clear" w:fill="FFFFFF"/>
        <w:bidi w:val="0"/>
        <w:spacing w:before="0" w:beforeAutospacing="0" w:after="210" w:afterAutospacing="0"/>
        <w:ind w:left="0" w:right="0" w:firstLine="0"/>
        <w:rPr>
          <w:rFonts w:hint="default" w:ascii="Times New Roman" w:hAnsi="Times New Roman" w:eastAsia="Studio-Feixen-Sans" w:cs="Times New Roman"/>
          <w:i w:val="0"/>
          <w:iCs w:val="0"/>
          <w:caps w:val="0"/>
          <w:color w:val="05192D"/>
          <w:spacing w:val="0"/>
        </w:rPr>
      </w:pPr>
      <w:r>
        <w:rPr>
          <w:rFonts w:hint="default" w:ascii="Times New Roman" w:hAnsi="Times New Roman" w:eastAsia="Studio-Feixen-Sans" w:cs="Times New Roman"/>
          <w:i w:val="0"/>
          <w:iCs w:val="0"/>
          <w:caps w:val="0"/>
          <w:color w:val="05192D"/>
          <w:spacing w:val="0"/>
          <w:shd w:val="clear" w:fill="FFFFFF"/>
        </w:rPr>
        <w:t>AUC-ROC is a gold standard in binary classification problems because it provides a more balanced view of how well the model performs across different thresholds, especially in class-imbalance scenarios.</w:t>
      </w:r>
    </w:p>
    <w:p w14:paraId="3E9891CA">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tudio-Feixen-Sans">
    <w:altName w:val="Happy Monkey"/>
    <w:panose1 w:val="00000000000000000000"/>
    <w:charset w:val="00"/>
    <w:family w:val="auto"/>
    <w:pitch w:val="default"/>
    <w:sig w:usb0="00000000" w:usb1="00000000" w:usb2="00000000" w:usb3="00000000" w:csb0="00000000" w:csb1="00000000"/>
  </w:font>
  <w:font w:name="Happy Monkey">
    <w:panose1 w:val="02000500000000020004"/>
    <w:charset w:val="00"/>
    <w:family w:val="auto"/>
    <w:pitch w:val="default"/>
    <w:sig w:usb0="8000002F" w:usb1="1000000A" w:usb2="00000000" w:usb3="00000000" w:csb0="00000001" w:csb1="00000000"/>
  </w:font>
  <w:font w:name="Calibri Light">
    <w:panose1 w:val="020F0302020204030204"/>
    <w:charset w:val="00"/>
    <w:family w:val="auto"/>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6C66E"/>
    <w:multiLevelType w:val="multilevel"/>
    <w:tmpl w:val="8136C66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128BAE49"/>
    <w:multiLevelType w:val="multilevel"/>
    <w:tmpl w:val="128BAE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356AC6"/>
    <w:rsid w:val="23030D01"/>
    <w:rsid w:val="47356AC6"/>
    <w:rsid w:val="4B2444D5"/>
    <w:rsid w:val="553C7AE3"/>
    <w:rsid w:val="668764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basedOn w:val="1"/>
    <w:uiPriority w:val="0"/>
    <w:rPr>
      <w:sz w:val="24"/>
      <w:szCs w:val="24"/>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emf"/><Relationship Id="rId7" Type="http://schemas.openxmlformats.org/officeDocument/2006/relationships/oleObject" Target="embeddings/oleObject1.bin"/><Relationship Id="rId6" Type="http://schemas.openxmlformats.org/officeDocument/2006/relationships/image" Target="media/image3.GIF"/><Relationship Id="rId5" Type="http://schemas.openxmlformats.org/officeDocument/2006/relationships/image" Target="media/image2.png"/><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2026-02-05T05:45:00Z</dcterms:created>
  <dc:creator>Anwesha Das</dc:creator>
  <cp:lastModifiedBy>Anwesha Das</cp:lastModifiedBy>
  <dcterms:modified xsi:type="dcterms:W3CDTF">2026-02-05T06:51:06Z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CBFBF58B0902423A9B87C42857AFF8E8_11</vt:lpwstr>
  </property>
</Properties>
</file>