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4A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Overview</w:t>
      </w:r>
      <w:r>
        <w:rPr>
          <w:rFonts w:hint="default" w:ascii="Times New Roman" w:hAnsi="Times New Roman" w:cs="Times New Roman"/>
          <w:lang w:val="en-IN"/>
        </w:rPr>
        <w:t xml:space="preserve"> of Logistic Regression</w:t>
      </w:r>
    </w:p>
    <w:p w14:paraId="0A6692A0">
      <w:pPr>
        <w:rPr>
          <w:rFonts w:hint="default" w:ascii="Times New Roman" w:hAnsi="Times New Roman" w:cs="Times New Roman"/>
          <w:lang w:val="en-IN"/>
        </w:rPr>
      </w:pPr>
    </w:p>
    <w:p w14:paraId="7C8438F3">
      <w:pPr>
        <w:rPr>
          <w:rFonts w:hint="default" w:ascii="Times New Roman" w:hAnsi="Times New Roman" w:cs="Times New Roman"/>
          <w:lang w:val="en-IN"/>
        </w:rPr>
      </w:pPr>
    </w:p>
    <w:p w14:paraId="7BCC4942">
      <w:pPr>
        <w:rPr>
          <w:rFonts w:hint="default" w:ascii="Times New Roman" w:hAnsi="Times New Roman" w:cs="Times New Roman"/>
          <w:lang w:val="en-IN"/>
        </w:rPr>
      </w:pPr>
    </w:p>
    <w:p w14:paraId="577EB19D">
      <w:pPr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Why Logistic?</w:t>
      </w:r>
    </w:p>
    <w:p w14:paraId="3CCE994E">
      <w:pPr>
        <w:rPr>
          <w:rFonts w:hint="default" w:ascii="Times New Roman" w:hAnsi="Times New Roman" w:cs="Times New Roman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"/>
        <w:gridCol w:w="876"/>
      </w:tblGrid>
      <w:tr w14:paraId="51E5C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72DF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E5C3C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Insured</w:t>
            </w:r>
          </w:p>
        </w:tc>
      </w:tr>
      <w:tr w14:paraId="7D658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79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8A55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5210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B0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56CD1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FDED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0A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2D12A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3A18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32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1E6F2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523E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544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D4F2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32B8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F7A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60E17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642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077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119C7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2B52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14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/>
            <w:vAlign w:val="center"/>
          </w:tcPr>
          <w:p w14:paraId="33437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8BEF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BD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547C8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24DE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5E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B0A7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BD4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CF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/>
            <w:vAlign w:val="center"/>
          </w:tcPr>
          <w:p w14:paraId="7F506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8BB9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1151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15F65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B58A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BA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9D1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DD33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57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CD08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37B6A2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We cannot draw a straight best-fit line because the output must be between 0 and 1. Logistic regression uses a sigmoid (S-shaped) curve that fits the data better and gives the probability of being insured. The curve separates young and old ages smoothly.</w:t>
      </w:r>
    </w:p>
    <w:p w14:paraId="3EF4D7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is used to predict a categorical target variable, usually binary (0/1).</w:t>
      </w:r>
    </w:p>
    <w:p w14:paraId="5410B0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Linear combination:</w:t>
      </w:r>
    </w:p>
    <w:p w14:paraId="2A1AAA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z = mx + c</w:t>
      </w:r>
    </w:p>
    <w:p w14:paraId="4FCF18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Probability prediction:</w:t>
      </w:r>
    </w:p>
    <w:p w14:paraId="04F2B0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 = 1 / (1 + e^-z) (Sigmoid function)</w:t>
      </w:r>
    </w:p>
    <w:p w14:paraId="553C7D30">
      <w:pPr>
        <w:pStyle w:val="2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t>Threshold: p &gt; 0.5 → class 1, else class 0</w:t>
      </w:r>
    </w:p>
    <w:p w14:paraId="3A2E9C6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. Assumptions</w:t>
      </w:r>
    </w:p>
    <w:p w14:paraId="66A43A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41740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Target variable should be binary.</w:t>
      </w:r>
    </w:p>
    <w:p w14:paraId="5D0F3AE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07A1E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 multicollinearity among predictors.</w:t>
      </w:r>
    </w:p>
    <w:p w14:paraId="0689F11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C44B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Log-odds should be linearly related to predictors.</w:t>
      </w:r>
    </w:p>
    <w:p w14:paraId="3C22B433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114300" distR="114300">
            <wp:extent cx="6027420" cy="3856990"/>
            <wp:effectExtent l="0" t="0" r="11430" b="10160"/>
            <wp:docPr id="1" name="Picture 1" descr="Screenshot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82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0264DC0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21BAABC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odds ratio= odds of success / odds of failure</w:t>
      </w:r>
    </w:p>
    <w:p w14:paraId="782D104D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5DFA426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p(A)/1-P(A)</w:t>
      </w:r>
    </w:p>
    <w:p w14:paraId="22F2AE62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log(odds)=log(p(A)/1-p(A))</w:t>
      </w:r>
    </w:p>
    <w:p w14:paraId="78F19B7A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763013B3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F0CA46A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Example : 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1280"/>
        <w:gridCol w:w="987"/>
        <w:gridCol w:w="1167"/>
        <w:gridCol w:w="1062"/>
      </w:tblGrid>
      <w:tr w14:paraId="34C64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174E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Marks (x)</w:t>
            </w:r>
          </w:p>
        </w:tc>
        <w:tc>
          <w:tcPr>
            <w:tcW w:w="0" w:type="auto"/>
            <w:shd w:val="clear"/>
            <w:vAlign w:val="center"/>
          </w:tcPr>
          <w:p w14:paraId="63C25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True Result</w:t>
            </w:r>
          </w:p>
        </w:tc>
        <w:tc>
          <w:tcPr>
            <w:tcW w:w="0" w:type="auto"/>
            <w:shd w:val="clear"/>
            <w:vAlign w:val="center"/>
          </w:tcPr>
          <w:p w14:paraId="2778B4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z = mx+c</w:t>
            </w:r>
          </w:p>
        </w:tc>
        <w:tc>
          <w:tcPr>
            <w:tcW w:w="0" w:type="auto"/>
            <w:shd w:val="clear"/>
            <w:vAlign w:val="center"/>
          </w:tcPr>
          <w:p w14:paraId="7D396B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Sigmoid(z)</w:t>
            </w:r>
          </w:p>
        </w:tc>
        <w:tc>
          <w:tcPr>
            <w:tcW w:w="0" w:type="auto"/>
            <w:shd w:val="clear"/>
            <w:vAlign w:val="center"/>
          </w:tcPr>
          <w:p w14:paraId="6983F7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Predicted</w:t>
            </w:r>
          </w:p>
        </w:tc>
      </w:tr>
      <w:tr w14:paraId="23BD9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A6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65D1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5A85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-20</w:t>
            </w:r>
          </w:p>
        </w:tc>
        <w:tc>
          <w:tcPr>
            <w:tcW w:w="0" w:type="auto"/>
            <w:shd w:val="clear"/>
            <w:vAlign w:val="center"/>
          </w:tcPr>
          <w:p w14:paraId="3385F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~0</w:t>
            </w:r>
          </w:p>
        </w:tc>
        <w:tc>
          <w:tcPr>
            <w:tcW w:w="0" w:type="auto"/>
            <w:shd w:val="clear"/>
            <w:vAlign w:val="center"/>
          </w:tcPr>
          <w:p w14:paraId="690A8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D65B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F1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CE92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4404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-10</w:t>
            </w:r>
          </w:p>
        </w:tc>
        <w:tc>
          <w:tcPr>
            <w:tcW w:w="0" w:type="auto"/>
            <w:shd w:val="clear"/>
            <w:vAlign w:val="center"/>
          </w:tcPr>
          <w:p w14:paraId="408C8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~0</w:t>
            </w:r>
          </w:p>
        </w:tc>
        <w:tc>
          <w:tcPr>
            <w:tcW w:w="0" w:type="auto"/>
            <w:shd w:val="clear"/>
            <w:vAlign w:val="center"/>
          </w:tcPr>
          <w:p w14:paraId="4C59F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66CD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40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8838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6432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-5</w:t>
            </w:r>
          </w:p>
        </w:tc>
        <w:tc>
          <w:tcPr>
            <w:tcW w:w="0" w:type="auto"/>
            <w:shd w:val="clear"/>
            <w:vAlign w:val="center"/>
          </w:tcPr>
          <w:p w14:paraId="4BC58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~0.006</w:t>
            </w:r>
          </w:p>
        </w:tc>
        <w:tc>
          <w:tcPr>
            <w:tcW w:w="0" w:type="auto"/>
            <w:shd w:val="clear"/>
            <w:vAlign w:val="center"/>
          </w:tcPr>
          <w:p w14:paraId="1A064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0AB1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BB9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69134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6403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0C44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~0.999</w:t>
            </w:r>
          </w:p>
        </w:tc>
        <w:tc>
          <w:tcPr>
            <w:tcW w:w="0" w:type="auto"/>
            <w:shd w:val="clear"/>
            <w:vAlign w:val="center"/>
          </w:tcPr>
          <w:p w14:paraId="2959B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8358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B8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DC1C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D074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6C71E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~1</w:t>
            </w:r>
          </w:p>
        </w:tc>
        <w:tc>
          <w:tcPr>
            <w:tcW w:w="0" w:type="auto"/>
            <w:shd w:val="clear"/>
            <w:vAlign w:val="center"/>
          </w:tcPr>
          <w:p w14:paraId="3317D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762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68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7851A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875C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6423F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~1</w:t>
            </w:r>
          </w:p>
        </w:tc>
        <w:tc>
          <w:tcPr>
            <w:tcW w:w="0" w:type="auto"/>
            <w:shd w:val="clear"/>
            <w:vAlign w:val="center"/>
          </w:tcPr>
          <w:p w14:paraId="4E627A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08E274C5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64D3F860">
      <w:pPr>
        <w:rPr>
          <w:rFonts w:ascii="SimSun" w:hAnsi="SimSun" w:eastAsia="SimSun" w:cs="SimSun"/>
          <w:sz w:val="24"/>
          <w:szCs w:val="24"/>
        </w:rPr>
      </w:pPr>
    </w:p>
    <w:p w14:paraId="5E6EECB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93BD1">
      <w:pPr>
        <w:rPr>
          <w:rFonts w:ascii="SimSun" w:hAnsi="SimSun" w:eastAsia="SimSun" w:cs="SimSun"/>
          <w:sz w:val="24"/>
          <w:szCs w:val="24"/>
        </w:rPr>
      </w:pPr>
    </w:p>
    <w:p w14:paraId="07CC6B09">
      <w:pPr>
        <w:rPr>
          <w:rFonts w:ascii="SimSun" w:hAnsi="SimSun" w:eastAsia="SimSun" w:cs="SimSun"/>
          <w:sz w:val="32"/>
          <w:szCs w:val="32"/>
        </w:rPr>
      </w:pPr>
    </w:p>
    <w:p w14:paraId="5E565D52">
      <w:pPr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IN"/>
        </w:rPr>
        <w:t>Why Logistic Regression Instead of classification</w:t>
      </w:r>
    </w:p>
    <w:p w14:paraId="22F1A5F9">
      <w:pPr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7AD67530">
      <w:pPr>
        <w:rPr>
          <w:rFonts w:hint="default" w:ascii="Times New Roman" w:hAnsi="Times New Roman" w:eastAsia="SimSun" w:cs="Times New Roman"/>
          <w:sz w:val="32"/>
          <w:szCs w:val="32"/>
          <w:lang w:val="en-IN"/>
        </w:rPr>
      </w:pPr>
    </w:p>
    <w:p w14:paraId="59420714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It’s called regression because the model first predicts a number, not a class.</w:t>
      </w:r>
    </w:p>
    <w:p w14:paraId="1A7FF7A8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50529E66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What actually happens inside</w:t>
      </w:r>
    </w:p>
    <w:p w14:paraId="2E5EACD9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4D42C49A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Logistic regression does this:</w:t>
      </w:r>
    </w:p>
    <w:p w14:paraId="60ED94FE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z=mx+c</w:t>
      </w:r>
    </w:p>
    <w:p w14:paraId="474B2DD3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2BBA8626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 xml:space="preserve">That part is pure regression — predicting a continuous value </w:t>
      </w:r>
    </w:p>
    <w:p w14:paraId="65D7D691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04D1E9E5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z (can be -10, 5, 100, anything).</w:t>
      </w:r>
    </w:p>
    <w:p w14:paraId="2DD06F52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Then we convert it:</w:t>
      </w:r>
    </w:p>
    <w:p w14:paraId="1015EF47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77DCDE3B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probability=sigmoid(z)</w:t>
      </w:r>
    </w:p>
    <w:p w14:paraId="1E210E4A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6DDD2263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That’s still a number between 0 and 1.</w:t>
      </w:r>
    </w:p>
    <w:p w14:paraId="7E08C1B5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17805095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Only at the very end we say:</w:t>
      </w:r>
    </w:p>
    <w:p w14:paraId="14BAB490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337202D9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Probability &gt; 0.5 → Class 1</w:t>
      </w:r>
    </w:p>
    <w:p w14:paraId="6F85E062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345D3689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Probability ≤ 0.5 → Class 0</w:t>
      </w:r>
    </w:p>
    <w:p w14:paraId="5195371B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39C4B953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The classification step is just a decision rule on a number.</w:t>
      </w:r>
    </w:p>
    <w:p w14:paraId="2DF3FDE0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145156C5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So the name comes from THIS ----&gt;</w:t>
      </w:r>
    </w:p>
    <w:p w14:paraId="186E574E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5"/>
        <w:gridCol w:w="3115"/>
      </w:tblGrid>
      <w:tr w14:paraId="16062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F9B4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2A849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</w:tr>
      <w:tr w14:paraId="32C28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31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Find relationship between marks and z</w:t>
            </w:r>
          </w:p>
        </w:tc>
        <w:tc>
          <w:tcPr>
            <w:tcW w:w="0" w:type="auto"/>
            <w:shd w:val="clear"/>
            <w:vAlign w:val="center"/>
          </w:tcPr>
          <w:p w14:paraId="3D174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Regression</w:t>
            </w:r>
          </w:p>
        </w:tc>
      </w:tr>
      <w:tr w14:paraId="3D294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33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Convert to probability</w:t>
            </w:r>
          </w:p>
        </w:tc>
        <w:tc>
          <w:tcPr>
            <w:tcW w:w="0" w:type="auto"/>
            <w:shd w:val="clear"/>
            <w:vAlign w:val="center"/>
          </w:tcPr>
          <w:p w14:paraId="40823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Still numeric prediction</w:t>
            </w:r>
          </w:p>
        </w:tc>
      </w:tr>
      <w:tr w14:paraId="3A2C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81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Turn probability into class</w:t>
            </w:r>
          </w:p>
        </w:tc>
        <w:tc>
          <w:tcPr>
            <w:tcW w:w="0" w:type="auto"/>
            <w:shd w:val="clear"/>
            <w:vAlign w:val="center"/>
          </w:tcPr>
          <w:p w14:paraId="75EFB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Classification step</w:t>
            </w:r>
          </w:p>
        </w:tc>
      </w:tr>
    </w:tbl>
    <w:p w14:paraId="67220F65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0BB2C0DB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Simple way to remember</w:t>
      </w:r>
    </w:p>
    <w:p w14:paraId="7AF7A2B9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64D89310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Logistic regression = regression model used for classification</w:t>
      </w:r>
    </w:p>
    <w:p w14:paraId="1E286D48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7B3E18AE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Binary cross Entropy (Loss function)</w:t>
      </w:r>
    </w:p>
    <w:p w14:paraId="2C98A8DF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43EF4F57">
      <w:pPr>
        <w:rPr>
          <w:rFonts w:hint="default" w:ascii="Times New Roman" w:hAnsi="Times New Roman" w:eastAsia="SimSun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L=−[ylog(y^)+(1−y)log(1−y^)]</w:t>
      </w:r>
    </w:p>
    <w:p w14:paraId="4620C250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p w14:paraId="397C9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Y-&gt; Actual Result</w:t>
      </w:r>
    </w:p>
    <w:p w14:paraId="2F0EAC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32"/>
          <w:szCs w:val="32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y^ --- prediction</w:t>
      </w:r>
    </w:p>
    <w:p w14:paraId="6B97B5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32"/>
          <w:szCs w:val="32"/>
          <w:lang w:val="en-IN"/>
        </w:rPr>
      </w:pPr>
      <w:r>
        <w:rPr>
          <w:rFonts w:hint="default" w:ascii="Times New Roman" w:hAnsi="Times New Roman" w:eastAsia="SimSun"/>
          <w:sz w:val="32"/>
          <w:szCs w:val="32"/>
          <w:lang w:val="en-IN"/>
        </w:rPr>
        <w:t>Roc and AUC curve</w:t>
      </w:r>
    </w:p>
    <w:p w14:paraId="6DD37ACB">
      <w:pPr>
        <w:rPr>
          <w:rFonts w:hint="default" w:ascii="Times New Roman" w:hAnsi="Times New Roman" w:eastAsia="SimSun"/>
          <w:sz w:val="32"/>
          <w:szCs w:val="32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1734"/>
        <w:gridCol w:w="514"/>
        <w:gridCol w:w="694"/>
        <w:gridCol w:w="709"/>
      </w:tblGrid>
      <w:tr w14:paraId="5FF80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7630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Y_ACT</w:t>
            </w:r>
          </w:p>
        </w:tc>
        <w:tc>
          <w:tcPr>
            <w:tcW w:w="0" w:type="auto"/>
            <w:shd w:val="clear"/>
            <w:vAlign w:val="center"/>
          </w:tcPr>
          <w:p w14:paraId="15204A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Y_PRED (Prob)</w:t>
            </w:r>
          </w:p>
        </w:tc>
        <w:tc>
          <w:tcPr>
            <w:tcW w:w="0" w:type="auto"/>
            <w:shd w:val="clear"/>
            <w:vAlign w:val="center"/>
          </w:tcPr>
          <w:p w14:paraId="13E0E9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Y(0)</w:t>
            </w:r>
          </w:p>
        </w:tc>
        <w:tc>
          <w:tcPr>
            <w:tcW w:w="0" w:type="auto"/>
            <w:shd w:val="clear"/>
            <w:vAlign w:val="center"/>
          </w:tcPr>
          <w:p w14:paraId="1C15C5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Y(0.2)</w:t>
            </w:r>
          </w:p>
        </w:tc>
        <w:tc>
          <w:tcPr>
            <w:tcW w:w="0" w:type="auto"/>
            <w:shd w:val="clear"/>
            <w:vAlign w:val="center"/>
          </w:tcPr>
          <w:p w14:paraId="2562A2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Y(0.4)</w:t>
            </w:r>
          </w:p>
        </w:tc>
      </w:tr>
      <w:tr w14:paraId="215C8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B5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C951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/>
            <w:vAlign w:val="center"/>
          </w:tcPr>
          <w:p w14:paraId="53358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05DD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8F8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33B6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71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4146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</w:t>
            </w:r>
          </w:p>
        </w:tc>
        <w:tc>
          <w:tcPr>
            <w:tcW w:w="0" w:type="auto"/>
            <w:shd w:val="clear"/>
            <w:vAlign w:val="center"/>
          </w:tcPr>
          <w:p w14:paraId="1442E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76A7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02F3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663F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AF2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908E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</w:t>
            </w:r>
          </w:p>
        </w:tc>
        <w:tc>
          <w:tcPr>
            <w:tcW w:w="0" w:type="auto"/>
            <w:shd w:val="clear"/>
            <w:vAlign w:val="center"/>
          </w:tcPr>
          <w:p w14:paraId="0D52F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405C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7D7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1F74B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A0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4E2C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7D1CC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3E25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FE36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4F6D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96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A60E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/>
            <w:vAlign w:val="center"/>
          </w:tcPr>
          <w:p w14:paraId="0DEBD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25F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4F8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948E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77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0E0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</w:t>
            </w:r>
          </w:p>
        </w:tc>
        <w:tc>
          <w:tcPr>
            <w:tcW w:w="0" w:type="auto"/>
            <w:shd w:val="clear"/>
            <w:vAlign w:val="center"/>
          </w:tcPr>
          <w:p w14:paraId="50289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CA7E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D15A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24D38233">
      <w:pPr>
        <w:rPr>
          <w:rFonts w:ascii="SimSun" w:hAnsi="SimSun" w:eastAsia="SimSun" w:cs="SimSun"/>
          <w:sz w:val="24"/>
          <w:szCs w:val="24"/>
        </w:rPr>
      </w:pPr>
    </w:p>
    <w:p w14:paraId="66A4F9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67150" cy="11811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t>​</w:t>
      </w:r>
    </w:p>
    <w:p w14:paraId="528E10B2">
      <w:pPr>
        <w:rPr>
          <w:rFonts w:ascii="SimSun" w:hAnsi="SimSun" w:eastAsia="SimSun" w:cs="SimSun"/>
          <w:sz w:val="24"/>
          <w:szCs w:val="24"/>
        </w:rPr>
      </w:pPr>
    </w:p>
    <w:p w14:paraId="5A2F763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2B0E0C9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ROC Curve</w:t>
      </w:r>
      <w:r>
        <w:t xml:space="preserve"> shows how model performance changes at different thresholds.</w:t>
      </w:r>
    </w:p>
    <w:p w14:paraId="09FDF11D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AUC</w:t>
      </w:r>
      <w:r>
        <w:t xml:space="preserve"> gives one number that tells how good the model is overall.</w:t>
      </w:r>
    </w:p>
    <w:p w14:paraId="75B887FD">
      <w:pPr>
        <w:pStyle w:val="5"/>
        <w:keepNext w:val="0"/>
        <w:keepLines w:val="0"/>
        <w:widowControl/>
        <w:suppressLineNumbers w:val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968"/>
      </w:tblGrid>
      <w:tr w14:paraId="15F67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C5F4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AUC value</w:t>
            </w:r>
          </w:p>
        </w:tc>
        <w:tc>
          <w:tcPr>
            <w:tcW w:w="0" w:type="auto"/>
            <w:shd w:val="clear"/>
            <w:vAlign w:val="center"/>
          </w:tcPr>
          <w:p w14:paraId="713316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8E03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2B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575C4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Perfect model</w:t>
            </w:r>
          </w:p>
        </w:tc>
      </w:tr>
      <w:tr w14:paraId="6DE9D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58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</w:t>
            </w:r>
          </w:p>
        </w:tc>
        <w:tc>
          <w:tcPr>
            <w:tcW w:w="0" w:type="auto"/>
            <w:shd w:val="clear"/>
            <w:vAlign w:val="center"/>
          </w:tcPr>
          <w:p w14:paraId="3445E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1EDA6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0F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/>
            <w:vAlign w:val="center"/>
          </w:tcPr>
          <w:p w14:paraId="51592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03AED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90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shd w:val="clear"/>
            <w:vAlign w:val="center"/>
          </w:tcPr>
          <w:p w14:paraId="6A95A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Random guessing</w:t>
            </w:r>
          </w:p>
        </w:tc>
      </w:tr>
      <w:tr w14:paraId="4F5A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58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 0.5</w:t>
            </w:r>
          </w:p>
        </w:tc>
        <w:tc>
          <w:tcPr>
            <w:tcW w:w="0" w:type="auto"/>
            <w:shd w:val="clear"/>
            <w:vAlign w:val="center"/>
          </w:tcPr>
          <w:p w14:paraId="62EF1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Worse than random</w:t>
            </w:r>
          </w:p>
        </w:tc>
      </w:tr>
    </w:tbl>
    <w:p w14:paraId="570A71AC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wis721 BT">
    <w:panose1 w:val="020B0504020202020204"/>
    <w:charset w:val="00"/>
    <w:family w:val="auto"/>
    <w:pitch w:val="default"/>
    <w:sig w:usb0="800000AF" w:usb1="1000204A" w:usb2="00000000" w:usb3="00000000" w:csb0="00000011" w:csb1="00000000"/>
  </w:font>
  <w:font w:name="Suravaram">
    <w:panose1 w:val="00000000000000000000"/>
    <w:charset w:val="00"/>
    <w:family w:val="auto"/>
    <w:pitch w:val="default"/>
    <w:sig w:usb0="80208003" w:usb1="00000000" w:usb2="00000000" w:usb3="00000000" w:csb0="00000001" w:csb1="00000000"/>
  </w:font>
  <w:font w:name="Swis721 Cn BT">
    <w:panose1 w:val="020B0506020202030204"/>
    <w:charset w:val="00"/>
    <w:family w:val="auto"/>
    <w:pitch w:val="default"/>
    <w:sig w:usb0="800000AF" w:usb1="1000204A" w:usb2="00000000" w:usb3="00000000" w:csb0="00000011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Russo One">
    <w:panose1 w:val="02000503050000020004"/>
    <w:charset w:val="00"/>
    <w:family w:val="auto"/>
    <w:pitch w:val="default"/>
    <w:sig w:usb0="800002AF" w:usb1="0000000B" w:usb2="00000000" w:usb3="00000000" w:csb0="00000097" w:csb1="00000000"/>
  </w:font>
  <w:font w:name="Raleway SemiBold">
    <w:panose1 w:val="00000000000000000000"/>
    <w:charset w:val="00"/>
    <w:family w:val="auto"/>
    <w:pitch w:val="default"/>
    <w:sig w:usb0="A00002FF" w:usb1="5000205B" w:usb2="00000000" w:usb3="00000000" w:csb0="20000197" w:csb1="00000000"/>
  </w:font>
  <w:font w:name="Raleway Medium">
    <w:panose1 w:val="00000000000000000000"/>
    <w:charset w:val="00"/>
    <w:family w:val="auto"/>
    <w:pitch w:val="default"/>
    <w:sig w:usb0="A00002FF" w:usb1="5000205B" w:usb2="00000000" w:usb3="00000000" w:csb0="20000197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Roboto Slab Black">
    <w:panose1 w:val="00000000000000000000"/>
    <w:charset w:val="00"/>
    <w:family w:val="auto"/>
    <w:pitch w:val="default"/>
    <w:sig w:usb0="000000FF" w:usb1="0000005B" w:usb2="00000020" w:usb3="00000000" w:csb0="2000019F" w:csb1="00000000"/>
  </w:font>
  <w:font w:name="Roboto Light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Ravi Prakash">
    <w:panose1 w:val="02000600000000000000"/>
    <w:charset w:val="00"/>
    <w:family w:val="auto"/>
    <w:pitch w:val="default"/>
    <w:sig w:usb0="80208001" w:usb1="00002042" w:usb2="00000030" w:usb3="00000000" w:csb0="00000001" w:csb1="00000000"/>
  </w:font>
  <w:font w:name="Raleway Black">
    <w:panose1 w:val="00000000000000000000"/>
    <w:charset w:val="00"/>
    <w:family w:val="auto"/>
    <w:pitch w:val="default"/>
    <w:sig w:usb0="A00002FF" w:usb1="5000205B" w:usb2="00000000" w:usb3="00000000" w:csb0="20000197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layfair Display SC Black">
    <w:panose1 w:val="00000A00000000000000"/>
    <w:charset w:val="00"/>
    <w:family w:val="auto"/>
    <w:pitch w:val="default"/>
    <w:sig w:usb0="20000207" w:usb1="00000000" w:usb2="00000000" w:usb3="00000000" w:csb0="20000197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Oswald SemiBold">
    <w:panose1 w:val="00000000000000000000"/>
    <w:charset w:val="00"/>
    <w:family w:val="auto"/>
    <w:pitch w:val="default"/>
    <w:sig w:usb0="A00002FF" w:usb1="4000204B" w:usb2="00000000" w:usb3="00000000" w:csb0="20000197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News706 BT">
    <w:panose1 w:val="02040804060705020204"/>
    <w:charset w:val="00"/>
    <w:family w:val="auto"/>
    <w:pitch w:val="default"/>
    <w:sig w:usb0="800000AF" w:usb1="1000204A" w:usb2="00000000" w:usb3="00000000" w:csb0="0000001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mana">
    <w:panose1 w:val="00000000000000000000"/>
    <w:charset w:val="00"/>
    <w:family w:val="auto"/>
    <w:pitch w:val="default"/>
    <w:sig w:usb0="8020000B" w:usb1="0000203A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1A4E92"/>
    <w:multiLevelType w:val="multilevel"/>
    <w:tmpl w:val="781A4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731BC"/>
    <w:rsid w:val="04E7791B"/>
    <w:rsid w:val="07660C34"/>
    <w:rsid w:val="077446C6"/>
    <w:rsid w:val="08B872DC"/>
    <w:rsid w:val="08FD674C"/>
    <w:rsid w:val="0F871B88"/>
    <w:rsid w:val="11036AF6"/>
    <w:rsid w:val="128C30FA"/>
    <w:rsid w:val="152710DE"/>
    <w:rsid w:val="15A83398"/>
    <w:rsid w:val="18BC1320"/>
    <w:rsid w:val="18F56002"/>
    <w:rsid w:val="190C5C28"/>
    <w:rsid w:val="1A734275"/>
    <w:rsid w:val="1A936D28"/>
    <w:rsid w:val="1EF34CD3"/>
    <w:rsid w:val="1FFB1615"/>
    <w:rsid w:val="203E56EF"/>
    <w:rsid w:val="2048514A"/>
    <w:rsid w:val="21C32DC5"/>
    <w:rsid w:val="22D35FB3"/>
    <w:rsid w:val="236C162A"/>
    <w:rsid w:val="24B506C7"/>
    <w:rsid w:val="2A261D32"/>
    <w:rsid w:val="2B0471A2"/>
    <w:rsid w:val="2C013BC2"/>
    <w:rsid w:val="33157E5C"/>
    <w:rsid w:val="36C91572"/>
    <w:rsid w:val="38967779"/>
    <w:rsid w:val="3C0E6896"/>
    <w:rsid w:val="41A63644"/>
    <w:rsid w:val="4608564E"/>
    <w:rsid w:val="462D06BA"/>
    <w:rsid w:val="46980B5E"/>
    <w:rsid w:val="47185D84"/>
    <w:rsid w:val="49611DEE"/>
    <w:rsid w:val="4DAB2BFA"/>
    <w:rsid w:val="4EE95E85"/>
    <w:rsid w:val="527F3EE1"/>
    <w:rsid w:val="53EA723C"/>
    <w:rsid w:val="54265D9C"/>
    <w:rsid w:val="54AD4D7C"/>
    <w:rsid w:val="55DF63F2"/>
    <w:rsid w:val="55F1630D"/>
    <w:rsid w:val="58156012"/>
    <w:rsid w:val="5A276CF7"/>
    <w:rsid w:val="5C5B0BC0"/>
    <w:rsid w:val="61356E89"/>
    <w:rsid w:val="61FA3AC2"/>
    <w:rsid w:val="626E292D"/>
    <w:rsid w:val="67D036B2"/>
    <w:rsid w:val="6D87653E"/>
    <w:rsid w:val="6DB04284"/>
    <w:rsid w:val="6DC77328"/>
    <w:rsid w:val="6E4E6782"/>
    <w:rsid w:val="71327344"/>
    <w:rsid w:val="7281019A"/>
    <w:rsid w:val="73345810"/>
    <w:rsid w:val="737554C3"/>
    <w:rsid w:val="74A67C70"/>
    <w:rsid w:val="75C27143"/>
    <w:rsid w:val="77DD7433"/>
    <w:rsid w:val="784748E4"/>
    <w:rsid w:val="797731BC"/>
    <w:rsid w:val="79A2131D"/>
    <w:rsid w:val="7D264462"/>
    <w:rsid w:val="7ED379A0"/>
    <w:rsid w:val="7F4F6FAD"/>
    <w:rsid w:val="7F82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2026-01-26T19:27:00Z</dcterms:created>
  <dc:creator>Anwesha Das</dc:creator>
  <cp:lastModifiedBy>admin</cp:lastModifiedBy>
  <dcterms:modified xsi:type="dcterms:W3CDTF">2026-01-29T06:45:10Z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2EB02B39DA7548C2AB1B866149F9E6CA_13</vt:lpwstr>
  </property>
</Properties>
</file>