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 Setup de Video Actual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**Cámara: Sony ZV-E10**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Tipo: Mirrorless APS-C enfocada en creadores de contenido.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Peso (con batería y tarjeta): ~343 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**Lente: Sigma 30mm f/1.4 DC DN Contemporary (Montura 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Tipo: Focal fija estándar muy luminosa (equivalente a 45mm en full-frame), ideal para retratos, planos detalle y video con un fondo desenfocado (bokeh) muy estético.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Peso: ~265 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**Estabilizador (Gimbal): DJI RS 3 Mini**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Capacidad de carga útil: Soporta hasta 2 kg (tu setup de cámara + lente pesa aprox. 608 g, por lo que el gimbal va súper sobrado y los motores trabajarán muy holgados y fluidos).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Peso del gimbal: 795 g en modo de disparo vertical / 850 g en modo horizontal.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Autonomía: Hasta 10 horas de batería.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Datos clave de compatibilidad de este Setup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 por Bluetooth:** El DJI RS 3 Mini se conecta de forma inalámbrica a tu Sony ZV-E10. Una vez emparejados, puedes usar el botón de grabación del propio gimbal para iniciar/detener video o capturar fotos directamente, sin necesidad de cables estorbosos.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**Modo Vertical Nativo:** Si necesitas grabar contenido para plataformas verticales, este gimbal te permite montar la cámara directamente en el brazo vertical sin necesidad de accesorios adicionales.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**Equilibrado fácil:** Al ser un lente fijo (el Sigma 30mm no se extiende al enfocar), el centro de gravedad de tu cámara se mantendrá completamente estable, lo que facilita muchísimo el balanceo inicial del gimbal.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