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documento-9"/>
    <w:p>
      <w:pPr>
        <w:pStyle w:val="Heading1"/>
      </w:pPr>
      <w:r>
        <w:t xml:space="preserve">DOCUMENTO 9</w:t>
      </w:r>
    </w:p>
    <w:bookmarkEnd w:id="20"/>
    <w:bookmarkStart w:id="21" w:name="X95eb886e5279ec0289a95c7d31df1bdc03a9a1e"/>
    <w:p>
      <w:pPr>
        <w:pStyle w:val="Heading1"/>
      </w:pPr>
      <w:r>
        <w:t xml:space="preserve">Cronología de Conversaciones, Decisiones Estratégicas y Evolución del Trabajo (2024–2026)</w:t>
      </w:r>
    </w:p>
    <w:p>
      <w:pPr>
        <w:pStyle w:val="FirstParagraph"/>
      </w:pPr>
      <w:r>
        <w:t xml:space="preserve">Versión: Junio 2026</w:t>
      </w:r>
    </w:p>
    <w:p>
      <w:r>
        <w:pict>
          <v:rect style="width:0;height:1.5pt" o:hralign="center" o:hrstd="t" o:hr="t"/>
        </w:pict>
      </w:r>
    </w:p>
    <w:bookmarkEnd w:id="21"/>
    <w:bookmarkStart w:id="22" w:name="objetivo"/>
    <w:p>
      <w:pPr>
        <w:pStyle w:val="Heading1"/>
      </w:pPr>
      <w:r>
        <w:t xml:space="preserve">Objetivo</w:t>
      </w:r>
    </w:p>
    <w:p>
      <w:pPr>
        <w:pStyle w:val="FirstParagraph"/>
      </w:pPr>
      <w:r>
        <w:t xml:space="preserve">Este documento resume la evolución de los temas trabajados durante nuestras conversaciones desde 2024 hasta 2026. Más que una lista cronológica, busca mostrar cómo fueron cambiando las prioridades, los proyectos y las decisiones técnicas y artísticas.</w:t>
      </w:r>
    </w:p>
    <w:p>
      <w:r>
        <w:pict>
          <v:rect style="width:0;height:1.5pt" o:hralign="center" o:hrstd="t" o:hr="t"/>
        </w:pict>
      </w:r>
    </w:p>
    <w:bookmarkEnd w:id="22"/>
    <w:bookmarkStart w:id="27" w:name="X8b2bb8e7faac2e5d1e3c8dd8cc5c67185b9c3a7"/>
    <w:p>
      <w:pPr>
        <w:pStyle w:val="Heading1"/>
      </w:pPr>
      <w:r>
        <w:t xml:space="preserve">2024 – Consolidación de la actividad profesional</w:t>
      </w:r>
    </w:p>
    <w:bookmarkStart w:id="23" w:name="situación-inicial"/>
    <w:p>
      <w:pPr>
        <w:pStyle w:val="Heading2"/>
      </w:pPr>
      <w:r>
        <w:t xml:space="preserve">Situación inicial</w:t>
      </w:r>
    </w:p>
    <w:p>
      <w:pPr>
        <w:pStyle w:val="FirstParagraph"/>
      </w:pPr>
      <w:r>
        <w:t xml:space="preserve">Al inicio de las conversaciones ya existía una carrera consolidada como:</w:t>
      </w:r>
    </w:p>
    <w:p>
      <w:pPr>
        <w:pStyle w:val="Compact"/>
        <w:numPr>
          <w:ilvl w:val="0"/>
          <w:numId w:val="1001"/>
        </w:numPr>
      </w:pPr>
      <w:r>
        <w:t xml:space="preserve">Guitarrista profesional.</w:t>
      </w:r>
    </w:p>
    <w:p>
      <w:pPr>
        <w:pStyle w:val="Compact"/>
        <w:numPr>
          <w:ilvl w:val="0"/>
          <w:numId w:val="1001"/>
        </w:numPr>
      </w:pPr>
      <w:r>
        <w:t xml:space="preserve">Productor musical.</w:t>
      </w:r>
    </w:p>
    <w:p>
      <w:pPr>
        <w:pStyle w:val="Compact"/>
        <w:numPr>
          <w:ilvl w:val="0"/>
          <w:numId w:val="1001"/>
        </w:numPr>
      </w:pPr>
      <w:r>
        <w:t xml:space="preserve">Docente.</w:t>
      </w:r>
    </w:p>
    <w:p>
      <w:pPr>
        <w:pStyle w:val="Compact"/>
        <w:numPr>
          <w:ilvl w:val="0"/>
          <w:numId w:val="1001"/>
        </w:numPr>
      </w:pPr>
      <w:r>
        <w:t xml:space="preserve">Director musical.</w:t>
      </w:r>
    </w:p>
    <w:p>
      <w:pPr>
        <w:pStyle w:val="FirstParagraph"/>
      </w:pPr>
      <w:r>
        <w:t xml:space="preserve">Sin embargo, la mayor parte del trabajo estaba concentrada en proyectos para terceros y en la enseñanza.</w:t>
      </w:r>
    </w:p>
    <w:p>
      <w:r>
        <w:pict>
          <v:rect style="width:0;height:1.5pt" o:hralign="center" o:hrstd="t" o:hr="t"/>
        </w:pict>
      </w:r>
    </w:p>
    <w:bookmarkEnd w:id="23"/>
    <w:bookmarkStart w:id="24" w:name="salud"/>
    <w:p>
      <w:pPr>
        <w:pStyle w:val="Heading2"/>
      </w:pPr>
      <w:r>
        <w:t xml:space="preserve">Salud</w:t>
      </w:r>
    </w:p>
    <w:p>
      <w:pPr>
        <w:pStyle w:val="FirstParagraph"/>
      </w:pPr>
      <w:r>
        <w:t xml:space="preserve">Se registraron algunos temas personales relacionados con la salud:</w:t>
      </w:r>
    </w:p>
    <w:p>
      <w:pPr>
        <w:pStyle w:val="Compact"/>
        <w:numPr>
          <w:ilvl w:val="0"/>
          <w:numId w:val="1002"/>
        </w:numPr>
      </w:pPr>
      <w:r>
        <w:t xml:space="preserve">Recuperación de una inflamación de la trompa de Eustaquio que provocó oídos tapados durante aproximadamente tres semanas.</w:t>
      </w:r>
    </w:p>
    <w:p>
      <w:pPr>
        <w:pStyle w:val="Compact"/>
        <w:numPr>
          <w:ilvl w:val="0"/>
          <w:numId w:val="1002"/>
        </w:numPr>
      </w:pPr>
      <w:r>
        <w:t xml:space="preserve">Antecedentes de extrasístoles ventriculares unifocales con episodios ocasionales de bigeminismo, ya considerablemente reducidos respecto al pasado.</w:t>
      </w:r>
    </w:p>
    <w:p>
      <w:pPr>
        <w:pStyle w:val="FirstParagraph"/>
      </w:pPr>
      <w:r>
        <w:t xml:space="preserve">No surgieron posteriormente conversaciones que indicaran un agravamiento de estas condiciones.</w:t>
      </w:r>
    </w:p>
    <w:p>
      <w:r>
        <w:pict>
          <v:rect style="width:0;height:1.5pt" o:hralign="center" o:hrstd="t" o:hr="t"/>
        </w:pict>
      </w:r>
    </w:p>
    <w:bookmarkEnd w:id="24"/>
    <w:bookmarkStart w:id="25" w:name="organización-financiera"/>
    <w:p>
      <w:pPr>
        <w:pStyle w:val="Heading2"/>
      </w:pPr>
      <w:r>
        <w:t xml:space="preserve">Organización financiera</w:t>
      </w:r>
    </w:p>
    <w:p>
      <w:pPr>
        <w:pStyle w:val="FirstParagraph"/>
      </w:pPr>
      <w:r>
        <w:t xml:space="preserve">Se documentó la estructura básica de ingresos.</w:t>
      </w:r>
    </w:p>
    <w:p>
      <w:pPr>
        <w:pStyle w:val="BodyText"/>
      </w:pPr>
      <w:r>
        <w:t xml:space="preserve">Fuentes principales:</w:t>
      </w:r>
    </w:p>
    <w:p>
      <w:pPr>
        <w:pStyle w:val="Compact"/>
        <w:numPr>
          <w:ilvl w:val="0"/>
          <w:numId w:val="1003"/>
        </w:numPr>
      </w:pPr>
      <w:r>
        <w:t xml:space="preserve">Clases particulares.</w:t>
      </w:r>
    </w:p>
    <w:p>
      <w:pPr>
        <w:pStyle w:val="Compact"/>
        <w:numPr>
          <w:ilvl w:val="0"/>
          <w:numId w:val="1003"/>
        </w:numPr>
      </w:pPr>
      <w:r>
        <w:t xml:space="preserve">Producción musical.</w:t>
      </w:r>
    </w:p>
    <w:p>
      <w:pPr>
        <w:pStyle w:val="Compact"/>
        <w:numPr>
          <w:ilvl w:val="0"/>
          <w:numId w:val="1003"/>
        </w:numPr>
      </w:pPr>
      <w:r>
        <w:t xml:space="preserve">Banda para bodas.</w:t>
      </w:r>
    </w:p>
    <w:p>
      <w:pPr>
        <w:pStyle w:val="Compact"/>
        <w:numPr>
          <w:ilvl w:val="0"/>
          <w:numId w:val="1003"/>
        </w:numPr>
      </w:pPr>
      <w:r>
        <w:t xml:space="preserve">Proyectos ocasionales.</w:t>
      </w:r>
    </w:p>
    <w:p>
      <w:pPr>
        <w:pStyle w:val="FirstParagraph"/>
      </w:pPr>
      <w:r>
        <w:t xml:space="preserve">También se identificó una marcada estacionalidad en estas actividades.</w:t>
      </w:r>
    </w:p>
    <w:p>
      <w:r>
        <w:pict>
          <v:rect style="width:0;height:1.5pt" o:hralign="center" o:hrstd="t" o:hr="t"/>
        </w:pict>
      </w:r>
    </w:p>
    <w:bookmarkEnd w:id="25"/>
    <w:bookmarkStart w:id="26" w:name="primeras-prioridades"/>
    <w:p>
      <w:pPr>
        <w:pStyle w:val="Heading2"/>
      </w:pPr>
      <w:r>
        <w:t xml:space="preserve">Primeras prioridades</w:t>
      </w:r>
    </w:p>
    <w:p>
      <w:pPr>
        <w:pStyle w:val="FirstParagraph"/>
      </w:pPr>
      <w:r>
        <w:t xml:space="preserve">Comenzó a aparecer un objetivo recurrente:</w:t>
      </w:r>
    </w:p>
    <w:p>
      <w:pPr>
        <w:pStyle w:val="BodyText"/>
      </w:pPr>
      <w:r>
        <w:t xml:space="preserve">Construir una carrera menos dependiente del trabajo por encargo y más enfocada en proyectos personales.</w:t>
      </w:r>
    </w:p>
    <w:p>
      <w:r>
        <w:pict>
          <v:rect style="width:0;height:1.5pt" o:hralign="center" o:hrstd="t" o:hr="t"/>
        </w:pict>
      </w:r>
    </w:p>
    <w:bookmarkEnd w:id="26"/>
    <w:bookmarkEnd w:id="27"/>
    <w:bookmarkStart w:id="30" w:name="desarrollo-artístico"/>
    <w:p>
      <w:pPr>
        <w:pStyle w:val="Heading1"/>
      </w:pPr>
      <w:r>
        <w:t xml:space="preserve">Desarrollo artístico</w:t>
      </w:r>
    </w:p>
    <w:bookmarkStart w:id="28" w:name="nikan"/>
    <w:p>
      <w:pPr>
        <w:pStyle w:val="Heading2"/>
      </w:pPr>
      <w:r>
        <w:t xml:space="preserve">Nikan</w:t>
      </w:r>
    </w:p>
    <w:p>
      <w:pPr>
        <w:pStyle w:val="FirstParagraph"/>
      </w:pPr>
      <w:r>
        <w:t xml:space="preserve">Se presentó el concepto del álbum.</w:t>
      </w:r>
    </w:p>
    <w:p>
      <w:pPr>
        <w:pStyle w:val="BodyText"/>
      </w:pPr>
      <w:r>
        <w:t xml:space="preserve">El proyecto quedó definido como una colaboración entre músicos que normalmente no trabajan juntos, inspirado en la idea de presencia y de vivir</w:t>
      </w:r>
      <w:r>
        <w:t xml:space="preserve"> </w:t>
      </w:r>
      <w:r>
        <w:t xml:space="preserve">“aquí y ahora”</w:t>
      </w:r>
      <w:r>
        <w:t xml:space="preserve">.</w:t>
      </w:r>
    </w:p>
    <w:p>
      <w:pPr>
        <w:pStyle w:val="BodyText"/>
      </w:pPr>
      <w:r>
        <w:t xml:space="preserve">Este proyecto pasó rápidamente a convertirse en una de las prioridades creativas.</w:t>
      </w:r>
    </w:p>
    <w:p>
      <w:r>
        <w:pict>
          <v:rect style="width:0;height:1.5pt" o:hralign="center" o:hrstd="t" o:hr="t"/>
        </w:pict>
      </w:r>
    </w:p>
    <w:bookmarkEnd w:id="28"/>
    <w:bookmarkStart w:id="29" w:name="docencia"/>
    <w:p>
      <w:pPr>
        <w:pStyle w:val="Heading2"/>
      </w:pPr>
      <w:r>
        <w:t xml:space="preserve">Docencia</w:t>
      </w:r>
    </w:p>
    <w:p>
      <w:pPr>
        <w:pStyle w:val="FirstParagraph"/>
      </w:pPr>
      <w:r>
        <w:t xml:space="preserve">Se discutieron ideas para clases relacionadas con:</w:t>
      </w:r>
    </w:p>
    <w:p>
      <w:pPr>
        <w:pStyle w:val="Compact"/>
        <w:numPr>
          <w:ilvl w:val="0"/>
          <w:numId w:val="1004"/>
        </w:numPr>
      </w:pPr>
      <w:r>
        <w:t xml:space="preserve">Bajo en la composición.</w:t>
      </w:r>
    </w:p>
    <w:p>
      <w:pPr>
        <w:pStyle w:val="Compact"/>
        <w:numPr>
          <w:ilvl w:val="0"/>
          <w:numId w:val="1004"/>
        </w:numPr>
      </w:pPr>
      <w:r>
        <w:t xml:space="preserve">Producción musical.</w:t>
      </w:r>
    </w:p>
    <w:p>
      <w:pPr>
        <w:pStyle w:val="Compact"/>
        <w:numPr>
          <w:ilvl w:val="0"/>
          <w:numId w:val="1004"/>
        </w:numPr>
      </w:pPr>
      <w:r>
        <w:t xml:space="preserve">Arreglos.</w:t>
      </w:r>
    </w:p>
    <w:p>
      <w:pPr>
        <w:pStyle w:val="FirstParagraph"/>
      </w:pPr>
      <w:r>
        <w:t xml:space="preserve">Esto evidenció un interés creciente por estructurar mejor el contenido educativo.</w:t>
      </w:r>
    </w:p>
    <w:p>
      <w:r>
        <w:pict>
          <v:rect style="width:0;height:1.5pt" o:hralign="center" o:hrstd="t" o:hr="t"/>
        </w:pict>
      </w:r>
    </w:p>
    <w:bookmarkEnd w:id="29"/>
    <w:bookmarkEnd w:id="30"/>
    <w:bookmarkStart w:id="31" w:name="marketing"/>
    <w:p>
      <w:pPr>
        <w:pStyle w:val="Heading1"/>
      </w:pPr>
      <w:r>
        <w:t xml:space="preserve">Marketing</w:t>
      </w:r>
    </w:p>
    <w:p>
      <w:pPr>
        <w:pStyle w:val="FirstParagraph"/>
      </w:pPr>
      <w:r>
        <w:t xml:space="preserve">Durante la segunda mitad de 2024 comenzaron conversaciones sobre:</w:t>
      </w:r>
    </w:p>
    <w:p>
      <w:pPr>
        <w:pStyle w:val="Compact"/>
        <w:numPr>
          <w:ilvl w:val="0"/>
          <w:numId w:val="1005"/>
        </w:numPr>
      </w:pPr>
      <w:r>
        <w:t xml:space="preserve">Marketing digital.</w:t>
      </w:r>
    </w:p>
    <w:p>
      <w:pPr>
        <w:pStyle w:val="Compact"/>
        <w:numPr>
          <w:ilvl w:val="0"/>
          <w:numId w:val="1005"/>
        </w:numPr>
      </w:pPr>
      <w:r>
        <w:t xml:space="preserve">Redes sociales.</w:t>
      </w:r>
    </w:p>
    <w:p>
      <w:pPr>
        <w:pStyle w:val="Compact"/>
        <w:numPr>
          <w:ilvl w:val="0"/>
          <w:numId w:val="1005"/>
        </w:numPr>
      </w:pPr>
      <w:r>
        <w:t xml:space="preserve">Promoción de música.</w:t>
      </w:r>
    </w:p>
    <w:p>
      <w:pPr>
        <w:pStyle w:val="Compact"/>
        <w:numPr>
          <w:ilvl w:val="0"/>
          <w:numId w:val="1005"/>
        </w:numPr>
      </w:pPr>
      <w:r>
        <w:t xml:space="preserve">Estrategias para conseguir alumnos.</w:t>
      </w:r>
    </w:p>
    <w:p>
      <w:pPr>
        <w:pStyle w:val="FirstParagraph"/>
      </w:pPr>
      <w:r>
        <w:t xml:space="preserve">Fue el inicio de una línea de trabajo que se desarrollaría intensamente durante 2025 y 2026.</w:t>
      </w:r>
    </w:p>
    <w:p>
      <w:r>
        <w:pict>
          <v:rect style="width:0;height:1.5pt" o:hralign="center" o:hrstd="t" o:hr="t"/>
        </w:pict>
      </w:r>
    </w:p>
    <w:bookmarkEnd w:id="31"/>
    <w:bookmarkStart w:id="35" w:name="optimización-y-crecimiento"/>
    <w:p>
      <w:pPr>
        <w:pStyle w:val="Heading1"/>
      </w:pPr>
      <w:r>
        <w:t xml:space="preserve">2025 – Optimización y crecimiento</w:t>
      </w:r>
    </w:p>
    <w:bookmarkStart w:id="32" w:name="producción"/>
    <w:p>
      <w:pPr>
        <w:pStyle w:val="Heading2"/>
      </w:pPr>
      <w:r>
        <w:t xml:space="preserve">Producción</w:t>
      </w:r>
    </w:p>
    <w:p>
      <w:pPr>
        <w:pStyle w:val="FirstParagraph"/>
      </w:pPr>
      <w:r>
        <w:t xml:space="preserve">Gran parte del trabajo se centró en mejorar procesos.</w:t>
      </w:r>
    </w:p>
    <w:p>
      <w:pPr>
        <w:pStyle w:val="BodyText"/>
      </w:pPr>
      <w:r>
        <w:t xml:space="preserve">Se analizaron:</w:t>
      </w:r>
    </w:p>
    <w:p>
      <w:pPr>
        <w:pStyle w:val="Compact"/>
        <w:numPr>
          <w:ilvl w:val="0"/>
          <w:numId w:val="1006"/>
        </w:numPr>
      </w:pPr>
      <w:r>
        <w:t xml:space="preserve">Hardware.</w:t>
      </w:r>
    </w:p>
    <w:p>
      <w:pPr>
        <w:pStyle w:val="Compact"/>
        <w:numPr>
          <w:ilvl w:val="0"/>
          <w:numId w:val="1006"/>
        </w:numPr>
      </w:pPr>
      <w:r>
        <w:t xml:space="preserve">Organización.</w:t>
      </w:r>
    </w:p>
    <w:p>
      <w:pPr>
        <w:pStyle w:val="Compact"/>
        <w:numPr>
          <w:ilvl w:val="0"/>
          <w:numId w:val="1006"/>
        </w:numPr>
      </w:pPr>
      <w:r>
        <w:t xml:space="preserve">Flujo de producción.</w:t>
      </w:r>
    </w:p>
    <w:p>
      <w:pPr>
        <w:pStyle w:val="Compact"/>
        <w:numPr>
          <w:ilvl w:val="0"/>
          <w:numId w:val="1006"/>
        </w:numPr>
      </w:pPr>
      <w:r>
        <w:t xml:space="preserve">Almacenamiento.</w:t>
      </w:r>
    </w:p>
    <w:p>
      <w:pPr>
        <w:pStyle w:val="Compact"/>
        <w:numPr>
          <w:ilvl w:val="0"/>
          <w:numId w:val="1006"/>
        </w:numPr>
      </w:pPr>
      <w:r>
        <w:t xml:space="preserve">Equipamiento.</w:t>
      </w:r>
    </w:p>
    <w:p>
      <w:pPr>
        <w:pStyle w:val="FirstParagraph"/>
      </w:pPr>
      <w:r>
        <w:t xml:space="preserve">La prioridad dejó de ser únicamente producir más y pasó a ser producir de forma más eficiente.</w:t>
      </w:r>
    </w:p>
    <w:p>
      <w:r>
        <w:pict>
          <v:rect style="width:0;height:1.5pt" o:hralign="center" o:hrstd="t" o:hr="t"/>
        </w:pict>
      </w:r>
    </w:p>
    <w:bookmarkEnd w:id="32"/>
    <w:bookmarkStart w:id="33" w:name="aprendizaje-de-francés"/>
    <w:p>
      <w:pPr>
        <w:pStyle w:val="Heading2"/>
      </w:pPr>
      <w:r>
        <w:t xml:space="preserve">Aprendizaje de francés</w:t>
      </w:r>
    </w:p>
    <w:p>
      <w:pPr>
        <w:pStyle w:val="FirstParagraph"/>
      </w:pPr>
      <w:r>
        <w:t xml:space="preserve">Se inició una serie de conversaciones para practicar francés.</w:t>
      </w:r>
    </w:p>
    <w:p>
      <w:pPr>
        <w:pStyle w:val="BodyText"/>
      </w:pPr>
      <w:r>
        <w:t xml:space="preserve">El objetivo principal era poder comunicarse con la familia de la pareja.</w:t>
      </w:r>
    </w:p>
    <w:p>
      <w:pPr>
        <w:pStyle w:val="BodyText"/>
      </w:pPr>
      <w:r>
        <w:t xml:space="preserve">Posteriormente se solicitó que las conversaciones fueran más lentas y con correcciones progresivas.</w:t>
      </w:r>
    </w:p>
    <w:p>
      <w:r>
        <w:pict>
          <v:rect style="width:0;height:1.5pt" o:hralign="center" o:hrstd="t" o:hr="t"/>
        </w:pict>
      </w:r>
    </w:p>
    <w:bookmarkEnd w:id="33"/>
    <w:bookmarkStart w:id="34" w:name="organización-tecnológica"/>
    <w:p>
      <w:pPr>
        <w:pStyle w:val="Heading2"/>
      </w:pPr>
      <w:r>
        <w:t xml:space="preserve">Organización tecnológica</w:t>
      </w:r>
    </w:p>
    <w:p>
      <w:pPr>
        <w:pStyle w:val="FirstParagraph"/>
      </w:pPr>
      <w:r>
        <w:t xml:space="preserve">Se documentó la configuración del estudio:</w:t>
      </w:r>
    </w:p>
    <w:p>
      <w:pPr>
        <w:pStyle w:val="Compact"/>
        <w:numPr>
          <w:ilvl w:val="0"/>
          <w:numId w:val="1007"/>
        </w:numPr>
      </w:pPr>
      <w:r>
        <w:t xml:space="preserve">Computadora.</w:t>
      </w:r>
    </w:p>
    <w:p>
      <w:pPr>
        <w:pStyle w:val="Compact"/>
        <w:numPr>
          <w:ilvl w:val="0"/>
          <w:numId w:val="1007"/>
        </w:numPr>
      </w:pPr>
      <w:r>
        <w:t xml:space="preserve">Discos.</w:t>
      </w:r>
    </w:p>
    <w:p>
      <w:pPr>
        <w:pStyle w:val="Compact"/>
        <w:numPr>
          <w:ilvl w:val="0"/>
          <w:numId w:val="1007"/>
        </w:numPr>
      </w:pPr>
      <w:r>
        <w:t xml:space="preserve">Interfaz.</w:t>
      </w:r>
    </w:p>
    <w:p>
      <w:pPr>
        <w:pStyle w:val="Compact"/>
        <w:numPr>
          <w:ilvl w:val="0"/>
          <w:numId w:val="1007"/>
        </w:numPr>
      </w:pPr>
      <w:r>
        <w:t xml:space="preserve">Flujo de trabajo.</w:t>
      </w:r>
    </w:p>
    <w:p>
      <w:pPr>
        <w:pStyle w:val="FirstParagraph"/>
      </w:pPr>
      <w:r>
        <w:t xml:space="preserve">Esto permitió desarrollar posteriormente documentos técnicos mucho más completos.</w:t>
      </w:r>
    </w:p>
    <w:p>
      <w:r>
        <w:pict>
          <v:rect style="width:0;height:1.5pt" o:hralign="center" o:hrstd="t" o:hr="t"/>
        </w:pict>
      </w:r>
    </w:p>
    <w:bookmarkEnd w:id="34"/>
    <w:bookmarkEnd w:id="35"/>
    <w:bookmarkStart w:id="42" w:name="integración-de-inteligencia-artificial"/>
    <w:p>
      <w:pPr>
        <w:pStyle w:val="Heading1"/>
      </w:pPr>
      <w:r>
        <w:t xml:space="preserve">2026 – Integración de Inteligencia Artificial</w:t>
      </w:r>
    </w:p>
    <w:bookmarkStart w:id="36" w:name="cambio-importante"/>
    <w:p>
      <w:pPr>
        <w:pStyle w:val="Heading2"/>
      </w:pPr>
      <w:r>
        <w:t xml:space="preserve">Cambio importante</w:t>
      </w:r>
    </w:p>
    <w:p>
      <w:pPr>
        <w:pStyle w:val="FirstParagraph"/>
      </w:pPr>
      <w:r>
        <w:t xml:space="preserve">Durante 2026 la inteligencia artificial dejó de ser una herramienta ocasional para convertirse en parte del flujo habitual de trabajo.</w:t>
      </w:r>
    </w:p>
    <w:p>
      <w:pPr>
        <w:pStyle w:val="BodyText"/>
      </w:pPr>
      <w:r>
        <w:t xml:space="preserve">Las aplicaciones crecieron rápidamente.</w:t>
      </w:r>
    </w:p>
    <w:p>
      <w:r>
        <w:pict>
          <v:rect style="width:0;height:1.5pt" o:hralign="center" o:hrstd="t" o:hr="t"/>
        </w:pict>
      </w:r>
    </w:p>
    <w:bookmarkEnd w:id="36"/>
    <w:bookmarkStart w:id="37" w:name="generación-de-imágenes"/>
    <w:p>
      <w:pPr>
        <w:pStyle w:val="Heading2"/>
      </w:pPr>
      <w:r>
        <w:t xml:space="preserve">Generación de imágenes</w:t>
      </w:r>
    </w:p>
    <w:p>
      <w:pPr>
        <w:pStyle w:val="FirstParagraph"/>
      </w:pPr>
      <w:r>
        <w:t xml:space="preserve">Se realizaron numerosas iteraciones para producir imágenes de calidad profesional.</w:t>
      </w:r>
    </w:p>
    <w:p>
      <w:pPr>
        <w:pStyle w:val="BodyText"/>
      </w:pPr>
      <w:r>
        <w:t xml:space="preserve">Los objetivos fueron:</w:t>
      </w:r>
    </w:p>
    <w:p>
      <w:pPr>
        <w:pStyle w:val="Compact"/>
        <w:numPr>
          <w:ilvl w:val="0"/>
          <w:numId w:val="1008"/>
        </w:numPr>
      </w:pPr>
      <w:r>
        <w:t xml:space="preserve">Retratos hiperrealistas.</w:t>
      </w:r>
    </w:p>
    <w:p>
      <w:pPr>
        <w:pStyle w:val="Compact"/>
        <w:numPr>
          <w:ilvl w:val="0"/>
          <w:numId w:val="1008"/>
        </w:numPr>
      </w:pPr>
      <w:r>
        <w:t xml:space="preserve">Consistencia facial.</w:t>
      </w:r>
    </w:p>
    <w:p>
      <w:pPr>
        <w:pStyle w:val="Compact"/>
        <w:numPr>
          <w:ilvl w:val="0"/>
          <w:numId w:val="1008"/>
        </w:numPr>
      </w:pPr>
      <w:r>
        <w:t xml:space="preserve">Imagen de artista.</w:t>
      </w:r>
    </w:p>
    <w:p>
      <w:pPr>
        <w:pStyle w:val="Compact"/>
        <w:numPr>
          <w:ilvl w:val="0"/>
          <w:numId w:val="1008"/>
        </w:numPr>
      </w:pPr>
      <w:r>
        <w:t xml:space="preserve">Material promocional.</w:t>
      </w:r>
    </w:p>
    <w:p>
      <w:pPr>
        <w:pStyle w:val="Compact"/>
        <w:numPr>
          <w:ilvl w:val="0"/>
          <w:numId w:val="1008"/>
        </w:numPr>
      </w:pPr>
      <w:r>
        <w:t xml:space="preserve">Diseño para conciertos.</w:t>
      </w:r>
    </w:p>
    <w:p>
      <w:pPr>
        <w:pStyle w:val="Compact"/>
        <w:numPr>
          <w:ilvl w:val="0"/>
          <w:numId w:val="1008"/>
        </w:numPr>
      </w:pPr>
      <w:r>
        <w:t xml:space="preserve">Fondos transparentes.</w:t>
      </w:r>
    </w:p>
    <w:p>
      <w:pPr>
        <w:pStyle w:val="Compact"/>
        <w:numPr>
          <w:ilvl w:val="0"/>
          <w:numId w:val="1008"/>
        </w:numPr>
      </w:pPr>
      <w:r>
        <w:t xml:space="preserve">Adaptaciones para plataformas digitales.</w:t>
      </w:r>
    </w:p>
    <w:p>
      <w:pPr>
        <w:pStyle w:val="FirstParagraph"/>
      </w:pPr>
      <w:r>
        <w:t xml:space="preserve">El nivel de exigencia aumentó progresivamente hasta obtener resultados muy cercanos a fotografías reales.</w:t>
      </w:r>
    </w:p>
    <w:p>
      <w:r>
        <w:pict>
          <v:rect style="width:0;height:1.5pt" o:hralign="center" o:hrstd="t" o:hr="t"/>
        </w:pict>
      </w:r>
    </w:p>
    <w:bookmarkEnd w:id="37"/>
    <w:bookmarkStart w:id="38" w:name="diseño-gráfico"/>
    <w:p>
      <w:pPr>
        <w:pStyle w:val="Heading2"/>
      </w:pPr>
      <w:r>
        <w:t xml:space="preserve">Diseño gráfico</w:t>
      </w:r>
    </w:p>
    <w:p>
      <w:pPr>
        <w:pStyle w:val="FirstParagraph"/>
      </w:pPr>
      <w:r>
        <w:t xml:space="preserve">Se trabajó en:</w:t>
      </w:r>
    </w:p>
    <w:p>
      <w:pPr>
        <w:pStyle w:val="Compact"/>
        <w:numPr>
          <w:ilvl w:val="0"/>
          <w:numId w:val="1009"/>
        </w:numPr>
      </w:pPr>
      <w:r>
        <w:t xml:space="preserve">Logos.</w:t>
      </w:r>
    </w:p>
    <w:p>
      <w:pPr>
        <w:pStyle w:val="Compact"/>
        <w:numPr>
          <w:ilvl w:val="0"/>
          <w:numId w:val="1009"/>
        </w:numPr>
      </w:pPr>
      <w:r>
        <w:t xml:space="preserve">Portadas.</w:t>
      </w:r>
    </w:p>
    <w:p>
      <w:pPr>
        <w:pStyle w:val="Compact"/>
        <w:numPr>
          <w:ilvl w:val="0"/>
          <w:numId w:val="1009"/>
        </w:numPr>
      </w:pPr>
      <w:r>
        <w:t xml:space="preserve">Identidad visual.</w:t>
      </w:r>
    </w:p>
    <w:p>
      <w:pPr>
        <w:pStyle w:val="Compact"/>
        <w:numPr>
          <w:ilvl w:val="0"/>
          <w:numId w:val="1009"/>
        </w:numPr>
      </w:pPr>
      <w:r>
        <w:t xml:space="preserve">Tipografía.</w:t>
      </w:r>
    </w:p>
    <w:p>
      <w:pPr>
        <w:pStyle w:val="Compact"/>
        <w:numPr>
          <w:ilvl w:val="0"/>
          <w:numId w:val="1009"/>
        </w:numPr>
      </w:pPr>
      <w:r>
        <w:t xml:space="preserve">Material promocional para</w:t>
      </w:r>
      <w:r>
        <w:t xml:space="preserve"> </w:t>
      </w:r>
      <w:r>
        <w:t xml:space="preserve">“Nuages”</w:t>
      </w:r>
      <w:r>
        <w:t xml:space="preserve">.</w:t>
      </w:r>
    </w:p>
    <w:p>
      <w:pPr>
        <w:pStyle w:val="FirstParagraph"/>
      </w:pPr>
      <w:r>
        <w:t xml:space="preserve">Cada versión fue refinándose mediante retroalimentación detallada.</w:t>
      </w:r>
    </w:p>
    <w:p>
      <w:r>
        <w:pict>
          <v:rect style="width:0;height:1.5pt" o:hralign="center" o:hrstd="t" o:hr="t"/>
        </w:pict>
      </w:r>
    </w:p>
    <w:bookmarkEnd w:id="38"/>
    <w:bookmarkStart w:id="39" w:name="marketing-1"/>
    <w:p>
      <w:pPr>
        <w:pStyle w:val="Heading2"/>
      </w:pPr>
      <w:r>
        <w:t xml:space="preserve">Marketing</w:t>
      </w:r>
    </w:p>
    <w:p>
      <w:pPr>
        <w:pStyle w:val="FirstParagraph"/>
      </w:pPr>
      <w:r>
        <w:t xml:space="preserve">Se analizaron campañas de Meta Ads.</w:t>
      </w:r>
    </w:p>
    <w:p>
      <w:pPr>
        <w:pStyle w:val="BodyText"/>
      </w:pPr>
      <w:r>
        <w:t xml:space="preserve">Temas tratados:</w:t>
      </w:r>
    </w:p>
    <w:p>
      <w:pPr>
        <w:pStyle w:val="Compact"/>
        <w:numPr>
          <w:ilvl w:val="0"/>
          <w:numId w:val="1010"/>
        </w:numPr>
      </w:pPr>
      <w:r>
        <w:t xml:space="preserve">Segmentación.</w:t>
      </w:r>
    </w:p>
    <w:p>
      <w:pPr>
        <w:pStyle w:val="Compact"/>
        <w:numPr>
          <w:ilvl w:val="0"/>
          <w:numId w:val="1010"/>
        </w:numPr>
      </w:pPr>
      <w:r>
        <w:t xml:space="preserve">Advantage+.</w:t>
      </w:r>
    </w:p>
    <w:p>
      <w:pPr>
        <w:pStyle w:val="Compact"/>
        <w:numPr>
          <w:ilvl w:val="0"/>
          <w:numId w:val="1010"/>
        </w:numPr>
      </w:pPr>
      <w:r>
        <w:t xml:space="preserve">Presupuesto.</w:t>
      </w:r>
    </w:p>
    <w:p>
      <w:pPr>
        <w:pStyle w:val="Compact"/>
        <w:numPr>
          <w:ilvl w:val="0"/>
          <w:numId w:val="1010"/>
        </w:numPr>
      </w:pPr>
      <w:r>
        <w:t xml:space="preserve">Duración.</w:t>
      </w:r>
    </w:p>
    <w:p>
      <w:pPr>
        <w:pStyle w:val="Compact"/>
        <w:numPr>
          <w:ilvl w:val="0"/>
          <w:numId w:val="1010"/>
        </w:numPr>
      </w:pPr>
      <w:r>
        <w:t xml:space="preserve">Análisis de métricas.</w:t>
      </w:r>
    </w:p>
    <w:p>
      <w:pPr>
        <w:pStyle w:val="Compact"/>
        <w:numPr>
          <w:ilvl w:val="0"/>
          <w:numId w:val="1010"/>
        </w:numPr>
      </w:pPr>
      <w:r>
        <w:t xml:space="preserve">Público objetivo.</w:t>
      </w:r>
    </w:p>
    <w:p>
      <w:pPr>
        <w:pStyle w:val="FirstParagraph"/>
      </w:pPr>
      <w:r>
        <w:t xml:space="preserve">El enfoque pasó de simplemente anunciar publicaciones a diseñar estrategias completas de captación de alumnos.</w:t>
      </w:r>
    </w:p>
    <w:p>
      <w:r>
        <w:pict>
          <v:rect style="width:0;height:1.5pt" o:hralign="center" o:hrstd="t" o:hr="t"/>
        </w:pict>
      </w:r>
    </w:p>
    <w:bookmarkEnd w:id="39"/>
    <w:bookmarkStart w:id="40" w:name="automatización"/>
    <w:p>
      <w:pPr>
        <w:pStyle w:val="Heading2"/>
      </w:pPr>
      <w:r>
        <w:t xml:space="preserve">Automatización</w:t>
      </w:r>
    </w:p>
    <w:p>
      <w:pPr>
        <w:pStyle w:val="FirstParagraph"/>
      </w:pPr>
      <w:r>
        <w:t xml:space="preserve">Se incorporó la IA para:</w:t>
      </w:r>
    </w:p>
    <w:p>
      <w:pPr>
        <w:pStyle w:val="Compact"/>
        <w:numPr>
          <w:ilvl w:val="0"/>
          <w:numId w:val="1011"/>
        </w:numPr>
      </w:pPr>
      <w:r>
        <w:t xml:space="preserve">Escritura.</w:t>
      </w:r>
    </w:p>
    <w:p>
      <w:pPr>
        <w:pStyle w:val="Compact"/>
        <w:numPr>
          <w:ilvl w:val="0"/>
          <w:numId w:val="1011"/>
        </w:numPr>
      </w:pPr>
      <w:r>
        <w:t xml:space="preserve">Planeación.</w:t>
      </w:r>
    </w:p>
    <w:p>
      <w:pPr>
        <w:pStyle w:val="Compact"/>
        <w:numPr>
          <w:ilvl w:val="0"/>
          <w:numId w:val="1011"/>
        </w:numPr>
      </w:pPr>
      <w:r>
        <w:t xml:space="preserve">Organización.</w:t>
      </w:r>
    </w:p>
    <w:p>
      <w:pPr>
        <w:pStyle w:val="Compact"/>
        <w:numPr>
          <w:ilvl w:val="0"/>
          <w:numId w:val="1011"/>
        </w:numPr>
      </w:pPr>
      <w:r>
        <w:t xml:space="preserve">Investigación.</w:t>
      </w:r>
    </w:p>
    <w:p>
      <w:pPr>
        <w:pStyle w:val="Compact"/>
        <w:numPr>
          <w:ilvl w:val="0"/>
          <w:numId w:val="1011"/>
        </w:numPr>
      </w:pPr>
      <w:r>
        <w:t xml:space="preserve">Análisis.</w:t>
      </w:r>
    </w:p>
    <w:p>
      <w:pPr>
        <w:pStyle w:val="Compact"/>
        <w:numPr>
          <w:ilvl w:val="0"/>
          <w:numId w:val="1011"/>
        </w:numPr>
      </w:pPr>
      <w:r>
        <w:t xml:space="preserve">Diseño.</w:t>
      </w:r>
    </w:p>
    <w:p>
      <w:pPr>
        <w:pStyle w:val="FirstParagraph"/>
      </w:pPr>
      <w:r>
        <w:t xml:space="preserve">El objetivo siempre fue liberar tiempo para dedicarlo a la creación musical.</w:t>
      </w:r>
    </w:p>
    <w:p>
      <w:r>
        <w:pict>
          <v:rect style="width:0;height:1.5pt" o:hralign="center" o:hrstd="t" o:hr="t"/>
        </w:pict>
      </w:r>
    </w:p>
    <w:bookmarkEnd w:id="40"/>
    <w:bookmarkStart w:id="41" w:name="documentación"/>
    <w:p>
      <w:pPr>
        <w:pStyle w:val="Heading2"/>
      </w:pPr>
      <w:r>
        <w:t xml:space="preserve">Documentación</w:t>
      </w:r>
    </w:p>
    <w:p>
      <w:pPr>
        <w:pStyle w:val="FirstParagraph"/>
      </w:pPr>
      <w:r>
        <w:t xml:space="preserve">Durante este periodo surgió la decisión de construir una base documental completa sobre:</w:t>
      </w:r>
    </w:p>
    <w:p>
      <w:pPr>
        <w:pStyle w:val="Compact"/>
        <w:numPr>
          <w:ilvl w:val="0"/>
          <w:numId w:val="1012"/>
        </w:numPr>
      </w:pPr>
      <w:r>
        <w:t xml:space="preserve">Equipamiento.</w:t>
      </w:r>
    </w:p>
    <w:p>
      <w:pPr>
        <w:pStyle w:val="Compact"/>
        <w:numPr>
          <w:ilvl w:val="0"/>
          <w:numId w:val="1012"/>
        </w:numPr>
      </w:pPr>
      <w:r>
        <w:t xml:space="preserve">Procesos.</w:t>
      </w:r>
    </w:p>
    <w:p>
      <w:pPr>
        <w:pStyle w:val="Compact"/>
        <w:numPr>
          <w:ilvl w:val="0"/>
          <w:numId w:val="1012"/>
        </w:numPr>
      </w:pPr>
      <w:r>
        <w:t xml:space="preserve">Estrategias.</w:t>
      </w:r>
    </w:p>
    <w:p>
      <w:pPr>
        <w:pStyle w:val="Compact"/>
        <w:numPr>
          <w:ilvl w:val="0"/>
          <w:numId w:val="1012"/>
        </w:numPr>
      </w:pPr>
      <w:r>
        <w:t xml:space="preserve">Objetivos.</w:t>
      </w:r>
    </w:p>
    <w:p>
      <w:pPr>
        <w:pStyle w:val="Compact"/>
        <w:numPr>
          <w:ilvl w:val="0"/>
          <w:numId w:val="1012"/>
        </w:numPr>
      </w:pPr>
      <w:r>
        <w:t xml:space="preserve">Historial de decisiones.</w:t>
      </w:r>
    </w:p>
    <w:p>
      <w:pPr>
        <w:pStyle w:val="Compact"/>
        <w:numPr>
          <w:ilvl w:val="0"/>
          <w:numId w:val="1012"/>
        </w:numPr>
      </w:pPr>
      <w:r>
        <w:t xml:space="preserve">Problemas resueltos.</w:t>
      </w:r>
    </w:p>
    <w:p>
      <w:pPr>
        <w:pStyle w:val="FirstParagraph"/>
      </w:pPr>
      <w:r>
        <w:t xml:space="preserve">La finalidad es conservar continuidad entre conversaciones y facilitar futuras consultas.</w:t>
      </w:r>
    </w:p>
    <w:p>
      <w:r>
        <w:pict>
          <v:rect style="width:0;height:1.5pt" o:hralign="center" o:hrstd="t" o:hr="t"/>
        </w:pict>
      </w:r>
    </w:p>
    <w:bookmarkEnd w:id="41"/>
    <w:bookmarkEnd w:id="42"/>
    <w:bookmarkStart w:id="45" w:name="evolución-de-prioridades"/>
    <w:p>
      <w:pPr>
        <w:pStyle w:val="Heading1"/>
      </w:pPr>
      <w:r>
        <w:t xml:space="preserve">Evolución de prioridades</w:t>
      </w:r>
    </w:p>
    <w:bookmarkStart w:id="43" w:name="antes"/>
    <w:p>
      <w:pPr>
        <w:pStyle w:val="Heading2"/>
      </w:pPr>
      <w:r>
        <w:t xml:space="preserve">Antes</w:t>
      </w:r>
    </w:p>
    <w:p>
      <w:pPr>
        <w:pStyle w:val="FirstParagraph"/>
      </w:pPr>
      <w:r>
        <w:t xml:space="preserve">Las prioridades estaban orientadas principalmente a:</w:t>
      </w:r>
    </w:p>
    <w:p>
      <w:pPr>
        <w:pStyle w:val="Compact"/>
        <w:numPr>
          <w:ilvl w:val="0"/>
          <w:numId w:val="1013"/>
        </w:numPr>
      </w:pPr>
      <w:r>
        <w:t xml:space="preserve">Conseguir trabajo.</w:t>
      </w:r>
    </w:p>
    <w:p>
      <w:pPr>
        <w:pStyle w:val="Compact"/>
        <w:numPr>
          <w:ilvl w:val="0"/>
          <w:numId w:val="1013"/>
        </w:numPr>
      </w:pPr>
      <w:r>
        <w:t xml:space="preserve">Resolver problemas inmediatos.</w:t>
      </w:r>
    </w:p>
    <w:p>
      <w:pPr>
        <w:pStyle w:val="Compact"/>
        <w:numPr>
          <w:ilvl w:val="0"/>
          <w:numId w:val="1013"/>
        </w:numPr>
      </w:pPr>
      <w:r>
        <w:t xml:space="preserve">Mejorar el estudio.</w:t>
      </w:r>
    </w:p>
    <w:p>
      <w:r>
        <w:pict>
          <v:rect style="width:0;height:1.5pt" o:hralign="center" o:hrstd="t" o:hr="t"/>
        </w:pict>
      </w:r>
    </w:p>
    <w:bookmarkEnd w:id="43"/>
    <w:bookmarkStart w:id="44" w:name="ahora"/>
    <w:p>
      <w:pPr>
        <w:pStyle w:val="Heading2"/>
      </w:pPr>
      <w:r>
        <w:t xml:space="preserve">Ahora</w:t>
      </w:r>
    </w:p>
    <w:p>
      <w:pPr>
        <w:pStyle w:val="FirstParagraph"/>
      </w:pPr>
      <w:r>
        <w:t xml:space="preserve">Las prioridades se orientan hacia:</w:t>
      </w:r>
    </w:p>
    <w:p>
      <w:pPr>
        <w:pStyle w:val="Compact"/>
        <w:numPr>
          <w:ilvl w:val="0"/>
          <w:numId w:val="1014"/>
        </w:numPr>
      </w:pPr>
      <w:r>
        <w:t xml:space="preserve">Música original.</w:t>
      </w:r>
    </w:p>
    <w:p>
      <w:pPr>
        <w:pStyle w:val="Compact"/>
        <w:numPr>
          <w:ilvl w:val="0"/>
          <w:numId w:val="1014"/>
        </w:numPr>
      </w:pPr>
      <w:r>
        <w:t xml:space="preserve">Construcción de marca.</w:t>
      </w:r>
    </w:p>
    <w:p>
      <w:pPr>
        <w:pStyle w:val="Compact"/>
        <w:numPr>
          <w:ilvl w:val="0"/>
          <w:numId w:val="1014"/>
        </w:numPr>
      </w:pPr>
      <w:r>
        <w:t xml:space="preserve">Automatización.</w:t>
      </w:r>
    </w:p>
    <w:p>
      <w:pPr>
        <w:pStyle w:val="Compact"/>
        <w:numPr>
          <w:ilvl w:val="0"/>
          <w:numId w:val="1014"/>
        </w:numPr>
      </w:pPr>
      <w:r>
        <w:t xml:space="preserve">Producción de contenido.</w:t>
      </w:r>
    </w:p>
    <w:p>
      <w:pPr>
        <w:pStyle w:val="Compact"/>
        <w:numPr>
          <w:ilvl w:val="0"/>
          <w:numId w:val="1014"/>
        </w:numPr>
      </w:pPr>
      <w:r>
        <w:t xml:space="preserve">Composición para cine.</w:t>
      </w:r>
    </w:p>
    <w:p>
      <w:pPr>
        <w:pStyle w:val="Compact"/>
        <w:numPr>
          <w:ilvl w:val="0"/>
          <w:numId w:val="1014"/>
        </w:numPr>
      </w:pPr>
      <w:r>
        <w:t xml:space="preserve">Desarrollo de una carrera sostenible.</w:t>
      </w:r>
    </w:p>
    <w:p>
      <w:r>
        <w:pict>
          <v:rect style="width:0;height:1.5pt" o:hralign="center" o:hrstd="t" o:hr="t"/>
        </w:pict>
      </w:r>
    </w:p>
    <w:bookmarkEnd w:id="44"/>
    <w:bookmarkEnd w:id="45"/>
    <w:bookmarkStart w:id="46" w:name="patrones-observados"/>
    <w:p>
      <w:pPr>
        <w:pStyle w:val="Heading1"/>
      </w:pPr>
      <w:r>
        <w:t xml:space="preserve">Patrones observados</w:t>
      </w:r>
    </w:p>
    <w:p>
      <w:pPr>
        <w:pStyle w:val="FirstParagraph"/>
      </w:pPr>
      <w:r>
        <w:t xml:space="preserve">A lo largo de estos años aparecen constantes claras:</w:t>
      </w:r>
    </w:p>
    <w:p>
      <w:pPr>
        <w:pStyle w:val="Compact"/>
        <w:numPr>
          <w:ilvl w:val="0"/>
          <w:numId w:val="1015"/>
        </w:numPr>
      </w:pPr>
      <w:r>
        <w:t xml:space="preserve">Preferencia por comprender profundamente los procesos antes de tomar decisiones.</w:t>
      </w:r>
    </w:p>
    <w:p>
      <w:pPr>
        <w:pStyle w:val="Compact"/>
        <w:numPr>
          <w:ilvl w:val="0"/>
          <w:numId w:val="1015"/>
        </w:numPr>
      </w:pPr>
      <w:r>
        <w:t xml:space="preserve">Búsqueda permanente de herramientas que ahorren tiempo.</w:t>
      </w:r>
    </w:p>
    <w:p>
      <w:pPr>
        <w:pStyle w:val="Compact"/>
        <w:numPr>
          <w:ilvl w:val="0"/>
          <w:numId w:val="1015"/>
        </w:numPr>
      </w:pPr>
      <w:r>
        <w:t xml:space="preserve">Interés por documentar sistemas y crear metodologías.</w:t>
      </w:r>
    </w:p>
    <w:p>
      <w:pPr>
        <w:pStyle w:val="Compact"/>
        <w:numPr>
          <w:ilvl w:val="0"/>
          <w:numId w:val="1015"/>
        </w:numPr>
      </w:pPr>
      <w:r>
        <w:t xml:space="preserve">Equilibrio entre tecnología y sensibilidad artística.</w:t>
      </w:r>
    </w:p>
    <w:p>
      <w:pPr>
        <w:pStyle w:val="Compact"/>
        <w:numPr>
          <w:ilvl w:val="0"/>
          <w:numId w:val="1015"/>
        </w:numPr>
      </w:pPr>
      <w:r>
        <w:t xml:space="preserve">Deseo de que el trabajo comercial financie una obra creativa de largo plazo.</w:t>
      </w:r>
    </w:p>
    <w:p>
      <w:r>
        <w:pict>
          <v:rect style="width:0;height:1.5pt" o:hralign="center" o:hrstd="t" o:hr="t"/>
        </w:pict>
      </w:r>
    </w:p>
    <w:bookmarkEnd w:id="46"/>
    <w:bookmarkStart w:id="47" w:name="decisiones-más-importantes-tomadas"/>
    <w:p>
      <w:pPr>
        <w:pStyle w:val="Heading1"/>
      </w:pPr>
      <w:r>
        <w:t xml:space="preserve">Decisiones más importantes tomadas</w:t>
      </w:r>
    </w:p>
    <w:p>
      <w:pPr>
        <w:pStyle w:val="Compact"/>
        <w:numPr>
          <w:ilvl w:val="0"/>
          <w:numId w:val="1016"/>
        </w:numPr>
      </w:pPr>
      <w:r>
        <w:t xml:space="preserve">Priorizar el desarrollo de proyectos originales.</w:t>
      </w:r>
    </w:p>
    <w:p>
      <w:pPr>
        <w:pStyle w:val="Compact"/>
        <w:numPr>
          <w:ilvl w:val="0"/>
          <w:numId w:val="1016"/>
        </w:numPr>
      </w:pPr>
      <w:r>
        <w:t xml:space="preserve">Integrar la inteligencia artificial al flujo profesional.</w:t>
      </w:r>
    </w:p>
    <w:p>
      <w:pPr>
        <w:pStyle w:val="Compact"/>
        <w:numPr>
          <w:ilvl w:val="0"/>
          <w:numId w:val="1016"/>
        </w:numPr>
      </w:pPr>
      <w:r>
        <w:t xml:space="preserve">Organizar el estudio alrededor de la eficiencia.</w:t>
      </w:r>
    </w:p>
    <w:p>
      <w:pPr>
        <w:pStyle w:val="Compact"/>
        <w:numPr>
          <w:ilvl w:val="0"/>
          <w:numId w:val="1016"/>
        </w:numPr>
      </w:pPr>
      <w:r>
        <w:t xml:space="preserve">Mejorar la identidad visual.</w:t>
      </w:r>
    </w:p>
    <w:p>
      <w:pPr>
        <w:pStyle w:val="Compact"/>
        <w:numPr>
          <w:ilvl w:val="0"/>
          <w:numId w:val="1016"/>
        </w:numPr>
      </w:pPr>
      <w:r>
        <w:t xml:space="preserve">Utilizar el contenido digital como herramienta de crecimiento.</w:t>
      </w:r>
    </w:p>
    <w:p>
      <w:pPr>
        <w:pStyle w:val="Compact"/>
        <w:numPr>
          <w:ilvl w:val="0"/>
          <w:numId w:val="1016"/>
        </w:numPr>
      </w:pPr>
      <w:r>
        <w:t xml:space="preserve">Diversificar las fuentes de ingreso.</w:t>
      </w:r>
    </w:p>
    <w:p>
      <w:pPr>
        <w:pStyle w:val="Compact"/>
        <w:numPr>
          <w:ilvl w:val="0"/>
          <w:numId w:val="1016"/>
        </w:numPr>
      </w:pPr>
      <w:r>
        <w:t xml:space="preserve">Comenzar una documentación técnica integral de todos los procesos.</w:t>
      </w:r>
    </w:p>
    <w:p>
      <w:r>
        <w:pict>
          <v:rect style="width:0;height:1.5pt" o:hralign="center" o:hrstd="t" o:hr="t"/>
        </w:pict>
      </w:r>
    </w:p>
    <w:bookmarkEnd w:id="47"/>
    <w:bookmarkStart w:id="48" w:name="estado-al-cierre-de-este-documento"/>
    <w:p>
      <w:pPr>
        <w:pStyle w:val="Heading1"/>
      </w:pPr>
      <w:r>
        <w:t xml:space="preserve">Estado al cierre de este documento</w:t>
      </w:r>
    </w:p>
    <w:p>
      <w:pPr>
        <w:pStyle w:val="FirstParagraph"/>
      </w:pPr>
      <w:r>
        <w:t xml:space="preserve">La carrera se encuentra en una etapa de transición.</w:t>
      </w:r>
    </w:p>
    <w:p>
      <w:pPr>
        <w:pStyle w:val="BodyText"/>
      </w:pPr>
      <w:r>
        <w:t xml:space="preserve">La infraestructura técnica está consolidada, la experiencia profesional es amplia y la incorporación de nuevas herramientas ha incrementado notablemente la productividad. El desafío principal ya no consiste en adquirir más conocimientos, sino en convertir ese capital acumulado en una obra artística de largo alcance, económicamente sostenible y reconocible por una identidad propia.</w:t>
      </w:r>
    </w:p>
    <w:bookmarkEnd w:id="4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2026-06-29T15:41:49Z</dcterms:created>
  <dcterms:modified xsi:type="dcterms:W3CDTF">2026-06-29T15:41:49Z</dcterms:modified>
</cp:coreProperties>
</file>

<file path=docProps/custom.xml><?xml version="1.0" encoding="utf-8"?>
<Properties xmlns="http://schemas.openxmlformats.org/officeDocument/2006/custom-properties" xmlns:vt="http://schemas.openxmlformats.org/officeDocument/2006/docPropsVTypes"/>
</file>