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67B90" w14:textId="77777777" w:rsidR="000439C4" w:rsidRDefault="000439C4" w:rsidP="000439C4">
      <w:r w:rsidRPr="000439C4">
        <w:rPr>
          <w:b/>
          <w:bCs/>
        </w:rPr>
        <w:t>Course:</w:t>
      </w:r>
      <w:r w:rsidRPr="000439C4">
        <w:t xml:space="preserve"> CSE0001 - Digital Literacy </w:t>
      </w:r>
    </w:p>
    <w:p w14:paraId="03E6DCDC" w14:textId="77777777" w:rsidR="000439C4" w:rsidRDefault="000439C4" w:rsidP="000439C4">
      <w:r w:rsidRPr="000439C4">
        <w:rPr>
          <w:b/>
          <w:bCs/>
        </w:rPr>
        <w:t>Project:</w:t>
      </w:r>
      <w:r w:rsidRPr="000439C4">
        <w:t xml:space="preserve"> Student Digital Ambassador Portfolio </w:t>
      </w:r>
    </w:p>
    <w:p w14:paraId="653187D5" w14:textId="77777777" w:rsidR="000439C4" w:rsidRDefault="000439C4" w:rsidP="000439C4">
      <w:r w:rsidRPr="000439C4">
        <w:rPr>
          <w:b/>
          <w:bCs/>
        </w:rPr>
        <w:t>Student Name:</w:t>
      </w:r>
      <w:r w:rsidRPr="000439C4">
        <w:t xml:space="preserve"> </w:t>
      </w:r>
      <w:proofErr w:type="spellStart"/>
      <w:r w:rsidRPr="000439C4">
        <w:t>Kritarth</w:t>
      </w:r>
      <w:proofErr w:type="spellEnd"/>
      <w:r w:rsidRPr="000439C4">
        <w:t xml:space="preserve"> Kaushik </w:t>
      </w:r>
    </w:p>
    <w:p w14:paraId="3E520576" w14:textId="4AB38CE8" w:rsidR="000439C4" w:rsidRDefault="000439C4" w:rsidP="000439C4">
      <w:r w:rsidRPr="000439C4">
        <w:rPr>
          <w:b/>
          <w:bCs/>
        </w:rPr>
        <w:t>Registration Number:</w:t>
      </w:r>
      <w:r w:rsidRPr="000439C4">
        <w:t xml:space="preserve"> 25BET10019</w:t>
      </w:r>
    </w:p>
    <w:p w14:paraId="5D4D0434" w14:textId="77777777" w:rsidR="000439C4" w:rsidRPr="000439C4" w:rsidRDefault="000439C4" w:rsidP="000439C4"/>
    <w:p w14:paraId="6BA84433" w14:textId="77777777" w:rsidR="000439C4" w:rsidRPr="000439C4" w:rsidRDefault="000439C4" w:rsidP="000439C4">
      <w:pPr>
        <w:rPr>
          <w:b/>
          <w:bCs/>
        </w:rPr>
      </w:pPr>
      <w:r w:rsidRPr="000439C4">
        <w:rPr>
          <w:b/>
          <w:bCs/>
        </w:rPr>
        <w:t>Task 1: Digital Literacy Awareness Infographic</w:t>
      </w:r>
    </w:p>
    <w:p w14:paraId="314D4B8B" w14:textId="77777777" w:rsidR="000439C4" w:rsidRPr="000439C4" w:rsidRDefault="000439C4" w:rsidP="000439C4">
      <w:r w:rsidRPr="000439C4">
        <w:t xml:space="preserve">To introduce Digital Literacy to first-year </w:t>
      </w:r>
      <w:proofErr w:type="spellStart"/>
      <w:proofErr w:type="gramStart"/>
      <w:r w:rsidRPr="000439C4">
        <w:t>B.Tech</w:t>
      </w:r>
      <w:proofErr w:type="spellEnd"/>
      <w:proofErr w:type="gramEnd"/>
      <w:r w:rsidRPr="000439C4">
        <w:t xml:space="preserve"> students, I designed an all-in-one visual resource as a Student Digital Ambassador. I utilized the graphic design tool Canva, selecting a modern and educational illustrative style to resonate with my peers. The infographic provides a clear definition of digital literacy and focuses on four foundational pillars: Useful Digital Tools (like GitHub and </w:t>
      </w:r>
      <w:proofErr w:type="spellStart"/>
      <w:r w:rsidRPr="000439C4">
        <w:t>HackerRank</w:t>
      </w:r>
      <w:proofErr w:type="spellEnd"/>
      <w:r w:rsidRPr="000439C4">
        <w:t>), Safe Internet Practices (protecting personal data), Professional Online Presence (building LinkedIn profiles), and Email Etiquette (writing professional requests to faculty). I prioritized actionable advice, such as enabling two-factor authentication and avoiding oversharing. An interesting aspect of the process was condensing complex safe practices and professional standards into simple, visually-appealing checklists and icons. This required balancing the detailed information needed with the strict one-page visual limit, ensuring the resource remains approachable and helpful.</w:t>
      </w:r>
    </w:p>
    <w:p w14:paraId="7D57E670" w14:textId="77777777" w:rsidR="000439C4" w:rsidRPr="000439C4" w:rsidRDefault="000439C4" w:rsidP="000439C4">
      <w:pPr>
        <w:rPr>
          <w:b/>
          <w:bCs/>
        </w:rPr>
      </w:pPr>
      <w:r w:rsidRPr="000439C4">
        <w:rPr>
          <w:b/>
          <w:bCs/>
        </w:rPr>
        <w:t>Task 2: Build Your Student Digital Portfolio</w:t>
      </w:r>
    </w:p>
    <w:p w14:paraId="303059D0" w14:textId="77777777" w:rsidR="000439C4" w:rsidRPr="000439C4" w:rsidRDefault="000439C4" w:rsidP="000439C4">
      <w:r w:rsidRPr="000439C4">
        <w:t>For my digital portfolio, I chose to establish my presence on GitHub, LinkedIn, and Kaggle. I selected GitHub because it is the industry standard for version control and showcasing code; I will use it to host my Python projects, game development scripts, and core coursework. LinkedIn is essential for professional networking, and I plan to use it to connect with VIT alumni, follow tech companies, and eventually apply for summer internships. Finally, I chose Kaggle because of my growing interest in machine learning and data science. It provides access to real-world datasets and community competitions that will help me practice my skills practically. Over the next four years, my plan is to keep these profiles consistently updated. I will push my coding assignments to GitHub monthly, share major project completions on LinkedIn, and participate in at least one Kaggle challenge per semester to build a robust, public-facing track record of my academic and technical growth before graduation.</w:t>
      </w:r>
    </w:p>
    <w:p w14:paraId="49F2559B" w14:textId="77777777" w:rsidR="000439C4" w:rsidRPr="000439C4" w:rsidRDefault="000439C4" w:rsidP="000439C4">
      <w:pPr>
        <w:rPr>
          <w:b/>
          <w:bCs/>
        </w:rPr>
      </w:pPr>
      <w:r w:rsidRPr="000439C4">
        <w:rPr>
          <w:b/>
          <w:bCs/>
        </w:rPr>
        <w:t>Task 3: Explore Coding &amp; Collaboration Platforms</w:t>
      </w:r>
    </w:p>
    <w:p w14:paraId="70CAFB5D" w14:textId="77777777" w:rsidR="000439C4" w:rsidRPr="000439C4" w:rsidRDefault="000439C4" w:rsidP="000439C4">
      <w:r w:rsidRPr="000439C4">
        <w:lastRenderedPageBreak/>
        <w:t xml:space="preserve">For Module 3, I explored platforms essential for coding practice and team collaboration. I set up an account on </w:t>
      </w:r>
      <w:proofErr w:type="spellStart"/>
      <w:r w:rsidRPr="000439C4">
        <w:t>HackerRank</w:t>
      </w:r>
      <w:proofErr w:type="spellEnd"/>
      <w:r w:rsidRPr="000439C4">
        <w:t xml:space="preserve"> and completed the introductory Python challenge, 'Say Hello, World! With Python'. This platform is incredibly useful because it immediately tests code against multiple test cases, helping me understand edge cases and debugging right from the start. For the collaboration aspect, I used Google Forms to build a five-question 'Digital Literacy Awareness Quiz'. Google Workspace tools like Forms and Sheets are vital for academic projects as they allow seamless data collection and real-time collaboration with teammates. Moving forward, </w:t>
      </w:r>
      <w:proofErr w:type="spellStart"/>
      <w:r w:rsidRPr="000439C4">
        <w:t>HackerRank</w:t>
      </w:r>
      <w:proofErr w:type="spellEnd"/>
      <w:r w:rsidRPr="000439C4">
        <w:t xml:space="preserve"> will be my primary tool for practicing data structures and algorithms, while Google Workspace will serve as the backbone for managing group assignments and organizing data effectively. Mastering these platforms early on gives me a solid technical and organizational foundation.</w:t>
      </w:r>
    </w:p>
    <w:p w14:paraId="361A19BE" w14:textId="77777777" w:rsidR="000439C4" w:rsidRPr="000439C4" w:rsidRDefault="000439C4" w:rsidP="000439C4">
      <w:pPr>
        <w:rPr>
          <w:b/>
          <w:bCs/>
        </w:rPr>
      </w:pPr>
      <w:r w:rsidRPr="000439C4">
        <w:rPr>
          <w:b/>
          <w:bCs/>
        </w:rPr>
        <w:t>Task 4: Professional Email &amp; Etiquette Guide</w:t>
      </w:r>
    </w:p>
    <w:p w14:paraId="225A6AB6" w14:textId="77777777" w:rsidR="000439C4" w:rsidRPr="000439C4" w:rsidRDefault="000439C4" w:rsidP="000439C4">
      <w:r w:rsidRPr="000439C4">
        <w:t>A classic example of poor digital communication causing real-world problems is when students use overly casual language or inappropriate humor in a professional setting, such as an email to a recruiter. In one scenario, a student lost a potential internship offer because they emailed a hiring manager using text-speak and lacked a clear subject line, which came across as disrespectful and unprofessional. This situation could have easily been avoided by treating every professional digital interaction as a formal letter. Taking an extra minute to proofread, using a proper salutation, and ensuring a polite tone demonstrates respect and competence. It serves as a strong reminder that our digital footprint includes not just what we post publicly, but how we privately correspond with professionals.</w:t>
      </w:r>
    </w:p>
    <w:p w14:paraId="01BC960C" w14:textId="77777777" w:rsidR="000439C4" w:rsidRPr="000439C4" w:rsidRDefault="000439C4" w:rsidP="000439C4">
      <w:pPr>
        <w:rPr>
          <w:b/>
          <w:bCs/>
        </w:rPr>
      </w:pPr>
      <w:r w:rsidRPr="000439C4">
        <w:rPr>
          <w:b/>
          <w:bCs/>
        </w:rPr>
        <w:t>Task 5: Cybercrime Awareness Case Study &amp; Prevention</w:t>
      </w:r>
    </w:p>
    <w:p w14:paraId="3AD4FA3D" w14:textId="77777777" w:rsidR="000439C4" w:rsidRPr="000439C4" w:rsidRDefault="000439C4" w:rsidP="000439C4">
      <w:r w:rsidRPr="000439C4">
        <w:t xml:space="preserve">While researching UPI and online payment fraud for my case study, the most surprising discovery was how scammers manipulate victims into entering their own PINs to </w:t>
      </w:r>
      <w:r w:rsidRPr="000439C4">
        <w:rPr>
          <w:i/>
          <w:iCs/>
        </w:rPr>
        <w:t>receive</w:t>
      </w:r>
      <w:r w:rsidRPr="000439C4">
        <w:t xml:space="preserve"> money. It relies entirely on social engineering and the victim's sense of urgency, rather than complex hacking algorithms. It was alarming to realize that even tech-savvy college students frequently fall for this simply because they are distracted or rushing a transaction. As a direct result of this research, one habit I will permanently change is how I process digital payments. I will adopt a strict 'pause and verify' rule: I will never enter my UPI PIN without stopping to read the screen confirming whether money is being sent or received, and I will double-check the recipient's identity before completing any transaction.</w:t>
      </w:r>
    </w:p>
    <w:p w14:paraId="4D7EC0F9" w14:textId="77777777" w:rsidR="000439C4" w:rsidRDefault="000439C4"/>
    <w:sectPr w:rsidR="00043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9C4"/>
    <w:rsid w:val="000439C4"/>
    <w:rsid w:val="00C96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2C82C"/>
  <w15:chartTrackingRefBased/>
  <w15:docId w15:val="{07B9E15C-793D-4091-8F09-FB847AA4A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9C4"/>
    <w:rPr>
      <w:rFonts w:eastAsiaTheme="majorEastAsia" w:cstheme="majorBidi"/>
      <w:color w:val="272727" w:themeColor="text1" w:themeTint="D8"/>
    </w:rPr>
  </w:style>
  <w:style w:type="paragraph" w:styleId="Title">
    <w:name w:val="Title"/>
    <w:basedOn w:val="Normal"/>
    <w:next w:val="Normal"/>
    <w:link w:val="TitleChar"/>
    <w:uiPriority w:val="10"/>
    <w:qFormat/>
    <w:rsid w:val="00043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9C4"/>
    <w:pPr>
      <w:spacing w:before="160"/>
      <w:jc w:val="center"/>
    </w:pPr>
    <w:rPr>
      <w:i/>
      <w:iCs/>
      <w:color w:val="404040" w:themeColor="text1" w:themeTint="BF"/>
    </w:rPr>
  </w:style>
  <w:style w:type="character" w:customStyle="1" w:styleId="QuoteChar">
    <w:name w:val="Quote Char"/>
    <w:basedOn w:val="DefaultParagraphFont"/>
    <w:link w:val="Quote"/>
    <w:uiPriority w:val="29"/>
    <w:rsid w:val="000439C4"/>
    <w:rPr>
      <w:i/>
      <w:iCs/>
      <w:color w:val="404040" w:themeColor="text1" w:themeTint="BF"/>
    </w:rPr>
  </w:style>
  <w:style w:type="paragraph" w:styleId="ListParagraph">
    <w:name w:val="List Paragraph"/>
    <w:basedOn w:val="Normal"/>
    <w:uiPriority w:val="34"/>
    <w:qFormat/>
    <w:rsid w:val="000439C4"/>
    <w:pPr>
      <w:ind w:left="720"/>
      <w:contextualSpacing/>
    </w:pPr>
  </w:style>
  <w:style w:type="character" w:styleId="IntenseEmphasis">
    <w:name w:val="Intense Emphasis"/>
    <w:basedOn w:val="DefaultParagraphFont"/>
    <w:uiPriority w:val="21"/>
    <w:qFormat/>
    <w:rsid w:val="000439C4"/>
    <w:rPr>
      <w:i/>
      <w:iCs/>
      <w:color w:val="0F4761" w:themeColor="accent1" w:themeShade="BF"/>
    </w:rPr>
  </w:style>
  <w:style w:type="paragraph" w:styleId="IntenseQuote">
    <w:name w:val="Intense Quote"/>
    <w:basedOn w:val="Normal"/>
    <w:next w:val="Normal"/>
    <w:link w:val="IntenseQuoteChar"/>
    <w:uiPriority w:val="30"/>
    <w:qFormat/>
    <w:rsid w:val="00043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9C4"/>
    <w:rPr>
      <w:i/>
      <w:iCs/>
      <w:color w:val="0F4761" w:themeColor="accent1" w:themeShade="BF"/>
    </w:rPr>
  </w:style>
  <w:style w:type="character" w:styleId="IntenseReference">
    <w:name w:val="Intense Reference"/>
    <w:basedOn w:val="DefaultParagraphFont"/>
    <w:uiPriority w:val="32"/>
    <w:qFormat/>
    <w:rsid w:val="000439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737</Words>
  <Characters>4202</Characters>
  <Application>Microsoft Office Word</Application>
  <DocSecurity>0</DocSecurity>
  <Lines>35</Lines>
  <Paragraphs>9</Paragraphs>
  <ScaleCrop>false</ScaleCrop>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 OO8</dc:creator>
  <cp:keywords/>
  <dc:description/>
  <cp:lastModifiedBy>KK OO8</cp:lastModifiedBy>
  <cp:revision>1</cp:revision>
  <dcterms:created xsi:type="dcterms:W3CDTF">2026-03-30T16:34:00Z</dcterms:created>
  <dcterms:modified xsi:type="dcterms:W3CDTF">2026-03-30T16:36:00Z</dcterms:modified>
</cp:coreProperties>
</file>