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AFFE3" w14:textId="77777777" w:rsidR="00CF4A4A" w:rsidRDefault="00CF4A4A" w:rsidP="00CF4A4A">
      <w:r>
        <w:t>1. What are the key reasons for reducing the dimensionality of a dataset? What are the major disadvantages?</w:t>
      </w:r>
    </w:p>
    <w:p w14:paraId="1FB758B2" w14:textId="77777777" w:rsidR="00CF4A4A" w:rsidRDefault="00CF4A4A" w:rsidP="00CF4A4A">
      <w:r>
        <w:t>2. What is the dimensionality curse?</w:t>
      </w:r>
    </w:p>
    <w:p w14:paraId="57D2651A" w14:textId="77777777" w:rsidR="00CF4A4A" w:rsidRDefault="00CF4A4A" w:rsidP="00CF4A4A">
      <w:r>
        <w:t xml:space="preserve">3. Tell if </w:t>
      </w:r>
      <w:proofErr w:type="spellStart"/>
      <w:r>
        <w:t>its</w:t>
      </w:r>
      <w:proofErr w:type="spellEnd"/>
      <w:r>
        <w:t xml:space="preserve"> possible to reverse the process of reducing the dimensionality of a dataset? If so, how can you go about doing it? If not, what is the reason?</w:t>
      </w:r>
    </w:p>
    <w:p w14:paraId="3D7D7861" w14:textId="77777777" w:rsidR="00CF4A4A" w:rsidRDefault="00CF4A4A" w:rsidP="00CF4A4A"/>
    <w:p w14:paraId="117FE43A" w14:textId="77777777" w:rsidR="00CF4A4A" w:rsidRDefault="00CF4A4A" w:rsidP="00CF4A4A">
      <w:r>
        <w:t>4. Can PCA be utilized to reduce the dimensionality of a nonlinear dataset with a lot of variables?</w:t>
      </w:r>
    </w:p>
    <w:p w14:paraId="72634761" w14:textId="77777777" w:rsidR="00CF4A4A" w:rsidRDefault="00CF4A4A" w:rsidP="00CF4A4A"/>
    <w:p w14:paraId="65B64AEC" w14:textId="77777777" w:rsidR="00CF4A4A" w:rsidRDefault="00CF4A4A" w:rsidP="00CF4A4A">
      <w:r>
        <w:t xml:space="preserve">5. Assume </w:t>
      </w:r>
      <w:proofErr w:type="gramStart"/>
      <w:r>
        <w:t>you're</w:t>
      </w:r>
      <w:proofErr w:type="gramEnd"/>
      <w:r>
        <w:t xml:space="preserve"> running PCA on a 1,000-dimensional dataset with a 95 percent explained variance ratio. What is the number of dimensions that the resulting dataset would have?</w:t>
      </w:r>
    </w:p>
    <w:p w14:paraId="1D653526" w14:textId="77777777" w:rsidR="00CF4A4A" w:rsidRDefault="00CF4A4A" w:rsidP="00CF4A4A"/>
    <w:p w14:paraId="4EB4BE7B" w14:textId="77777777" w:rsidR="00CF4A4A" w:rsidRDefault="00CF4A4A" w:rsidP="00CF4A4A">
      <w:r>
        <w:t>6. Will you use vanilla PCA, incremental PCA, randomized PCA, or kernel PCA in which situations?</w:t>
      </w:r>
    </w:p>
    <w:p w14:paraId="06FC600F" w14:textId="77777777" w:rsidR="00CF4A4A" w:rsidRDefault="00CF4A4A" w:rsidP="00CF4A4A"/>
    <w:p w14:paraId="1AFDDE18" w14:textId="77777777" w:rsidR="00CF4A4A" w:rsidRDefault="00CF4A4A" w:rsidP="00CF4A4A">
      <w:r>
        <w:t>7. How do you assess a dimensionality reduction algorithm's success on your dataset?</w:t>
      </w:r>
    </w:p>
    <w:p w14:paraId="183DEC81" w14:textId="77777777" w:rsidR="00CF4A4A" w:rsidRDefault="00CF4A4A" w:rsidP="00CF4A4A"/>
    <w:p w14:paraId="42E90E43" w14:textId="1AA6C3AB" w:rsidR="00B915EE" w:rsidRDefault="00CF4A4A" w:rsidP="00CF4A4A">
      <w:r>
        <w:t>8. Is it logical to use two different dimensionality reduction algorithms in a chain?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80E46"/>
    <w:multiLevelType w:val="multilevel"/>
    <w:tmpl w:val="8722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7E2"/>
    <w:rsid w:val="0084345C"/>
    <w:rsid w:val="008807E2"/>
    <w:rsid w:val="00B915EE"/>
    <w:rsid w:val="00C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3FD8"/>
  <w15:chartTrackingRefBased/>
  <w15:docId w15:val="{A1C8550D-9CDB-4DF1-8F3C-7158A598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3</cp:revision>
  <dcterms:created xsi:type="dcterms:W3CDTF">2021-03-03T17:23:00Z</dcterms:created>
  <dcterms:modified xsi:type="dcterms:W3CDTF">2021-03-03T19:51:00Z</dcterms:modified>
</cp:coreProperties>
</file>