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8730"/>
      </w:tblGrid>
      <w:tr w:rsidR="00123D3F" w:rsidTr="002B2D07">
        <w:trPr>
          <w:trHeight w:val="1970"/>
        </w:trPr>
        <w:tc>
          <w:tcPr>
            <w:tcW w:w="1458" w:type="dxa"/>
          </w:tcPr>
          <w:p w:rsidR="00123D3F" w:rsidRDefault="00123D3F" w:rsidP="00123D3F">
            <w:r w:rsidRPr="00123D3F"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-65474</wp:posOffset>
                  </wp:positionH>
                  <wp:positionV relativeFrom="paragraph">
                    <wp:posOffset>93542</wp:posOffset>
                  </wp:positionV>
                  <wp:extent cx="956822" cy="929769"/>
                  <wp:effectExtent l="19050" t="0" r="0" b="0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822" cy="929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30" w:type="dxa"/>
          </w:tcPr>
          <w:p w:rsidR="00123D3F" w:rsidRPr="00123D3F" w:rsidRDefault="00123D3F" w:rsidP="00123D3F">
            <w:pPr>
              <w:jc w:val="center"/>
              <w:rPr>
                <w:rFonts w:ascii="Courier" w:hAnsi="Courier" w:cs="Courier"/>
                <w:b/>
                <w:sz w:val="30"/>
              </w:rPr>
            </w:pPr>
            <w:r w:rsidRPr="00123D3F">
              <w:rPr>
                <w:rFonts w:ascii="Courier" w:hAnsi="Courier" w:cs="Courier"/>
                <w:b/>
                <w:sz w:val="30"/>
              </w:rPr>
              <w:t>ABUBAKAR TAFAWA BALEWA UNIVERSITY, BAUCHI</w:t>
            </w:r>
          </w:p>
          <w:p w:rsidR="00123D3F" w:rsidRPr="00123D3F" w:rsidRDefault="00123D3F" w:rsidP="00123D3F">
            <w:pPr>
              <w:tabs>
                <w:tab w:val="left" w:pos="375"/>
                <w:tab w:val="center" w:pos="4680"/>
              </w:tabs>
              <w:spacing w:after="200" w:line="276" w:lineRule="auto"/>
              <w:jc w:val="center"/>
              <w:rPr>
                <w:rFonts w:ascii="Courier" w:hAnsi="Courier" w:cs="Courier"/>
                <w:b/>
                <w:sz w:val="26"/>
              </w:rPr>
            </w:pPr>
            <w:r w:rsidRPr="00123D3F">
              <w:rPr>
                <w:rFonts w:ascii="Courier" w:hAnsi="Courier" w:cs="Courier"/>
                <w:b/>
                <w:sz w:val="26"/>
              </w:rPr>
              <w:t>P.M.B. 0248 BAUCHI</w:t>
            </w:r>
          </w:p>
          <w:p w:rsidR="00123D3F" w:rsidRPr="00123D3F" w:rsidRDefault="00123D3F" w:rsidP="00123D3F">
            <w:pPr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</w:rPr>
            </w:pPr>
            <w:r w:rsidRPr="00123D3F">
              <w:rPr>
                <w:rFonts w:ascii="Courier" w:hAnsi="Courier" w:cs="Courier"/>
                <w:b/>
              </w:rPr>
              <w:t>DIRECTORATE OF INFORMATION AND COMMUNICATIONS TECHNOLOGY</w:t>
            </w:r>
          </w:p>
          <w:p w:rsidR="00123D3F" w:rsidRPr="00123D3F" w:rsidRDefault="00123D3F" w:rsidP="00123D3F">
            <w:pPr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</w:rPr>
            </w:pPr>
          </w:p>
          <w:p w:rsidR="00123D3F" w:rsidRPr="002B2D07" w:rsidRDefault="00123D3F" w:rsidP="00123D3F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2B2D07">
              <w:rPr>
                <w:rFonts w:ascii="Courier" w:hAnsi="Courier" w:cs="Courier"/>
                <w:b/>
                <w:sz w:val="24"/>
                <w:u w:val="single"/>
              </w:rPr>
              <w:t>FINANCIAL BREAKDOWN FEES FOR NEW DE (Direct Entry) STUDENTS</w:t>
            </w:r>
          </w:p>
        </w:tc>
      </w:tr>
      <w:tr w:rsidR="00123D3F" w:rsidTr="002B2D07">
        <w:tc>
          <w:tcPr>
            <w:tcW w:w="10188" w:type="dxa"/>
            <w:gridSpan w:val="2"/>
          </w:tcPr>
          <w:p w:rsidR="00123D3F" w:rsidRDefault="00123D3F" w:rsidP="00123D3F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:rsidR="00123D3F" w:rsidRDefault="00123D3F" w:rsidP="00123D3F">
            <w:pPr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Name: Sherif Adavuruku ABDULLRAHEEM</w:t>
            </w:r>
          </w:p>
          <w:p w:rsidR="00123D3F" w:rsidRDefault="00123D3F" w:rsidP="00123D3F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Courier" w:hAnsi="Courier" w:cs="Courier"/>
              </w:rPr>
              <w:t>JAMB Number: 49098821HE</w:t>
            </w:r>
          </w:p>
          <w:p w:rsidR="00123D3F" w:rsidRDefault="00123D3F" w:rsidP="00123D3F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:rsidR="002B2D07" w:rsidRPr="002B2D07" w:rsidRDefault="002B2D07" w:rsidP="002B2D07">
            <w:pPr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The will also be required to pay Ten Thousand Five Hundred Naira (N10, 500) only for Admission processing Fee. The amount is made up of the following:</w:t>
            </w:r>
          </w:p>
          <w:p w:rsidR="002B2D07" w:rsidRDefault="002B2D07" w:rsidP="00123D3F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tbl>
            <w:tblPr>
              <w:tblStyle w:val="TableGrid"/>
              <w:tblW w:w="0" w:type="auto"/>
              <w:tblInd w:w="626" w:type="dxa"/>
              <w:tblLook w:val="04A0"/>
            </w:tblPr>
            <w:tblGrid>
              <w:gridCol w:w="754"/>
              <w:gridCol w:w="3854"/>
              <w:gridCol w:w="3510"/>
            </w:tblGrid>
            <w:tr w:rsidR="00123D3F" w:rsidRPr="00322BDD" w:rsidTr="00327725">
              <w:tc>
                <w:tcPr>
                  <w:tcW w:w="754" w:type="dxa"/>
                </w:tcPr>
                <w:p w:rsidR="00123D3F" w:rsidRPr="00123D3F" w:rsidRDefault="00123D3F" w:rsidP="00327725">
                  <w:pPr>
                    <w:rPr>
                      <w:rFonts w:ascii="Courier" w:hAnsi="Courier" w:cs="Courier"/>
                    </w:rPr>
                  </w:pPr>
                  <w:r w:rsidRPr="00123D3F">
                    <w:rPr>
                      <w:rFonts w:ascii="Courier" w:hAnsi="Courier" w:cs="Courier"/>
                    </w:rPr>
                    <w:t>S/NO</w:t>
                  </w:r>
                </w:p>
              </w:tc>
              <w:tc>
                <w:tcPr>
                  <w:tcW w:w="3854" w:type="dxa"/>
                </w:tcPr>
                <w:p w:rsidR="00123D3F" w:rsidRPr="00123D3F" w:rsidRDefault="00123D3F" w:rsidP="00327725">
                  <w:pPr>
                    <w:rPr>
                      <w:rFonts w:ascii="Courier" w:hAnsi="Courier" w:cs="Courier"/>
                    </w:rPr>
                  </w:pPr>
                  <w:r w:rsidRPr="00123D3F">
                    <w:rPr>
                      <w:rFonts w:ascii="Courier" w:hAnsi="Courier" w:cs="Courier"/>
                    </w:rPr>
                    <w:t>ANALYSIS OF PAYMENT</w:t>
                  </w:r>
                </w:p>
              </w:tc>
              <w:tc>
                <w:tcPr>
                  <w:tcW w:w="3510" w:type="dxa"/>
                </w:tcPr>
                <w:p w:rsidR="00123D3F" w:rsidRPr="00123D3F" w:rsidRDefault="00123D3F" w:rsidP="00327725">
                  <w:pPr>
                    <w:rPr>
                      <w:rFonts w:ascii="Courier" w:hAnsi="Courier" w:cs="Courier"/>
                    </w:rPr>
                  </w:pPr>
                  <w:r w:rsidRPr="00123D3F">
                    <w:rPr>
                      <w:rFonts w:ascii="Courier" w:hAnsi="Courier" w:cs="Courier"/>
                    </w:rPr>
                    <w:t>AMOUNT (N)</w:t>
                  </w:r>
                </w:p>
              </w:tc>
            </w:tr>
            <w:tr w:rsidR="00123D3F" w:rsidRPr="00322BDD" w:rsidTr="00327725">
              <w:tc>
                <w:tcPr>
                  <w:tcW w:w="754" w:type="dxa"/>
                </w:tcPr>
                <w:p w:rsidR="00123D3F" w:rsidRPr="00123D3F" w:rsidRDefault="00123D3F" w:rsidP="00327725">
                  <w:pPr>
                    <w:rPr>
                      <w:rFonts w:ascii="Courier" w:hAnsi="Courier" w:cs="Courier"/>
                    </w:rPr>
                  </w:pPr>
                  <w:r w:rsidRPr="00123D3F">
                    <w:rPr>
                      <w:rFonts w:ascii="Courier" w:hAnsi="Courier" w:cs="Courier"/>
                    </w:rPr>
                    <w:t>1</w:t>
                  </w:r>
                </w:p>
              </w:tc>
              <w:tc>
                <w:tcPr>
                  <w:tcW w:w="3854" w:type="dxa"/>
                </w:tcPr>
                <w:p w:rsidR="00123D3F" w:rsidRPr="00123D3F" w:rsidRDefault="00123D3F" w:rsidP="00327725">
                  <w:pPr>
                    <w:rPr>
                      <w:rFonts w:ascii="Courier" w:hAnsi="Courier" w:cs="Courier"/>
                    </w:rPr>
                  </w:pPr>
                  <w:r w:rsidRPr="00123D3F">
                    <w:rPr>
                      <w:rFonts w:ascii="Courier" w:hAnsi="Courier" w:cs="Courier"/>
                    </w:rPr>
                    <w:t>Acceptance Fee</w:t>
                  </w:r>
                </w:p>
              </w:tc>
              <w:tc>
                <w:tcPr>
                  <w:tcW w:w="3510" w:type="dxa"/>
                </w:tcPr>
                <w:p w:rsidR="00123D3F" w:rsidRPr="00123D3F" w:rsidRDefault="00123D3F" w:rsidP="00327725">
                  <w:pPr>
                    <w:rPr>
                      <w:rFonts w:ascii="Courier" w:hAnsi="Courier" w:cs="Courier"/>
                    </w:rPr>
                  </w:pPr>
                  <w:r w:rsidRPr="00123D3F">
                    <w:rPr>
                      <w:rFonts w:ascii="Courier" w:hAnsi="Courier" w:cs="Courier"/>
                    </w:rPr>
                    <w:t>5,000</w:t>
                  </w:r>
                </w:p>
              </w:tc>
            </w:tr>
            <w:tr w:rsidR="00123D3F" w:rsidRPr="00322BDD" w:rsidTr="00327725">
              <w:tc>
                <w:tcPr>
                  <w:tcW w:w="754" w:type="dxa"/>
                </w:tcPr>
                <w:p w:rsidR="00123D3F" w:rsidRPr="00123D3F" w:rsidRDefault="00123D3F" w:rsidP="00327725">
                  <w:pPr>
                    <w:rPr>
                      <w:rFonts w:ascii="Courier" w:hAnsi="Courier" w:cs="Courier"/>
                    </w:rPr>
                  </w:pPr>
                  <w:r w:rsidRPr="00123D3F">
                    <w:rPr>
                      <w:rFonts w:ascii="Courier" w:hAnsi="Courier" w:cs="Courier"/>
                    </w:rPr>
                    <w:t>2</w:t>
                  </w:r>
                </w:p>
              </w:tc>
              <w:tc>
                <w:tcPr>
                  <w:tcW w:w="3854" w:type="dxa"/>
                </w:tcPr>
                <w:p w:rsidR="00123D3F" w:rsidRPr="00123D3F" w:rsidRDefault="00123D3F" w:rsidP="00327725">
                  <w:pPr>
                    <w:rPr>
                      <w:rFonts w:ascii="Courier" w:hAnsi="Courier" w:cs="Courier"/>
                    </w:rPr>
                  </w:pPr>
                  <w:r w:rsidRPr="00123D3F">
                    <w:rPr>
                      <w:rFonts w:ascii="Courier" w:hAnsi="Courier" w:cs="Courier"/>
                    </w:rPr>
                    <w:t>Registration Fee</w:t>
                  </w:r>
                </w:p>
              </w:tc>
              <w:tc>
                <w:tcPr>
                  <w:tcW w:w="3510" w:type="dxa"/>
                </w:tcPr>
                <w:p w:rsidR="00123D3F" w:rsidRPr="00123D3F" w:rsidRDefault="00123D3F" w:rsidP="00327725">
                  <w:pPr>
                    <w:rPr>
                      <w:rFonts w:ascii="Courier" w:hAnsi="Courier" w:cs="Courier"/>
                    </w:rPr>
                  </w:pPr>
                  <w:r w:rsidRPr="00123D3F">
                    <w:rPr>
                      <w:rFonts w:ascii="Courier" w:hAnsi="Courier" w:cs="Courier"/>
                    </w:rPr>
                    <w:t>3,000</w:t>
                  </w:r>
                </w:p>
              </w:tc>
            </w:tr>
            <w:tr w:rsidR="00123D3F" w:rsidRPr="00322BDD" w:rsidTr="00327725">
              <w:tc>
                <w:tcPr>
                  <w:tcW w:w="754" w:type="dxa"/>
                </w:tcPr>
                <w:p w:rsidR="00123D3F" w:rsidRPr="00123D3F" w:rsidRDefault="00123D3F" w:rsidP="00327725">
                  <w:pPr>
                    <w:rPr>
                      <w:rFonts w:ascii="Courier" w:hAnsi="Courier" w:cs="Courier"/>
                    </w:rPr>
                  </w:pPr>
                  <w:r w:rsidRPr="00123D3F">
                    <w:rPr>
                      <w:rFonts w:ascii="Courier" w:hAnsi="Courier" w:cs="Courier"/>
                    </w:rPr>
                    <w:t>3</w:t>
                  </w:r>
                </w:p>
              </w:tc>
              <w:tc>
                <w:tcPr>
                  <w:tcW w:w="3854" w:type="dxa"/>
                </w:tcPr>
                <w:p w:rsidR="00123D3F" w:rsidRPr="00123D3F" w:rsidRDefault="00123D3F" w:rsidP="00327725">
                  <w:pPr>
                    <w:rPr>
                      <w:rFonts w:ascii="Courier" w:hAnsi="Courier" w:cs="Courier"/>
                    </w:rPr>
                  </w:pPr>
                  <w:r w:rsidRPr="00123D3F">
                    <w:rPr>
                      <w:rFonts w:ascii="Courier" w:hAnsi="Courier" w:cs="Courier"/>
                    </w:rPr>
                    <w:t>Administration Fee</w:t>
                  </w:r>
                </w:p>
              </w:tc>
              <w:tc>
                <w:tcPr>
                  <w:tcW w:w="3510" w:type="dxa"/>
                </w:tcPr>
                <w:p w:rsidR="00123D3F" w:rsidRPr="00123D3F" w:rsidRDefault="00123D3F" w:rsidP="00327725">
                  <w:pPr>
                    <w:rPr>
                      <w:rFonts w:ascii="Courier" w:hAnsi="Courier" w:cs="Courier"/>
                    </w:rPr>
                  </w:pPr>
                  <w:r w:rsidRPr="00123D3F">
                    <w:rPr>
                      <w:rFonts w:ascii="Courier" w:hAnsi="Courier" w:cs="Courier"/>
                    </w:rPr>
                    <w:t>2,500</w:t>
                  </w:r>
                </w:p>
              </w:tc>
            </w:tr>
            <w:tr w:rsidR="00123D3F" w:rsidRPr="00322BDD" w:rsidTr="00327725">
              <w:tc>
                <w:tcPr>
                  <w:tcW w:w="754" w:type="dxa"/>
                </w:tcPr>
                <w:p w:rsidR="00123D3F" w:rsidRPr="00123D3F" w:rsidRDefault="00123D3F" w:rsidP="00327725">
                  <w:pPr>
                    <w:rPr>
                      <w:rFonts w:ascii="Courier" w:hAnsi="Courier" w:cs="Courier"/>
                    </w:rPr>
                  </w:pPr>
                </w:p>
              </w:tc>
              <w:tc>
                <w:tcPr>
                  <w:tcW w:w="3854" w:type="dxa"/>
                </w:tcPr>
                <w:p w:rsidR="00123D3F" w:rsidRPr="00123D3F" w:rsidRDefault="00123D3F" w:rsidP="00327725">
                  <w:pPr>
                    <w:jc w:val="right"/>
                    <w:rPr>
                      <w:rFonts w:ascii="Courier" w:hAnsi="Courier" w:cs="Courier"/>
                    </w:rPr>
                  </w:pPr>
                  <w:r w:rsidRPr="00123D3F">
                    <w:rPr>
                      <w:rFonts w:ascii="Courier" w:hAnsi="Courier" w:cs="Courier"/>
                    </w:rPr>
                    <w:t>Total</w:t>
                  </w:r>
                </w:p>
              </w:tc>
              <w:tc>
                <w:tcPr>
                  <w:tcW w:w="3510" w:type="dxa"/>
                </w:tcPr>
                <w:p w:rsidR="00123D3F" w:rsidRPr="00123D3F" w:rsidRDefault="00123D3F" w:rsidP="00327725">
                  <w:pPr>
                    <w:rPr>
                      <w:rFonts w:ascii="Courier" w:hAnsi="Courier" w:cs="Courier"/>
                    </w:rPr>
                  </w:pPr>
                  <w:r w:rsidRPr="00123D3F">
                    <w:rPr>
                      <w:rFonts w:ascii="Courier" w:hAnsi="Courier" w:cs="Courier"/>
                    </w:rPr>
                    <w:fldChar w:fldCharType="begin"/>
                  </w:r>
                  <w:r w:rsidRPr="00123D3F">
                    <w:rPr>
                      <w:rFonts w:ascii="Courier" w:hAnsi="Courier" w:cs="Courier"/>
                    </w:rPr>
                    <w:instrText xml:space="preserve"> =SUM(ABOVE) \# "#,##0" </w:instrText>
                  </w:r>
                  <w:r w:rsidRPr="00123D3F">
                    <w:rPr>
                      <w:rFonts w:ascii="Courier" w:hAnsi="Courier" w:cs="Courier"/>
                    </w:rPr>
                    <w:fldChar w:fldCharType="separate"/>
                  </w:r>
                  <w:r w:rsidRPr="00123D3F">
                    <w:rPr>
                      <w:rFonts w:ascii="Courier" w:hAnsi="Courier" w:cs="Courier"/>
                    </w:rPr>
                    <w:fldChar w:fldCharType="end"/>
                  </w:r>
                  <w:r w:rsidRPr="00123D3F">
                    <w:rPr>
                      <w:rFonts w:ascii="Courier" w:hAnsi="Courier" w:cs="Courier"/>
                    </w:rPr>
                    <w:fldChar w:fldCharType="begin"/>
                  </w:r>
                  <w:r w:rsidRPr="00123D3F">
                    <w:rPr>
                      <w:rFonts w:ascii="Courier" w:hAnsi="Courier" w:cs="Courier"/>
                    </w:rPr>
                    <w:instrText xml:space="preserve"> =SUM(ABOVE) \# "#,##0" </w:instrText>
                  </w:r>
                  <w:r w:rsidRPr="00123D3F">
                    <w:rPr>
                      <w:rFonts w:ascii="Courier" w:hAnsi="Courier" w:cs="Courier"/>
                    </w:rPr>
                    <w:fldChar w:fldCharType="separate"/>
                  </w:r>
                  <w:r w:rsidRPr="00123D3F">
                    <w:rPr>
                      <w:rFonts w:ascii="Courier" w:hAnsi="Courier" w:cs="Courier"/>
                    </w:rPr>
                    <w:t>10,500</w:t>
                  </w:r>
                  <w:r w:rsidRPr="00123D3F">
                    <w:rPr>
                      <w:rFonts w:ascii="Courier" w:hAnsi="Courier" w:cs="Courier"/>
                    </w:rPr>
                    <w:fldChar w:fldCharType="end"/>
                  </w:r>
                </w:p>
              </w:tc>
            </w:tr>
          </w:tbl>
          <w:p w:rsidR="00123D3F" w:rsidRDefault="00123D3F" w:rsidP="00123D3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123D3F" w:rsidRDefault="00123D3F" w:rsidP="00123D3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2B2D07" w:rsidRDefault="002B2D07" w:rsidP="00123D3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2B2D07" w:rsidRDefault="002B2D07" w:rsidP="00123D3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2B2D07" w:rsidRDefault="002B2D07" w:rsidP="00123D3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2B2D07" w:rsidRDefault="002B2D07" w:rsidP="00123D3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2B2D07" w:rsidRDefault="002B2D07" w:rsidP="00123D3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2B2D07" w:rsidRDefault="002B2D07" w:rsidP="002B2D07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:rsidR="002B2D07" w:rsidRDefault="002B2D07" w:rsidP="00123D3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2B2D07" w:rsidRDefault="002B2D07" w:rsidP="00123D3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2B2D07" w:rsidRDefault="002B2D07" w:rsidP="00123D3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210820</wp:posOffset>
                  </wp:positionH>
                  <wp:positionV relativeFrom="paragraph">
                    <wp:posOffset>8890</wp:posOffset>
                  </wp:positionV>
                  <wp:extent cx="1597025" cy="606425"/>
                  <wp:effectExtent l="19050" t="0" r="3175" b="0"/>
                  <wp:wrapNone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60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B2D07" w:rsidRDefault="002B2D07" w:rsidP="00123D3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7.55pt;margin-top:12.8pt;width:109.5pt;height:20.6pt;z-index:251661312" filled="f" stroked="f">
                  <v:textbox>
                    <w:txbxContent>
                      <w:p w:rsidR="002B2D07" w:rsidRPr="002B2D07" w:rsidRDefault="002B2D07">
                        <w:pPr>
                          <w:rPr>
                            <w:b/>
                          </w:rPr>
                        </w:pPr>
                        <w:r w:rsidRPr="002B2D07">
                          <w:rPr>
                            <w:rFonts w:ascii="Courier" w:hAnsi="Courier" w:cs="Courier"/>
                            <w:b/>
                            <w:i/>
                            <w:iCs/>
                            <w:sz w:val="20"/>
                            <w:szCs w:val="20"/>
                          </w:rPr>
                          <w:t>Alh Aminu Tukur</w:t>
                        </w:r>
                      </w:p>
                    </w:txbxContent>
                  </v:textbox>
                </v:shape>
              </w:pict>
            </w:r>
          </w:p>
          <w:p w:rsidR="002B2D07" w:rsidRDefault="002B2D07" w:rsidP="00123D3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w:pict>
                <v:shape id="_x0000_s1028" type="#_x0000_t202" style="position:absolute;left:0;text-align:left;margin-left:294.05pt;margin-top:7.1pt;width:196.55pt;height:20.6pt;z-index:251663360" filled="f" stroked="f">
                  <v:textbox>
                    <w:txbxContent>
                      <w:p w:rsidR="002B2D07" w:rsidRPr="002B2D07" w:rsidRDefault="002B2D07" w:rsidP="002B2D07">
                        <w:r>
                          <w:rPr>
                            <w:rFonts w:ascii="Courier" w:hAnsi="Courier" w:cs="Courier"/>
                            <w:i/>
                            <w:iCs/>
                            <w:sz w:val="20"/>
                            <w:szCs w:val="20"/>
                          </w:rPr>
                          <w:t>Parent / Guardians / Sponsor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  <w:sz w:val="32"/>
              </w:rPr>
              <w:pict>
                <v:shape id="_x0000_s1027" type="#_x0000_t202" style="position:absolute;left:0;text-align:left;margin-left:12.6pt;margin-top:10.7pt;width:152.6pt;height:20.6pt;z-index:251662336" filled="f" stroked="f">
                  <v:textbox>
                    <w:txbxContent>
                      <w:p w:rsidR="002B2D07" w:rsidRPr="002B2D07" w:rsidRDefault="002B2D07" w:rsidP="002B2D07">
                        <w:r>
                          <w:rPr>
                            <w:rFonts w:ascii="Courier" w:hAnsi="Courier" w:cs="Courier"/>
                            <w:i/>
                            <w:iCs/>
                            <w:sz w:val="20"/>
                            <w:szCs w:val="20"/>
                          </w:rPr>
                          <w:t>Deputy Registrar, Acad</w:t>
                        </w:r>
                      </w:p>
                    </w:txbxContent>
                  </v:textbox>
                </v:shape>
              </w:pict>
            </w:r>
          </w:p>
          <w:p w:rsidR="002B2D07" w:rsidRPr="00322BDD" w:rsidRDefault="002B2D07" w:rsidP="00123D3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322BDD" w:rsidRPr="00123D3F" w:rsidRDefault="00322BDD" w:rsidP="00123D3F"/>
    <w:sectPr w:rsidR="00322BDD" w:rsidRPr="00123D3F" w:rsidSect="00DE1D4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2EF" w:rsidRDefault="00F172EF" w:rsidP="002B2D07">
      <w:pPr>
        <w:spacing w:after="0" w:line="240" w:lineRule="auto"/>
      </w:pPr>
      <w:r>
        <w:separator/>
      </w:r>
    </w:p>
  </w:endnote>
  <w:endnote w:type="continuationSeparator" w:id="1">
    <w:p w:rsidR="00F172EF" w:rsidRDefault="00F172EF" w:rsidP="002B2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D07" w:rsidRDefault="002B2D07">
    <w:pPr>
      <w:pStyle w:val="Footer"/>
    </w:pPr>
    <w:r>
      <w:rPr>
        <w:rFonts w:ascii="Times New Roman" w:hAnsi="Times New Roman" w:cs="Times New Roman"/>
        <w:i/>
        <w:iCs/>
        <w:sz w:val="20"/>
        <w:szCs w:val="20"/>
      </w:rPr>
      <w:t xml:space="preserve">31-Dec-2014 05:12 </w:t>
    </w:r>
    <w:r>
      <w:rPr>
        <w:rFonts w:ascii="Times New Roman" w:hAnsi="Times New Roman" w:cs="Times New Roman"/>
        <w:i/>
        <w:iCs/>
        <w:sz w:val="20"/>
        <w:szCs w:val="20"/>
      </w:rPr>
      <w:tab/>
    </w:r>
    <w:r>
      <w:rPr>
        <w:rFonts w:ascii="Times New Roman" w:hAnsi="Times New Roman" w:cs="Times New Roman"/>
        <w:i/>
        <w:iCs/>
        <w:sz w:val="20"/>
        <w:szCs w:val="20"/>
      </w:rPr>
      <w:tab/>
      <w:t>www.atbu.edu.ng ATBU Portal Document Page 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2EF" w:rsidRDefault="00F172EF" w:rsidP="002B2D07">
      <w:pPr>
        <w:spacing w:after="0" w:line="240" w:lineRule="auto"/>
      </w:pPr>
      <w:r>
        <w:separator/>
      </w:r>
    </w:p>
  </w:footnote>
  <w:footnote w:type="continuationSeparator" w:id="1">
    <w:p w:rsidR="00F172EF" w:rsidRDefault="00F172EF" w:rsidP="002B2D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2BDD"/>
    <w:rsid w:val="00123D3F"/>
    <w:rsid w:val="001B47F5"/>
    <w:rsid w:val="002B2D07"/>
    <w:rsid w:val="00322BDD"/>
    <w:rsid w:val="00AC6DF7"/>
    <w:rsid w:val="00DE1D4F"/>
    <w:rsid w:val="00F17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B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3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D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2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2D07"/>
  </w:style>
  <w:style w:type="paragraph" w:styleId="Footer">
    <w:name w:val="footer"/>
    <w:basedOn w:val="Normal"/>
    <w:link w:val="FooterChar"/>
    <w:uiPriority w:val="99"/>
    <w:semiHidden/>
    <w:unhideWhenUsed/>
    <w:rsid w:val="002B2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2D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B17AF-6EEF-460D-B63C-BEA85B4B0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ABDULRAHIM ADAVURUKU</dc:creator>
  <cp:lastModifiedBy>ABDULRAHIM ADAVURUKU</cp:lastModifiedBy>
  <cp:revision>1</cp:revision>
  <dcterms:created xsi:type="dcterms:W3CDTF">2015-01-03T17:32:00Z</dcterms:created>
  <dcterms:modified xsi:type="dcterms:W3CDTF">2015-01-03T18:02:00Z</dcterms:modified>
</cp:coreProperties>
</file>