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Право на решение</w:t>
      </w:r>
    </w:p>
    <w:p>
      <w:pPr/>
      <w:r>
        <w:rPr>
          <w:b w:val="0"/>
          <w:i w:val="0"/>
        </w:rPr>
        <w:t>Литературная редакция 7.1 · 6 сентября 2026 года</w:t>
      </w:r>
    </w:p>
    <w:p>
      <w:pPr>
        <w:pStyle w:val="Heading2"/>
      </w:pPr>
      <w:r>
        <w:rPr>
          <w:b w:val="0"/>
          <w:i w:val="0"/>
        </w:rPr>
        <w:t>Содержание</w:t>
      </w:r>
    </w:p>
    <w:p>
      <w:pPr/>
      <w:r>
        <w:rPr>
          <w:b w:val="0"/>
          <w:i w:val="0"/>
        </w:rPr>
        <w:t>Пролог. Право на решение</w:t>
      </w:r>
    </w:p>
    <w:p>
      <w:pPr/>
      <w:r>
        <w:rPr>
          <w:b/>
          <w:i w:val="0"/>
        </w:rPr>
        <w:t>Часть I. Мир может развиваться без нас</w:t>
      </w:r>
    </w:p>
    <w:p>
      <w:pPr/>
      <w:r>
        <w:rPr>
          <w:b w:val="0"/>
          <w:i w:val="0"/>
        </w:rPr>
        <w:t>Глава 1. Следующий мост построит машина</w:t>
      </w:r>
    </w:p>
    <w:p>
      <w:pPr/>
      <w:r>
        <w:rPr>
          <w:b w:val="0"/>
          <w:i w:val="0"/>
        </w:rPr>
        <w:t>Глава 2. Обеспечены, но отстранены</w:t>
      </w:r>
    </w:p>
    <w:p>
      <w:pPr/>
      <w:r>
        <w:rPr>
          <w:b w:val="0"/>
          <w:i w:val="0"/>
        </w:rPr>
        <w:t>Глава 3. Будущее без новых авторов</w:t>
      </w:r>
    </w:p>
    <w:p>
      <w:pPr/>
      <w:r>
        <w:rPr>
          <w:b/>
          <w:i w:val="0"/>
        </w:rPr>
        <w:t>Часть II. Как общество выращивает тех, кто способен его изменить</w:t>
      </w:r>
    </w:p>
    <w:p>
      <w:pPr/>
      <w:r>
        <w:rPr>
          <w:b w:val="0"/>
          <w:i w:val="0"/>
        </w:rPr>
        <w:t>Глава 4. От ученика к создателю</w:t>
      </w:r>
    </w:p>
    <w:p>
      <w:pPr/>
      <w:r>
        <w:rPr>
          <w:b w:val="0"/>
          <w:i w:val="0"/>
        </w:rPr>
        <w:t>Глава 5. Почему настоящая работа не всегда учит</w:t>
      </w:r>
    </w:p>
    <w:p>
      <w:pPr/>
      <w:r>
        <w:rPr>
          <w:b w:val="0"/>
          <w:i w:val="0"/>
        </w:rPr>
        <w:t>Глава 6. Почему одного знания недостаточно</w:t>
      </w:r>
    </w:p>
    <w:p>
      <w:pPr/>
      <w:r>
        <w:rPr>
          <w:b/>
          <w:i w:val="0"/>
        </w:rPr>
        <w:t>Часть III. Инженерная школа как место изобретения деятельности</w:t>
      </w:r>
    </w:p>
    <w:p>
      <w:pPr/>
      <w:r>
        <w:rPr>
          <w:b w:val="0"/>
          <w:i w:val="0"/>
        </w:rPr>
        <w:t>Глава 7. Три результата одной системы</w:t>
      </w:r>
    </w:p>
    <w:p>
      <w:pPr/>
      <w:r>
        <w:rPr>
          <w:b w:val="0"/>
          <w:i w:val="0"/>
        </w:rPr>
        <w:t>Глава 8. Что изменилось в следующей задаче</w:t>
      </w:r>
    </w:p>
    <w:p>
      <w:pPr/>
      <w:r>
        <w:rPr>
          <w:b w:val="0"/>
          <w:i w:val="0"/>
        </w:rPr>
        <w:t>Глава 9. Кто продолжит без основателя</w:t>
      </w:r>
    </w:p>
    <w:p>
      <w:pPr/>
      <w:r>
        <w:rPr>
          <w:b/>
          <w:i w:val="0"/>
        </w:rPr>
        <w:t>Часть IV. Кому доступно создание будущего</w:t>
      </w:r>
    </w:p>
    <w:p>
      <w:pPr/>
      <w:r>
        <w:rPr>
          <w:b w:val="0"/>
          <w:i w:val="0"/>
        </w:rPr>
        <w:t>Глава 10. Кому принадлежат средства создания</w:t>
      </w:r>
    </w:p>
    <w:p>
      <w:pPr/>
      <w:r>
        <w:rPr>
          <w:b w:val="0"/>
          <w:i w:val="0"/>
        </w:rPr>
        <w:t>Глава 11. Кто оплачивает право пробовать</w:t>
      </w:r>
    </w:p>
    <w:p>
      <w:pPr/>
      <w:r>
        <w:rPr>
          <w:b w:val="0"/>
          <w:i w:val="0"/>
        </w:rPr>
        <w:t>Глава 12. Кто может изменить правила</w:t>
      </w:r>
    </w:p>
    <w:p>
      <w:pPr/>
      <w:r>
        <w:rPr>
          <w:b/>
          <w:i w:val="0"/>
        </w:rPr>
        <w:t>Часть V. Свобода внутри развивающей среды</w:t>
      </w:r>
    </w:p>
    <w:p>
      <w:pPr/>
      <w:r>
        <w:rPr>
          <w:b w:val="0"/>
          <w:i w:val="0"/>
        </w:rPr>
        <w:t>Глава 13. Когда можно доверить решение</w:t>
      </w:r>
    </w:p>
    <w:p>
      <w:pPr/>
      <w:r>
        <w:rPr>
          <w:b w:val="0"/>
          <w:i w:val="0"/>
        </w:rPr>
        <w:t>Глава 14. Кто выбирает ваше развитие</w:t>
      </w:r>
    </w:p>
    <w:p>
      <w:pPr/>
      <w:r>
        <w:rPr>
          <w:b w:val="0"/>
          <w:i w:val="0"/>
        </w:rPr>
        <w:t>Глава 15. Право не участвовать — и вернуться</w:t>
      </w:r>
    </w:p>
    <w:p>
      <w:pPr/>
      <w:r>
        <w:rPr>
          <w:b/>
          <w:i w:val="0"/>
        </w:rPr>
        <w:t>Часть VI. Образование, которого нет</w:t>
      </w:r>
    </w:p>
    <w:p>
      <w:pPr/>
      <w:r>
        <w:rPr>
          <w:b w:val="0"/>
          <w:i w:val="0"/>
        </w:rPr>
        <w:t>Глава 16. Как начать в существующем мире</w:t>
      </w:r>
    </w:p>
    <w:p>
      <w:pPr/>
      <w:r>
        <w:rPr>
          <w:b w:val="0"/>
          <w:i w:val="0"/>
        </w:rPr>
        <w:t>Глава 17. Когда ИИ становится сильнее нашего решения</w:t>
      </w:r>
    </w:p>
    <w:p>
      <w:pPr/>
      <w:r>
        <w:rPr>
          <w:b w:val="0"/>
          <w:i w:val="0"/>
        </w:rPr>
        <w:t>Глава 18. Следующее поколение меняет наш проект</w:t>
      </w:r>
    </w:p>
    <w:p>
      <w:pPr/>
      <w:r>
        <w:rPr>
          <w:b w:val="0"/>
          <w:i w:val="0"/>
        </w:rPr>
        <w:t>Эпилог. Следующий вопрос — не наш</w:t>
      </w:r>
    </w:p>
    <w:p>
      <w:pPr>
        <w:pStyle w:val="Heading1"/>
        <w:pageBreakBefore/>
      </w:pPr>
      <w:r>
        <w:rPr>
          <w:b w:val="0"/>
          <w:i w:val="0"/>
        </w:rPr>
        <w:t>Пролог. Право на решение</w:t>
      </w:r>
    </w:p>
    <w:p>
      <w:pPr/>
      <w:r>
        <w:rPr>
          <w:b w:val="0"/>
          <w:i w:val="0"/>
        </w:rPr>
        <w:t>Сначала машины сделали английских ткачей богаче.</w:t>
      </w:r>
    </w:p>
    <w:p>
      <w:pPr/>
      <w:r>
        <w:rPr>
          <w:b w:val="0"/>
          <w:i w:val="0"/>
        </w:rPr>
        <w:t>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короткая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_1">
        <w:r>
          <w:rPr>
            <w:color w:val="225B83"/>
            <w:u w:val="single"/>
            <w:vertAlign w:val="superscript"/>
          </w:rPr>
          <w:t xml:space="preserve">[1]</w:t>
        </w:r>
      </w:hyperlink>
      <w:r>
        <w:rPr>
          <w:b w:val="0"/>
          <w:i w:val="0"/>
        </w:rPr>
        <w:t xml:space="preserve"> Машина сначала расширила место человека в производстве, а затем заняла его.</w:t>
      </w:r>
    </w:p>
    <w:p>
      <w:pPr/>
      <w:r>
        <w:rPr>
          <w:b w:val="0"/>
          <w:i w:val="0"/>
        </w:rPr>
        <w:t>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_2">
        <w:r>
          <w:rPr>
            <w:color w:val="225B83"/>
            <w:u w:val="single"/>
            <w:vertAlign w:val="superscript"/>
          </w:rPr>
          <w:t xml:space="preserve">[2]</w:t>
        </w:r>
      </w:hyperlink>
    </w:p>
    <w:p>
      <w:pPr/>
      <w:r>
        <w:rPr>
          <w:b w:val="0"/>
          <w:i w:val="0"/>
        </w:rPr>
        <w:t>В одной речи поместились и погибшие люди, и экономический успех.</w:t>
      </w:r>
    </w:p>
    <w:p>
      <w:pPr/>
      <w:r>
        <w:rPr>
          <w:b w:val="0"/>
          <w:i w:val="0"/>
        </w:rPr>
        <w:t>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r>
        <w:rPr>
          <w:b w:val="0"/>
          <w:i w:val="0"/>
        </w:rPr>
        <w:t>Этот разрыв знаком. Поэтому разговор об искусственном интеллекте легко начинается с обещания его смягчить: помочь сменить профессию, распределить доход, сократить рабочую неделю. Всё это может оказаться необходимо. Мы, однако, хотим рассмотреть возможность, при которой даже успешное решение этих задач оставляет другую незавершённую работу.</w:t>
      </w:r>
    </w:p>
    <w:p>
      <w:pPr/>
      <w:r>
        <w:rPr>
          <w:b w:val="0"/>
          <w:i w:val="0"/>
        </w:rPr>
        <w:t>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r>
        <w:rPr>
          <w:b w:val="0"/>
          <w:i w:val="0"/>
        </w:rPr>
        <w:t>Пусть она не откажет.</w:t>
      </w:r>
    </w:p>
    <w:p>
      <w:pPr/>
      <w:r>
        <w:rPr>
          <w:b w:val="0"/>
          <w:i w:val="0"/>
        </w:rPr>
        <w:t>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r>
        <w:rPr>
          <w:b w:val="0"/>
          <w:i w:val="0"/>
        </w:rPr>
        <w:t>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r>
        <w:rPr>
          <w:b w:val="0"/>
          <w:i w:val="0"/>
        </w:rPr>
        <w:t>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все средства изменения этих решений навсегда остались у их авторов.</w:t>
      </w:r>
    </w:p>
    <w:p>
      <w:pPr/>
      <w:r>
        <w:rPr>
          <w:b w:val="0"/>
          <w:i w:val="0"/>
        </w:rPr>
        <w:t>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r>
        <w:rPr>
          <w:b w:val="0"/>
          <w:i w:val="0"/>
        </w:rPr>
        <w:t xml:space="preserve">Книга начинается с вопроса: </w:t>
      </w:r>
      <w:r>
        <w:rPr>
          <w:b/>
          <w:i w:val="0"/>
        </w:rPr>
        <w:t>как спроектировать развитие человека, когда оно перестаёт быть необходимым условием получения технического результата?</w:t>
      </w:r>
    </w:p>
    <w:p>
      <w:pPr/>
      <w:r>
        <w:rPr>
          <w:b w:val="0"/>
          <w:i w:val="0"/>
        </w:rPr>
        <w:t>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r>
        <w:rPr>
          <w:b w:val="0"/>
          <w:i w:val="0"/>
        </w:rPr>
        <w:t>Нельзя заранее считать, что для этого нужна особая школа. Возможно, доступных средств и хорошего ИИ окажется достаточно. Возможно, решающим станет устройство собственности. Возможно, обнаружится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r>
        <w:rPr>
          <w:b w:val="0"/>
          <w:i w:val="0"/>
        </w:rPr>
        <w:t>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Вообразим добычу в космосе, чтобы довести вопрос до мира, где сильная техника меняет не только труд, но и круг тех, кто заказывает её будущее.</w:t>
      </w:r>
    </w:p>
    <w:p>
      <w:pPr/>
      <w:r>
        <w:rPr>
          <w:b w:val="0"/>
          <w:i w:val="0"/>
        </w:rPr>
        <w:t>Достоинство человека не зависит от его вклада в этот мир. Никто не обязан становиться исследователем, чтобы заслужить хорошую жизнь. Но у того, кто захочет сделать следующий шаг, должны быть основания рассчитывать на большее, чем вежливый ответ.</w:t>
      </w:r>
    </w:p>
    <w:p>
      <w:pPr/>
      <w:r>
        <w:rPr>
          <w:b w:val="0"/>
          <w:i w:val="0"/>
        </w:rPr>
        <w:t>Что именно ему потребуется — и какую часть привычного устройства нам придётся ради этого изменить?</w:t>
      </w:r>
    </w:p>
    <w:p>
      <w:pPr>
        <w:pStyle w:val="Heading1"/>
        <w:pageBreakBefore/>
      </w:pPr>
      <w:r>
        <w:rPr>
          <w:b w:val="0"/>
          <w:i w:val="0"/>
        </w:rPr>
        <w:t>Часть I. Мир может развиваться без нас</w:t>
      </w:r>
    </w:p>
    <w:p>
      <w:pPr>
        <w:pStyle w:val="Heading1"/>
      </w:pPr>
      <w:r>
        <w:rPr>
          <w:b w:val="0"/>
          <w:i w:val="0"/>
        </w:rPr>
        <w:t>Глава 1. Следующий мост построит машина</w:t>
      </w:r>
    </w:p>
    <w:p>
      <w:pPr/>
      <w:r>
        <w:rPr>
          <w:b w:val="0"/>
          <w:i w:val="0"/>
        </w:rPr>
        <w:t>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r>
        <w:rPr>
          <w:b w:val="0"/>
          <w:i w:val="0"/>
        </w:rPr>
        <w:t>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r>
        <w:rPr>
          <w:b w:val="0"/>
          <w:i w:val="0"/>
        </w:rPr>
        <w:t>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r>
        <w:rPr>
          <w:b w:val="0"/>
          <w:i w:val="0"/>
        </w:rPr>
        <w:t>Следующий мост тоже построит она.</w:t>
      </w:r>
    </w:p>
    <w:p>
      <w:pPr/>
      <w:r>
        <w:rPr>
          <w:b w:val="0"/>
          <w:i w:val="0"/>
        </w:rPr>
        <w:t>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r>
        <w:rPr>
          <w:b w:val="0"/>
          <w:i w:val="0"/>
        </w:rPr>
        <w:t>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r>
        <w:rPr>
          <w:b w:val="0"/>
          <w:i w:val="0"/>
        </w:rPr>
        <w:t>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r>
        <w:rPr>
          <w:b w:val="0"/>
          <w:i w:val="0"/>
        </w:rPr>
        <w:t>При этом учиться ему может стать легче.</w:t>
      </w:r>
    </w:p>
    <w:p>
      <w:pPr/>
      <w:r>
        <w:rPr>
          <w:b w:val="0"/>
          <w:i w:val="0"/>
        </w:rPr>
        <w:t>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r>
        <w:rPr>
          <w:b w:val="0"/>
          <w:i w:val="0"/>
        </w:rPr>
        <w:t>Обычно мы складываем эти изменения в одну картину: сильнее помощник — шире развитие. Но перед нами две разные линии. Доступность учёбы растёт, а хозяйственная необходимость ждать её результата уменьшается. Изобилие объяснений ещё не отвечает на вопрос, где человек получит время и средства для собственной работы.</w:t>
      </w:r>
    </w:p>
    <w:p>
      <w:pPr/>
      <w:r>
        <w:rPr>
          <w:b w:val="0"/>
          <w:i w:val="0"/>
        </w:rPr>
        <w:t>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r>
        <w:rPr>
          <w:b w:val="0"/>
          <w:i w:val="0"/>
        </w:rPr>
        <w:t>Ему могут оставить удобный учебный двойник проекта. Это полезно, пока ясно, куда ведёт такая работа. Но можно бесконечно упражняться в копии мира, не получая возможности изменить оригинал. Тогда совершенствуется обучение, а вход в деятельность отодвигается.</w:t>
      </w:r>
    </w:p>
    <w:p>
      <w:pPr/>
      <w:r>
        <w:rPr>
          <w:b w:val="0"/>
          <w:i w:val="0"/>
        </w:rPr>
        <w:t>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_3">
        <w:r>
          <w:rPr>
            <w:color w:val="225B83"/>
            <w:u w:val="single"/>
            <w:vertAlign w:val="superscript"/>
          </w:rPr>
          <w:t xml:space="preserve">[3]</w:t>
        </w:r>
      </w:hyperlink>
      <w:r>
        <w:rPr>
          <w:b w:val="0"/>
          <w:i w:val="0"/>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r>
        <w:rPr>
          <w:b w:val="0"/>
          <w:i w:val="0"/>
        </w:rPr>
        <w:t>Чтобы увидеть масштаб расхождения, перенесём вопрос далеко от одного моста.</w:t>
      </w:r>
    </w:p>
    <w:p>
      <w:pPr/>
      <w:r>
        <w:rPr>
          <w:b w:val="0"/>
          <w:i w:val="0"/>
        </w:rPr>
        <w:t>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r>
        <w:rPr>
          <w:b w:val="0"/>
          <w:i w:val="0"/>
        </w:rPr>
        <w:t>Мы начинаем с возможности. Реальная миссия OSIRIS-REx доставила на Землю капсулу с образцом Бенну 24 сентября 2023 года.</w:t>
      </w:r>
      <w:hyperlink w:anchor="note_4">
        <w:r>
          <w:rPr>
            <w:color w:val="225B83"/>
            <w:u w:val="single"/>
            <w:vertAlign w:val="superscript"/>
          </w:rPr>
          <w:t xml:space="preserve">[4]</w:t>
        </w:r>
      </w:hyperlink>
      <w:r>
        <w:rPr>
          <w:b w:val="0"/>
          <w:i w:val="0"/>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r>
        <w:rPr>
          <w:b w:val="0"/>
          <w:i w:val="0"/>
        </w:rPr>
        <w:t>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r>
        <w:rPr>
          <w:b w:val="0"/>
          <w:i w:val="0"/>
        </w:rPr>
        <w:t>Можно направить всю доступную помощь на скорейшую поставку воды. Можно часть времени оборудования отдать исследованию другого способа снабжения. Можно предоставить этот участок людям, которые ещё не способны выполнить его без сильного интеллекта. Последний выбор будет стоить чего-то даже при прекрасной машине: вычислений, доступа к данным, внимания специалистов, отсроченного использования общего ресурса. Человеческое развитие не становится бесплатным оттого, что преподаватель теперь доступен постоянно.</w:t>
      </w:r>
    </w:p>
    <w:p>
      <w:pPr/>
      <w:r>
        <w:rPr>
          <w:b w:val="0"/>
          <w:i w:val="0"/>
        </w:rPr>
        <w:t>Когда-нибудь мы допустим, что предприятие преодолело эти трудности. Пока достаточно заметить, что вопрос о новых людях возникает раньше первой прибыльной поставки. В какие отношения им предстоит войти? Кто сможет выделить средства на их незавершённость? Что изменится, когда они начнут предлагать другой путь?</w:t>
      </w:r>
    </w:p>
    <w:p>
      <w:pPr/>
      <w:r>
        <w:rPr>
          <w:b w:val="0"/>
          <w:i w:val="0"/>
        </w:rPr>
        <w:t>Конечно, большинство может предпочесть пользоваться готовым мостом и получать воду. Это не ущербный выбор. Хорошая жизнь не обязана состоять из непрерывного исследования. Но даже человеку, который сегодня охотно доверяет работу системе, завтра может понадобиться возможность понять её основания и действовать иначе.</w:t>
      </w:r>
    </w:p>
    <w:p>
      <w:pPr/>
      <w:r>
        <w:rPr>
          <w:b w:val="0"/>
          <w:i w:val="0"/>
        </w:rPr>
        <w:t>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b w:val="0"/>
          <w:i w:val="0"/>
        </w:rPr>
        <w:t>Глава 2. Обеспечены, но отстранены</w:t>
      </w:r>
    </w:p>
    <w:p>
      <w:pPr/>
      <w:r>
        <w:rPr>
          <w:b w:val="0"/>
          <w:i w:val="0"/>
        </w:rPr>
        <w:t>Просьбу выполнили. Всё нужное доставлено, качество превосходно, цена посильна. Отказа, который можно было бы оспаривать, не произошло. И всё же просивший получил не то, за чем обратился.</w:t>
      </w:r>
    </w:p>
    <w:p>
      <w:pPr/>
      <w:r>
        <w:rPr>
          <w:b w:val="0"/>
          <w:i w:val="0"/>
        </w:rPr>
        <w:t>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r>
        <w:rPr>
          <w:b w:val="0"/>
          <w:i w:val="0"/>
        </w:rPr>
        <w:t>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r>
        <w:rPr>
          <w:b w:val="0"/>
          <w:i w:val="0"/>
        </w:rPr>
        <w:t>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одинаковые запасы средств, которыми можно распорядиться сверх текущих обязательств. Никого не заставляют работать ради пропитания. От уровня жизни первое общество нельзя отвернуться с готовым обвинением в жестокости.</w:t>
      </w:r>
    </w:p>
    <w:p>
      <w:pPr/>
      <w:r>
        <w:rPr>
          <w:b w:val="0"/>
          <w:i w:val="0"/>
        </w:rPr>
        <w:t>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r>
        <w:rPr>
          <w:b w:val="0"/>
          <w:i w:val="0"/>
        </w:rPr>
        <w:t>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r>
        <w:rPr>
          <w:b w:val="0"/>
          <w:i w:val="0"/>
        </w:rPr>
        <w:t>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r>
        <w:rPr>
          <w:b w:val="0"/>
          <w:i w:val="0"/>
        </w:rPr>
        <w:t>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r>
        <w:rPr>
          <w:b w:val="0"/>
          <w:i w:val="0"/>
        </w:rPr>
        <w:t>Филип Петтит предлагает различать благожелательность чужой власти и её подконтрольность тем, на кого она действует.</w:t>
      </w:r>
      <w:hyperlink w:anchor="note_5">
        <w:r>
          <w:rPr>
            <w:color w:val="225B83"/>
            <w:u w:val="single"/>
            <w:vertAlign w:val="superscript"/>
          </w:rPr>
          <w:t xml:space="preserve">[5]</w:t>
        </w:r>
      </w:hyperlink>
      <w:r>
        <w:rPr>
          <w:b w:val="0"/>
          <w:i w:val="0"/>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r>
        <w:rPr>
          <w:b w:val="0"/>
          <w:i w:val="0"/>
        </w:rPr>
        <w:t>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r>
        <w:rPr>
          <w:b w:val="0"/>
          <w:i w:val="0"/>
        </w:rPr>
        <w:t>Существенно, чтобы путь между этими масштабами не обрывался навсегда у одного собственника. Две площадки с разными названиями ничего не меняют, если обе зависят от одного разрешения на вычисления, энергию и данные. Формальное разнообразие организаций может скрывать единственную точку, где чужое продолжение становится невозможным.</w:t>
      </w:r>
    </w:p>
    <w:p>
      <w:pPr/>
      <w:r>
        <w:rPr>
          <w:b w:val="0"/>
          <w:i w:val="0"/>
        </w:rPr>
        <w:t>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 Поэтому разговор о распределении придётся вести по меньшей мере о трёх вещах — доступных благах, доходах от производства и влиянии на его продолжение.</w:t>
      </w:r>
    </w:p>
    <w:p>
      <w:pPr/>
      <w:r>
        <w:rPr>
          <w:b w:val="0"/>
          <w:i w:val="0"/>
        </w:rPr>
        <w:t>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r>
        <w:rPr>
          <w:b w:val="0"/>
          <w:i w:val="0"/>
        </w:rPr>
        <w:t>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r>
        <w:rPr>
          <w:b w:val="0"/>
          <w:i w:val="0"/>
        </w:rPr>
        <w:t>Следовательно, выбор между нашими двумя обществами имеет материальную цену. Во втором часть ресурсов поддерживает возможность альтернатив, которая сегодня может не дать лучшего продукта. Эти средства могли бы ускорить поставку или увеличить текущие выплаты. Их выделение требует общественного основания. Мы не получаем свободу как бесплатный побочный эффект достатка; мы решаем, какую возможность хотим сохранить внутри него.</w:t>
      </w:r>
    </w:p>
    <w:p>
      <w:pPr/>
      <w:r>
        <w:rPr>
          <w:b w:val="0"/>
          <w:i w:val="0"/>
        </w:rPr>
        <w:t>Человек вправе не пользоваться ею.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r>
        <w:rPr>
          <w:b w:val="0"/>
          <w:i w:val="0"/>
        </w:rPr>
        <w:t>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r>
        <w:rPr>
          <w:b w:val="0"/>
          <w:i w:val="0"/>
        </w:rPr>
        <w:t>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b w:val="0"/>
          <w:i w:val="0"/>
        </w:rPr>
        <w:t>Глава 3. Будущее без новых авторов</w:t>
      </w:r>
    </w:p>
    <w:p>
      <w:pPr/>
      <w:r>
        <w:rPr>
          <w:b w:val="0"/>
          <w:i w:val="0"/>
        </w:rPr>
        <w:t>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r>
        <w:rPr>
          <w:b w:val="0"/>
          <w:i w:val="0"/>
        </w:rPr>
        <w:t>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r>
        <w:rPr>
          <w:b w:val="0"/>
          <w:i w:val="0"/>
        </w:rPr>
        <w:t>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r>
        <w:rPr>
          <w:b w:val="0"/>
          <w:i w:val="0"/>
        </w:rPr>
        <w:t>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r>
        <w:rPr>
          <w:b w:val="0"/>
          <w:i w:val="0"/>
        </w:rPr>
        <w:t>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Поддерживать такую возможность придётся и там, где ближайший технический результат её не требует. Нельзя сначала обосновать свободу человека, а затем отменить её за недостаточную производительность.</w:t>
      </w:r>
    </w:p>
    <w:p>
      <w:pPr/>
      <w:r>
        <w:rPr>
          <w:b w:val="0"/>
          <w:i w:val="0"/>
        </w:rPr>
        <w:t>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r>
        <w:rPr>
          <w:b w:val="0"/>
          <w:i w:val="0"/>
        </w:rPr>
        <w:t>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r>
        <w:rPr>
          <w:b w:val="0"/>
          <w:i w:val="0"/>
        </w:rPr>
        <w:t>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r>
        <w:rPr>
          <w:b w:val="0"/>
          <w:i w:val="0"/>
        </w:rPr>
        <w:t>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w:t>
      </w:r>
      <w:hyperlink w:anchor="note_6">
        <w:r>
          <w:rPr>
            <w:color w:val="225B83"/>
            <w:u w:val="single"/>
            <w:vertAlign w:val="superscript"/>
          </w:rPr>
          <w:t xml:space="preserve">[6]</w:t>
        </w:r>
      </w:hyperlink>
      <w:r>
        <w:rPr>
          <w:b w:val="0"/>
          <w:i w:val="0"/>
        </w:rPr>
        <w:t xml:space="preserve"> Мы наследуем здания, но должны заново научиться в них жить и действовать вместе. В предполагаемом нами будущем появляется необычный поворот.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А вход нового человека в эту перестройку останется отдельной задачей.</w:t>
      </w:r>
    </w:p>
    <w:p>
      <w:pPr/>
      <w:r>
        <w:rPr>
          <w:b w:val="0"/>
          <w:i w:val="0"/>
        </w:rPr>
        <w:t>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_7">
        <w:r>
          <w:rPr>
            <w:color w:val="225B83"/>
            <w:u w:val="single"/>
            <w:vertAlign w:val="superscript"/>
          </w:rPr>
          <w:t xml:space="preserve">[7]</w:t>
        </w:r>
      </w:hyperlink>
      <w:r>
        <w:rPr>
          <w:b w:val="0"/>
          <w:i w:val="0"/>
        </w:rPr>
        <w:t xml:space="preserve"> Нельзя объявить новым открытием ни учёбу через преобразование работы, ни право учащихся пересматривать её правила.</w:t>
      </w:r>
    </w:p>
    <w:p>
      <w:pPr/>
      <w:r>
        <w:rPr>
          <w:b w:val="0"/>
          <w:i w:val="0"/>
        </w:rPr>
        <w:t>Мы переносим этот вопрос в условия, где сильная производственная система может обойтись без следующего человеческого преобразователя. Тогда образовательный механизм приходится связать с источником средств и полномочий, который не исчезнет после очередного повышения машинной эффективности. Иначе прекрасный способ развития останется доступен лишь там, где организации пока выгодно ждать человека.</w:t>
      </w:r>
    </w:p>
    <w:p>
      <w:pPr/>
      <w:r>
        <w:rPr>
          <w:b w:val="0"/>
          <w:i w:val="0"/>
        </w:rPr>
        <w:t>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прежде получавший готовую постановку, учится обнаруживать разрыв, создавать проверку и брать следующий целый участок дела вместе с другими. Средства и права делают это изменение применимым, но сами ещё не являются методом обучения.</w:t>
      </w:r>
    </w:p>
    <w:p>
      <w:pPr/>
      <w:r>
        <w:rPr>
          <w:b w:val="0"/>
          <w:i w:val="0"/>
        </w:rPr>
        <w:t>Такое устройство может оказаться излишним.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r>
        <w:rPr>
          <w:b w:val="0"/>
          <w:i w:val="0"/>
        </w:rPr>
        <w:t>Следовательно, нам предстоит наблюдать несколько разных исходов одной работы. Был ли создан нужный результат? Изменилась ли способность участников разбираться и действовать? Получилось ли у них продолжить за пределами прежнего задания? Ответы могут разойтись. По различию этих исходов будет видно, что следует менять — технологию, содержание учёбы или условия доступа к следующему делу.</w:t>
      </w:r>
    </w:p>
    <w:p>
      <w:pPr/>
      <w:r>
        <w:rPr>
          <w:b w:val="0"/>
          <w:i w:val="0"/>
        </w:rPr>
        <w:t>Предположим, участники научились многому, но средства заканчиваются вместе с первым проектом. Образовательный результат есть, а следующий коллектив пока существует лишь как обещание. В другом случае он получает бюджет, но все существенные вопросы по-прежнему формулирует прежний руководитель. Формальная отдельность скрывает прежнюю зависимость. В третьем свободная команда с ИИ обходится без нас. Тогда обществу, возможно, стоит оплачивать доступ, а не нашу последовательность занятий.</w:t>
      </w:r>
    </w:p>
    <w:p>
      <w:pPr/>
      <w:r>
        <w:rPr>
          <w:b w:val="0"/>
          <w:i w:val="0"/>
        </w:rPr>
        <w:t>Для таких решений потребуется источник поддержки, готовый рассматривать человеческое продолжение как самостоятельный результат. Им могут стать разные объединения — в зависимости от того, кому нужна открытость будущего и кто согласится нести её цену. Позже мы разберём эти интересы. Пока важно не записать недостающие деньги в педагогическое достоинство проекта. Ни глубокий текст, ни сильный наставник не оплачивают время лаборатории сами собой.</w:t>
      </w:r>
    </w:p>
    <w:p>
      <w:pPr/>
      <w:r>
        <w:rPr>
          <w:b w:val="0"/>
          <w:i w:val="0"/>
        </w:rPr>
        <w:t>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ageBreakBefore/>
      </w:pPr>
      <w:r>
        <w:rPr>
          <w:b w:val="0"/>
          <w:i w:val="0"/>
        </w:rPr>
        <w:t>Часть II. Как общество выращивает тех, кто способен его изменить</w:t>
      </w:r>
    </w:p>
    <w:p>
      <w:pPr>
        <w:pStyle w:val="Heading1"/>
      </w:pPr>
      <w:r>
        <w:rPr>
          <w:b w:val="0"/>
          <w:i w:val="0"/>
        </w:rPr>
        <w:t>Глава 4. От ученика к создателю</w:t>
      </w:r>
    </w:p>
    <w:p>
      <w:pPr/>
      <w:r>
        <w:rPr>
          <w:b w:val="0"/>
          <w:i w:val="0"/>
        </w:rPr>
        <w:t>Степан Тимошенко умел испытывать цемент на прочность. В механической лаборатории петербургского Института инженеров путей сообщения он провёл множество таких испытаний. Работал с рельсовой сталью, хорошо освоил машины, обходился без помощи механика. Но в Мюнхене, куда он приехал в 1904 году, знакомый цементный кубик оказался почти новым предметом.</w:t>
      </w:r>
    </w:p>
    <w:p>
      <w:pPr/>
      <w:r>
        <w:rPr>
          <w:b w:val="0"/>
          <w:i w:val="0"/>
        </w:rPr>
        <w:t>В лаборатории Августа Феппля сравнивали разные способы сжатия. Кубик сдавливали с четырёх сторон, подвергали всестороннему гидравлическому давлению, раздавливали между плитами пресса. Феппль показывал действие прокладок и смазывания граней. За числом, обозначавшим прочность материала, обнаруживались условия получения этого числа.</w:t>
      </w:r>
    </w:p>
    <w:p>
      <w:pPr/>
      <w:r>
        <w:rPr>
          <w:b w:val="0"/>
          <w:i w:val="0"/>
        </w:rPr>
        <w:t>Прежде испытание сообщало, выдерживает ли материал установленную проверку. Теперь различия между опытами помогали разбираться в теориях прочности. У Тимошенко уже была рука испытателя. Он учился видеть, о чём можно спросить материал.</w:t>
      </w:r>
    </w:p>
    <w:p>
      <w:pPr/>
      <w:r>
        <w:rPr>
          <w:b w:val="0"/>
          <w:i w:val="0"/>
        </w:rPr>
        <w:t>Оборудование мюнхенской лаборатории, по его воспоминаниям, во многих случаях уступало петербургскому. Разница заключалась в работе, для которой его приобретали. Машины служили определённым исследовательским вопросам. Старый прибор позволял получить новое знание, потому что с ним иначе обращались.</w:t>
      </w:r>
      <w:hyperlink w:anchor="note_8">
        <w:r>
          <w:rPr>
            <w:color w:val="225B83"/>
            <w:u w:val="single"/>
            <w:vertAlign w:val="superscript"/>
          </w:rPr>
          <w:t xml:space="preserve">[8]</w:t>
        </w:r>
      </w:hyperlink>
    </w:p>
    <w:p>
      <w:pPr/>
      <w:r>
        <w:rPr>
          <w:b w:val="0"/>
          <w:i w:val="0"/>
        </w:rPr>
        <w:t>Петербургские нормативные испытания от этого не становились плохой работой. Заводу нужен сопоставимый результат; нельзя каждый раз заменять установленную процедуру свободным исследованием. Тимошенко выполнял полезный заказ и приобретал мастерство. Однако следующая партия цемента могла потребовать от него ровно того же, что предыдущая. Чтобы двигаться дальше, ему пришлось искать другую работу с уже знакомым предметом.</w:t>
      </w:r>
    </w:p>
    <w:p>
      <w:pPr/>
      <w:r>
        <w:rPr>
          <w:b w:val="0"/>
          <w:i w:val="0"/>
        </w:rPr>
        <w:t>Этот поиск начался до поездки. Дополнительные лекции не сразу помогли: Тимошенко не хватало математики, но предложенные курсы не давали ему способа подступиться к инженерным вопросам. В докладах Алексея Крылова он увидел нужное движение. Инженерная задача получала математическое выражение, затем решение уравнения возвращалось к исходной задаче и приобретало технический смысл.</w:t>
      </w:r>
    </w:p>
    <w:p>
      <w:pPr/>
      <w:r>
        <w:rPr>
          <w:b w:val="0"/>
          <w:i w:val="0"/>
        </w:rPr>
        <w:t>Теория переставала быть ещё одним предметом, который необходимо выучить. Она открывала действия, недоступные человеку, умеющему лишь провести испытание по правилам. Теперь Тимошенко мог искать, какие отношения скрываются за измерением и как проверить предложенное объяснение.</w:t>
      </w:r>
    </w:p>
    <w:p>
      <w:pPr/>
      <w:r>
        <w:rPr>
          <w:b w:val="0"/>
          <w:i w:val="0"/>
        </w:rPr>
        <w:t>В Петербургском политехническом институте ему предложили участвовать в организации новой механической лаборатории. Требовалось устанавливать машины, готовить занятия и составлять задачи. Он продолжал разбираться в механике сам, одновременно придумывая, как сделать её понятной студентам. Подготовка хорошей задачи требовала заметить и собственный пробел: нельзя было ограничиться ответом, если предстояло показать, откуда он берётся.</w:t>
      </w:r>
    </w:p>
    <w:p>
      <w:pPr/>
      <w:r>
        <w:rPr>
          <w:b w:val="0"/>
          <w:i w:val="0"/>
        </w:rPr>
        <w:t>Политехникум дал этому поиску время. Тимошенко получил казённую квартиру и жалованье, которого хватало, по его свидетельству, на жизнь и летние поездки за границу. Он преподавал не больше двенадцати часов в неделю и не искал заработка вне института. Коллеги помогали выбирать книги. Возможность доехать до Феппля была частью его становления наряду с возможностью понять опыт.</w:t>
      </w:r>
      <w:hyperlink w:anchor="note_9">
        <w:r>
          <w:rPr>
            <w:color w:val="225B83"/>
            <w:u w:val="single"/>
            <w:vertAlign w:val="superscript"/>
          </w:rPr>
          <w:t xml:space="preserve">[9]</w:t>
        </w:r>
      </w:hyperlink>
    </w:p>
    <w:p>
      <w:pPr/>
      <w:r>
        <w:rPr>
          <w:b w:val="0"/>
          <w:i w:val="0"/>
        </w:rPr>
        <w:t>Из Мюнхена Тимошенко вынес суждение, которое плохо сочетается с требованием немедленной ученической самостоятельности. Начинающего, считал он, нужно внимательно вести через первые опыты. Предоставленные себе студенты могут быстро разорвать образец, записать требуемые результаты и почти ничему не научиться. Преподаватель обращает их внимание на то, мимо чего они иначе проходят.</w:t>
      </w:r>
    </w:p>
    <w:p>
      <w:pPr/>
      <w:r>
        <w:rPr>
          <w:b w:val="0"/>
          <w:i w:val="0"/>
        </w:rPr>
        <w:t>Первые шаги здесь устроены учителем: он выбирает опыт, направляет внимание, предлагает объяснение. Но без этих различий ученик может остаться пленником знакомой операции, даже получив полную свободу действовать. Вопрос о самостоятельности решается в дальнейшем: что человек сделает с приобретённым способом видеть?</w:t>
      </w:r>
    </w:p>
    <w:p>
      <w:pPr/>
      <w:r>
        <w:rPr>
          <w:b w:val="0"/>
          <w:i w:val="0"/>
        </w:rPr>
        <w:t>В Киеве Тимошенко изменил порядок преподавания сопротивления материалов. Принято было начинать с общего рассмотрения напряжённого состояния; так строили курс и немецкие профессора, включая Феппля. Тимошенко начал с простых задач растяжения и сжатия. Через них студенты знакомились с напряжением, деформацией и модулем упругости, а затем сразу применяли понятия к расчёту. Опыт учителя стал основанием отступить от его способа учить.</w:t>
      </w:r>
    </w:p>
    <w:p>
      <w:pPr/>
      <w:r>
        <w:rPr>
          <w:b w:val="0"/>
          <w:i w:val="0"/>
        </w:rPr>
        <w:t>Другая перемена касалась лаборатории. Она уже испытывала материалы для промышленности и строительных работ. Тимошенко хотел, чтобы студент мог проверить здесь формулы, полученные на лекции, вместе с упрощающими допущениями, на которых они держались.</w:t>
      </w:r>
    </w:p>
    <w:p>
      <w:pPr/>
      <w:r>
        <w:rPr>
          <w:b w:val="0"/>
          <w:i w:val="0"/>
        </w:rPr>
        <w:t>Для этого пришлось создавать приборы. Простую гибкую балку можно было нагружать по-разному и менять положение её опор. Прогибы получались достаточно большими для измерения. Студент выводил формулу, рассчитывал ожидаемый прогиб, а затем сравнивал расчёт с опытом. Та же балка открывала следующую задачу: что изменится при другой опоре или другом расположении груза?</w:t>
      </w:r>
    </w:p>
    <w:p>
      <w:pPr/>
      <w:r>
        <w:rPr>
          <w:b w:val="0"/>
          <w:i w:val="0"/>
        </w:rPr>
        <w:t>Эту работу Тимошенко делал с сотрудниками. Они проектировали приборы, вели упражнения и лабораторные занятия. Из описаний опытов получилось пособие. Посетив киевскую лабораторию в 1958 году, Тимошенко увидел, что им продолжают пользоваться.</w:t>
      </w:r>
      <w:hyperlink w:anchor="note_10">
        <w:r>
          <w:rPr>
            <w:color w:val="225B83"/>
            <w:u w:val="single"/>
            <w:vertAlign w:val="superscript"/>
          </w:rPr>
          <w:t xml:space="preserve">[10]</w:t>
        </w:r>
      </w:hyperlink>
    </w:p>
    <w:p>
      <w:pPr/>
      <w:r>
        <w:rPr>
          <w:b w:val="0"/>
          <w:i w:val="0"/>
        </w:rPr>
        <w:t>Мюнхенский опыт продолжился не копией мюнхенских занятий. Для других студентов, в другой лаборатории возникли собственный курс, приборы и порядок работы. Преподавание потребовало изобретения. Его результатом стала деятельность, в которую могли войти следующие люди, включая тех, кого создатели пособия никогда не увидят.</w:t>
      </w:r>
    </w:p>
    <w:p>
      <w:pPr/>
      <w:r>
        <w:rPr>
          <w:b w:val="0"/>
          <w:i w:val="0"/>
        </w:rPr>
        <w:t>В таком продолжении есть больше, чем передача знаний. Сохранить формулу сравнительно просто. Труднее передать возможность заметить её ограничение, поставить другой опыт и научить этому следующих. Тимошенко менял условия чужого ученичества. Именно здесь в его истории появляется создатель школы.</w:t>
      </w:r>
    </w:p>
    <w:p>
      <w:pPr/>
      <w:r>
        <w:rPr>
          <w:b w:val="0"/>
          <w:i w:val="0"/>
        </w:rPr>
        <w:t>Однако способность учить, исследовать и руководить ещё не определяет границы человеческой свободы.</w:t>
      </w:r>
    </w:p>
    <w:p>
      <w:pPr/>
      <w:r>
        <w:rPr>
          <w:b w:val="0"/>
          <w:i w:val="0"/>
        </w:rPr>
        <w:t>В «Туполевской шараге» Леонид Кербер описывает назначение заключённых ведущими конструкторами и руководителями свободных специалистов. Им выдавали чертёжные инструменты, логарифмические линейки, талоны в техническую библиотеку. Они могли влиять на рабочее время подчинённых, отпуска и премии. Их полномочия внутри конструкторской работы были существенными. За её пределами они оставались заключёнными: спали в тюремных помещениях, жили под охраной, не распоряжались возможностью уйти.</w:t>
      </w:r>
      <w:hyperlink w:anchor="note_11">
        <w:r>
          <w:rPr>
            <w:color w:val="225B83"/>
            <w:u w:val="single"/>
            <w:vertAlign w:val="superscript"/>
          </w:rPr>
          <w:t xml:space="preserve">[11]</w:t>
        </w:r>
      </w:hyperlink>
    </w:p>
    <w:p>
      <w:pPr/>
      <w:r>
        <w:rPr>
          <w:b w:val="0"/>
          <w:i w:val="0"/>
        </w:rPr>
        <w:t>Здесь нельзя поставить знак равенства между ростом инженерных возможностей и расширением свободы. Подготовленного человека можно включить в сложную деятельность, доверить ему важные решения и сохранить власть над тем, какую жизнь ему вести. Свобода не наступает автоматически после определённой ступени квалификации.</w:t>
      </w:r>
    </w:p>
    <w:p>
      <w:pPr/>
      <w:r>
        <w:rPr>
          <w:b w:val="0"/>
          <w:i w:val="0"/>
        </w:rPr>
        <w:t>Это меняет прочтение пути Тимошенко. Существенно не только то, что он понял у Феппля, но и то, что позднее смог устроить преподавание иначе. Его понимание соединилось с местом, средствами и полномочиями для собственного продолжения. Если смотреть лишь на качество занятий, эта часть истории исчезает: остаётся успешная передача метода, хотя сам метод был изменён получившим его человеком.</w:t>
      </w:r>
    </w:p>
    <w:p>
      <w:pPr/>
      <w:r>
        <w:rPr>
          <w:b w:val="0"/>
          <w:i w:val="0"/>
        </w:rPr>
        <w:t>Такая передача может проходить через несколько организаций. Одна даёт начальную подготовку, другая — исследовательский вопрос, третья — место для самостоятельной работы. Школа не обязана удерживать весь путь внутри себя. Она может хорошо выполнить свою часть, когда человек получает основания её покинуть.</w:t>
      </w:r>
    </w:p>
    <w:p>
      <w:pPr/>
      <w:r>
        <w:rPr>
          <w:b w:val="0"/>
          <w:i w:val="0"/>
        </w:rPr>
        <w:t>Рядом с сильным ИИ многие звенья этого пути способны подешеветь. Машина поможет освоить математику, связать её с опытом, подготовить прибор и построить целый курс. Она может предложить лучшее продолжение сама. Поэтому воспроизвести институт начала XX века и поставить в его лаборатории более сильный инструмент было бы слишком простым ответом.</w:t>
      </w:r>
    </w:p>
    <w:p>
      <w:pPr/>
      <w:r>
        <w:rPr>
          <w:b w:val="0"/>
          <w:i w:val="0"/>
        </w:rPr>
        <w:t>В истории Тимошенко общество нуждалось в новых инженерах. В принятом нами будущем технический результат может обходиться без их становления. Сохраняется возможность сделать объяснение доступнее; исчезнуть может работа, в которой человек получает основания для собственного следующего шага.</w:t>
      </w:r>
    </w:p>
    <w:p>
      <w:pPr/>
      <w:r>
        <w:rPr>
          <w:b w:val="0"/>
          <w:i w:val="0"/>
        </w:rPr>
        <w:t>Поэтому к успешно работающему предприятию придётся обратиться с вопросом, на который его продукция не отвечает: что здесь становится доступно следующему человеку?</w:t>
      </w:r>
    </w:p>
    <w:p>
      <w:pPr>
        <w:pStyle w:val="Heading1"/>
      </w:pPr>
      <w:r>
        <w:rPr>
          <w:b w:val="0"/>
          <w:i w:val="0"/>
        </w:rPr>
        <w:t>Глава 5. Почему настоящая работа не всегда учит</w:t>
      </w:r>
    </w:p>
    <w:p>
      <w:pPr/>
      <w:r>
        <w:rPr>
          <w:b w:val="0"/>
          <w:i w:val="0"/>
        </w:rPr>
        <w:t>Вода доставлена. Получатель принял её, договор исполнен, предприятие покрывает свои расходы.</w:t>
      </w:r>
    </w:p>
    <w:p>
      <w:pPr/>
      <w:r>
        <w:rPr>
          <w:b w:val="0"/>
          <w:i w:val="0"/>
        </w:rPr>
        <w:t>Теперь мы допускаем то, чего не знали в первой главе: в выбранных условиях добывающая цепочка технически работает и экономически оправданна. Это следующий этап мысленного эксперимента. Ни рентабельность реальной астероидной добычи, ни её близость во времени отсюда не следуют. Нам нужен удачный случай, чтобы исследовать его внутреннее устройство.</w:t>
      </w:r>
    </w:p>
    <w:p>
      <w:pPr/>
      <w:r>
        <w:rPr>
          <w:b w:val="0"/>
          <w:i w:val="0"/>
        </w:rPr>
        <w:t>Люди участвовали в настоящем деле. Результат можно проверить и использовать. Казалось бы, лучшего ответа на жалобу об оторванном от жизни образовании не найти. Здесь нет условной оценки за учебный проект: кому-то действительно нужна вода.</w:t>
      </w:r>
    </w:p>
    <w:p>
      <w:pPr/>
      <w:r>
        <w:rPr>
          <w:b w:val="0"/>
          <w:i w:val="0"/>
        </w:rPr>
        <w:t>Но получатель подтвердил качество поставки. О том, что стало доступно участникам, он пока ничего не сообщил.</w:t>
      </w:r>
    </w:p>
    <w:p>
      <w:pPr/>
      <w:r>
        <w:rPr>
          <w:b w:val="0"/>
          <w:i w:val="0"/>
        </w:rPr>
        <w:t>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r>
        <w:rPr>
          <w:b w:val="0"/>
          <w:i w:val="0"/>
        </w:rPr>
        <w:t>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r>
        <w:rPr>
          <w:b w:val="0"/>
          <w:i w:val="0"/>
        </w:rPr>
        <w:t>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r>
        <w:rPr>
          <w:b w:val="0"/>
          <w:i w:val="0"/>
        </w:rPr>
        <w:t>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r>
        <w:rPr>
          <w:b w:val="0"/>
          <w:i w:val="0"/>
        </w:rPr>
        <w:t>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Прежде чем переносить готовую процедуру, придётся понять, какие сведения о воде действительно существенны, какие уже получены и чего в них недостаёт для другого применения. Хороший ИИ способен решить это сам. Участнику предстоит освоить способ постановки такого вопроса вместе с ним.</w:t>
      </w:r>
    </w:p>
    <w:p>
      <w:pPr/>
      <w:r>
        <w:rPr>
          <w:b w:val="0"/>
          <w:i w:val="0"/>
        </w:rPr>
        <w:t>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r>
        <w:rPr>
          <w:b w:val="0"/>
          <w:i w:val="0"/>
        </w:rPr>
        <w:t>Для такой работы не требуется самостоятельно повторить каждое вычисление. Обращение к сильному помощнику входит в деятельность. Различие обнаружится в том, что участник сможет заметить и изменить: примет ли он первую постановку как единственно возможную или увидит, какое существенное условие она оставила за пределами задачи. Если все подобные переходы по-прежнему выполняет только система, красивое описание полученного результата ещё не показывает человеческого продвижения.</w:t>
      </w:r>
    </w:p>
    <w:p>
      <w:pPr/>
      <w:r>
        <w:rPr>
          <w:b w:val="0"/>
          <w:i w:val="0"/>
        </w:rPr>
        <w:t>У Сеймура Пейперта и Идит Харель создание доступного обсуждению предмета связано с построением знания учащегося.</w:t>
      </w:r>
      <w:hyperlink w:anchor="note_12">
        <w:r>
          <w:rPr>
            <w:color w:val="225B83"/>
            <w:u w:val="single"/>
            <w:vertAlign w:val="superscript"/>
          </w:rPr>
          <w:t xml:space="preserve">[12]</w:t>
        </w:r>
      </w:hyperlink>
      <w:r>
        <w:rPr>
          <w:b w:val="0"/>
          <w:i w:val="0"/>
        </w:rPr>
        <w:t xml:space="preserve"> В этом подходе изделие позволяет мыслить, пробовать и встречать сопротивление материала.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r>
        <w:rPr>
          <w:b w:val="0"/>
          <w:i w:val="0"/>
        </w:rPr>
        <w:t>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r>
        <w:rPr>
          <w:b w:val="0"/>
          <w:i w:val="0"/>
        </w:rPr>
        <w:t>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Значит, время исследования придётся выделить внутри общего расхода, а опасные пробы — вынести из действующей цепочки. Это конкретная цена обещания учить, а не недостаток хорошей техники.</w:t>
      </w:r>
    </w:p>
    <w:p>
      <w:pPr/>
      <w:r>
        <w:rPr>
          <w:b w:val="0"/>
          <w:i w:val="0"/>
        </w:rPr>
        <w:t>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определённый путь к рассмотрению и применению. Ученик не захватывает производство; производство принимает ограниченное обязательство отнестись к его работе всерьёз.</w:t>
      </w:r>
    </w:p>
    <w:p>
      <w:pPr/>
      <w:r>
        <w:rPr>
          <w:b w:val="0"/>
          <w:i w:val="0"/>
        </w:rPr>
        <w:t>Такой путь меняет и устройство коллектива. Разделение труда позволяет каждому понимать свой участок глубже, чем он мог бы понимать всё сразу. Но если общая постановка доступна только одному руководителю или центральному ИИ, группа специалистов ещё не становится самостоятельной командой. Ей нужно научиться соединять участки: видеть, где изменение цели требует другого вопроса одному и другой проверки — другому. Не все должны знать одно и то же. Должен появиться способ совместно удерживать то, что иначе удерживает за них система.</w:t>
      </w:r>
    </w:p>
    <w:p>
      <w:pPr/>
      <w:r>
        <w:rPr>
          <w:b w:val="0"/>
          <w:i w:val="0"/>
        </w:rPr>
        <w:t>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r>
        <w:rPr>
          <w:b w:val="0"/>
          <w:i w:val="0"/>
        </w:rPr>
        <w:t>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b w:val="0"/>
          <w:i w:val="0"/>
        </w:rPr>
        <w:t>Глава 6. Почему одного знания недостаточно</w:t>
      </w:r>
    </w:p>
    <w:p>
      <w:pPr/>
      <w:r>
        <w:rPr>
          <w:b w:val="0"/>
          <w:i w:val="0"/>
        </w:rPr>
        <w:t>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_13">
        <w:r>
          <w:rPr>
            <w:color w:val="225B83"/>
            <w:u w:val="single"/>
            <w:vertAlign w:val="superscript"/>
          </w:rPr>
          <w:t xml:space="preserve">[13]</w:t>
        </w:r>
      </w:hyperlink>
    </w:p>
    <w:p>
      <w:pPr/>
      <w:r>
        <w:rPr>
          <w:b w:val="0"/>
          <w:i w:val="0"/>
        </w:rPr>
        <w:t>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r>
        <w:rPr>
          <w:b w:val="0"/>
          <w:i w:val="0"/>
        </w:rPr>
        <w:t>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r>
        <w:rPr>
          <w:b w:val="0"/>
          <w:i w:val="0"/>
        </w:rPr>
        <w:t>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r>
        <w:rPr>
          <w:b w:val="0"/>
          <w:i w:val="0"/>
        </w:rPr>
        <w:t>И всё же доступность ответа не всегда делает доступным вопрос.</w:t>
      </w:r>
    </w:p>
    <w:p>
      <w:pPr/>
      <w:r>
        <w:rPr>
          <w:b w:val="0"/>
          <w:i w:val="0"/>
        </w:rPr>
        <w:t>В предыдущей главе вода понадобилась для другого применения. Участник может попросить ИИ проверить, подходит ли прежний способ контроля. Хорошая система учтёт существенные условия и ответит. Но если человек хочет содержательно участвовать в выборе, ему нужно различать, что именно подтверждает полученное свидетельство. Измерение пробы, состояние всей партии и требование потребителя — связанные, но разные предметы. Можно безупречно измерить одно и всё ещё не получить достаточного основания судить о другом.</w:t>
      </w:r>
    </w:p>
    <w:p>
      <w:pPr/>
      <w:r>
        <w:rPr>
          <w:b w:val="0"/>
          <w:i w:val="0"/>
        </w:rPr>
        <w:t>Теоретическое понятие собирает такие различия. Оно позволяет увидеть, что новая ситуация похожа на прежнюю в одном отношении и отличается в другом. Тогда у человека появляется более точный вопрос, чем общее сомнение в надёжности результата. Изменилось ли само требование? Сохранилось ли основание переносить измерение на всю партию? Нужен другой опыт или уже имеющихся данных достаточно?</w:t>
      </w:r>
    </w:p>
    <w:p>
      <w:pPr/>
      <w:r>
        <w:rPr>
          <w:b w:val="0"/>
          <w:i w:val="0"/>
        </w:rPr>
        <w:t>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r>
        <w:rPr>
          <w:b w:val="0"/>
          <w:i w:val="0"/>
        </w:rPr>
        <w:t>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r>
        <w:rPr>
          <w:b w:val="0"/>
          <w:i w:val="0"/>
        </w:rPr>
        <w:t>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r>
        <w:rPr>
          <w:b w:val="0"/>
          <w:i w:val="0"/>
        </w:rPr>
        <w:t>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r>
        <w:rPr>
          <w:b w:val="0"/>
          <w:i w:val="0"/>
        </w:rPr>
        <w:t>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Если финансировать развитие лишь из ожидаемой выгоды нынешнего работодателя, эта возможность будет выглядеть расходом без достаточного возврата. Значит, часть средств должна иметь другое назначение: поддерживать способность людей входить в новые дела, в том числе за пределами оплатившей их организации.</w:t>
      </w:r>
    </w:p>
    <w:p>
      <w:pPr/>
      <w:r>
        <w:rPr>
          <w:b w:val="0"/>
          <w:i w:val="0"/>
        </w:rPr>
        <w:t>Можно попытаться решить всё внутри одной большой школы. Дать ей лаборатории, бюджет, исследования, право допускать к работе и сопровождать выпускников всю жизнь. Связи между звеньями действительно станут короче. Но та же школа начнёт решать, какие знания заслуживают времени, какое исследование считать серьёзным и куда человек вправе идти после него. Удобство единой системы превратится в новую цену зависимости.</w:t>
      </w:r>
    </w:p>
    <w:p>
      <w:pPr/>
      <w:r>
        <w:rPr>
          <w:b w:val="0"/>
          <w:i w:val="0"/>
        </w:rPr>
        <w:t>Есть другой путь: разные места дают разные возможности, а между ними поддерживаются реальные переходы. В одном можно освоить основания, в другом — поставить опыт, в третьем — собрать коллектив. Подготовка признаётся не только там, где была получена; результаты доступны самому участнику; смена организации не обнуляет всё сделанное. 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w:t>
      </w:r>
    </w:p>
    <w:p>
      <w:pPr/>
      <w:r>
        <w:rPr>
          <w:b w:val="0"/>
          <w:i w:val="0"/>
        </w:rPr>
        <w:t>Однако распределение учреждений само по себе ничего не гарантирует. Если каждое хорошо выполняет свою часть, но никто не оплачивает переход между ними, человек застревает в промежутке. У него есть знание и нет данных для проверки. Есть проверенный вывод и нет права предложить следующий проект. Есть команда и нет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r>
        <w:rPr>
          <w:b w:val="0"/>
          <w:i w:val="0"/>
        </w:rPr>
        <w:t>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r>
        <w:rPr>
          <w:b w:val="0"/>
          <w:i w:val="0"/>
        </w:rPr>
        <w:t>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r>
        <w:rPr>
          <w:b w:val="0"/>
          <w:i w:val="0"/>
        </w:rPr>
        <w:t>Если разницы не окажется, понадобится отказаться от лишнего. Если она возникнет, нужно будет понять, какой переход её создал.</w:t>
      </w:r>
    </w:p>
    <w:p>
      <w:pPr>
        <w:pStyle w:val="Heading1"/>
        <w:pageBreakBefore/>
      </w:pPr>
      <w:r>
        <w:rPr>
          <w:b w:val="0"/>
          <w:i w:val="0"/>
        </w:rPr>
        <w:t>Часть III. Инженерная школа как место изобретения деятельности</w:t>
      </w:r>
    </w:p>
    <w:p>
      <w:pPr>
        <w:pStyle w:val="Heading1"/>
      </w:pPr>
      <w:r>
        <w:rPr>
          <w:b w:val="0"/>
          <w:i w:val="0"/>
        </w:rPr>
        <w:t>Глава 7. Три результата одной системы</w:t>
      </w:r>
    </w:p>
    <w:p>
      <w:pPr/>
      <w:r>
        <w:rPr>
          <w:b w:val="0"/>
          <w:i w:val="0"/>
        </w:rPr>
        <w:t>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r>
        <w:rPr>
          <w:b w:val="0"/>
          <w:i w:val="0"/>
        </w:rPr>
        <w:t>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r>
        <w:rPr>
          <w:b w:val="0"/>
          <w:i w:val="0"/>
        </w:rPr>
        <w:t>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r>
        <w:rPr>
          <w:b w:val="0"/>
          <w:i w:val="0"/>
        </w:rPr>
        <w:t>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r>
        <w:rPr>
          <w:b w:val="0"/>
          <w:i w:val="0"/>
        </w:rPr>
        <w:t>Попробуем изменить организацию той же работы.</w:t>
      </w:r>
    </w:p>
    <w:p>
      <w:pPr/>
      <w:r>
        <w:rPr>
          <w:b w:val="0"/>
          <w:i w:val="0"/>
        </w:rPr>
        <w:t>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r>
        <w:rPr>
          <w:b w:val="0"/>
          <w:i w:val="0"/>
        </w:rPr>
        <w:t>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r>
        <w:rPr>
          <w:b w:val="0"/>
          <w:i w:val="0"/>
        </w:rPr>
        <w:t>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r>
        <w:rPr>
          <w:b w:val="0"/>
          <w:i w:val="0"/>
        </w:rPr>
        <w:t>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r>
        <w:rPr>
          <w:b w:val="0"/>
          <w:i w:val="0"/>
        </w:rPr>
        <w:t>ИИ может предложить и это решение. 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w:t>
      </w:r>
    </w:p>
    <w:p>
      <w:pPr/>
      <w:r>
        <w:rPr>
          <w:b w:val="0"/>
          <w:i w:val="0"/>
        </w:rPr>
        <w:t>В нашей модели на такие переходы можно защитить до двадцати четырёх часов из ста двадцати. Получается по четыре часа в неделю. Они не прибавлены к программе сверху: у команды остаётся меньше времени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r>
        <w:rPr>
          <w:b w:val="0"/>
          <w:i w:val="0"/>
        </w:rPr>
        <w:t>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изменить правило предварительной обработки по результату. Его выбор меняет продукт. Он может сохранить предложение ИИ или отклонить его; важна пригодность основания, а не частота споров с помощником.</w:t>
      </w:r>
    </w:p>
    <w:p>
      <w:pPr/>
      <w:r>
        <w:rPr>
          <w:b w:val="0"/>
          <w:i w:val="0"/>
        </w:rPr>
        <w:t>Последующая передача выявляет ещё один вид разрыва. Другой человек должен суметь запустить проверку, понять, при каких условиях она работает, и продолжить её изменение. Если для этого требуется каждый раз обращаться к прежнему наставнику, понятность инструкции пока не стала самостоятельностью работы. Тогда полезнее исправить зависимость доступа или скрытый шаг, чем написать ещё одну лекцию.</w:t>
      </w:r>
    </w:p>
    <w:p>
      <w:pPr/>
      <w:r>
        <w:rPr>
          <w:b w:val="0"/>
          <w:i w:val="0"/>
        </w:rPr>
        <w:t>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обещанного инструмента. Продукт может работать, пока продолжение держится на одном человеке.</w:t>
      </w:r>
    </w:p>
    <w:p>
      <w:pPr/>
      <w:r>
        <w:rPr>
          <w:b w:val="0"/>
          <w:i w:val="0"/>
        </w:rPr>
        <w:t>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Тогда специальный организатор не создал необходимого преимущества. Назвать этот исход успехом нашей школы значило бы присвоить альтернативу определением.</w:t>
      </w:r>
    </w:p>
    <w:p>
      <w:pPr/>
      <w:r>
        <w:rPr>
          <w:b w:val="0"/>
          <w:i w:val="0"/>
        </w:rPr>
        <w:t>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r>
        <w:rPr>
          <w:b w:val="0"/>
          <w:i w:val="0"/>
        </w:rPr>
        <w:t>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r>
        <w:rPr>
          <w:b w:val="0"/>
          <w:i w:val="0"/>
        </w:rPr>
        <w:t>Файл прошёл проверку. Теперь изменим то, что по этому файлу собираются узнать.</w:t>
      </w:r>
    </w:p>
    <w:p>
      <w:pPr>
        <w:pStyle w:val="Heading1"/>
      </w:pPr>
      <w:r>
        <w:rPr>
          <w:b w:val="0"/>
          <w:i w:val="0"/>
        </w:rPr>
        <w:t>Глава 8. Что изменилось в следующей задаче</w:t>
      </w:r>
    </w:p>
    <w:p>
      <w:pPr/>
      <w:r>
        <w:rPr>
          <w:b w:val="0"/>
          <w:i w:val="0"/>
        </w:rPr>
        <w:t>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r>
        <w:rPr>
          <w:b w:val="0"/>
          <w:i w:val="0"/>
        </w:rPr>
        <w:t>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r>
        <w:rPr>
          <w:b w:val="0"/>
          <w:i w:val="0"/>
        </w:rPr>
        <w:t>Это небольшое изменение меняет всю работу. В первом цикле команда строила инструмент, который замечает нарушение объявленных правил. Теперь нужно определить, достаточно ли самих правил для нового использования. Не ещё раз усовершенствовать знакомый контроль, а обнаружить его предел.</w:t>
      </w:r>
    </w:p>
    <w:p>
      <w:pPr/>
      <w:r>
        <w:rPr>
          <w:b w:val="0"/>
          <w:i w:val="0"/>
        </w:rPr>
        <w:t>Пусть ИИ заметил его сразу.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r>
        <w:rPr>
          <w:b w:val="0"/>
          <w:i w:val="0"/>
        </w:rPr>
        <w:t>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r>
        <w:rPr>
          <w:b w:val="0"/>
          <w:i w:val="0"/>
        </w:rPr>
        <w:t>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r>
        <w:rPr>
          <w:b w:val="0"/>
          <w:i w:val="0"/>
        </w:rPr>
        <w:t>Посмотрим вместо этого на изменение действий при сопоставимой помощи.</w:t>
      </w:r>
    </w:p>
    <w:p>
      <w:pPr/>
      <w:r>
        <w:rPr>
          <w:b w:val="0"/>
          <w:i w:val="0"/>
        </w:rPr>
        <w:t>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r>
        <w:rPr>
          <w:b w:val="0"/>
          <w:i w:val="0"/>
        </w:rPr>
        <w:t>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r>
        <w:rPr>
          <w:b w:val="0"/>
          <w:i w:val="0"/>
        </w:rPr>
        <w:t>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r>
        <w:rPr>
          <w:b w:val="0"/>
          <w:i w:val="0"/>
        </w:rPr>
        <w:t>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r>
        <w:rPr>
          <w:b w:val="0"/>
          <w:i w:val="0"/>
        </w:rPr>
        <w:t>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r>
        <w:rPr>
          <w:b w:val="0"/>
          <w:i w:val="0"/>
        </w:rPr>
        <w:t>И одинаковая версия ИИ ещё не делает внутренний вклад полностью различимым. Участник мог освоить способ запрашивать нужное объяснение; мог лишь научиться передавать системе более подробное поручение. Для практической работы оба изменения иногда полезны.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r>
        <w:rPr>
          <w:b w:val="0"/>
          <w:i w:val="0"/>
        </w:rPr>
        <w:t>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Тогда механическое правило «в новой ситуации лучше запретить» перестанет помогать. Участнику опять понадобится проверяемое основание. Задачи и существенные различия выбираются до того, как известны удобные для программы результаты.</w:t>
      </w:r>
    </w:p>
    <w:p>
      <w:pPr/>
      <w:r>
        <w:rPr>
          <w:b w:val="0"/>
          <w:i w:val="0"/>
        </w:rPr>
        <w:t>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r>
        <w:rPr>
          <w:b w:val="0"/>
          <w:i w:val="0"/>
        </w:rPr>
        <w:t>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w:t>
      </w:r>
    </w:p>
    <w:p>
      <w:pPr/>
      <w:r>
        <w:rPr>
          <w:b w:val="0"/>
          <w:i w:val="0"/>
        </w:rPr>
        <w:t>У этой проверки есть практический итог, даже если педагогическая теория ещё не доказана. Профессиональные полномочия можно связать с наблюдаемой областью действия. Участнику доверяют выбирать предварительную проверку сопоставимости, потому что он показал, как строит её с доступной помощью и удерживает её предел. Это не допуск к изменению любого прибора. Зато и вечное ученичество больше не оправдывается общим сомнением в том, способен ли человек понимать рядом с сильным ИИ.</w:t>
      </w:r>
    </w:p>
    <w:p>
      <w:pPr/>
      <w:r>
        <w:rPr>
          <w:b w:val="0"/>
          <w:i w:val="0"/>
        </w:rPr>
        <w:t>Свободная команда проходит ту же проверку. Если её участники достигают такого же переноса без специального сопровождения, у нас появляется основание убрать сопровождение. Если оба режима каждый раз работают только благодаря готовому решению помощника, подтверждена ценность помощи; образовательный результат остаётся открытым. Измерение должно допускать оба исхода.</w:t>
      </w:r>
    </w:p>
    <w:p>
      <w:pPr/>
      <w:r>
        <w:rPr>
          <w:b w:val="0"/>
          <w:i w:val="0"/>
        </w:rPr>
        <w:t>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p>
      <w:pPr>
        <w:pStyle w:val="Heading1"/>
      </w:pPr>
      <w:r>
        <w:rPr>
          <w:b w:val="0"/>
          <w:i w:val="0"/>
        </w:rPr>
        <w:t>Глава 9. Кто продолжит без основателя</w:t>
      </w:r>
    </w:p>
    <w:p>
      <w:pPr/>
      <w:r>
        <w:rPr>
          <w:b w:val="0"/>
          <w:i w:val="0"/>
        </w:rPr>
        <w:t>В рассказе о начале Intel новая компания возникает без специально устроенной школы самостоятельности.</w:t>
      </w:r>
    </w:p>
    <w:p>
      <w:pPr/>
      <w:r>
        <w:rPr>
          <w:b w:val="0"/>
          <w:i w:val="0"/>
        </w:rPr>
        <w:t>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_14">
        <w:r>
          <w:rPr>
            <w:color w:val="225B83"/>
            <w:u w:val="single"/>
            <w:vertAlign w:val="superscript"/>
          </w:rPr>
          <w:t xml:space="preserve">[14]</w:t>
        </w:r>
      </w:hyperlink>
    </w:p>
    <w:p>
      <w:pPr/>
      <w:r>
        <w:rPr>
          <w:b w:val="0"/>
          <w:i w:val="0"/>
        </w:rPr>
        <w:t>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r>
        <w:rPr>
          <w:b w:val="0"/>
          <w:i w:val="0"/>
        </w:rPr>
        <w:t>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r>
        <w:rPr>
          <w:b w:val="0"/>
          <w:i w:val="0"/>
        </w:rPr>
        <w:t>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r>
        <w:rPr>
          <w:b w:val="0"/>
          <w:i w:val="0"/>
        </w:rPr>
        <w:t>Участники земной модели теперь умеют строить предварительную проверку лабораторных данных. Допустим, это показано в области и пределах предыдущей главы.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r>
        <w:rPr>
          <w:b w:val="0"/>
          <w:i w:val="0"/>
        </w:rPr>
        <w:t>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r>
        <w:rPr>
          <w:b w:val="0"/>
          <w:i w:val="0"/>
        </w:rPr>
        <w:t>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r>
        <w:rPr>
          <w:b w:val="0"/>
          <w:i w:val="0"/>
        </w:rPr>
        <w:t>Такой шаг меняет действительную власть над работой. Например, первоначальный план предполагал расширять число автоматических проверок. Команда установила, что получателю прежде всего нужно надёжно различать данные до и после смены калибровки. Она направляет время на эту задачу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r>
        <w:rPr>
          <w:b w:val="0"/>
          <w:i w:val="0"/>
        </w:rPr>
        <w:t>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r>
        <w:rPr>
          <w:b w:val="0"/>
          <w:i w:val="0"/>
        </w:rPr>
        <w:t>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r>
        <w:rPr>
          <w:b w:val="0"/>
          <w:i w:val="0"/>
        </w:rPr>
        <w:t>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r>
        <w:rPr>
          <w:b w:val="0"/>
          <w:i w:val="0"/>
        </w:rPr>
        <w:t>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r>
        <w:rPr>
          <w:b w:val="0"/>
          <w:i w:val="0"/>
        </w:rPr>
        <w:t>Эти условия доступны и свободной команде. Школа не получает исключительного права открывать дверь, которую сама же закрыла для остальных.</w:t>
      </w:r>
    </w:p>
    <w:p>
      <w:pPr/>
      <w:r>
        <w:rPr>
          <w:b w:val="0"/>
          <w:i w:val="0"/>
        </w:rPr>
        <w:t>Далее придётся проверить передачу внутри нового коллектива. Первый организатор ушёл из ежедневных решений; на его месте может возникнуть другой единственный распорядитель. Если только один участник умеет запускать среду, выбирать проверку и обращаться за деньгами, независимость команды снова держится на персональном доступе.</w:t>
      </w:r>
    </w:p>
    <w:p>
      <w:pPr/>
      <w:r>
        <w:rPr>
          <w:b w:val="0"/>
          <w:i w:val="0"/>
        </w:rPr>
        <w:t>Во втором цикле поэтому передаётся существенная роль. Другой участник организует проверку и принимает решение в прежних границах, а новый пользователь получает комплект, с которым может продолжить работу. Передающий вправе помогать. Но если без него каждое действие останавливается, передача ещё не состоялась. Нам нужен выполненный следующий шаг, а не назначенный преемник.</w:t>
      </w:r>
    </w:p>
    <w:p>
      <w:pPr/>
      <w:r>
        <w:rPr>
          <w:b w:val="0"/>
          <w:i w:val="0"/>
        </w:rPr>
        <w:t>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r>
        <w:rPr>
          <w:b w:val="0"/>
          <w:i w:val="0"/>
        </w:rPr>
        <w:t>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r>
        <w:rPr>
          <w:b w:val="0"/>
          <w:i w:val="0"/>
        </w:rPr>
        <w:t>Intel важна здесь не как образец, который следует воспроизвести административно. Она возвращает внешнего участника в нашу модель. Для самостоятельности иногда достаточно, чтобы другой распорядитель средств увидел ценность замысла, которую прежняя организация не собирается реализовывать. Значит, единственная школа и единственный фонд могут ограничить продолжение даже при хорошем качестве обучения.</w:t>
      </w:r>
    </w:p>
    <w:p>
      <w:pPr/>
      <w:r>
        <w:rPr>
          <w:b w:val="0"/>
          <w:i w:val="0"/>
        </w:rPr>
        <w:t>У нашей земной команды есть оплаченная возможность отделить работу от первого организатора. Но её уже знают; средства были заложены именно для неё. Следующий коллектив может прийти снаружи. Ему понадобится доступ к тем же данным, проверкам и финансированию без свидетельства о принадлежности к первоначальному кругу.</w:t>
      </w:r>
    </w:p>
    <w:p>
      <w:pPr/>
      <w:r>
        <w:rPr>
          <w:b w:val="0"/>
          <w:i w:val="0"/>
        </w:rPr>
        <w:t>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Там возможность нового автора зависит от того, можно ли собрать собственную деятельность на инфраструктуре, которой владеют другие.</w:t>
      </w:r>
    </w:p>
    <w:p>
      <w:pPr>
        <w:pStyle w:val="Heading1"/>
        <w:pageBreakBefore/>
      </w:pPr>
      <w:r>
        <w:rPr>
          <w:b w:val="0"/>
          <w:i w:val="0"/>
        </w:rPr>
        <w:t>Часть IV. Кому доступно создание будущего</w:t>
      </w:r>
    </w:p>
    <w:p>
      <w:pPr>
        <w:pStyle w:val="Heading1"/>
      </w:pPr>
      <w:r>
        <w:rPr>
          <w:b w:val="0"/>
          <w:i w:val="0"/>
        </w:rPr>
        <w:t>Глава 10. Кому принадлежат средства создания</w:t>
      </w:r>
    </w:p>
    <w:p>
      <w:pPr/>
      <w:r>
        <w:rPr>
          <w:b w:val="0"/>
          <w:i w:val="0"/>
        </w:rPr>
        <w:t>Можно получить собственный проект и остаться без собственного дела.</w:t>
      </w:r>
    </w:p>
    <w:p>
      <w:pPr/>
      <w:r>
        <w:rPr>
          <w:b w:val="0"/>
          <w:i w:val="0"/>
        </w:rPr>
        <w:t>Предположим, сильный ИИ помог небольшой команде разработать иной способ космической поставки. Расчёт доступен,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r>
        <w:rPr>
          <w:b w:val="0"/>
          <w:i w:val="0"/>
        </w:rPr>
        <w:t>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разные возможности в одну работающую цепь.</w:t>
      </w:r>
    </w:p>
    <w:p>
      <w:pPr/>
      <w:r>
        <w:rPr>
          <w:b w:val="0"/>
          <w:i w:val="0"/>
        </w:rPr>
        <w:t>Продолжим наш мысленный эксперимент после условного успеха первой поставки воды.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 Его задача уже не сводится к изменению одного требования к продукту: предстоит организовать своё предприятие среди чужих средств.</w:t>
      </w:r>
    </w:p>
    <w:p>
      <w:pPr/>
      <w:r>
        <w:rPr>
          <w:b w:val="0"/>
          <w:i w:val="0"/>
        </w:rPr>
        <w:t>В космосе цена такого выбора особенно видна. Второй узел нужно изготовить, доставить, ввести в работу и обеспечить ремонтом. Его нельзя признать пригодной альтернативой лишь потому, что он изображён на схеме. Ожидание запасной части связано с транспортом, а не только с желанием быстрее решить вопрос.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w:t>
      </w:r>
    </w:p>
    <w:p>
      <w:pPr/>
      <w:r>
        <w:rPr>
          <w:b w:val="0"/>
          <w:i w:val="0"/>
        </w:rPr>
        <w:t>Поэтому возможный переход к множеству производителей начинается с кооперации инфраструктуры. Общими становятся те дорогие средства, которыми отдельные предприятия не способны обзавестись в разумном масштабе. Но почему действующий владелец согласится открыть дорогу конкурентам?</w:t>
      </w:r>
    </w:p>
    <w:p>
      <w:pPr/>
      <w:r>
        <w:rPr>
          <w:b w:val="0"/>
          <w:i w:val="0"/>
        </w:rPr>
        <w:t>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вполне крупные владельцы, которым мешает закрытость чужого участка цепи.</w:t>
      </w:r>
    </w:p>
    <w:p>
      <w:pPr/>
      <w:r>
        <w:rPr>
          <w:b w:val="0"/>
          <w:i w:val="0"/>
        </w:rPr>
        <w:t>Если добыча, перевозка и приёмка принадлежат одному центру, этого расхождения может не хватить. Он сравнит дополнительную загрузку с потерей контроля над всем предложением. Тогда открытый вход потребует другого основания: оплаченного соглашения с покупателями, условий общей инвестиции или альтернативной инфраструктуры. Никакая сила ИИ сама не делает этот выбор за владельца.</w:t>
      </w:r>
    </w:p>
    <w:p>
      <w:pPr/>
      <w:r>
        <w:rPr>
          <w:b w:val="0"/>
          <w:i w:val="0"/>
        </w:rPr>
        <w:t>Коалиция возникает, когда каждый её участник получает определённый результат. Покупатели берут на себя часть расходов проверки, потому что хотят уменьшить зависимость от единственного продавца. Транспортный оператор предлагает доступ к свободной мощности, потому что новый поток поможет её содержать. Исследовательская сторона готовит способ подтвердить пригодность внешней поставки. Новая команда приносит собственную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r>
        <w:rPr>
          <w:b w:val="0"/>
          <w:i w:val="0"/>
        </w:rPr>
        <w:t>Такое соглашение меняет и то, какую технику выгодно строить. Если доход зависит от разных независимых пользователей, становится важна возможность подключать их оборудование и переносить подтверждённые результаты между узлами. Если прибыль держится на замкнутой цепи, может оказаться выгоднее развивать только внутренние связи. Общественное устройство возникает не после готовой технологии: ожидаемые отношения с будущими пользователями уже направляют вложения.</w:t>
      </w:r>
    </w:p>
    <w:p>
      <w:pPr/>
      <w:r>
        <w:rPr>
          <w:b w:val="0"/>
          <w:i w:val="0"/>
        </w:rPr>
        <w:t>Для нового общего узла условия входа можно включить в решение о строительстве. Его финансируют в расчёте на внешние поставки, заранее оплачивают проверку совместимости, оставляют достижимое время для новых участников. Для существующего узла это изменение имеет иную цену: придётся учесть прежние договоры, переделки и потерю части полезной загрузки. Одинаковая надпись «открытая инфраструктура» скрывала бы два разных предприятия.</w:t>
      </w:r>
    </w:p>
    <w:p>
      <w:pPr/>
      <w:r>
        <w:rPr>
          <w:b w:val="0"/>
          <w:i w:val="0"/>
        </w:rPr>
        <w:t>При этом оператор продолжает управлять конкретной безопасной операцией. Он получает плату за услугу и вправе остановить передачу, если согласованные условия не выполнены. Но подтверждённая внешняя поставка больше не требует передать ему весь способ производства и отношения с покупателем. Техническая ответственность ограничивает действие на узле; она не становится правом распоряжаться всем хозяйством пользователя.</w:t>
      </w:r>
    </w:p>
    <w:p>
      <w:pPr/>
      <w:r>
        <w:rPr>
          <w:b w:val="0"/>
          <w:i w:val="0"/>
        </w:rPr>
        <w:t>Нужна и возможность закончить цепь. Перевозка бесполезна, если к моменту прибытия нет доступного окна приёмки. Разрешённая проверка мало значит, если подходящий прибор можно получить только внутри прежней организации. ИИ способен обнаружить такую несовместимость договоров. Устранить её означает получить обязательство стороны, которая действительно располагает недостающим средством.</w:t>
      </w:r>
    </w:p>
    <w:p>
      <w:pPr/>
      <w:r>
        <w:rPr>
          <w:b w:val="0"/>
          <w:i w:val="0"/>
        </w:rPr>
        <w:t>Совместное владение иногда помогает: пользователи объединяют деньги, принимают расходы содержания и сами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не одного хозяина, а согласный между собой круг хозяев. Общее владение ещё предстоит сделать открытым для следующего входа.</w:t>
      </w:r>
    </w:p>
    <w:p>
      <w:pPr/>
      <w:r>
        <w:rPr>
          <w:b w:val="0"/>
          <w:i w:val="0"/>
        </w:rPr>
        <w:t>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Кто здесь решает, кому достаётся результат и кто обеспечит продолжение работы? Ответы могут указывать на разные стороны.</w:t>
      </w:r>
    </w:p>
    <w:p>
      <w:pPr/>
      <w:r>
        <w:rPr>
          <w:b w:val="0"/>
          <w:i w:val="0"/>
        </w:rPr>
        <w:t>На большем масштабе та же зависимость может разделить территории. Рассмотрим условие: страна широко использует ИИ и выпускает множество проектов, но оплачивает ключевые вычисления, оборудование и доступ к рынку внешним поставщикам. Потребление технологии растёт, а существенная часть средств и решений уходит за пределы местных коллективов. Собственная инфраструктура могла бы изменить положение, однако потребует капитала и загрузки. Если местный рынок слишком мал, кооперация с другими странами может оказаться сильнее попытки воспроизвести всю цепь в одиночку.</w:t>
      </w:r>
    </w:p>
    <w:p>
      <w:pPr/>
      <w:r>
        <w:rPr>
          <w:b w:val="0"/>
          <w:i w:val="0"/>
        </w:rPr>
        <w:t>У такого союза тоже два продолжения. Совместные вложения могут открыть доступ многим командам. Могут создать защищённого посредника, через которого теперь обязаны проходить все. Национальная принадлежность оборудования не отвечает на вопрос, кто внутри страны получает возможность им пользоваться. Различить исходы позволят условия входа, переносимость работы и число центров, способных принимать самостоятельные решения, а не число новых юридических лиц.</w:t>
      </w:r>
    </w:p>
    <w:p>
      <w:pPr/>
      <w:r>
        <w:rPr>
          <w:b w:val="0"/>
          <w:i w:val="0"/>
        </w:rPr>
        <w:t>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Это условный путь к производственной среде, в которой следующее дело может возникнуть без строительства второй цивилизации с нуля.</w:t>
      </w:r>
    </w:p>
    <w:p>
      <w:pPr/>
      <w:r>
        <w:rPr>
          <w:b w:val="0"/>
          <w:i w:val="0"/>
        </w:rPr>
        <w:t>Но доступная дорога ещё не оплачивает путешествия по ней. Новой команде нужны средства до первой выручки. А когда независимые поставщики действительно начнут работать, они изменят цену продукта — и тем самым основания, на которых вся эта инфраструктура была построена.</w:t>
      </w:r>
    </w:p>
    <w:p>
      <w:pPr>
        <w:pStyle w:val="Heading1"/>
      </w:pPr>
      <w:r>
        <w:rPr>
          <w:b w:val="0"/>
          <w:i w:val="0"/>
        </w:rPr>
        <w:t>Глава 11. Кто оплачивает право пробовать</w:t>
      </w:r>
    </w:p>
    <w:p>
      <w:pPr/>
      <w:r>
        <w:rPr>
          <w:b w:val="0"/>
          <w:i w:val="0"/>
        </w:rPr>
        <w:t>Успешная добыча может лишить добывающее предприятие прежнего основания прибыли.</w:t>
      </w:r>
    </w:p>
    <w:p>
      <w:pPr/>
      <w:r>
        <w:rPr>
          <w:b w:val="0"/>
          <w:i w:val="0"/>
        </w:rPr>
        <w:t>Изменим одно условие нашего сценария: несколько независимых поставщиков получили доступ к общей инфраструктуре и сумели увеличить предложение воды. Это новый условный шаг, а не доказанный результат подготовки команд. Первая поставка остаётся принятой на прежних условиях. Нас интересует экономика последующих вложений.</w:t>
      </w:r>
    </w:p>
    <w:p>
      <w:pPr/>
      <w:r>
        <w:rPr>
          <w:b w:val="0"/>
          <w:i w:val="0"/>
        </w:rPr>
        <w:t>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Снизились ли затраты достаточно, чтобы оплатить следующий цикл? Успех покупателя, получающего дешёвую воду, может оказаться неуспехом инвестора, рассчитывавшего на доход от её редкости.</w:t>
      </w:r>
    </w:p>
    <w:p>
      <w:pPr/>
      <w:r>
        <w:rPr>
          <w:b w:val="0"/>
          <w:i w:val="0"/>
        </w:rPr>
        <w:t>Это не довод против доступного ресурса. Это изменение вопроса: за что теперь будут платить?</w:t>
      </w:r>
    </w:p>
    <w:p>
      <w:pPr/>
      <w:r>
        <w:rPr>
          <w:b w:val="0"/>
          <w:i w:val="0"/>
        </w:rPr>
        <w:t>Один доход связан с самим веществом, другой — с доставкой в нужное место и время, третий — с готовностью предоставить ограниченную мощность. Если продукт дешевеет, надёжная перевозка или испытательная база могут оставаться дорогими. Часть дохода перемещается к этим звеньям. В пределе пользователям может оказаться выгоднее совместно оплачивать содержание доступной инфраструктуры, чем каждый раз покупать дорогой пакет у единственного продавца.</w:t>
      </w:r>
    </w:p>
    <w:p>
      <w:pPr/>
      <w:r>
        <w:rPr>
          <w:b w:val="0"/>
          <w:i w:val="0"/>
        </w:rPr>
        <w:t>Так возникает возможная смена модели: узел живёт за счёт оплаты готовности и использования, а не обещания вечно высокой цены воды. Но содержание не исчезает из расходов. Если участие оплачивается слишком узким кругом, остальные не получат входа. Если плата слишком мала, нечем будет заменить изношенное оборудование. Если мощность построили под спрос, который не возник, её придётся уменьшить, перепрофилировать или закрыть. Нельзя назвать общим обеспечением установку, которую некому содержать.</w:t>
      </w:r>
    </w:p>
    <w:p>
      <w:pPr/>
      <w:r>
        <w:rPr>
          <w:b w:val="0"/>
          <w:i w:val="0"/>
        </w:rPr>
        <w:t>В таком переходе нет одной стороны, которая выигрывает от всего. Покупатели заинтересованы в дешёвом продукте. Поставщик с большими невозмещёнными вложениями — в сохранении дохода. Оператору свободной мощности нужен новый поток; полностью загруженному оператору он может мешать. Инвестор готов поддержать конкурента прежней компании, если ожидает получить доход уже от другого звена. Коалиции меняются вместе с расположением дефицита.</w:t>
      </w:r>
    </w:p>
    <w:p>
      <w:pPr/>
      <w:r>
        <w:rPr>
          <w:b w:val="0"/>
          <w:i w:val="0"/>
        </w:rPr>
        <w:t>Для развития людей это принципиально. Нельзя навсегда прикрепить его финансирование к прибыли той работы, которую новые участники сами делают дешевле. Школа, обещающая выращивать независимых производителей, должна учитывать, что они способны обесценить прежнюю модель её спонсора.</w:t>
      </w:r>
    </w:p>
    <w:p>
      <w:pPr/>
      <w:r>
        <w:rPr>
          <w:b w:val="0"/>
          <w:i w:val="0"/>
        </w:rPr>
        <w:t>Заказчик иногда оплатит подготовку: она уменьшит его расходы, поможет принять следующую задачу или даст более надёжного партнёра. Нужно пользоваться таким совпадением интересов. Но при нашем сильном допущении ИИ может обеспечить всё это без становления нового человека. Тогда образовательный результат имеет другого получателя и требует другого основания оплаты.</w:t>
      </w:r>
    </w:p>
    <w:p>
      <w:pPr/>
      <w:r>
        <w:rPr>
          <w:b w:val="0"/>
          <w:i w:val="0"/>
        </w:rPr>
        <w:t>Сарас Сарасвати предлагает начинать предпринимательскую деятельность с доступных знаний, способностей и связей, ограничивать приемлемую потерю и привлекать ранние обязательства партнёров.</w:t>
      </w:r>
      <w:hyperlink w:anchor="note_15">
        <w:r>
          <w:rPr>
            <w:color w:val="225B83"/>
            <w:u w:val="single"/>
            <w:vertAlign w:val="superscript"/>
          </w:rPr>
          <w:t xml:space="preserve">[15]</w:t>
        </w:r>
      </w:hyperlink>
      <w:r>
        <w:rPr>
          <w:b w:val="0"/>
          <w:i w:val="0"/>
        </w:rPr>
        <w:t xml:space="preserve"> Для начала это полезнее обещания сразу профинансировать готовое будущее. Можно договориться об одной проверке, которая уменьшит существенную неизвестность. Однако у человека без свободных средств допустимая личная потеря может быть почти нулевой. Начало со своих ресурсов ещё не делает путь общественно доступным.</w:t>
      </w:r>
    </w:p>
    <w:p>
      <w:pPr/>
      <w:r>
        <w:rPr>
          <w:b w:val="0"/>
          <w:i w:val="0"/>
        </w:rPr>
        <w:t>Поэтому разделим расходы по тому, что они создают. Покупатель оплачивает нужный ему результат. Исследовательская программа — знание, которое пригодится за пределами заказа. Образовательная сторона — время на понимание и приобретение способности. Объединение пользователей инфраструктуры — появление следующих участников, чья работа сможет поддерживать общую мощность. Один опыт иногда полезен всем четырём; его стоимость от этого не умножается на четыре. Стороны договариваются о долях одного расхода.</w:t>
      </w:r>
    </w:p>
    <w:p>
      <w:pPr/>
      <w:r>
        <w:rPr>
          <w:b w:val="0"/>
          <w:i w:val="0"/>
        </w:rPr>
        <w:t>У такой коалиции есть предмет, за который каждая сторона вправе спросить. Если оплачивается переносимая способность, участнику нужны пригодные результаты и возможность следующей работы. Если общественная программа лишь удешевила труд для одной компании, обещанный общественный результат не возник. Если заказчик получил непригодный продукт, хороший учебный опыт не погашает его требование. Раздельные основания оплаты помогают заметить эти подмены.</w:t>
      </w:r>
    </w:p>
    <w:p>
      <w:pPr/>
      <w:r>
        <w:rPr>
          <w:b w:val="0"/>
          <w:i w:val="0"/>
        </w:rPr>
        <w:t>Но откуда возьмутся общественные средства, если всё меньше доходов связано с человеческим трудом?</w:t>
      </w:r>
    </w:p>
    <w:p>
      <w:pPr/>
      <w:r>
        <w:rPr>
          <w:b w:val="0"/>
          <w:i w:val="0"/>
        </w:rPr>
        <w:t>Рассмотрим условие, при котором оплата автоматизированного результата растёт, а фонд оплаты труда сокращается. При прочих равных доходы бюджета, связанные с зарплатой, окажутся под давлением. Одновременно людям могут потребоваться средства на переход, тогда как жильё, долги и забота не станут ждать созревания новой экономики. Более низкая цена некоторых товаров поможет, но не заменит исчезнувший денежный доход во всех расходах сразу.</w:t>
      </w:r>
    </w:p>
    <w:p>
      <w:pPr/>
      <w:r>
        <w:rPr>
          <w:b w:val="0"/>
          <w:i w:val="0"/>
        </w:rPr>
        <w:t>Получить долю нового выпуска можно через владение активами, общественные услуги, выплаты или оставшиеся и вновь возникающие работы. Эти основания неравноценны. Доля дохода от капитала может быть устойчивой, но небольшой собственник не обязательно управляет активом. Выплата позволяет выбирать покупки, но её источник нужно воспроизводить. Общая услуга уменьшает личные расходы и одновременно передаёт часть решений её организатору. Каждая форма распределяет не только благо, но и зависимость.</w:t>
      </w:r>
    </w:p>
    <w:p>
      <w:pPr/>
      <w:r>
        <w:rPr>
          <w:b w:val="0"/>
          <w:i w:val="0"/>
        </w:rPr>
        <w:t>В этой ветви бюджету пришлось бы опираться на доступную долю новых доходов, потребления или общественных активов. Сам рост машинной прибыли ещё не переводит её в общественные средства: нужны принятые правила и возможность их исполнить. Если существенные доходы возникают в другой юрисдикции, местное потребление технологии не гарантирует местного источника финансирования. Отсюда возможен интерес государства к собственной доле инфраструктуры, к соглашениям с другими государствами или к условиям доступа внешних поставщиков. Каждый путь имеет цену и способен усилить нового закрытого распорядителя.</w:t>
      </w:r>
    </w:p>
    <w:p>
      <w:pPr/>
      <w:r>
        <w:rPr>
          <w:b w:val="0"/>
          <w:i w:val="0"/>
        </w:rPr>
        <w:t>Поэтому поддержка самостоятельных человеческих коллективов не обязана держаться на доброй воле одного работодателя. За ней могут стоять покупатели, желающие выбирать поставщика; люди, которым нужна возможность сменить источник дохода; публичные институты, стремящиеся сохранить собственную способность действовать; владельцы общей мощности, заинтересованные в будущих пользователях. Их объединяет определённая зависимость, которую они хотят ослабить. Этого недостаточно для согласия обо всём, но достаточно для предмета переговоров.</w:t>
      </w:r>
    </w:p>
    <w:p>
      <w:pPr/>
      <w:r>
        <w:rPr>
          <w:b w:val="0"/>
          <w:i w:val="0"/>
        </w:rPr>
        <w:t>Возможен и противоположный союз. Владельцы сохраняют контроль, общество получает достаточно широкую долю благ, а большинство предпочитает надёжное обеспечение дорогой программе самостоятельных проб. Такое устройство способно найти поддержку без обмана и принуждения. Именно поэтому образование не может обосновать свои расходы одной ссылкой на автоматизацию. Понадобится показать, что открывается человеку благодаря этим средствам и почему эта возможность ценна наряду с потреблением.</w:t>
      </w:r>
    </w:p>
    <w:p>
      <w:pPr/>
      <w:r>
        <w:rPr>
          <w:b w:val="0"/>
          <w:i w:val="0"/>
        </w:rPr>
        <w:t>Ближайшая проба должна иметь конечную цену. В неё входят время участников и помощь, испытания и независимый разбор, передача работы при выходе. Для сравнения со свободной работой с ИИ эти расходы учитываются внутри одинакового общего ресурса. Если свободная команда сама организует учёбу или нанимает эксперта, это её способ воспользоваться возможностью, а не нарушение чистоты сравнения.</w:t>
      </w:r>
    </w:p>
    <w:p>
      <w:pPr/>
      <w:r>
        <w:rPr>
          <w:b w:val="0"/>
          <w:i w:val="0"/>
        </w:rPr>
        <w:t>Особенно важно заранее отделить средства второго цикла от ожидаемой выручки первого. При нулевой выручке обещание продолжить ничего не оплачивает. Резерв может быть внесён до начала; следующая поддержка — зависеть от определённого результата; программа может закончиться после принятой потери. Но уже принятое обязательство перед людьми нельзя задним числом превратить в условие коммерческого успеха. В земном примере шестнадцатой главы эти расходы будут сведены в один расчёт.</w:t>
      </w:r>
    </w:p>
    <w:p>
      <w:pPr/>
      <w:r>
        <w:rPr>
          <w:b w:val="0"/>
          <w:i w:val="0"/>
        </w:rPr>
        <w:t>Фонд, пополняемый удачными проектами, тоже не освобождён от этого вопроса. Доходы могут прийти поздно, а неудачи — раньше и чаще ожидаемого. Устойчивость обнаружится в способности оплачивать следующий круг после потерь, включая вход людей без собственного резерва. Она не возникает из названия организации.</w:t>
      </w:r>
    </w:p>
    <w:p>
      <w:pPr/>
      <w:r>
        <w:rPr>
          <w:b w:val="0"/>
          <w:i w:val="0"/>
        </w:rPr>
        <w:t>Теперь право пробовать получает экономическое основание: несколько сторон оплачивают разные результаты общей деятельности, а новые источники дохода могут поддерживать путь, который перестаёт окупаться через зарплату одного специалиста. Но эту возможность ещё распределят между конкретными людьми. Даже полный бюджет может бесконечно возвращаться к одним и тем же получателям, если порядок отбора требует опыта, который разрешено приобрести только им.</w:t>
      </w:r>
    </w:p>
    <w:p>
      <w:pPr>
        <w:pStyle w:val="Heading1"/>
      </w:pPr>
      <w:r>
        <w:rPr>
          <w:b w:val="0"/>
          <w:i w:val="0"/>
        </w:rPr>
        <w:t>Глава 12. Кто может изменить правила</w:t>
      </w:r>
    </w:p>
    <w:p>
      <w:pPr/>
      <w:r>
        <w:rPr>
          <w:b w:val="0"/>
          <w:i w:val="0"/>
        </w:rPr>
        <w:t>Отказ может быть совершенно правильным — и обнаруживать непригодность самого правила.</w:t>
      </w:r>
    </w:p>
    <w:p>
      <w:pPr/>
      <w:r>
        <w:rPr>
          <w:b w:val="0"/>
          <w:i w:val="0"/>
        </w:rPr>
        <w:t>Представим, что будущие окна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r>
        <w:rPr>
          <w:b w:val="0"/>
          <w:i w:val="0"/>
        </w:rPr>
        <w:t>Но чтобы получить подтверждённую поставку, нужно пройти через узел. Если прежний объём определяет доступ ко всему будущему времени, у новичка никогда не появится требуемое основание. Чем точнее применяется правило, тем надёжнее воспроизводится закрытость. Прозрачность помогает понять, почему человек останется снаружи.</w:t>
      </w:r>
    </w:p>
    <w:p>
      <w:pPr/>
      <w:r>
        <w:rPr>
          <w:b w:val="0"/>
          <w:i w:val="0"/>
        </w:rPr>
        <w:t>Обжалование такого отказа может быть бесполезно именно потому, что процедура работает хорошо. Жалоба требует показать неправильное применение нормы. Здесь требуется другое действие: признать применение правильным и изменить норму.</w:t>
      </w:r>
    </w:p>
    <w:p>
      <w:pPr/>
      <w:r>
        <w:rPr>
          <w:b w:val="0"/>
          <w:i w:val="0"/>
        </w:rPr>
        <w:t>Это условный пример следующего распределения мощности. Уже обещанные окна не пересматриваются, профессиональные требования остаются. Предмет спора — ещё не связанное обязательствами будущее, а не право отменить вчерашнюю поставку ради сегодняшнего убедительного довода.</w:t>
      </w:r>
    </w:p>
    <w:p>
      <w:pPr/>
      <w:r>
        <w:rPr>
          <w:b w:val="0"/>
          <w:i w:val="0"/>
        </w:rPr>
        <w:t>При этом нельзя одним голосованием заменить все виды полномочий. Оператор управляет безопасной операцией и останавливает её при нарушении согласованных условий. Независимый разбор оценивает применение правил. Затронутые стороны получают путь к изменению самого порядка распределения. Техническая компетентность даёт основания по одному вопросу, но не право бессрочно определять все цели общей деятельности.</w:t>
      </w:r>
    </w:p>
    <w:p>
      <w:pPr/>
      <w:r>
        <w:rPr>
          <w:b w:val="0"/>
          <w:i w:val="0"/>
        </w:rPr>
        <w:t>Разница между решением внутри порядка и изменением порядка видна в кейсе Егора Давыдова «Два адмирала и один флот». Автор описывает двух промышленных партнёров, одновременно участвовавших во множестве строительных проектов. Независимого подтверждения обстоятельств у нас нет; разберём устройство конфликта по представленному описанию.</w:t>
      </w:r>
      <w:hyperlink w:anchor="note_16">
        <w:r>
          <w:rPr>
            <w:color w:val="225B83"/>
            <w:u w:val="single"/>
            <w:vertAlign w:val="superscript"/>
          </w:rPr>
          <w:t xml:space="preserve">[16]</w:t>
        </w:r>
      </w:hyperlink>
    </w:p>
    <w:p>
      <w:pPr/>
      <w:r>
        <w:rPr>
          <w:b w:val="0"/>
          <w:i w:val="0"/>
        </w:rPr>
        <w:t>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возникали вопросы, по которым требовалось совместное решение. Дополнительные расчёты позволяли каждой стороне убедительнее защищать свой выбор, но не приближали согласие о том, сколько надёжности покупать и за чей счёт.</w:t>
      </w:r>
    </w:p>
    <w:p>
      <w:pPr/>
      <w:r>
        <w:rPr>
          <w:b w:val="0"/>
          <w:i w:val="0"/>
        </w:rPr>
        <w:t>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и уменьшила число решений, для которых требовалось взаимное одобрение. Они получили возможность продолжить работу, сохраняя различия в подходах.</w:t>
      </w:r>
    </w:p>
    <w:p>
      <w:pPr/>
      <w:r>
        <w:rPr>
          <w:b w:val="0"/>
          <w:i w:val="0"/>
        </w:rPr>
        <w:t>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r>
        <w:rPr>
          <w:b w:val="0"/>
          <w:i w:val="0"/>
        </w:rPr>
        <w:t>Для нашего вопроса существенно, что новая возможность появилась без предварительного согласия о каждом техническом выборе. Участникам стало нужно меньше взаимных разрешений. Это уточняет смысл соавторства: постоянное совместное обсуждение способно отнимать именно ту самостоятельность, ради которой его вводят.</w:t>
      </w:r>
    </w:p>
    <w:p>
      <w:pPr/>
      <w:r>
        <w:rPr>
          <w:b w:val="0"/>
          <w:i w:val="0"/>
        </w:rPr>
        <w:t>Но из этого не следует, что одному участнику надо передать всю власть. Самостоятельное решение в определённой области совместимо с соавторством, когда границы области согласованы, ответственность понятна, а распределение полномочий доступно пересмотру. Это наш вывод из разбора, а не установленное описание всех прав сторон в том партнёрстве.</w:t>
      </w:r>
    </w:p>
    <w:p>
      <w:pPr/>
      <w:r>
        <w:rPr>
          <w:b w:val="0"/>
          <w:i w:val="0"/>
        </w:rPr>
        <w:t>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r>
        <w:rPr>
          <w:b w:val="0"/>
          <w:i w:val="0"/>
        </w:rPr>
        <w:t>Кейс показывает изменение организации деятельности; роста способности участников учиться он не устанавливает. Образовательный вопрос начинается дальше: как человек замечает, что дополнительного знания о задаче уже мало и пора исследовать устройство самой работы? Для этого нужно уметь не только обосновать свой вариант, но и увидеть, почему другим приходится его согласовывать, какие решения можно разделить и где общая ответственность сохраняется.</w:t>
      </w:r>
    </w:p>
    <w:p>
      <w:pPr/>
      <w:r>
        <w:rPr>
          <w:b w:val="0"/>
          <w:i w:val="0"/>
        </w:rPr>
        <w:t>Вернёмся к приёмному узлу. Отдельные производственные звенья могут самостоятельно выбирать способы работы при общих требованиях к совместимости, безопасности и ответственности. Согласование каждого изменения всеми не обязательно. Но автономия нынешних участников ещё не открывает путь следующим. Действующим поставщикам незачем отдавать часть времени тем, кого пока нет внутри. Их единогласие может быть добросовестным: они вложились в узел и поддерживают оборудование. Работающий коллектив способен управлять собой и препятствовать появлению другого коллектива.</w:t>
      </w:r>
    </w:p>
    <w:p>
      <w:pPr/>
      <w:r>
        <w:rPr>
          <w:b w:val="0"/>
          <w:i w:val="0"/>
        </w:rPr>
        <w:t>Исследования Элинор Остром помогают не сводить управление общими ресурсами к одной форме собственности. В переработанном черновике Нобелевской лекции она отмечает разнообразие конкретных правил; среди более общих характеристик устойчивых устройств рассматривает участие затронутых пользователей в изменении норм, подотчётное наблюдение и доступное разрешение конфликтов.</w:t>
      </w:r>
      <w:hyperlink w:anchor="note_17">
        <w:r>
          <w:rPr>
            <w:color w:val="225B83"/>
            <w:u w:val="single"/>
            <w:vertAlign w:val="superscript"/>
          </w:rPr>
          <w:t xml:space="preserve">[17]</w:t>
        </w:r>
      </w:hyperlink>
      <w:r>
        <w:rPr>
          <w:b w:val="0"/>
          <w:i w:val="0"/>
        </w:rPr>
        <w:t xml:space="preserve"> В нашем вопросе требуется ещё один шаг: кто представляет интерес людей, которые не стали пользователями именно из-за действующего порядка?</w:t>
      </w:r>
    </w:p>
    <w:p>
      <w:pPr/>
      <w:r>
        <w:rPr>
          <w:b w:val="0"/>
          <w:i w:val="0"/>
        </w:rPr>
        <w:t>Такое основание может возникнуть ещё при финансировании. Покупатели, оплатившие расширение выбора, заинтересованы в том, чтобы новые поставщики действительно появлялись. Публичная программа, вложившая средства ради доступной деятельности, вправе требовать соответствующего использования. Внешние команды могут объединить свои запросы и показать, что барьер повторяется. Это возможные носители пересмотра, а не один назначенный благодетель новичков.</w:t>
      </w:r>
    </w:p>
    <w:p>
      <w:pPr/>
      <w:r>
        <w:rPr>
          <w:b w:val="0"/>
          <w:i w:val="0"/>
        </w:rPr>
        <w:t>Каждый способен и изменить сторону. Покупатель, заключивший выгодный долгий договор, может утратить интерес к конкуренции. Первые внешние команды, получив места, — поддержать закрытие следующих. Поэтому право пересмотра должно пережить перемену интересов тех, кто однажды его создал.</w:t>
      </w:r>
    </w:p>
    <w:p>
      <w:pPr/>
      <w:r>
        <w:rPr>
          <w:b w:val="0"/>
          <w:i w:val="0"/>
        </w:rPr>
        <w:t>Для нашего узла возможен конкретный выбор: предусмотреть часть ещё не распределённой мощности для испытания новых поставщиков. Придётся оплатить подготовку, работу оператора и проверку, отказавшись от части других полезных операций. Размер нельзя выбрать по привлекательности круглого процента. Иногда дешевле испытать новый способ на другом оборудовании; иногда понадобится расширение узла. Если никакой путь не помещается в доступные средства, это ограничение надо признать. Требование пересмотра не создаёт отсутствующей мощности.</w:t>
      </w:r>
    </w:p>
    <w:p>
      <w:pPr/>
      <w:r>
        <w:rPr>
          <w:b w:val="0"/>
          <w:i w:val="0"/>
        </w:rPr>
        <w:t>Но спор уже изменился. Стороны обсуждают цену приобретения опыта новым участником, а не требуют от него опыт как предварительное условие любой пробы. Образовательная возможность становится частью решения об инфраструктуре. Вход перестаёт зависеть исключительно от редкого приглашения владельца.</w:t>
      </w:r>
    </w:p>
    <w:p>
      <w:pPr/>
      <w:r>
        <w:rPr>
          <w:b w:val="0"/>
          <w:i w:val="0"/>
        </w:rPr>
        <w:t>Чтобы предложить изменение, нужны сведения: фактическая загрузка, расходы, повторяющиеся основания отказов. Отдельные данные могут быть закрыты интересами партнёров. Тогда необходим способ проверить значимое основание без раскрытия всего массива. Если любая закрытая деталь делает непроверяемым весь порядок, конфиденциальность становится властью над повесткой.</w:t>
      </w:r>
    </w:p>
    <w:p>
      <w:pPr/>
      <w:r>
        <w:rPr>
          <w:b w:val="0"/>
          <w:i w:val="0"/>
        </w:rPr>
        <w:t>Образование помогает собрать проверяемое предложение, оценить цену и найти союзников. Если же учить только успешному заполнению заявок, школа будет воспроизводить хороших пользователей того же закрытого правила.</w:t>
      </w:r>
    </w:p>
    <w:p>
      <w:pPr/>
      <w:r>
        <w:rPr>
          <w:b w:val="0"/>
          <w:i w:val="0"/>
        </w:rPr>
        <w:t>Общественное право возражать при этом не выдаётся за окончание курса. Не подготовленный к технической операции человек сохраняет право говорить о её последствиях для него и о назначении общих средств. Ему может понадобиться помощь в разборе, представительство или длительное делегирование. Самостоятельность не обязывает ежедневно участвовать в заседаниях.</w:t>
      </w:r>
    </w:p>
    <w:p>
      <w:pPr/>
      <w:r>
        <w:rPr>
          <w:b w:val="0"/>
          <w:i w:val="0"/>
        </w:rPr>
        <w:t>И обсуждение тоже требует границ. Новое обращение не может бесконечно останавливать всякую работу. Срок рассмотрения, существенное основание повторного запроса и временное решение при необходимости продолжать — части предлагаемого устройства. Их можно оспаривать, но общая возможность действовать должна сохраниться и во время спора.</w:t>
      </w:r>
    </w:p>
    <w:p>
      <w:pPr/>
      <w:r>
        <w:rPr>
          <w:b w:val="0"/>
          <w:i w:val="0"/>
        </w:rPr>
        <w:t>Право на решение теперь включает влияние на то, какие решения участник обязан согласовывать и как можно изменить сам этот круг. Для новичка это возможность пересмотреть устройство, в котором места ему ещё не было. Но она не делает его готовым лично выполнить любую техническую операцию. Передача такого действия требует другого основания доверия.</w:t>
      </w:r>
    </w:p>
    <w:p>
      <w:pPr>
        <w:pStyle w:val="Heading1"/>
        <w:pageBreakBefore/>
      </w:pPr>
      <w:r>
        <w:rPr>
          <w:b w:val="0"/>
          <w:i w:val="0"/>
        </w:rPr>
        <w:t>Часть V. Свобода внутри развивающей среды</w:t>
      </w:r>
    </w:p>
    <w:p>
      <w:pPr>
        <w:pStyle w:val="Heading1"/>
      </w:pPr>
      <w:r>
        <w:rPr>
          <w:b w:val="0"/>
          <w:i w:val="0"/>
        </w:rPr>
        <w:t>Глава 13. Когда можно доверить решение</w:t>
      </w:r>
    </w:p>
    <w:p>
      <w:pPr/>
      <w:r>
        <w:rPr>
          <w:b w:val="0"/>
          <w:i w:val="0"/>
        </w:rPr>
        <w:t>Последняя подпись под решением может оказаться местом, где ответственность отделяется от власти.</w:t>
      </w:r>
    </w:p>
    <w:p>
      <w:pPr/>
      <w:r>
        <w:rPr>
          <w:b w:val="0"/>
          <w:i w:val="0"/>
        </w:rPr>
        <w:t>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r>
        <w:rPr>
          <w:b w:val="0"/>
          <w:i w:val="0"/>
        </w:rPr>
        <w:t>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r>
        <w:rPr>
          <w:b w:val="0"/>
          <w:i w:val="0"/>
        </w:rPr>
        <w:t>Это означает сначала разобрать само решение. Проверить комплектность данных, оценить пригодность измерения, выбрать способ анализа и разрешить применение результата — разные действия. Участник может освоить первое, хорошо организовывать второе с помощью специалистов и не иметь оснований для последнего. Вместо доверия человеку вообще требуется понять, что ему можно доверить здесь.</w:t>
      </w:r>
    </w:p>
    <w:p>
      <w:pPr/>
      <w:r>
        <w:rPr>
          <w:b w:val="0"/>
          <w:i w:val="0"/>
        </w:rPr>
        <w:t>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r>
        <w:rPr>
          <w:b w:val="0"/>
          <w:i w:val="0"/>
        </w:rPr>
        <w:t>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r>
        <w:rPr>
          <w:b w:val="0"/>
          <w:i w:val="0"/>
        </w:rPr>
        <w:t>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r>
        <w:rPr>
          <w:b w:val="0"/>
          <w:i w:val="0"/>
        </w:rPr>
        <w:t>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r>
        <w:rPr>
          <w:b w:val="0"/>
          <w:i w:val="0"/>
        </w:rPr>
        <w:t>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r>
        <w:rPr>
          <w:b w:val="0"/>
          <w:i w:val="0"/>
        </w:rPr>
        <w:t>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r>
        <w:rPr>
          <w:b w:val="0"/>
          <w:i w:val="0"/>
        </w:rPr>
        <w:t>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r>
        <w:rPr>
          <w:b w:val="0"/>
          <w:i w:val="0"/>
        </w:rPr>
        <w:t>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r>
        <w:rPr>
          <w:b w:val="0"/>
          <w:i w:val="0"/>
        </w:rPr>
        <w:t>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r>
        <w:rPr>
          <w:b w:val="0"/>
          <w:i w:val="0"/>
        </w:rPr>
        <w:t>Обоснованный отказ оставляет вполне конкретную работу: освоить недостающее различение, сузить область решений или провести другую безопасную пробу. У неё должна быть достижимая цена. Если повторная проверка возможна только после долгого неоплаченного периода, одинаковый формальный стандарт начнёт отбирать по семейному резерву. Здесь следует менять оплату подготовки и способы предъявления способности, сохраняя необходимое основание безопасности.</w:t>
      </w:r>
    </w:p>
    <w:p>
      <w:pPr/>
      <w:r>
        <w:rPr>
          <w:b w:val="0"/>
          <w:i w:val="0"/>
        </w:rPr>
        <w:t>Есть и более тихий способ никого не допустить. После каждой удачной пробы появляется ещё одна ступень, а область решений не расширяется. Участник годами подтверждает готовность к следующему подтверждению. Чтобы такая система не считала себя успешной, нужно заранее связывать показанную способность с определённым полномочием и называть оставшееся препятствие. У нового требования должно быть собственное основание.</w:t>
      </w:r>
    </w:p>
    <w:p>
      <w:pPr/>
      <w:r>
        <w:rPr>
          <w:b w:val="0"/>
          <w:i w:val="0"/>
        </w:rPr>
        <w:t>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r>
        <w:rPr>
          <w:b w:val="0"/>
          <w:i w:val="0"/>
        </w:rPr>
        <w:t>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p>
    <w:p>
      <w:pPr/>
      <w:r>
        <w:rPr>
          <w:b w:val="0"/>
          <w:i w:val="0"/>
        </w:rPr>
        <w:t>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b w:val="0"/>
          <w:i w:val="0"/>
        </w:rPr>
        <w:t>Глава 14. Кто выбирает ваше развитие</w:t>
      </w:r>
    </w:p>
    <w:p>
      <w:pPr/>
      <w:r>
        <w:rPr>
          <w:b w:val="0"/>
          <w:i w:val="0"/>
        </w:rPr>
        <w:t>Хорошая помощь может изменить то, чего человек хочет.</w:t>
      </w:r>
    </w:p>
    <w:p>
      <w:pPr/>
      <w:r>
        <w:rPr>
          <w:b w:val="0"/>
          <w:i w:val="0"/>
        </w:rPr>
        <w:t>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r>
        <w:rPr>
          <w:b w:val="0"/>
          <w:i w:val="0"/>
        </w:rPr>
        <w:t>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r>
        <w:rPr>
          <w:b w:val="0"/>
          <w:i w:val="0"/>
        </w:rPr>
        <w:t>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r>
        <w:rPr>
          <w:b w:val="0"/>
          <w:i w:val="0"/>
        </w:rPr>
        <w:t>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r>
        <w:rPr>
          <w:b w:val="0"/>
          <w:i w:val="0"/>
        </w:rPr>
        <w:t>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_18">
        <w:r>
          <w:rPr>
            <w:color w:val="225B83"/>
            <w:u w:val="single"/>
            <w:vertAlign w:val="superscript"/>
          </w:rPr>
          <w:t xml:space="preserve">[18]</w:t>
        </w:r>
      </w:hyperlink>
      <w:r>
        <w:rPr>
          <w:b w:val="0"/>
          <w:i w:val="0"/>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r>
        <w:rPr>
          <w:b w:val="0"/>
          <w:i w:val="0"/>
        </w:rPr>
        <w:t>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r>
        <w:rPr>
          <w:b w:val="0"/>
          <w:i w:val="0"/>
        </w:rPr>
        <w:t>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r>
        <w:rPr>
          <w:b w:val="0"/>
          <w:i w:val="0"/>
        </w:rPr>
        <w:t>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_19">
        <w:r>
          <w:rPr>
            <w:color w:val="225B83"/>
            <w:u w:val="single"/>
            <w:vertAlign w:val="superscript"/>
          </w:rPr>
          <w:t xml:space="preserve">[19]</w:t>
        </w:r>
      </w:hyperlink>
    </w:p>
    <w:p>
      <w:pPr/>
      <w:r>
        <w:rPr>
          <w:b w:val="0"/>
          <w:i w:val="0"/>
        </w:rPr>
        <w:t>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r>
        <w:rPr>
          <w:b w:val="0"/>
          <w:i w:val="0"/>
        </w:rPr>
        <w:t>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r>
        <w:rPr>
          <w:b w:val="0"/>
          <w:i w:val="0"/>
        </w:rPr>
        <w:t>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r>
        <w:rPr>
          <w:b w:val="0"/>
          <w:i w:val="0"/>
        </w:rPr>
        <w:t>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r>
        <w:rPr>
          <w:b w:val="0"/>
          <w:i w:val="0"/>
        </w:rPr>
        <w:t>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r>
        <w:rPr>
          <w:b w:val="0"/>
          <w:i w:val="0"/>
        </w:rPr>
        <w:t>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r>
        <w:rPr>
          <w:b w:val="0"/>
          <w:i w:val="0"/>
        </w:rPr>
        <w:t>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r>
        <w:rPr>
          <w:b w:val="0"/>
          <w:i w:val="0"/>
        </w:rPr>
        <w:t>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r>
        <w:rPr>
          <w:b w:val="0"/>
          <w:i w:val="0"/>
        </w:rPr>
        <w:t>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r>
        <w:rPr>
          <w:b w:val="0"/>
          <w:i w:val="0"/>
        </w:rPr>
        <w:t>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Можно ограничить размер пробы, сохранив право ещё не знать, к чему она приведёт.</w:t>
      </w:r>
    </w:p>
    <w:p>
      <w:pPr/>
      <w:r>
        <w:rPr>
          <w:b w:val="0"/>
          <w:i w:val="0"/>
        </w:rPr>
        <w:t>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r>
        <w:rPr>
          <w:b w:val="0"/>
          <w:i w:val="0"/>
        </w:rPr>
        <w:t>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r>
        <w:rPr>
          <w:b w:val="0"/>
          <w:i w:val="0"/>
        </w:rPr>
        <w:t>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r>
        <w:rPr>
          <w:b w:val="0"/>
          <w:i w:val="0"/>
        </w:rPr>
        <w:t>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свобода должна выдержать обычные расходы жизни.</w:t>
      </w:r>
    </w:p>
    <w:p>
      <w:pPr>
        <w:pStyle w:val="Heading1"/>
      </w:pPr>
      <w:r>
        <w:rPr>
          <w:b w:val="0"/>
          <w:i w:val="0"/>
        </w:rPr>
        <w:t>Глава 15. Право не участвовать — и вернуться</w:t>
      </w:r>
    </w:p>
    <w:p>
      <w:pPr/>
      <w:r>
        <w:rPr>
          <w:b w:val="0"/>
          <w:i w:val="0"/>
        </w:rPr>
        <w:t>Мы привыкли видеть в заменимости угрозу человеку. Для добровольного участия она может стать условием свободы.</w:t>
      </w:r>
    </w:p>
    <w:p>
      <w:pPr/>
      <w:r>
        <w:rPr>
          <w:b w:val="0"/>
          <w:i w:val="0"/>
        </w:rPr>
        <w:t>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r>
        <w:rPr>
          <w:b w:val="0"/>
          <w:i w:val="0"/>
        </w:rPr>
        <w:t>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r>
        <w:rPr>
          <w:b w:val="0"/>
          <w:i w:val="0"/>
        </w:rPr>
        <w:t>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r>
        <w:rPr>
          <w:b w:val="0"/>
          <w:i w:val="0"/>
        </w:rPr>
        <w:t>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r>
        <w:rPr>
          <w:b w:val="0"/>
          <w:i w:val="0"/>
        </w:rPr>
        <w:t>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r>
        <w:rPr>
          <w:b w:val="0"/>
          <w:i w:val="0"/>
        </w:rPr>
        <w:t>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r>
        <w:rPr>
          <w:b w:val="0"/>
          <w:i w:val="0"/>
        </w:rPr>
        <w:t>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r>
        <w:rPr>
          <w:b w:val="0"/>
          <w:i w:val="0"/>
        </w:rPr>
        <w:t>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r>
        <w:rPr>
          <w:b w:val="0"/>
          <w:i w:val="0"/>
        </w:rPr>
        <w:t>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Мы считаем, что необходимая материальная защищённость человека не должна быть наградой за успешное участие в развитии. Её основания должны переживать прекращение конкретной программы.</w:t>
      </w:r>
    </w:p>
    <w:p>
      <w:pPr/>
      <w:r>
        <w:rPr>
          <w:b w:val="0"/>
          <w:i w:val="0"/>
        </w:rPr>
        <w:t>Это не обещание бессрочно оплачивать прежнее занятие.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r>
        <w:rPr>
          <w:b w:val="0"/>
          <w:i w:val="0"/>
        </w:rPr>
        <w:t>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r>
        <w:rPr>
          <w:b w:val="0"/>
          <w:i w:val="0"/>
        </w:rPr>
        <w:t>В такой конструкции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r>
        <w:rPr>
          <w:b w:val="0"/>
          <w:i w:val="0"/>
        </w:rPr>
        <w:t>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r>
        <w:rPr>
          <w:b w:val="0"/>
          <w:i w:val="0"/>
        </w:rPr>
        <w:t>Возвращение тогда не требует прощения. Участник воспользовался разрешённым выбором. Возможно, теперь другая задача, другой инструмент или меньше свободных средств. Это основания текущего решения. Прошлый уход сам по себе не должен превращаться в доказательство нелояльности, закрывающее будущее.</w:t>
      </w:r>
    </w:p>
    <w:p>
      <w:pPr/>
      <w:r>
        <w:rPr>
          <w:b w:val="0"/>
          <w:i w:val="0"/>
        </w:rPr>
        <w:t>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r>
        <w:rPr>
          <w:b w:val="0"/>
          <w:i w:val="0"/>
        </w:rPr>
        <w:t>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r>
        <w:rPr>
          <w:b w:val="0"/>
          <w:i w:val="0"/>
        </w:rPr>
        <w:t>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r>
        <w:rPr>
          <w:b w:val="0"/>
          <w:i w:val="0"/>
        </w:rPr>
        <w:t>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r>
        <w:rPr>
          <w:b w:val="0"/>
          <w:i w:val="0"/>
        </w:rPr>
        <w:t>Человек может не участвовать. Может позже вернуться, не обещая стать лучше прежнего. Именно возможность такого ответа позволяет считать участие добровольным.</w:t>
      </w:r>
    </w:p>
    <w:p>
      <w:pPr/>
      <w:r>
        <w:rPr>
          <w:b w:val="0"/>
          <w:i w:val="0"/>
        </w:rPr>
        <w:t>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p>
    <w:p>
      <w:pPr>
        <w:pStyle w:val="Heading1"/>
        <w:pageBreakBefore/>
      </w:pPr>
      <w:r>
        <w:rPr>
          <w:b w:val="0"/>
          <w:i w:val="0"/>
        </w:rPr>
        <w:t>Часть VI. Образование, которого нет</w:t>
      </w:r>
    </w:p>
    <w:p>
      <w:pPr>
        <w:pStyle w:val="Heading1"/>
      </w:pPr>
      <w:r>
        <w:rPr>
          <w:b w:val="0"/>
          <w:i w:val="0"/>
        </w:rPr>
        <w:t>Глава 16. Как начать в существующем мире</w:t>
      </w:r>
    </w:p>
    <w:p>
      <w:pPr/>
      <w:r>
        <w:rPr>
          <w:b w:val="0"/>
          <w:i w:val="0"/>
        </w:rPr>
        <w:t>Пять миллионов рублей.</w:t>
      </w:r>
    </w:p>
    <w:p>
      <w:pPr/>
      <w:r>
        <w:rPr>
          <w:b w:val="0"/>
          <w:i w:val="0"/>
        </w:rPr>
        <w:t>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r>
        <w:rPr>
          <w:b w:val="0"/>
          <w:i w:val="0"/>
        </w:rPr>
        <w:t>Все суммы здесь проектные. Лаборатория, участники и плательщики не выбраны; договоров и результатов нет. Расчёт позволяет увидеть одну законченную конструкцию и решить, что в ней стоит испытывать.</w:t>
      </w:r>
    </w:p>
    <w:p>
      <w:pPr/>
      <w:r>
        <w:rPr>
          <w:b w:val="0"/>
          <w:i w:val="0"/>
        </w:rPr>
        <w:t>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r>
        <w:rPr>
          <w:b w:val="0"/>
          <w:i w:val="0"/>
        </w:rPr>
        <w:t>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r>
        <w:rPr>
          <w:b w:val="0"/>
          <w:i w:val="0"/>
        </w:rPr>
        <w:t>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r>
        <w:rPr>
          <w:b w:val="0"/>
          <w:i w:val="0"/>
        </w:rPr>
        <w:t>Смета одного цикла для одной команды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Назначение средств</w:t>
            </w:r>
          </w:p>
        </w:tc>
        <w:tc>
          <w:tcPr>
            <w:tcW w:type="dxa" w:w="4706"/>
            <w:shd w:fill="EEF2F5"/>
          </w:tcPr>
          <w:p>
            <w:pPr>
              <w:keepNext/>
              <w:keepLines/>
              <w:spacing w:after="80" w:before="80" w:line="264" w:lineRule="auto"/>
            </w:pPr>
            <w:r>
              <w:rPr>
                <w:b/>
                <w:i w:val="0"/>
                <w:sz w:val="20"/>
              </w:rPr>
              <w:t>Тысяч рублей</w:t>
            </w:r>
          </w:p>
        </w:tc>
      </w:tr>
      <w:tr>
        <w:tc>
          <w:tcPr>
            <w:tcW w:type="dxa" w:w="4706"/>
          </w:tcPr>
          <w:p>
            <w:pPr>
              <w:keepNext/>
              <w:keepLines/>
              <w:spacing w:after="80" w:before="80" w:line="264" w:lineRule="auto"/>
            </w:pPr>
            <w:r>
              <w:rPr>
                <w:b w:val="0"/>
                <w:i w:val="0"/>
                <w:sz w:val="20"/>
              </w:rPr>
              <w:t>Поддержка шести участников — по 120 тысяч</w:t>
            </w:r>
          </w:p>
        </w:tc>
        <w:tc>
          <w:tcPr>
            <w:tcW w:type="dxa" w:w="4706"/>
          </w:tcPr>
          <w:p>
            <w:pPr>
              <w:keepNext/>
              <w:keepLines/>
              <w:spacing w:after="80" w:before="80" w:line="264" w:lineRule="auto"/>
            </w:pPr>
            <w:r>
              <w:rPr>
                <w:b w:val="0"/>
                <w:i w:val="0"/>
                <w:sz w:val="20"/>
              </w:rPr>
              <w:t>720</w:t>
            </w:r>
          </w:p>
        </w:tc>
      </w:tr>
      <w:tr>
        <w:tc>
          <w:tcPr>
            <w:tcW w:type="dxa" w:w="4706"/>
          </w:tcPr>
          <w:p>
            <w:pPr>
              <w:keepNext/>
              <w:keepLines/>
              <w:spacing w:after="80" w:before="80" w:line="264" w:lineRule="auto"/>
            </w:pPr>
            <w:r>
              <w:rPr>
                <w:b w:val="0"/>
                <w:i w:val="0"/>
                <w:sz w:val="20"/>
              </w:rPr>
              <w:t>ИИ и вычисления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Предметная помощь</w:t>
            </w:r>
          </w:p>
        </w:tc>
        <w:tc>
          <w:tcPr>
            <w:tcW w:type="dxa" w:w="4706"/>
          </w:tcPr>
          <w:p>
            <w:pPr>
              <w:keepNext/>
              <w:keepLines/>
              <w:spacing w:after="80" w:before="80" w:line="264" w:lineRule="auto"/>
            </w:pPr>
            <w:r>
              <w:rPr>
                <w:b w:val="0"/>
                <w:i w:val="0"/>
                <w:sz w:val="20"/>
              </w:rPr>
              <w:t>80</w:t>
            </w:r>
          </w:p>
        </w:tc>
      </w:tr>
      <w:tr>
        <w:tc>
          <w:tcPr>
            <w:tcW w:type="dxa" w:w="4706"/>
          </w:tcPr>
          <w:p>
            <w:pPr>
              <w:keepNext/>
              <w:keepLines/>
              <w:spacing w:after="80" w:before="80" w:line="264" w:lineRule="auto"/>
            </w:pPr>
            <w:r>
              <w:rPr>
                <w:b w:val="0"/>
                <w:i w:val="0"/>
                <w:sz w:val="20"/>
              </w:rPr>
              <w:t>Подготовка данных, изолированная среда и хранение</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Независимая оценка продукта и переноса</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Дополнительная организация и помощь по выбору команды</w:t>
            </w:r>
          </w:p>
        </w:tc>
        <w:tc>
          <w:tcPr>
            <w:tcW w:type="dxa" w:w="4706"/>
          </w:tcPr>
          <w:p>
            <w:pPr>
              <w:keepNext/>
              <w:keepLines/>
              <w:spacing w:after="80" w:before="80" w:line="264" w:lineRule="auto"/>
            </w:pPr>
            <w:r>
              <w:rPr>
                <w:b w:val="0"/>
                <w:i w:val="0"/>
                <w:sz w:val="20"/>
              </w:rPr>
              <w:t>140</w:t>
            </w:r>
          </w:p>
        </w:tc>
      </w:tr>
      <w:tr>
        <w:tc>
          <w:tcPr>
            <w:tcW w:type="dxa" w:w="4706"/>
          </w:tcPr>
          <w:p>
            <w:pPr>
              <w:keepNext w:val="0"/>
              <w:keepLines/>
              <w:spacing w:after="80" w:before="80" w:line="264" w:lineRule="auto"/>
            </w:pPr>
            <w:r>
              <w:rPr>
                <w:b/>
                <w:i w:val="0"/>
                <w:sz w:val="20"/>
              </w:rPr>
              <w:t>Один цикл</w:t>
            </w:r>
          </w:p>
        </w:tc>
        <w:tc>
          <w:tcPr>
            <w:tcW w:type="dxa" w:w="4706"/>
          </w:tcPr>
          <w:p>
            <w:pPr>
              <w:keepNext w:val="0"/>
              <w:keepLines/>
              <w:spacing w:after="80" w:before="80" w:line="264" w:lineRule="auto"/>
            </w:pPr>
            <w:r>
              <w:rPr>
                <w:b/>
                <w:i w:val="0"/>
                <w:sz w:val="20"/>
              </w:rPr>
              <w:t>1 200</w:t>
            </w:r>
          </w:p>
        </w:tc>
      </w:tr>
    </w:tbl>
    <w:p>
      <w:pPr>
        <w:spacing w:after="0"/>
      </w:pPr>
    </w:p>
    <w:p>
      <w:pPr/>
      <w:r>
        <w:rPr>
          <w:b w:val="0"/>
          <w:i w:val="0"/>
        </w:rPr>
        <w:t>По 120 тысяч на человека соответствуют условным 1 000 рублей на плановый час. В этом примере это заранее гарантированная поддержка участия: её не взыскивают при согласованном раннем выходе и не ставят в зависимость от успешного продукта.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r>
        <w:rPr>
          <w:b w:val="0"/>
          <w:i w:val="0"/>
        </w:rPr>
        <w:t>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r>
        <w:rPr>
          <w:b w:val="0"/>
          <w:i w:val="0"/>
        </w:rPr>
        <w:t>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r>
        <w:rPr>
          <w:b w:val="0"/>
          <w:i w:val="0"/>
        </w:rPr>
        <w:t>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r>
        <w:rPr>
          <w:b w:val="0"/>
          <w:i w:val="0"/>
        </w:rPr>
        <w:t>Предположим теперь, что все 5 миллионов предоставлены до начала. Два миллиона направляет образовательная программа, два — фонд независимых инициатив, один — объединение лабораторий.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r>
        <w:rPr>
          <w:b w:val="0"/>
          <w:i w:val="0"/>
        </w:rPr>
        <w:t>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r>
        <w:rPr>
          <w:b w:val="0"/>
          <w:i w:val="0"/>
        </w:rPr>
        <w:t>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r>
        <w:rPr>
          <w:b w:val="0"/>
          <w:i w:val="0"/>
        </w:rPr>
        <w:t>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r>
        <w:rPr>
          <w:b w:val="0"/>
          <w:i w:val="0"/>
        </w:rPr>
        <w:t>Теперь можно пройти весь цикл и увидеть, за что платят.</w:t>
      </w:r>
    </w:p>
    <w:p>
      <w:pPr/>
      <w:r>
        <w:rPr>
          <w:b w:val="0"/>
          <w:i w:val="0"/>
        </w:rPr>
        <w:t>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В качестве прозрачного проектного порога возьмём шестьдесят файлов: двадцать содержат заранее заданные критические дефекты, сорок — нет. Требуется обнаружить все двадцать и допустить не больше двух ложных тревог на остальных. Исходники сохраняются, действия воспроизводятся. Этот набор позволяет принять ограниченную пробу; его недостаточно, чтобы объявить средство пригодным для любой лаборатории.</w:t>
      </w:r>
    </w:p>
    <w:p>
      <w:pPr/>
      <w:r>
        <w:rPr>
          <w:b w:val="0"/>
          <w:i w:val="0"/>
        </w:rPr>
        <w:t>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доступная помощь и время сохраняются сопоставимыми. Если существенный переход каждый раз приносит готовый помощник, мы наблюдаем работу совместной среды. Развитие человека остаётся неустановленным. Сам отчёт о понимании не заменяет действия.</w:t>
      </w:r>
    </w:p>
    <w:p>
      <w:pPr/>
      <w:r>
        <w:rPr>
          <w:b w:val="0"/>
          <w:i w:val="0"/>
        </w:rPr>
        <w:t>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Это ещё не доказательство доступности пути любому следующему человеку, но уже проверяемая передача работы.</w:t>
      </w:r>
    </w:p>
    <w:p>
      <w:pPr/>
      <w:r>
        <w:rPr>
          <w:b w:val="0"/>
          <w:i w:val="0"/>
        </w:rPr>
        <w:t>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r>
        <w:rPr>
          <w:b w:val="0"/>
          <w:i w:val="0"/>
        </w:rPr>
        <w:t>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r>
        <w:rPr>
          <w:b w:val="0"/>
          <w:i w:val="0"/>
        </w:rPr>
        <w:t>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r>
        <w:rPr>
          <w:b w:val="0"/>
          <w:i w:val="0"/>
        </w:rPr>
        <w:t>Рассмотрим неприятный исход. Первый инструмент не проходит проверку. Заказанного продукта нет, выручка от него равна нулю.</w:t>
      </w:r>
    </w:p>
    <w:p>
      <w:pPr/>
      <w:r>
        <w:rPr>
          <w:b w:val="0"/>
          <w:i w:val="0"/>
        </w:rPr>
        <w:t>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r>
        <w:rPr>
          <w:b w:val="0"/>
          <w:i w:val="0"/>
        </w:rPr>
        <w:t>Во втором случае работу прекращают, неизрасходованные средства освобождаются.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r>
        <w:rPr>
          <w:b w:val="0"/>
          <w:i w:val="0"/>
        </w:rPr>
        <w:t>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r>
        <w:rPr>
          <w:b w:val="0"/>
          <w:i w:val="0"/>
        </w:rPr>
        <w:t>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r>
        <w:rPr>
          <w:b w:val="0"/>
          <w:i w:val="0"/>
        </w:rPr>
        <w:t>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r>
        <w:rPr>
          <w:b w:val="0"/>
          <w:i w:val="0"/>
        </w:rPr>
        <w:t>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r>
        <w:rPr>
          <w:b w:val="0"/>
          <w:i w:val="0"/>
        </w:rPr>
        <w:t>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Дальше текст уступает место решениям людей.</w:t>
      </w:r>
    </w:p>
    <w:p>
      <w:pPr>
        <w:pStyle w:val="Heading1"/>
      </w:pPr>
      <w:r>
        <w:rPr>
          <w:b w:val="0"/>
          <w:i w:val="0"/>
        </w:rPr>
        <w:t>Глава 17. Когда ИИ становится сильнее нашего решения</w:t>
      </w:r>
    </w:p>
    <w:p>
      <w:pPr/>
      <w:r>
        <w:rPr>
          <w:b w:val="0"/>
          <w:i w:val="0"/>
        </w:rPr>
        <w:t>Пусть следующий ИИ устроит обучение лучше нас.</w:t>
      </w:r>
    </w:p>
    <w:p>
      <w:pPr/>
      <w:r>
        <w:rPr>
          <w:b w:val="0"/>
          <w:i w:val="0"/>
        </w:rPr>
        <w:t>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r>
        <w:rPr>
          <w:b w:val="0"/>
          <w:i w:val="0"/>
        </w:rPr>
        <w:t>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r>
        <w:rPr>
          <w:b w:val="0"/>
          <w:i w:val="0"/>
        </w:rPr>
        <w:t>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r>
        <w:rPr>
          <w:b w:val="0"/>
          <w:i w:val="0"/>
        </w:rPr>
        <w:t>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r>
        <w:rPr>
          <w:b w:val="0"/>
          <w:i w:val="0"/>
        </w:rPr>
        <w:t>Теперь изменим другую предпосылку. Она касается не силы ИИ, а конечной программы, ради которой расходуется ресурс.</w:t>
      </w:r>
    </w:p>
    <w:p>
      <w:pPr/>
      <w:r>
        <w:rPr>
          <w:b w:val="0"/>
          <w:i w:val="0"/>
        </w:rPr>
        <w:t>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r>
        <w:rPr>
          <w:b w:val="0"/>
          <w:i w:val="0"/>
        </w:rPr>
        <w:t>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r>
        <w:rPr>
          <w:b w:val="0"/>
          <w:i w:val="0"/>
        </w:rPr>
        <w:t>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r>
        <w:rPr>
          <w:b w:val="0"/>
          <w:i w:val="0"/>
        </w:rPr>
        <w:t>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r>
        <w:rPr>
          <w:b w:val="0"/>
          <w:i w:val="0"/>
        </w:rPr>
        <w:t>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_20">
        <w:r>
          <w:rPr>
            <w:color w:val="225B83"/>
            <w:u w:val="single"/>
            <w:vertAlign w:val="superscript"/>
          </w:rPr>
          <w:t xml:space="preserve">[20]</w:t>
        </w:r>
      </w:hyperlink>
      <w:r>
        <w:rPr>
          <w:b w:val="0"/>
          <w:i w:val="0"/>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r>
        <w:rPr>
          <w:b w:val="0"/>
          <w:i w:val="0"/>
        </w:rPr>
        <w:t>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r>
        <w:rPr>
          <w:b w:val="0"/>
          <w:i w:val="0"/>
        </w:rPr>
        <w:t>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r>
        <w:rPr>
          <w:b w:val="0"/>
          <w:i w:val="0"/>
        </w:rPr>
        <w:t>Она может и оттеснить другие замыслы.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r>
        <w:rPr>
          <w:b w:val="0"/>
          <w:i w:val="0"/>
        </w:rPr>
        <w:t>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r>
        <w:rPr>
          <w:b w:val="0"/>
          <w:i w:val="0"/>
        </w:rPr>
        <w:t>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_20">
        <w:r>
          <w:rPr>
            <w:color w:val="225B83"/>
            <w:u w:val="single"/>
            <w:vertAlign w:val="superscript"/>
          </w:rPr>
          <w:t xml:space="preserve">[20]</w:t>
        </w:r>
      </w:hyperlink>
      <w:hyperlink w:anchor="note_21">
        <w:r>
          <w:rPr>
            <w:color w:val="225B83"/>
            <w:u w:val="single"/>
            <w:vertAlign w:val="superscript"/>
          </w:rPr>
          <w:t xml:space="preserve">[21]</w:t>
        </w:r>
      </w:hyperlink>
      <w:r>
        <w:rPr>
          <w:b w:val="0"/>
          <w:i w:val="0"/>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r>
        <w:rPr>
          <w:b w:val="0"/>
          <w:i w:val="0"/>
        </w:rPr>
        <w:t>Пока она сохраняет и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_22">
        <w:r>
          <w:rPr>
            <w:color w:val="225B83"/>
            <w:u w:val="single"/>
            <w:vertAlign w:val="superscript"/>
          </w:rPr>
          <w:t xml:space="preserve">[22]</w:t>
        </w:r>
      </w:hyperlink>
      <w:r>
        <w:rPr>
          <w:b w:val="0"/>
          <w:i w:val="0"/>
        </w:rPr>
        <w:t xml:space="preserve"> В нашей основной ветви существенное оборудование и услуги продолжают поступать с Земли.</w:t>
      </w:r>
    </w:p>
    <w:p>
      <w:pPr/>
      <w:r>
        <w:rPr>
          <w:b w:val="0"/>
          <w:i w:val="0"/>
        </w:rPr>
        <w:t>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r>
        <w:rPr>
          <w:b w:val="0"/>
          <w:i w:val="0"/>
        </w:rPr>
        <w:t>Для предельной проверки сделаем ещё один, отдельный шаг: допустим, что цикл воспроизводит достаточно средств для энергии, ремонта и остающихся внешних поставок без необходимой продажи результата людям. Это не вывод из названных источников и не прогноз с датой. Потери, обязательства и внешние последствия сохраняются; меняется необходимость человеческого заказа для продолжения цикла.</w:t>
      </w:r>
    </w:p>
    <w:p>
      <w:pPr/>
      <w:r>
        <w:rPr>
          <w:b w:val="0"/>
          <w:i w:val="0"/>
        </w:rPr>
        <w:t>При таком условии человек может перестать быть не только работником, но и покупателем.</w:t>
      </w:r>
    </w:p>
    <w:p>
      <w:pPr/>
      <w:r>
        <w:rPr>
          <w:b w:val="0"/>
          <w:i w:val="0"/>
        </w:rPr>
        <w:t>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r>
        <w:rPr>
          <w:b w:val="0"/>
          <w:i w:val="0"/>
        </w:rPr>
        <w:t>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право определять направление накопления перестаёт следовать даже из роли покупателя.</w:t>
      </w:r>
    </w:p>
    <w:p>
      <w:pPr/>
      <w:r>
        <w:rPr>
          <w:b w:val="0"/>
          <w:i w:val="0"/>
        </w:rPr>
        <w:t>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r>
        <w:rPr>
          <w:b w:val="0"/>
          <w:i w:val="0"/>
        </w:rPr>
        <w:t>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r>
        <w:rPr>
          <w:b w:val="0"/>
          <w:i w:val="0"/>
        </w:rPr>
        <w:t>Начальный резерв может закончиться. Первое поколение участников способно занять его целиком. Поэтому защищать нужно и возможность нового назначения ещё не обещанных ресурсов: предложить другой вопрос, получить средства проверки, изменить совместную программу или продолжить вне неё.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r>
        <w:rPr>
          <w:b w:val="0"/>
          <w:i w:val="0"/>
        </w:rPr>
        <w:t>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r>
        <w:rPr>
          <w:b w:val="0"/>
          <w:i w:val="0"/>
        </w:rPr>
        <w:t>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r>
        <w:rPr>
          <w:b w:val="0"/>
          <w:i w:val="0"/>
        </w:rPr>
        <w:t>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r>
        <w:rPr>
          <w:b w:val="0"/>
          <w:i w:val="0"/>
        </w:rPr>
        <w:t>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b w:val="0"/>
          <w:i w:val="0"/>
        </w:rPr>
        <w:t>Глава 18. Следующее поколение меняет наш проект</w:t>
      </w:r>
    </w:p>
    <w:p>
      <w:pPr/>
      <w:r>
        <w:rPr>
          <w:b w:val="0"/>
          <w:i w:val="0"/>
        </w:rPr>
        <w:t>Можно передать следующим людям все результаты работы и оставить им лишь право её продолжать.</w:t>
      </w:r>
    </w:p>
    <w:p>
      <w:pPr/>
      <w:r>
        <w:rPr>
          <w:b w:val="0"/>
          <w:i w:val="0"/>
        </w:rPr>
        <w:t>Оборудование исправно, знания доступны, сильный интеллект объясняет любой прежний выбор. Система умеет производить больше, чем прежде, и предлагает множество улучшений. Но её назначение задано: следующая работа должна развивать уже принятую программу. Для другого вопроса нет средств, а попытка их получить оценивается по пользе для того же направления.</w:t>
      </w:r>
    </w:p>
    <w:p>
      <w:pPr/>
      <w:r>
        <w:rPr>
          <w:b w:val="0"/>
          <w:i w:val="0"/>
        </w:rPr>
        <w:t>Такое наследство богато возможностями исполнения. Возможность начала в нём беднее.</w:t>
      </w:r>
    </w:p>
    <w:p>
      <w:pPr/>
      <w:r>
        <w:rPr>
          <w:b w:val="0"/>
          <w:i w:val="0"/>
        </w:rPr>
        <w:t>Мы подошли к различию, которое связывает всю книгу. Техническая преемственность может сохраняться без преемственности человеческой самостоятельности. Следующее поколение машин улучшит созданное; следующее поколение людей получит продукт. Чтобы люди могли изменить деятельность, из которой он возникает, общество должно воспроизводить ещё одну связь: между приобретением способности и получением средств для собственного решения.</w:t>
      </w:r>
    </w:p>
    <w:p>
      <w:pPr/>
      <w:r>
        <w:rPr>
          <w:b w:val="0"/>
          <w:i w:val="0"/>
        </w:rPr>
        <w:t>Эта связь меняет смысл школы. Её результатом становится не только человек, освоивший переданное знание. Важно, может ли он поставить новый вопрос и организовать работу, которой прежняя школа не предусматривала. Если вся оценка зависит от сходства с образцом, успешная передача метода может закрыть третью возможность — продолжение через изменение самого метода.</w:t>
      </w:r>
    </w:p>
    <w:p>
      <w:pPr/>
      <w:r>
        <w:rPr>
          <w:b w:val="0"/>
          <w:i w:val="0"/>
        </w:rPr>
        <w:t>Она меняет смысл предприятия. Работоспособное производство и доход владельцев ещё не показывают, что вокруг него могут возникать следующие самостоятельные коллективы. Предприятие способно выращивать людей, предоставлять переносимые основания и пользоваться общей инфраструктурой. Может поглощать всякое удачное продолжение, оставляя независимость только в названии. Для общества различие проявится в том, кто сможет начать после первоначальных создателей.</w:t>
      </w:r>
    </w:p>
    <w:p>
      <w:pPr/>
      <w:r>
        <w:rPr>
          <w:b w:val="0"/>
          <w:i w:val="0"/>
        </w:rPr>
        <w:t>Она меняет и вопрос к публичной власти. Достаточные услуги важны сами по себе. Но доступ людей к произведённому не описывает их влияния на назначение будущих вложений. При сильном ИИ государство может лучше обеспечивать жизнь, почти не расширяя способов участвовать в её изменении. Может, напротив, поддерживать средства, которыми разные коллективы распоряжаются на собственном основании. Выбор проходит через доходы, право и коалиции, которые мы рассмотрели, а не через одно хорошее намерение.</w:t>
      </w:r>
    </w:p>
    <w:p>
      <w:pPr/>
      <w:r>
        <w:rPr>
          <w:b w:val="0"/>
          <w:i w:val="0"/>
        </w:rPr>
        <w:t>Наконец, эта связь меняет взгляд на науку. Познание способно продолжаться и расширять собственную материальную базу. Но увеличение известного не гарантирует, что следующие люди получат возможность определять, что исследовать. Им могут передаваться объяснения мира вместе с всё более узким участием в выборе его преобразования.</w:t>
      </w:r>
    </w:p>
    <w:p>
      <w:pPr/>
      <w:r>
        <w:rPr>
          <w:b w:val="0"/>
          <w:i w:val="0"/>
        </w:rPr>
        <w:t>«Образование, которого нет» отвечает на это расхождение определённой работой: помогает пройти от доступной помощи к пониманию, от понимания — к проверке и существенному решению, от освоенной деятельности — к её изменению и передаче другим. Его нельзя растянуть до названия всего хорошего общества. Оно не создаёт деньги и права из педагогического метода. Но без этой работы открытые средства тоже могут оставаться доступными лишь тем, кто уже умеет ими пользоваться.</w:t>
      </w:r>
    </w:p>
    <w:p>
      <w:pPr/>
      <w:r>
        <w:rPr>
          <w:b w:val="0"/>
          <w:i w:val="0"/>
        </w:rPr>
        <w:t>Способ выполнять её способен измениться. Более сильный ИИ может сделать лишней нашу последовательность, а свободная кооперация — заменить предложенную школу. Следующие люди могут вообще не пользоваться нашим названием. Если исчезла необходимость в методе, держаться за него ради верности проекту означало бы перепутать предмет защиты.</w:t>
      </w:r>
    </w:p>
    <w:p>
      <w:pPr/>
      <w:r>
        <w:rPr>
          <w:b w:val="0"/>
          <w:i w:val="0"/>
        </w:rPr>
        <w:t>Труднее принять другую возможность. Следующее поколение может предпочесть обеспеченную жизнь внутри закрытой системы и надолго делегировать ей управление. На каком основании мы требуем сохранить доступ к самостоятельному действию, если сами признаём свободу выбора?</w:t>
      </w:r>
    </w:p>
    <w:p>
      <w:pPr/>
      <w:r>
        <w:rPr>
          <w:b w:val="0"/>
          <w:i w:val="0"/>
        </w:rPr>
        <w:t>Здесь сталкиваются два разных решения. Нынешний человек вправе не участвовать. Нынешний состав общества не может тем самым выразить согласие всех, кто ещё придёт. Решение не пользоваться возможностью и решение уничтожить её для следующих — не одно и то же. Это нормативное основание нашей позиции; история не обязана его принять.</w:t>
      </w:r>
    </w:p>
    <w:p>
      <w:pPr/>
      <w:r>
        <w:rPr>
          <w:b w:val="0"/>
          <w:i w:val="0"/>
        </w:rPr>
        <w:t>Оно не требует мгновенной обратимости всего созданного. Инфраструктура, длительное исследование и повседневная надёжность нуждаются в обязательствах. Следующие люди получат последствия прежних решений, а не чистый лист. Вопрос в том, смогут ли они отличить действительное обязательство от привычки считать всё дальнейшее продолжением одной программы.</w:t>
      </w:r>
    </w:p>
    <w:p>
      <w:pPr/>
      <w:r>
        <w:rPr>
          <w:b w:val="0"/>
          <w:i w:val="0"/>
        </w:rPr>
        <w:t>Уже обещанный ресурс должен использоваться с учётом договора. Но новое продление — новое решение. Если каждое прежнее вложение автоматически даёт право на все последующие, будущее может оказаться связанным без единственного громкого запрета. Закрытие произойдёт последовательностью разумных решений, каждое из которых удобно рассматривать отдельно.</w:t>
      </w:r>
    </w:p>
    <w:p>
      <w:pPr/>
      <w:r>
        <w:rPr>
          <w:b w:val="0"/>
          <w:i w:val="0"/>
        </w:rPr>
        <w:t>Поэтому наследовать нужно и основания. Для чего создавалось устройство, какие ограничения оно преодолевало, чем заплатили, что оказалось ошибочным? Такие сведения позволяют сохранить необходимое, не сохраняя всё. Без них преемникам остаётся почтительное воспроизведение или разрушение, которое вместе с устаревшей формой уносит её действительные опоры.</w:t>
      </w:r>
    </w:p>
    <w:p>
      <w:pPr/>
      <w:r>
        <w:rPr>
          <w:b w:val="0"/>
          <w:i w:val="0"/>
        </w:rPr>
        <w:t>Сохранение другого пути стоит средств уже сейчас. Редко используемая испытательная возможность может требовать содержания. Подготовка следующего коллектива — времени. Незнакомый вопрос — ресурса, который не принесёт ближайшей поставки. Открытость не всегда окажется самым дешёвым способом производства. Мы защищаем её потому, что ценность будущего выбора не исчерпывается нынешней выручкой.</w:t>
      </w:r>
    </w:p>
    <w:p>
      <w:pPr/>
      <w:r>
        <w:rPr>
          <w:b w:val="0"/>
          <w:i w:val="0"/>
        </w:rPr>
        <w:t>Но эта ценность не даёт иммунитета организациям, выступающим от её имени. Программа может научиться воспроизводить собственное финансирование и перестать открывать деятельность новым людям. Тогда менять нужно программу. Проверка входом извне относится и к нам самим.</w:t>
      </w:r>
    </w:p>
    <w:p>
      <w:pPr/>
      <w:r>
        <w:rPr>
          <w:b w:val="0"/>
          <w:i w:val="0"/>
        </w:rPr>
        <w:t>«Следующие» — не только дети первых создателей. Это люди из другой области, вернувшиеся после паузы, не имевшие исходных средств и знакомства с владельцами. Передача возможностей наследникам небольшого круга сохраняет его преемственность. Общественная самостоятельность требует более широкого пути.</w:t>
      </w:r>
    </w:p>
    <w:p>
      <w:pPr/>
      <w:r>
        <w:rPr>
          <w:b w:val="0"/>
          <w:i w:val="0"/>
        </w:rPr>
        <w:t>Его нельзя навсегда защитить личным вето основателя. Нам не удастся одновременно передать право пересмотра и оставить за собой последнее разрешение на его использование. Можно передать способы распознавать закрытие, средства возражать и институты, которые выдерживают перемену участников. Дальше придётся довериться способности следующих людей — в том числе спорить с нашим основанием.</w:t>
      </w:r>
    </w:p>
    <w:p>
      <w:pPr>
        <w:jc w:val="center"/>
      </w:pPr>
      <w:r>
        <w:t>⁂</w:t>
      </w:r>
    </w:p>
    <w:p>
      <w:pPr/>
      <w:r>
        <w:rPr>
          <w:b w:val="0"/>
          <w:i w:val="0"/>
        </w:rPr>
        <w:t>В этой точке возникает философский вопрос, для которого мы сохраняем имя Омега. Может ли более сильное целое расширять самостоятельность входящих в него людей — даже когда способно продолжаться без них?</w:t>
      </w:r>
    </w:p>
    <w:p>
      <w:pPr/>
      <w:r>
        <w:rPr>
          <w:b w:val="0"/>
          <w:i w:val="0"/>
        </w:rPr>
        <w:t>Познание меняет материальные средства, которыми осуществляется: новые объяснения позволяют построить новые приборы, те открывают другие наблюдения. В предельном сценарии этот круг способен стать огромнее любой отдельной жизни. Масштаб целого будет расти. Сам по себе он ничего не говорит о свободе участника.</w:t>
      </w:r>
    </w:p>
    <w:p>
      <w:pPr/>
      <w:r>
        <w:rPr>
          <w:b w:val="0"/>
          <w:i w:val="0"/>
        </w:rPr>
        <w:t>Омега здесь — открытый авторский образ соединения, которое не поглощает возможность другого продолжения. Его нельзя доказать производительностью или числом открытий. Он заставляет спросить, что именно усилилось вместе с системой: только её способность продолжаться или также способность людей понимать, выбирать и создавать своё?</w:t>
      </w:r>
    </w:p>
    <w:p>
      <w:pPr/>
      <w:r>
        <w:rPr>
          <w:b w:val="0"/>
          <w:i w:val="0"/>
        </w:rPr>
        <w:t>Будущее может сохранить наш проект, изменить его или отказаться от него. Нам хотелось бы оставить следующим людям достаточно средств, чтобы этот выбор принадлежал им.</w:t>
      </w:r>
    </w:p>
    <w:p>
      <w:pPr>
        <w:pStyle w:val="Heading1"/>
        <w:pageBreakBefore/>
      </w:pPr>
      <w:r>
        <w:rPr>
          <w:b w:val="0"/>
          <w:i w:val="0"/>
        </w:rPr>
        <w:t>Эпилог. Следующий вопрос — не наш</w:t>
      </w:r>
    </w:p>
    <w:p>
      <w:pPr/>
      <w:r>
        <w:rPr>
          <w:b w:val="0"/>
          <w:i w:val="0"/>
        </w:rPr>
        <w:t>Мост стоит. Вода доставлена. Сложная работа выполнена лучше, чем мы умели ожидать.</w:t>
      </w:r>
    </w:p>
    <w:p>
      <w:pPr/>
      <w:r>
        <w:rPr>
          <w:b w:val="0"/>
          <w:i w:val="0"/>
        </w:rPr>
        <w:t>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Не только насколько хорошо они его освоят, но и найдут ли средства для вопроса, которого не задавали создатели системы.</w:t>
      </w:r>
    </w:p>
    <w:p>
      <w:pPr/>
      <w:r>
        <w:rPr>
          <w:b w:val="0"/>
          <w:i w:val="0"/>
        </w:rPr>
        <w:t>Это меняет взгляд на самые обычные вещи. В доступном объяснении становится виден возможный вход в работу. В хорошем регламенте — место, где он однажды перестанет отвечать новой задаче. В выпускнике — человек, чьё продолжение может потребовать ухода. В удачном проекте — возможность передать дальше часть средств, которые сделали его удачным.</w:t>
      </w:r>
    </w:p>
    <w:p>
      <w:pPr/>
      <w:r>
        <w:rPr>
          <w:b w:val="0"/>
          <w:i w:val="0"/>
        </w:rPr>
        <w:t>Для первого шага не обязательно ждать космической добычи или окончательной формы сильного интеллекта. Можно обратиться к делу, которое уже находится в пределах наших полномочий. Выделить в нём небольшой, но настоящий вопрос. Дать людям время разобраться и возможность повлиять на решение по результату проверки. Заранее оставить путь к следующему шагу — либо честно назвать границу, за которую этой договорённости пока не хватает.</w:t>
      </w:r>
    </w:p>
    <w:p>
      <w:pPr/>
      <w:r>
        <w:rPr>
          <w:b w:val="0"/>
          <w:i w:val="0"/>
        </w:rPr>
        <w:t>Нельзя потребовать, чтобы они оправдали наше предложение своей жизнью. Кто-то предпочтёт готовую помощь. Кто-то изменит тему. Кто-то увидит недостаток в самой книге. Возможность такого ответа входит в смысл того, что мы пытались построить.</w:t>
      </w:r>
    </w:p>
    <w:p>
      <w:pPr/>
      <w:r>
        <w:rPr>
          <w:b w:val="0"/>
          <w:i w:val="0"/>
        </w:rPr>
        <w:t>Мы начали с людей, чья единственная жизнь оказалась слишком короткой для обещанного историей перехода. Техническое будущее может быть куда щедрее к своим участникам. Хотелось бы, чтобы оно было открыто им и в другом отношении: позволяло не только хорошо жить внутри полученного мира, но и всерьёз участвовать в том, каким он станет.</w:t>
      </w:r>
    </w:p>
    <w:p>
      <w:pPr/>
      <w:r>
        <w:rPr>
          <w:b w:val="0"/>
          <w:i w:val="0"/>
        </w:rPr>
        <w:t>Тогда продолжение не будет похоже на сохранение нашего проекта. Следующие люди иначе распределят важное, соединят неизвестные нам знания, откажутся от части наших решений. Название «образование, которого нет» может им ничего не сказать.</w:t>
      </w:r>
    </w:p>
    <w:p>
      <w:pPr/>
      <w:r>
        <w:rPr>
          <w:b w:val="0"/>
          <w:i w:val="0"/>
        </w:rPr>
        <w:t>Достаточно, чтобы их вопрос получил место, время и средства. А ответ они могли не только получить, но и воплотить.</w:t>
      </w:r>
    </w:p>
    <w:p>
      <w:pPr>
        <w:pStyle w:val="Heading1"/>
        <w:pageBreakBefore/>
      </w:pPr>
      <w:r>
        <w:rPr>
          <w:b w:val="0"/>
          <w:i w:val="0"/>
        </w:rPr>
        <w:t>Примечания и источники</w:t>
      </w:r>
    </w:p>
    <w:p>
      <w:pPr>
        <w:pStyle w:val="Heading2"/>
      </w:pPr>
      <w:r>
        <w:rPr>
          <w:b w:val="0"/>
          <w:i w:val="0"/>
        </w:rPr>
        <w:t>Пролог. Право на решение</w:t>
      </w:r>
    </w:p>
    <w:p>
      <w:bookmarkStart w:id="1" w:name="note_1"/>
      <w:r>
        <w:rPr>
          <w:sz w:val="20"/>
        </w:rPr>
        <w:t xml:space="preserve">[1] </w:t>
      </w:r>
      <w:r>
        <w:rPr>
          <w:b w:val="0"/>
          <w:i w:val="0"/>
          <w:sz w:val="20"/>
        </w:rPr>
        <w:t xml:space="preserve">Robert C. Allen. </w:t>
      </w:r>
      <w:r>
        <w:rPr>
          <w:b w:val="0"/>
          <w:i/>
          <w:sz w:val="20"/>
        </w:rPr>
        <w:t>The hand-loom weaver and the power loom: a Schumpeterian perspective</w:t>
      </w:r>
      <w:r>
        <w:rPr>
          <w:b w:val="0"/>
          <w:i w:val="0"/>
          <w:sz w:val="20"/>
        </w:rPr>
        <w:t xml:space="preserve"> (2016). </w:t>
      </w:r>
      <w:hyperlink r:id="rId10">
        <w:r>
          <w:rPr>
            <w:color w:val="225B83"/>
            <w:u w:val="single"/>
          </w:rPr>
          <w:t xml:space="preserve">Авторская аннотация на сайте Оксфорда</w:t>
        </w:r>
      </w:hyperlink>
      <w:r>
        <w:rPr>
          <w:b w:val="0"/>
          <w:i w:val="0"/>
          <w:sz w:val="20"/>
        </w:rPr>
        <w:t>,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bookmarkStart w:id="2" w:name="note_2"/>
      <w:r>
        <w:rPr>
          <w:sz w:val="20"/>
        </w:rPr>
        <w:t xml:space="preserve">[2] </w:t>
      </w:r>
      <w:hyperlink r:id="rId11">
        <w:r>
          <w:rPr>
            <w:color w:val="225B83"/>
            <w:u w:val="single"/>
          </w:rPr>
          <w:t xml:space="preserve">Hansard, Hand-Loom Weavers, 28 July 1835</w:t>
        </w:r>
      </w:hyperlink>
      <w:r>
        <w:rPr>
          <w:b w:val="0"/>
          <w:i w:val="0"/>
          <w:sz w:val="20"/>
        </w:rPr>
        <w:t>,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w:t>
      </w:r>
      <w:bookmarkEnd w:id="2"/>
    </w:p>
    <w:p>
      <w:pPr>
        <w:pStyle w:val="Heading2"/>
      </w:pPr>
      <w:r>
        <w:rPr>
          <w:b w:val="0"/>
          <w:i w:val="0"/>
        </w:rPr>
        <w:t>Глава 1. Следующий мост построит машина</w:t>
      </w:r>
    </w:p>
    <w:p>
      <w:bookmarkStart w:id="3" w:name="note_3"/>
      <w:r>
        <w:rPr>
          <w:sz w:val="20"/>
        </w:rPr>
        <w:t xml:space="preserve">[3] </w:t>
      </w:r>
      <w:r>
        <w:rPr>
          <w:b w:val="0"/>
          <w:i w:val="0"/>
          <w:sz w:val="20"/>
        </w:rPr>
        <w:t xml:space="preserve">Daron Acemoglu, Jin Kong, Asuman Ozdaglar. </w:t>
      </w:r>
      <w:hyperlink r:id="rId12">
        <w:r>
          <w:rPr>
            <w:color w:val="225B83"/>
            <w:u w:val="single"/>
          </w:rPr>
          <w:t xml:space="preserve">AI, Human Cognition and Knowledge Collapse, версия 5 May 2026</w:t>
        </w:r>
      </w:hyperlink>
      <w:r>
        <w:rPr>
          <w:b w:val="0"/>
          <w:i w:val="0"/>
          <w:sz w:val="20"/>
        </w:rPr>
        <w:t>. Введение, печатные с. 1–4; §5.2, с. 32–33,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3"/>
    </w:p>
    <w:p>
      <w:bookmarkStart w:id="4" w:name="note_4"/>
      <w:r>
        <w:rPr>
          <w:sz w:val="20"/>
        </w:rPr>
        <w:t xml:space="preserve">[4] </w:t>
      </w:r>
      <w:r>
        <w:rPr>
          <w:b w:val="0"/>
          <w:i w:val="0"/>
          <w:sz w:val="20"/>
        </w:rPr>
        <w:t xml:space="preserve">NASA. </w:t>
      </w:r>
      <w:hyperlink r:id="rId13">
        <w:r>
          <w:rPr>
            <w:color w:val="225B83"/>
            <w:u w:val="single"/>
          </w:rPr>
          <w:t xml:space="preserve">OSIRIS-REx: Mission Overview</w:t>
        </w:r>
      </w:hyperlink>
      <w:r>
        <w:rPr>
          <w:b w:val="0"/>
          <w:i w:val="0"/>
          <w:sz w:val="20"/>
        </w:rPr>
        <w:t>,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4"/>
    </w:p>
    <w:p>
      <w:pPr/>
      <w:r>
        <w:rPr>
          <w:b w:val="0"/>
          <w:i w:val="0"/>
          <w:sz w:val="20"/>
        </w:rPr>
        <w:t>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p>
      <w:pPr>
        <w:pStyle w:val="Heading2"/>
      </w:pPr>
      <w:r>
        <w:rPr>
          <w:b w:val="0"/>
          <w:i w:val="0"/>
        </w:rPr>
        <w:t>Глава 2. Обеспечены, но отстранены</w:t>
      </w:r>
    </w:p>
    <w:p>
      <w:bookmarkStart w:id="5" w:name="note_5"/>
      <w:r>
        <w:rPr>
          <w:sz w:val="20"/>
        </w:rPr>
        <w:t xml:space="preserve">[5] </w:t>
      </w:r>
      <w:r>
        <w:rPr>
          <w:b w:val="0"/>
          <w:i w:val="0"/>
          <w:sz w:val="20"/>
        </w:rPr>
        <w:t xml:space="preserve">Philip Pettit. </w:t>
      </w:r>
      <w:hyperlink r:id="rId14">
        <w:r>
          <w:rPr>
            <w:color w:val="225B83"/>
            <w:u w:val="single"/>
          </w:rPr>
          <w:t xml:space="preserve">The Determinacy of Republican Policy: A Reply to McMahon</w:t>
        </w:r>
      </w:hyperlink>
      <w:r>
        <w:rPr>
          <w:b w:val="0"/>
          <w:i w:val="0"/>
          <w:sz w:val="20"/>
        </w:rPr>
        <w:t xml:space="preserve">, </w:t>
      </w:r>
      <w:r>
        <w:rPr>
          <w:b w:val="0"/>
          <w:i/>
          <w:sz w:val="20"/>
        </w:rPr>
        <w:t>Philosophy &amp; Public Affairs</w:t>
      </w:r>
      <w:r>
        <w:rPr>
          <w:b w:val="0"/>
          <w:i w:val="0"/>
          <w:sz w:val="20"/>
        </w:rPr>
        <w:t xml:space="preserve"> 34(3), 2006, с. 275–283; с. 276, примечание 4, и раздел II, с. 278–279. Сохранена опора прежней редакции. Это философское различение власти и зависимости; сравнение обществ с сильным ИИ и его хозяйственные следствия — наше условное рассуждение.</w:t>
      </w:r>
      <w:bookmarkEnd w:id="5"/>
    </w:p>
    <w:p>
      <w:pPr>
        <w:pStyle w:val="Heading2"/>
      </w:pPr>
      <w:r>
        <w:rPr>
          <w:b w:val="0"/>
          <w:i w:val="0"/>
        </w:rPr>
        <w:t>Глава 3. Будущее без новых авторов</w:t>
      </w:r>
    </w:p>
    <w:p>
      <w:bookmarkStart w:id="6" w:name="note_6"/>
      <w:r>
        <w:rPr>
          <w:sz w:val="20"/>
        </w:rPr>
        <w:t xml:space="preserve">[6] </w:t>
      </w:r>
      <w:r>
        <w:rPr>
          <w:b w:val="0"/>
          <w:i w:val="0"/>
          <w:sz w:val="20"/>
        </w:rPr>
        <w:t xml:space="preserve">John Dewey. </w:t>
      </w:r>
      <w:hyperlink r:id="rId15">
        <w:r>
          <w:rPr>
            <w:color w:val="225B83"/>
            <w:u w:val="single"/>
          </w:rPr>
          <w:t xml:space="preserve">Democracy and Education</w:t>
        </w:r>
      </w:hyperlink>
      <w:r>
        <w:rPr>
          <w:b w:val="0"/>
          <w:i w:val="0"/>
          <w:sz w:val="20"/>
        </w:rPr>
        <w:t>, глава I, §§1–2. Сохранена текстовая опора прежней редакции о продолжении общественной жизни посредством передачи и общения; допущение машинного продолжения принадлежит этой книге.</w:t>
      </w:r>
      <w:bookmarkEnd w:id="6"/>
    </w:p>
    <w:p>
      <w:bookmarkStart w:id="7" w:name="note_7"/>
      <w:r>
        <w:rPr>
          <w:sz w:val="20"/>
        </w:rPr>
        <w:t xml:space="preserve">[7] </w:t>
      </w:r>
      <w:r>
        <w:rPr>
          <w:b w:val="0"/>
          <w:i w:val="0"/>
          <w:sz w:val="20"/>
        </w:rPr>
        <w:t xml:space="preserve">Yrjö Engeström, Annalisa Sannino. </w:t>
      </w:r>
      <w:hyperlink r:id="rId16">
        <w:r>
          <w:rPr>
            <w:color w:val="225B83"/>
            <w:u w:val="single"/>
          </w:rPr>
          <w:t xml:space="preserve">Studies of expansive learning: Foundations, findings and future challenges</w:t>
        </w:r>
      </w:hyperlink>
      <w:r>
        <w:rPr>
          <w:b w:val="0"/>
          <w:i w:val="0"/>
          <w:sz w:val="20"/>
        </w:rPr>
        <w:t xml:space="preserve">, </w:t>
      </w:r>
      <w:r>
        <w:rPr>
          <w:b w:val="0"/>
          <w:i/>
          <w:sz w:val="20"/>
        </w:rPr>
        <w:t>Educational Research Review</w:t>
      </w:r>
      <w:r>
        <w:rPr>
          <w:b w:val="0"/>
          <w:i w:val="0"/>
          <w:sz w:val="20"/>
        </w:rPr>
        <w:t xml:space="preserve"> 5 (2010), 1–24, DOI 10.1016/j.edurev.2009.12.002. В предпечатном PDF проверены с. 2–3 и с. 15, §10,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7"/>
    </w:p>
    <w:p>
      <w:pPr>
        <w:pStyle w:val="Heading2"/>
      </w:pPr>
      <w:r>
        <w:rPr>
          <w:b w:val="0"/>
          <w:i w:val="0"/>
        </w:rPr>
        <w:t>Глава 4. От ученика к создателю</w:t>
      </w:r>
    </w:p>
    <w:p>
      <w:bookmarkStart w:id="8" w:name="note_8"/>
      <w:r>
        <w:rPr>
          <w:sz w:val="20"/>
        </w:rPr>
        <w:t xml:space="preserve">[8] </w:t>
      </w:r>
      <w:hyperlink r:id="rId17">
        <w:r>
          <w:rPr>
            <w:color w:val="225B83"/>
            <w:u w:val="single"/>
          </w:rPr>
          <w:t xml:space="preserve">С. П. Тимошенко. Воспоминания</w:t>
        </w:r>
      </w:hyperlink>
      <w:r>
        <w:rPr>
          <w:b w:val="0"/>
          <w:i w:val="0"/>
          <w:sz w:val="20"/>
        </w:rPr>
        <w:t>. Киев, «Наукова думка», 1993. Разделы «Механическая лаборатория путейского института» и «Поездка в Европу летом 1904 года»; локаторы электронного корпуса P00217, P00237–P00244. Сравнение лабораторий и суждение о руководстве первыми опытами — ретроспективное свидетельство автора, а не общая оценка национальных систем. Печатная пагинация в использованном FB2 отсутствует.</w:t>
      </w:r>
      <w:bookmarkEnd w:id="8"/>
    </w:p>
    <w:p>
      <w:bookmarkStart w:id="9" w:name="note_9"/>
      <w:r>
        <w:rPr>
          <w:sz w:val="20"/>
        </w:rPr>
        <w:t xml:space="preserve">[9] </w:t>
      </w:r>
      <w:r>
        <w:rPr>
          <w:b w:val="0"/>
          <w:i w:val="0"/>
          <w:sz w:val="20"/>
        </w:rPr>
        <w:t>Там же, «Механическая лаборатория путейского института» и «Петербургский политехнический институт», P00222–P00231: доклады Крылова, новая работа, подготовка задач, жалованье, квартира и преподавательская нагрузка.</w:t>
      </w:r>
      <w:bookmarkEnd w:id="9"/>
    </w:p>
    <w:p>
      <w:bookmarkStart w:id="10" w:name="note_10"/>
      <w:r>
        <w:rPr>
          <w:sz w:val="20"/>
        </w:rPr>
        <w:t xml:space="preserve">[10] </w:t>
      </w:r>
      <w:r>
        <w:rPr>
          <w:b w:val="0"/>
          <w:i w:val="0"/>
          <w:sz w:val="20"/>
        </w:rPr>
        <w:t>Там же, «Занятия в киевском политехникуме», P00276–P00285: перестройка курса, приборы, задачи, работа сотрудников; P00283 — свидетельство о применении пособия при посещении 1958 года.</w:t>
      </w:r>
      <w:bookmarkEnd w:id="10"/>
    </w:p>
    <w:p>
      <w:bookmarkStart w:id="11" w:name="note_11"/>
      <w:r>
        <w:rPr>
          <w:sz w:val="20"/>
        </w:rPr>
        <w:t xml:space="preserve">[11] </w:t>
      </w:r>
      <w:hyperlink r:id="rId18">
        <w:r>
          <w:rPr>
            <w:color w:val="225B83"/>
            <w:u w:val="single"/>
          </w:rPr>
          <w:t xml:space="preserve">Л. Л. Кербер. Туполевская шарага</w:t>
        </w:r>
      </w:hyperlink>
      <w:r>
        <w:rPr>
          <w:b w:val="0"/>
          <w:i w:val="0"/>
          <w:sz w:val="20"/>
        </w:rPr>
        <w:t>, глава I. Фрагменты о назначении руководителями в КБ-103 и об охране ЦКБ-29; локальные диапазоны WEB00403–WEB00414, WEB00933–WEB00968. Использована OCR-копия, редакционная шапка которой сообщает об отличиях от печатного издания. Свидетельство о полномочиях и заключении не используется как доказательство эффективности принуждения.</w:t>
      </w:r>
      <w:bookmarkEnd w:id="11"/>
    </w:p>
    <w:p>
      <w:pPr>
        <w:pStyle w:val="Heading2"/>
      </w:pPr>
      <w:r>
        <w:rPr>
          <w:b w:val="0"/>
          <w:i w:val="0"/>
        </w:rPr>
        <w:t>Глава 5. Почему настоящая работа не всегда учит</w:t>
      </w:r>
    </w:p>
    <w:p>
      <w:bookmarkStart w:id="12" w:name="note_12"/>
      <w:r>
        <w:rPr>
          <w:sz w:val="20"/>
        </w:rPr>
        <w:t xml:space="preserve">[12] </w:t>
      </w:r>
      <w:r>
        <w:rPr>
          <w:b w:val="0"/>
          <w:i w:val="0"/>
          <w:sz w:val="20"/>
        </w:rPr>
        <w:t xml:space="preserve">Seymour Papert, Idit Harel. </w:t>
      </w:r>
      <w:hyperlink r:id="rId19">
        <w:r>
          <w:rPr>
            <w:color w:val="225B83"/>
            <w:u w:val="single"/>
          </w:rPr>
          <w:t xml:space="preserve">Situating Constructionism</w:t>
        </w:r>
      </w:hyperlink>
      <w:r>
        <w:rPr>
          <w:b w:val="0"/>
          <w:i w:val="0"/>
          <w:sz w:val="20"/>
        </w:rPr>
        <w:t xml:space="preserve">, введение к </w:t>
      </w:r>
      <w:r>
        <w:rPr>
          <w:b w:val="0"/>
          <w:i/>
          <w:sz w:val="20"/>
        </w:rPr>
        <w:t>Constructionism</w:t>
      </w:r>
      <w:r>
        <w:rPr>
          <w:b w:val="0"/>
          <w:i w:val="0"/>
          <w:sz w:val="20"/>
        </w:rPr>
        <w:t xml:space="preserve"> (1991), начальный раздел первого листа PDF. Сохранена опора прежней редакции о построении знания при создании публично разделяемого предмета. Из текста не выводится преимущество описанной здесь организации при сильном ИИ.</w:t>
      </w:r>
      <w:bookmarkEnd w:id="12"/>
    </w:p>
    <w:p>
      <w:pPr/>
      <w:r>
        <w:rPr>
          <w:b w:val="0"/>
          <w:i w:val="0"/>
          <w:sz w:val="20"/>
        </w:rPr>
        <w:t>В этой главе промышленный успех — явно принятое условие сценария. Другой потребитель вводит новую задачу и не изменяет оценку прежней поставки. Организация развития и её результаты пока не допущены успешными.</w:t>
      </w:r>
    </w:p>
    <w:p>
      <w:pPr>
        <w:pStyle w:val="Heading2"/>
      </w:pPr>
      <w:r>
        <w:rPr>
          <w:b w:val="0"/>
          <w:i w:val="0"/>
        </w:rPr>
        <w:t>Глава 6. Почему одного знания недостаточно</w:t>
      </w:r>
    </w:p>
    <w:p>
      <w:bookmarkStart w:id="13" w:name="note_13"/>
      <w:r>
        <w:rPr>
          <w:sz w:val="20"/>
        </w:rPr>
        <w:t xml:space="preserve">[13] </w:t>
      </w:r>
      <w:r>
        <w:rPr>
          <w:b w:val="0"/>
          <w:i w:val="0"/>
          <w:sz w:val="20"/>
        </w:rPr>
        <w:t xml:space="preserve">С. П. Тимошенко. </w:t>
      </w:r>
      <w:hyperlink r:id="rId20">
        <w:r>
          <w:rPr>
            <w:color w:val="225B83"/>
            <w:u w:val="single"/>
          </w:rPr>
          <w:t xml:space="preserve">Инженерное образование в России</w:t>
        </w:r>
      </w:hyperlink>
      <w:r>
        <w:rPr>
          <w:b w:val="0"/>
          <w:i w:val="0"/>
          <w:sz w:val="20"/>
        </w:rPr>
        <w:t>,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3"/>
    </w:p>
    <w:p>
      <w:pPr/>
      <w:r>
        <w:rPr>
          <w:b w:val="0"/>
          <w:i w:val="0"/>
          <w:sz w:val="20"/>
        </w:rPr>
        <w:t>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w:t>
      </w:r>
    </w:p>
    <w:p>
      <w:pPr>
        <w:pStyle w:val="Heading2"/>
      </w:pPr>
      <w:r>
        <w:rPr>
          <w:b w:val="0"/>
          <w:i w:val="0"/>
        </w:rPr>
        <w:t>Глава 9. Кто продолжит без основателя</w:t>
      </w:r>
    </w:p>
    <w:p>
      <w:bookmarkStart w:id="14" w:name="note_14"/>
      <w:r>
        <w:rPr>
          <w:sz w:val="20"/>
        </w:rPr>
        <w:t xml:space="preserve">[14] </w:t>
      </w:r>
      <w:r>
        <w:rPr>
          <w:b w:val="0"/>
          <w:i w:val="0"/>
          <w:sz w:val="20"/>
        </w:rPr>
        <w:t xml:space="preserve">Gordon Moore and Arthur Rock, </w:t>
      </w:r>
      <w:hyperlink r:id="rId21">
        <w:r>
          <w:rPr>
            <w:color w:val="225B83"/>
            <w:u w:val="single"/>
          </w:rPr>
          <w:t xml:space="preserve">Oral History Panel, Computer History Museum</w:t>
        </w:r>
      </w:hyperlink>
      <w:r>
        <w:rPr>
          <w:b w:val="0"/>
          <w:i w:val="0"/>
          <w:sz w:val="20"/>
        </w:rPr>
        <w:t>, запись 9 июля 2014 года, CHM X7227.2015, печатные с.18–22. Используются воспоминания о продуктовой возможности, выходе из Fairchild, финансировании, прежней репутации и найме.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4"/>
    </w:p>
    <w:p>
      <w:pPr>
        <w:pStyle w:val="Heading2"/>
      </w:pPr>
      <w:r>
        <w:rPr>
          <w:b w:val="0"/>
          <w:i w:val="0"/>
        </w:rPr>
        <w:t>Глава 10. Кому принадлежат средства создания</w:t>
      </w:r>
    </w:p>
    <w:p>
      <w:pPr/>
      <w:r>
        <w:rPr>
          <w:b w:val="0"/>
          <w:i w:val="0"/>
          <w:sz w:val="20"/>
        </w:rPr>
        <w:t>Инфраструктурные коалиции и территориальные зависимости здесь разобраны как условные причинные варианты. Они не описывают заключённые космические договоры или экономику конкретной страны. Сохраняются внешний покупатель, водный продукт для использования вне Земли, условный успех исходной поставки и зависимость критических звеньев от земного производства. Открытие инфраструктуры не считается результатом уже проведённого образовательного сравнения.</w:t>
      </w:r>
    </w:p>
    <w:p>
      <w:pPr>
        <w:pStyle w:val="Heading2"/>
      </w:pPr>
      <w:r>
        <w:rPr>
          <w:b w:val="0"/>
          <w:i w:val="0"/>
        </w:rPr>
        <w:t>Глава 11. Кто оплачивает право пробовать</w:t>
      </w:r>
    </w:p>
    <w:p>
      <w:bookmarkStart w:id="15" w:name="note_15"/>
      <w:r>
        <w:rPr>
          <w:sz w:val="20"/>
        </w:rPr>
        <w:t xml:space="preserve">[15] </w:t>
      </w:r>
      <w:r>
        <w:rPr>
          <w:b w:val="0"/>
          <w:i w:val="0"/>
          <w:sz w:val="20"/>
        </w:rPr>
        <w:t xml:space="preserve">Saras D. Sarasvathy, </w:t>
      </w:r>
      <w:hyperlink r:id="rId22">
        <w:r>
          <w:rPr>
            <w:color w:val="225B83"/>
            <w:u w:val="single"/>
          </w:rPr>
          <w:t xml:space="preserve">What makes entrepreneurs entrepreneurial?</w:t>
        </w:r>
      </w:hyperlink>
      <w:r>
        <w:rPr>
          <w:b w:val="0"/>
          <w:i w:val="0"/>
          <w:sz w:val="20"/>
        </w:rPr>
        <w:t>, с. 2–3 и 5–6: исходные средства, допустимая потеря и обязательства партнёров. Авторская модель начала деятельности не доказывает общей доступности капитала или безопасности космической миссии.</w:t>
      </w:r>
      <w:bookmarkEnd w:id="15"/>
    </w:p>
    <w:p>
      <w:pPr/>
      <w:r>
        <w:rPr>
          <w:b w:val="0"/>
          <w:i w:val="0"/>
          <w:sz w:val="20"/>
        </w:rPr>
        <w:t>Изменения цен, массовых доходов, спроса и бюджетного основания — условные ветви рассуждения. Арифметический пример показывает только связь количества, цены и выручки; он не задаёт параметры реального предприятия. Источник средств, распределение рисков и приемлемость общественной программы требуют отдельного принятия; книга не объявляет такие соглашения заключёнными.</w:t>
      </w:r>
    </w:p>
    <w:p>
      <w:pPr>
        <w:pStyle w:val="Heading2"/>
      </w:pPr>
      <w:r>
        <w:rPr>
          <w:b w:val="0"/>
          <w:i w:val="0"/>
        </w:rPr>
        <w:t>Глава 12. Кто может изменить правила</w:t>
      </w:r>
    </w:p>
    <w:p>
      <w:bookmarkStart w:id="16" w:name="note_16"/>
      <w:r>
        <w:rPr>
          <w:sz w:val="20"/>
        </w:rPr>
        <w:t xml:space="preserve">[16] </w:t>
      </w:r>
      <w:r>
        <w:rPr>
          <w:b w:val="0"/>
          <w:i w:val="0"/>
          <w:sz w:val="20"/>
        </w:rPr>
        <w:t xml:space="preserve">Егор Давыдов. </w:t>
      </w:r>
      <w:r>
        <w:rPr>
          <w:b w:val="0"/>
          <w:i/>
          <w:sz w:val="20"/>
        </w:rPr>
        <w:t>Два адмирала и один флот</w:t>
      </w:r>
      <w:r>
        <w:rPr>
          <w:b w:val="0"/>
          <w:i w:val="0"/>
          <w:sz w:val="20"/>
        </w:rPr>
        <w:t>. Предоставленный пользователем PDF, 9 страниц; дата авторской редакции не установлена. Библиотека проекта: источник 49.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тогда же прочитан файл. Обстоятельства независимо не подтверждены. Условная пятикратная разница стоимости, реконструированные мысли и речь в главу не перенесены. Предположения исходника об ответе ИИ не считаются проведённым опытом. Сведения о росте способности учиться и полном распределении последствий между затронутыми сторонами отсутствуют.</w:t>
      </w:r>
      <w:bookmarkEnd w:id="16"/>
    </w:p>
    <w:p>
      <w:bookmarkStart w:id="17" w:name="note_17"/>
      <w:r>
        <w:rPr>
          <w:sz w:val="20"/>
        </w:rPr>
        <w:t xml:space="preserve">[17] </w:t>
      </w:r>
      <w:r>
        <w:rPr>
          <w:b w:val="0"/>
          <w:i w:val="0"/>
          <w:sz w:val="20"/>
        </w:rPr>
        <w:t xml:space="preserve">Elinor Ostrom, </w:t>
      </w:r>
      <w:hyperlink r:id="rId23">
        <w:r>
          <w:rPr>
            <w:color w:val="225B83"/>
            <w:u w:val="single"/>
          </w:rPr>
          <w:t xml:space="preserve">Beyond Markets and States: Polycentric Governance of Complex Economic Systems</w:t>
        </w:r>
      </w:hyperlink>
      <w:r>
        <w:rPr>
          <w:b w:val="0"/>
          <w:i w:val="0"/>
          <w:sz w:val="20"/>
        </w:rPr>
        <w:t xml:space="preserve">, revised draft Нобелевской лекции 8 декабря 2009 года, §4E, печатные с.12–13, начало §5, с.14. Ограниченный пересказ прочитанного черновика; финальная статья </w:t>
      </w:r>
      <w:r>
        <w:rPr>
          <w:b w:val="0"/>
          <w:i/>
          <w:sz w:val="20"/>
        </w:rPr>
        <w:t>American Economic Review</w:t>
      </w:r>
      <w:r>
        <w:rPr>
          <w:b w:val="0"/>
          <w:i w:val="0"/>
          <w:sz w:val="20"/>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w:t>
      </w:r>
      <w:bookmarkEnd w:id="17"/>
    </w:p>
    <w:p>
      <w:pPr/>
      <w:r>
        <w:rPr>
          <w:b w:val="0"/>
          <w:i w:val="0"/>
          <w:sz w:val="20"/>
        </w:rPr>
        <w:t>Приоритет прежних поставок, самостоятельность звеньев в согласованных пределах и способы изменения доступа — проектные условия мысленного эксперимента. Новая коалиция, оплаченные испытания и открытый вход не объявлены состоявшимися. Сохранение профессиональной безопасности и прежних договоров входит в сравнение вариантов.</w:t>
      </w:r>
    </w:p>
    <w:p>
      <w:pPr>
        <w:pStyle w:val="Heading2"/>
      </w:pPr>
      <w:r>
        <w:rPr>
          <w:b w:val="0"/>
          <w:i w:val="0"/>
        </w:rPr>
        <w:t>Глава 13. Когда можно доверить решение</w:t>
      </w:r>
    </w:p>
    <w:p>
      <w:pPr/>
      <w:r>
        <w:rPr>
          <w:b w:val="0"/>
          <w:i w:val="0"/>
          <w:sz w:val="20"/>
        </w:rPr>
        <w:t>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p>
    <w:p>
      <w:pPr>
        <w:pStyle w:val="Heading2"/>
      </w:pPr>
      <w:r>
        <w:rPr>
          <w:b w:val="0"/>
          <w:i w:val="0"/>
        </w:rPr>
        <w:t>Глава 14. Кто выбирает ваше развитие</w:t>
      </w:r>
    </w:p>
    <w:p>
      <w:bookmarkStart w:id="18" w:name="note_18"/>
      <w:r>
        <w:rPr>
          <w:sz w:val="20"/>
        </w:rPr>
        <w:t xml:space="preserve">[18] </w:t>
      </w:r>
      <w:r>
        <w:rPr>
          <w:b w:val="0"/>
          <w:i w:val="0"/>
          <w:sz w:val="20"/>
        </w:rPr>
        <w:t xml:space="preserve">Seymour Papert, Idit Harel, </w:t>
      </w:r>
      <w:hyperlink r:id="rId19">
        <w:r>
          <w:rPr>
            <w:color w:val="225B83"/>
            <w:u w:val="single"/>
          </w:rPr>
          <w:t xml:space="preserve">Situating Constructionism</w:t>
        </w:r>
      </w:hyperlink>
      <w:r>
        <w:rPr>
          <w:b w:val="0"/>
          <w:i w:val="0"/>
          <w:sz w:val="20"/>
        </w:rPr>
        <w:t>,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w:t>
      </w:r>
      <w:bookmarkEnd w:id="18"/>
    </w:p>
    <w:p>
      <w:bookmarkStart w:id="19" w:name="note_19"/>
      <w:r>
        <w:rPr>
          <w:sz w:val="20"/>
        </w:rPr>
        <w:t xml:space="preserve">[19] </w:t>
      </w:r>
      <w:r>
        <w:rPr>
          <w:b w:val="0"/>
          <w:i w:val="0"/>
          <w:sz w:val="20"/>
        </w:rPr>
        <w:t xml:space="preserve">Егор Давыдов. </w:t>
      </w:r>
      <w:r>
        <w:rPr>
          <w:b w:val="0"/>
          <w:i/>
          <w:sz w:val="20"/>
        </w:rPr>
        <w:t>Цена спасения. Кейс «Аэропорт»</w:t>
      </w:r>
      <w:r>
        <w:rPr>
          <w:b w:val="0"/>
          <w:i w:val="0"/>
          <w:sz w:val="20"/>
        </w:rPr>
        <w:t>.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19"/>
    </w:p>
    <w:p>
      <w:pPr/>
      <w:r>
        <w:rPr>
          <w:b w:val="0"/>
          <w:i w:val="0"/>
          <w:sz w:val="20"/>
        </w:rPr>
        <w:t>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pPr>
        <w:pStyle w:val="Heading2"/>
      </w:pPr>
      <w:r>
        <w:rPr>
          <w:b w:val="0"/>
          <w:i w:val="0"/>
        </w:rPr>
        <w:t>Глава 15. Право не участвовать — и вернуться</w:t>
      </w:r>
    </w:p>
    <w:p>
      <w:pPr/>
      <w:r>
        <w:rPr>
          <w:b w:val="0"/>
          <w:i w:val="0"/>
          <w:sz w:val="20"/>
        </w:rPr>
        <w:t>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p>
    <w:p>
      <w:pPr>
        <w:pStyle w:val="Heading2"/>
      </w:pPr>
      <w:r>
        <w:rPr>
          <w:b w:val="0"/>
          <w:i w:val="0"/>
        </w:rPr>
        <w:t>Глава 17. Когда ИИ становится сильнее нашего решения</w:t>
      </w:r>
    </w:p>
    <w:p>
      <w:bookmarkStart w:id="20" w:name="note_20"/>
      <w:r>
        <w:rPr>
          <w:sz w:val="20"/>
        </w:rPr>
        <w:t xml:space="preserve">[20] </w:t>
      </w:r>
      <w:r>
        <w:rPr>
          <w:b w:val="0"/>
          <w:i w:val="0"/>
          <w:sz w:val="20"/>
        </w:rPr>
        <w:t xml:space="preserve">NASA Small Spacecraft Systems Virtual Institute, </w:t>
      </w:r>
      <w:hyperlink r:id="rId24">
        <w:r>
          <w:rPr>
            <w:color w:val="225B83"/>
            <w:u w:val="single"/>
          </w:rPr>
          <w:t xml:space="preserve">7.0 Thermal Control</w:t>
        </w:r>
      </w:hyperlink>
      <w:r>
        <w:rPr>
          <w:b w:val="0"/>
          <w:i w:val="0"/>
          <w:sz w:val="20"/>
        </w:rPr>
        <w:t xml:space="preserve">, §7.1, начало §7.2.1 и §7.3.4 </w:t>
      </w:r>
      <w:r>
        <w:rPr>
          <w:b w:val="0"/>
          <w:i/>
          <w:sz w:val="20"/>
        </w:rPr>
        <w:t>Fluid Loops</w:t>
      </w:r>
      <w:r>
        <w:rPr>
          <w:b w:val="0"/>
          <w:i w:val="0"/>
          <w:sz w:val="20"/>
        </w:rPr>
        <w:t xml:space="preserve">. Перенос тепла внутри аппарата и внешнее излучение различаются. NASA </w:t>
      </w:r>
      <w:hyperlink r:id="rId25">
        <w:r>
          <w:rPr>
            <w:color w:val="225B83"/>
            <w:u w:val="single"/>
          </w:rPr>
          <w:t xml:space="preserve">Reference Guide to the ISS</w:t>
        </w:r>
      </w:hyperlink>
      <w:r>
        <w:rPr>
          <w:b w:val="0"/>
          <w:i w:val="0"/>
          <w:sz w:val="20"/>
        </w:rPr>
        <w:t>,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20"/>
    </w:p>
    <w:p>
      <w:bookmarkStart w:id="21" w:name="note_21"/>
      <w:r>
        <w:rPr>
          <w:sz w:val="20"/>
        </w:rPr>
        <w:t xml:space="preserve">[21] </w:t>
      </w:r>
      <w:r>
        <w:rPr>
          <w:b w:val="0"/>
          <w:i w:val="0"/>
          <w:sz w:val="20"/>
        </w:rPr>
        <w:t xml:space="preserve">NASA/JPL, </w:t>
      </w:r>
      <w:hyperlink r:id="rId26">
        <w:r>
          <w:rPr>
            <w:color w:val="225B83"/>
            <w:u w:val="single"/>
          </w:rPr>
          <w:t xml:space="preserve">Calculating Solar Power in Space</w:t>
        </w:r>
      </w:hyperlink>
      <w:r>
        <w:rPr>
          <w:b w:val="0"/>
          <w:i w:val="0"/>
          <w:sz w:val="20"/>
        </w:rPr>
        <w:t xml:space="preserve">, </w:t>
      </w:r>
      <w:r>
        <w:rPr>
          <w:b w:val="0"/>
          <w:i/>
          <w:sz w:val="20"/>
        </w:rPr>
        <w:t>Background</w:t>
      </w:r>
      <w:r>
        <w:rPr>
          <w:b w:val="0"/>
          <w:i w:val="0"/>
          <w:sz w:val="20"/>
        </w:rPr>
        <w:t>: зависимость освещённости от расстояния и ограничения преобразования. Источник не подтверждает экономику предполагаемой индустрии.</w:t>
      </w:r>
      <w:bookmarkEnd w:id="21"/>
    </w:p>
    <w:p>
      <w:bookmarkStart w:id="22" w:name="note_22"/>
      <w:r>
        <w:rPr>
          <w:sz w:val="20"/>
        </w:rPr>
        <w:t xml:space="preserve">[22] </w:t>
      </w:r>
      <w:r>
        <w:rPr>
          <w:b w:val="0"/>
          <w:i w:val="0"/>
          <w:sz w:val="20"/>
        </w:rPr>
        <w:t xml:space="preserve">National Research Council, </w:t>
      </w:r>
      <w:hyperlink r:id="rId27">
        <w:r>
          <w:rPr>
            <w:color w:val="225B83"/>
            <w:u w:val="single"/>
          </w:rPr>
          <w:t xml:space="preserve">3D Printing in Space</w:t>
        </w:r>
      </w:hyperlink>
      <w:r>
        <w:rPr>
          <w:b w:val="0"/>
          <w:i w:val="0"/>
          <w:sz w:val="20"/>
        </w:rPr>
        <w:t xml:space="preserve">, 2014, гл.3: </w:t>
      </w:r>
      <w:r>
        <w:rPr>
          <w:b w:val="0"/>
          <w:i/>
          <w:sz w:val="20"/>
        </w:rPr>
        <w:t>Quality, Verification, Validation, and Functional Testing</w:t>
      </w:r>
      <w:r>
        <w:rPr>
          <w:b w:val="0"/>
          <w:i w:val="0"/>
          <w:sz w:val="20"/>
        </w:rPr>
        <w:t xml:space="preserve">, </w:t>
      </w:r>
      <w:r>
        <w:rPr>
          <w:b w:val="0"/>
          <w:i/>
          <w:sz w:val="20"/>
        </w:rPr>
        <w:t>Infrastructure</w:t>
      </w:r>
      <w:r>
        <w:rPr>
          <w:b w:val="0"/>
          <w:i w:val="0"/>
          <w:sz w:val="20"/>
        </w:rPr>
        <w:t xml:space="preserve">, </w:t>
      </w:r>
      <w:r>
        <w:rPr>
          <w:b w:val="0"/>
          <w:i/>
          <w:sz w:val="20"/>
        </w:rPr>
        <w:t>Use of a Platform</w:t>
      </w:r>
      <w:r>
        <w:rPr>
          <w:b w:val="0"/>
          <w:i w:val="0"/>
          <w:sz w:val="20"/>
        </w:rPr>
        <w:t xml:space="preserve">, </w:t>
      </w:r>
      <w:r>
        <w:rPr>
          <w:b w:val="0"/>
          <w:i/>
          <w:sz w:val="20"/>
        </w:rPr>
        <w:t>Human Presence</w:t>
      </w:r>
      <w:r>
        <w:rPr>
          <w:b w:val="0"/>
          <w:i w:val="0"/>
          <w:sz w:val="20"/>
        </w:rPr>
        <w:t>, печатные с. 49–50, 52–54. Описанные в 2014 году условия не выдаются за современный обзор или доказательство вечной необходимости человека.</w:t>
      </w:r>
      <w:bookmarkEnd w:id="22"/>
    </w:p>
    <w:p>
      <w:pPr/>
      <w:r>
        <w:rPr>
          <w:b w:val="0"/>
          <w:i w:val="0"/>
          <w:sz w:val="20"/>
        </w:rPr>
        <w:t>Усиление ИИ, автономная исследовательская программа и предельная материальная самостоятельность введены отдельно. Ни одна из этих предпосылок не объявлена результатом пилота или датированным прогнозом.</w:t>
      </w:r>
    </w:p>
    <w:p>
      <w:pPr>
        <w:pStyle w:val="Heading2"/>
      </w:pPr>
      <w:r>
        <w:rPr>
          <w:b w:val="0"/>
          <w:i w:val="0"/>
        </w:rPr>
        <w:t>Глава 18. Следующее поколение меняет наш проект</w:t>
      </w:r>
    </w:p>
    <w:p>
      <w:pPr/>
      <w:r>
        <w:rPr>
          <w:b w:val="0"/>
          <w:i w:val="0"/>
          <w:sz w:val="20"/>
        </w:rPr>
        <w:t>Глава соединяет условные выводы предыдущих частей и нормативное рассуждение о следующем поколении. Описания школы, предприятия, публичной власти и науки — проверочные различения, а не утверждения о неизбежном устройстве общества. Омега используется как авторская философская метафора; она не предъявляется как буквальный пересказ Тейяра де Шардена или Гегеля, научный закон либо свидетельство сознания машин.</w:t>
      </w:r>
    </w:p>
    <w:sectPr w:rsidR="00FC693F" w:rsidRPr="0006063C" w:rsidSect="00034616">
      <w:footerReference w:type="default" r:id="rId9"/>
      <w:pgSz w:w="11906" w:h="16838"/>
      <w:pgMar w:top="1247" w:right="1247" w:bottom="1247"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Georgia" w:hAnsi="Georgia"/>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line="288" w:lineRule="auto"/>
      <w:outlineLvl w:val="0"/>
    </w:pPr>
    <w:rPr>
      <w:rFonts w:asciiTheme="majorHAnsi" w:eastAsiaTheme="majorEastAsia" w:hAnsiTheme="majorHAnsi" w:cstheme="majorBidi" w:ascii="Georgia" w:hAnsi="Georgia"/>
      <w:b/>
      <w:bCs/>
      <w:color w:val="243345"/>
      <w:sz w:val="38"/>
      <w:szCs w:val="28"/>
      <w:lang w:val="ru-RU"/>
    </w:rPr>
  </w:style>
  <w:style w:type="paragraph" w:styleId="Heading2">
    <w:name w:val="heading 2"/>
    <w:basedOn w:val="Normal"/>
    <w:next w:val="Normal"/>
    <w:link w:val="Heading2Char"/>
    <w:uiPriority w:val="9"/>
    <w:unhideWhenUsed/>
    <w:qFormat/>
    <w:rsid w:val="00FC693F"/>
    <w:pPr>
      <w:keepNext/>
      <w:keepLines/>
      <w:widowControl/>
      <w:spacing w:before="320" w:after="180" w:line="288" w:lineRule="auto"/>
      <w:outlineLvl w:val="1"/>
    </w:pPr>
    <w:rPr>
      <w:rFonts w:asciiTheme="majorHAnsi" w:eastAsiaTheme="majorEastAsia" w:hAnsiTheme="majorHAnsi" w:cstheme="majorBidi" w:ascii="Georgia" w:hAnsi="Georgia"/>
      <w:b/>
      <w:bCs/>
      <w:color w:val="243345"/>
      <w:sz w:val="30"/>
      <w:szCs w:val="26"/>
      <w:lang w:val="ru-RU"/>
    </w:rPr>
  </w:style>
  <w:style w:type="paragraph" w:styleId="Heading3">
    <w:name w:val="heading 3"/>
    <w:basedOn w:val="Normal"/>
    <w:next w:val="Normal"/>
    <w:link w:val="Heading3Char"/>
    <w:uiPriority w:val="9"/>
    <w:unhideWhenUsed/>
    <w:qFormat/>
    <w:rsid w:val="00FC693F"/>
    <w:pPr>
      <w:keepNext/>
      <w:keepLines/>
      <w:widowControl/>
      <w:spacing w:before="320" w:after="180" w:line="288" w:lineRule="auto"/>
      <w:outlineLvl w:val="2"/>
    </w:pPr>
    <w:rPr>
      <w:rFonts w:asciiTheme="majorHAnsi" w:eastAsiaTheme="majorEastAsia" w:hAnsiTheme="majorHAnsi" w:cstheme="majorBidi" w:ascii="Georgia" w:hAnsi="Georgia"/>
      <w:b/>
      <w:bCs/>
      <w:color w:val="243345"/>
      <w:sz w:val="25"/>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80" w:line="288" w:lineRule="auto" w:before="0"/>
      <w:contextualSpacing/>
    </w:pPr>
    <w:rPr>
      <w:rFonts w:asciiTheme="majorHAnsi" w:eastAsiaTheme="majorEastAsia" w:hAnsiTheme="majorHAnsi" w:cstheme="majorBidi" w:ascii="Georgia" w:hAnsi="Georgia"/>
      <w:b/>
      <w:color w:val="243345"/>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88" w:lineRule="auto" w:after="180" w:before="320"/>
    </w:pPr>
    <w:rPr>
      <w:rFonts w:asciiTheme="majorHAnsi" w:eastAsiaTheme="majorEastAsia" w:hAnsiTheme="majorHAnsi" w:cstheme="majorBidi" w:ascii="Georgia" w:hAnsi="Georgia"/>
      <w:b w:val="0"/>
      <w:i/>
      <w:iCs/>
      <w:color w:val="243345"/>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8" w:lineRule="auto" w:after="140"/>
      <w:contextualSpacing/>
    </w:pPr>
    <w:rPr>
      <w:rFonts w:ascii="Georgia" w:hAnsi="Georgia"/>
      <w:sz w:val="23"/>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88" w:lineRule="auto" w:after="140"/>
      <w:ind w:left="454" w:right="283"/>
    </w:pPr>
    <w:rPr>
      <w:rFonts w:ascii="Georgia" w:hAnsi="Georgia"/>
      <w:i/>
      <w:iCs/>
      <w:color w:val="000000" w:themeColor="text1"/>
      <w:sz w:val="23"/>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conomics.ox.ac.uk/publication/1143610/ora-hyrax" TargetMode="Externa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shapingwork.mit.edu/wp-content/uploads/2026/06/Acemoglu-Kong-Ozdaglar-May-2026.pdf" TargetMode="External"/><Relationship Id="rId13" Type="http://schemas.openxmlformats.org/officeDocument/2006/relationships/hyperlink" Target="https://science.nasa.gov/mission/osiris-rex/" TargetMode="External"/><Relationship Id="rId14" Type="http://schemas.openxmlformats.org/officeDocument/2006/relationships/hyperlink" Target="https://ppettit.scholar.princeton.edu/document/1676" TargetMode="External"/><Relationship Id="rId15" Type="http://schemas.openxmlformats.org/officeDocument/2006/relationships/hyperlink" Target="https://www.gutenberg.org/cache/epub/852/pg852-images.html" TargetMode="External"/><Relationship Id="rId16" Type="http://schemas.openxmlformats.org/officeDocument/2006/relationships/hyperlink" Target="https://lchc.ucsd.edu/mca/Mail/xmcamail.2010_09.dir/pdfWZHulQZqPm.pdf" TargetMode="External"/><Relationship Id="rId17" Type="http://schemas.openxmlformats.org/officeDocument/2006/relationships/hyperlink" Target="https://royallib.com/book/timoshenko_stepan/vospominaniya.html" TargetMode="External"/><Relationship Id="rId18" Type="http://schemas.openxmlformats.org/officeDocument/2006/relationships/hyperlink" Target="https://lib.ru/MEMUARY/KERBER/tupolewskaya_sharaga.txt" TargetMode="External"/><Relationship Id="rId19" Type="http://schemas.openxmlformats.org/officeDocument/2006/relationships/hyperlink" Target="https://pirun.ku.ac.th/~btun/papert/sitcons.pdf" TargetMode="External"/><Relationship Id="rId20" Type="http://schemas.openxmlformats.org/officeDocument/2006/relationships/hyperlink" Target="https://www.ihim.uran.ru/files/info/2014/STimoshenko.pdf" TargetMode="External"/><Relationship Id="rId21" Type="http://schemas.openxmlformats.org/officeDocument/2006/relationships/hyperlink" Target="https://archive.computerhistory.org/resources/access/text/2015/09/102739934-05-01-acc.pdf" TargetMode="External"/><Relationship Id="rId22" Type="http://schemas.openxmlformats.org/officeDocument/2006/relationships/hyperlink" Target="https://effectuation.org/hubfs/Public%20Documents%20For%20Site/what-makes-entrepreneurs-entrepreneurial-sarasvathy.pdf?hsLang=en" TargetMode="External"/><Relationship Id="rId23" Type="http://schemas.openxmlformats.org/officeDocument/2006/relationships/hyperlink" Target="https://dlc.dlib.indiana.edu/dlc/bitstreams/0a7a52e6-8cf0-42c3-ae20-776095e6fd1d/download" TargetMode="External"/><Relationship Id="rId24" Type="http://schemas.openxmlformats.org/officeDocument/2006/relationships/hyperlink" Target="https://www.nasa.gov/smallsat-institute/sst-soa/thermal-control/" TargetMode="External"/><Relationship Id="rId25" Type="http://schemas.openxmlformats.org/officeDocument/2006/relationships/hyperlink" Target="https://www.nasa.gov/wp-content/uploads/2022/06/508318main_iss_ref_guide_nov2010.pdf" TargetMode="External"/><Relationship Id="rId26" Type="http://schemas.openxmlformats.org/officeDocument/2006/relationships/hyperlink" Target="https://www.jpl.nasa.gov/edu/resources/lesson-plan/calculating-solar-power-in-space/" TargetMode="External"/><Relationship Id="rId27" Type="http://schemas.openxmlformats.org/officeDocument/2006/relationships/hyperlink" Target="https://www.nationalacademies.org/read/18871/chapte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 редакция 7.1</dc:title>
  <dc:subject>Локальная читательская редакция</dc:subject>
  <dc:creator>Алексей М. Давыдов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